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36795" w14:textId="77777777" w:rsidR="00D103B3" w:rsidRDefault="00D103B3" w:rsidP="00D103B3">
      <w:pPr>
        <w:rPr>
          <w:rFonts w:ascii="Georgia" w:hAnsi="Georgia"/>
          <w:sz w:val="21"/>
          <w:szCs w:val="21"/>
        </w:rPr>
      </w:pPr>
    </w:p>
    <w:p w14:paraId="3D099AB1" w14:textId="77777777" w:rsidR="00D103B3" w:rsidRDefault="00D103B3" w:rsidP="00D103B3">
      <w:pPr>
        <w:rPr>
          <w:rFonts w:ascii="Georgia" w:hAnsi="Georgia"/>
          <w:sz w:val="21"/>
          <w:szCs w:val="21"/>
        </w:rPr>
      </w:pPr>
    </w:p>
    <w:p w14:paraId="348050CB" w14:textId="77777777" w:rsidR="00D103B3" w:rsidRDefault="00D103B3" w:rsidP="00D103B3">
      <w:pPr>
        <w:rPr>
          <w:rFonts w:ascii="Georgia" w:hAnsi="Georgia"/>
          <w:sz w:val="21"/>
          <w:szCs w:val="21"/>
        </w:rPr>
      </w:pPr>
    </w:p>
    <w:p w14:paraId="39A84314" w14:textId="77777777" w:rsidR="00D103B3" w:rsidRDefault="00D103B3" w:rsidP="00D103B3">
      <w:pPr>
        <w:rPr>
          <w:rFonts w:ascii="Georgia" w:hAnsi="Georgia"/>
          <w:sz w:val="21"/>
          <w:szCs w:val="21"/>
        </w:rPr>
      </w:pPr>
    </w:p>
    <w:p w14:paraId="07222D1C" w14:textId="77777777" w:rsidR="00D103B3" w:rsidRDefault="00D103B3" w:rsidP="00D103B3">
      <w:pPr>
        <w:rPr>
          <w:rFonts w:ascii="Georgia" w:hAnsi="Georgia"/>
          <w:sz w:val="21"/>
          <w:szCs w:val="21"/>
        </w:rPr>
      </w:pPr>
    </w:p>
    <w:p w14:paraId="452952A7" w14:textId="77777777" w:rsidR="00D103B3" w:rsidRDefault="00D103B3" w:rsidP="00D103B3">
      <w:pPr>
        <w:rPr>
          <w:rFonts w:ascii="Georgia" w:hAnsi="Georgia"/>
          <w:sz w:val="21"/>
          <w:szCs w:val="21"/>
        </w:rPr>
      </w:pPr>
    </w:p>
    <w:p w14:paraId="5D54B572" w14:textId="77777777" w:rsidR="00D103B3" w:rsidRDefault="00D103B3" w:rsidP="00D103B3">
      <w:pPr>
        <w:rPr>
          <w:rFonts w:ascii="Georgia" w:hAnsi="Georgia"/>
          <w:sz w:val="21"/>
          <w:szCs w:val="21"/>
        </w:rPr>
      </w:pPr>
    </w:p>
    <w:p w14:paraId="15C1BC05" w14:textId="77777777" w:rsidR="00D103B3" w:rsidRDefault="00D103B3" w:rsidP="00D103B3">
      <w:pPr>
        <w:rPr>
          <w:rFonts w:ascii="Georgia" w:hAnsi="Georgia"/>
          <w:sz w:val="21"/>
          <w:szCs w:val="21"/>
        </w:rPr>
      </w:pPr>
    </w:p>
    <w:p w14:paraId="4456CAFB" w14:textId="77777777" w:rsidR="00D103B3" w:rsidRDefault="00D103B3" w:rsidP="00D103B3">
      <w:pPr>
        <w:rPr>
          <w:rFonts w:ascii="Georgia" w:hAnsi="Georgia"/>
          <w:sz w:val="21"/>
          <w:szCs w:val="21"/>
        </w:rPr>
      </w:pPr>
    </w:p>
    <w:p w14:paraId="50B5DDBE" w14:textId="77777777" w:rsidR="00D103B3" w:rsidRDefault="00D103B3" w:rsidP="00D103B3">
      <w:pPr>
        <w:rPr>
          <w:rFonts w:ascii="Georgia" w:hAnsi="Georgia"/>
          <w:sz w:val="21"/>
          <w:szCs w:val="21"/>
        </w:rPr>
      </w:pPr>
    </w:p>
    <w:p w14:paraId="6C08A4B4" w14:textId="77777777" w:rsidR="00D103B3" w:rsidRDefault="00D103B3" w:rsidP="00D103B3">
      <w:pPr>
        <w:rPr>
          <w:rFonts w:ascii="Georgia" w:hAnsi="Georgia"/>
          <w:sz w:val="21"/>
          <w:szCs w:val="21"/>
        </w:rPr>
      </w:pPr>
    </w:p>
    <w:p w14:paraId="39863B95" w14:textId="77777777" w:rsidR="00B72065" w:rsidRDefault="00B72065" w:rsidP="00B72065">
      <w:pPr>
        <w:rPr>
          <w:rFonts w:ascii="Georgia" w:hAnsi="Georgia"/>
          <w:sz w:val="21"/>
          <w:szCs w:val="21"/>
        </w:rPr>
      </w:pPr>
    </w:p>
    <w:p w14:paraId="6DA8A894" w14:textId="77777777" w:rsidR="00B72065" w:rsidRDefault="00B72065" w:rsidP="00B72065">
      <w:pPr>
        <w:rPr>
          <w:rFonts w:ascii="Georgia" w:hAnsi="Georgia"/>
          <w:sz w:val="21"/>
          <w:szCs w:val="21"/>
        </w:rPr>
      </w:pPr>
    </w:p>
    <w:p w14:paraId="7A5833B8" w14:textId="77777777" w:rsidR="00B72065" w:rsidRDefault="00B72065" w:rsidP="00B72065">
      <w:pPr>
        <w:rPr>
          <w:rFonts w:ascii="Georgia" w:hAnsi="Georgia"/>
          <w:sz w:val="21"/>
          <w:szCs w:val="21"/>
        </w:rPr>
      </w:pPr>
    </w:p>
    <w:p w14:paraId="24C500B9" w14:textId="2F786F3E" w:rsidR="00B72065" w:rsidRPr="000035AD" w:rsidRDefault="00B72065" w:rsidP="00B72065">
      <w:pPr>
        <w:pBdr>
          <w:top w:val="single" w:sz="12" w:space="1" w:color="auto"/>
          <w:bottom w:val="single" w:sz="12" w:space="1" w:color="auto"/>
        </w:pBdr>
        <w:rPr>
          <w:rFonts w:ascii="AU Passata" w:hAnsi="AU Passata"/>
          <w:sz w:val="40"/>
          <w:szCs w:val="40"/>
        </w:rPr>
      </w:pPr>
      <w:r w:rsidRPr="00225D23">
        <w:rPr>
          <w:rFonts w:ascii="AU Passata" w:hAnsi="AU Passata"/>
          <w:sz w:val="40"/>
          <w:szCs w:val="40"/>
        </w:rPr>
        <w:t>Udbudsbetingelser</w:t>
      </w:r>
      <w:r>
        <w:rPr>
          <w:rFonts w:ascii="AU Passata" w:hAnsi="AU Passata"/>
          <w:i/>
          <w:color w:val="FF0000"/>
          <w:sz w:val="40"/>
          <w:szCs w:val="40"/>
        </w:rPr>
        <w:tab/>
      </w:r>
      <w:r w:rsidRPr="000035AD">
        <w:rPr>
          <w:rFonts w:ascii="AU Passata" w:hAnsi="AU Passata"/>
          <w:sz w:val="40"/>
          <w:szCs w:val="40"/>
        </w:rPr>
        <w:tab/>
      </w:r>
      <w:r w:rsidRPr="000035AD">
        <w:rPr>
          <w:rFonts w:ascii="AU Passata" w:hAnsi="AU Passata"/>
          <w:sz w:val="40"/>
          <w:szCs w:val="40"/>
        </w:rPr>
        <w:tab/>
      </w:r>
      <w:r w:rsidR="006062DE" w:rsidRPr="006062DE">
        <w:rPr>
          <w:rFonts w:ascii="AU Passata" w:hAnsi="AU Passata"/>
          <w:sz w:val="40"/>
          <w:szCs w:val="40"/>
        </w:rPr>
        <w:t xml:space="preserve">Juli </w:t>
      </w:r>
      <w:r w:rsidRPr="000035AD">
        <w:rPr>
          <w:rFonts w:ascii="AU Passata" w:hAnsi="AU Passata"/>
          <w:sz w:val="40"/>
          <w:szCs w:val="40"/>
        </w:rPr>
        <w:t>2020</w:t>
      </w:r>
    </w:p>
    <w:p w14:paraId="34B97BD2" w14:textId="77777777" w:rsidR="00B72065" w:rsidRDefault="00B72065" w:rsidP="00B72065">
      <w:pPr>
        <w:jc w:val="center"/>
        <w:rPr>
          <w:rFonts w:ascii="Georgia" w:hAnsi="Georgia"/>
          <w:sz w:val="48"/>
          <w:szCs w:val="21"/>
        </w:rPr>
      </w:pPr>
    </w:p>
    <w:p w14:paraId="0470E6D9" w14:textId="4DDEC096" w:rsidR="00D02DE6" w:rsidRPr="00F717F9" w:rsidRDefault="00B72065" w:rsidP="00B72065">
      <w:pPr>
        <w:rPr>
          <w:rFonts w:ascii="Garamond" w:hAnsi="Garamond"/>
        </w:rPr>
      </w:pPr>
      <w:r w:rsidRPr="00F717F9">
        <w:rPr>
          <w:rFonts w:ascii="Garamond" w:hAnsi="Garamond"/>
        </w:rPr>
        <w:t xml:space="preserve">for offentligt </w:t>
      </w:r>
      <w:r w:rsidR="00774483" w:rsidRPr="00F717F9">
        <w:rPr>
          <w:rFonts w:ascii="Garamond" w:hAnsi="Garamond"/>
        </w:rPr>
        <w:t>udbud vedr.</w:t>
      </w:r>
      <w:r w:rsidR="00340540" w:rsidRPr="00F717F9">
        <w:rPr>
          <w:rFonts w:ascii="Garamond" w:hAnsi="Garamond"/>
        </w:rPr>
        <w:t xml:space="preserve"> </w:t>
      </w:r>
      <w:r w:rsidR="00774483" w:rsidRPr="00F717F9">
        <w:rPr>
          <w:rFonts w:ascii="Garamond" w:hAnsi="Garamond"/>
        </w:rPr>
        <w:t>forpagtning</w:t>
      </w:r>
      <w:r w:rsidR="00340540" w:rsidRPr="00F717F9">
        <w:rPr>
          <w:rFonts w:ascii="Garamond" w:hAnsi="Garamond"/>
        </w:rPr>
        <w:t xml:space="preserve"> af </w:t>
      </w:r>
      <w:r w:rsidR="00CC1453">
        <w:rPr>
          <w:rFonts w:ascii="Garamond" w:hAnsi="Garamond"/>
        </w:rPr>
        <w:t xml:space="preserve">kantinedrift på udvalgte </w:t>
      </w:r>
      <w:r w:rsidR="003520DF">
        <w:rPr>
          <w:rFonts w:ascii="Garamond" w:hAnsi="Garamond"/>
        </w:rPr>
        <w:t>AU lokationer i</w:t>
      </w:r>
      <w:r w:rsidR="00CC1453">
        <w:rPr>
          <w:rFonts w:ascii="Garamond" w:hAnsi="Garamond"/>
        </w:rPr>
        <w:t xml:space="preserve"> Aarhus</w:t>
      </w:r>
      <w:r w:rsidR="00340540" w:rsidRPr="00F717F9">
        <w:rPr>
          <w:rFonts w:ascii="Garamond" w:hAnsi="Garamond"/>
        </w:rPr>
        <w:t xml:space="preserve"> efter udbudslovens Afsnit III om indkøb af sociale og andre specifikke tjenesteydelser</w:t>
      </w:r>
    </w:p>
    <w:p w14:paraId="7A54BED0" w14:textId="77777777" w:rsidR="009B6A38" w:rsidRDefault="009B6A38" w:rsidP="00D103B3">
      <w:pPr>
        <w:rPr>
          <w:rFonts w:ascii="Georgia" w:hAnsi="Georgia"/>
          <w:sz w:val="21"/>
          <w:szCs w:val="21"/>
        </w:rPr>
      </w:pPr>
    </w:p>
    <w:p w14:paraId="2029234E" w14:textId="77777777" w:rsidR="009B6A38" w:rsidRDefault="009B6A38" w:rsidP="00D103B3">
      <w:pPr>
        <w:rPr>
          <w:rFonts w:ascii="Georgia" w:hAnsi="Georgia"/>
          <w:sz w:val="21"/>
          <w:szCs w:val="21"/>
        </w:rPr>
      </w:pPr>
    </w:p>
    <w:p w14:paraId="653C36FC" w14:textId="77777777" w:rsidR="006241DA" w:rsidRDefault="006241DA" w:rsidP="00D103B3">
      <w:pPr>
        <w:rPr>
          <w:rFonts w:ascii="Georgia" w:hAnsi="Georgia"/>
          <w:sz w:val="21"/>
          <w:szCs w:val="21"/>
        </w:rPr>
        <w:sectPr w:rsidR="006241DA">
          <w:headerReference w:type="default" r:id="rId8"/>
          <w:pgSz w:w="11906" w:h="16838"/>
          <w:pgMar w:top="1701" w:right="1134" w:bottom="1701" w:left="1134" w:header="708" w:footer="708" w:gutter="0"/>
          <w:cols w:space="708"/>
          <w:docGrid w:linePitch="360"/>
        </w:sectPr>
      </w:pPr>
    </w:p>
    <w:sdt>
      <w:sdtPr>
        <w:rPr>
          <w:rFonts w:asciiTheme="minorHAnsi" w:eastAsiaTheme="minorHAnsi" w:hAnsiTheme="minorHAnsi" w:cstheme="minorBidi"/>
          <w:color w:val="auto"/>
          <w:sz w:val="22"/>
          <w:szCs w:val="22"/>
          <w:lang w:eastAsia="en-US"/>
        </w:rPr>
        <w:id w:val="-2049674232"/>
        <w:docPartObj>
          <w:docPartGallery w:val="Table of Contents"/>
          <w:docPartUnique/>
        </w:docPartObj>
      </w:sdtPr>
      <w:sdtEndPr>
        <w:rPr>
          <w:b/>
          <w:bCs/>
        </w:rPr>
      </w:sdtEndPr>
      <w:sdtContent>
        <w:p w14:paraId="52163E9B" w14:textId="77777777" w:rsidR="00004968" w:rsidRDefault="00004968">
          <w:pPr>
            <w:pStyle w:val="Overskrift"/>
          </w:pPr>
          <w:r>
            <w:t>Indholdsfortegnelse</w:t>
          </w:r>
        </w:p>
        <w:p w14:paraId="42D62131" w14:textId="7B4F40EC" w:rsidR="00E40C60" w:rsidRDefault="00004968">
          <w:pPr>
            <w:pStyle w:val="Indholdsfortegnelse1"/>
            <w:tabs>
              <w:tab w:val="left" w:pos="440"/>
              <w:tab w:val="right" w:leader="dot" w:pos="9628"/>
            </w:tabs>
            <w:rPr>
              <w:rFonts w:eastAsiaTheme="minorEastAsia"/>
              <w:noProof/>
              <w:lang w:eastAsia="da-DK"/>
            </w:rPr>
          </w:pPr>
          <w:r>
            <w:fldChar w:fldCharType="begin"/>
          </w:r>
          <w:r>
            <w:instrText xml:space="preserve"> TOC \o "1-3" \h \z \u </w:instrText>
          </w:r>
          <w:r>
            <w:fldChar w:fldCharType="separate"/>
          </w:r>
          <w:hyperlink w:anchor="_Toc46778687" w:history="1">
            <w:r w:rsidR="00E40C60" w:rsidRPr="000665A6">
              <w:rPr>
                <w:rStyle w:val="Hyperlink"/>
                <w:noProof/>
              </w:rPr>
              <w:t>1.</w:t>
            </w:r>
            <w:r w:rsidR="00E40C60">
              <w:rPr>
                <w:rFonts w:eastAsiaTheme="minorEastAsia"/>
                <w:noProof/>
                <w:lang w:eastAsia="da-DK"/>
              </w:rPr>
              <w:tab/>
            </w:r>
            <w:r w:rsidR="00E40C60" w:rsidRPr="000665A6">
              <w:rPr>
                <w:rStyle w:val="Hyperlink"/>
                <w:noProof/>
              </w:rPr>
              <w:t>Indledning</w:t>
            </w:r>
            <w:r w:rsidR="00E40C60">
              <w:rPr>
                <w:noProof/>
                <w:webHidden/>
              </w:rPr>
              <w:tab/>
            </w:r>
            <w:r w:rsidR="00E40C60">
              <w:rPr>
                <w:noProof/>
                <w:webHidden/>
              </w:rPr>
              <w:fldChar w:fldCharType="begin"/>
            </w:r>
            <w:r w:rsidR="00E40C60">
              <w:rPr>
                <w:noProof/>
                <w:webHidden/>
              </w:rPr>
              <w:instrText xml:space="preserve"> PAGEREF _Toc46778687 \h </w:instrText>
            </w:r>
            <w:r w:rsidR="00E40C60">
              <w:rPr>
                <w:noProof/>
                <w:webHidden/>
              </w:rPr>
            </w:r>
            <w:r w:rsidR="00E40C60">
              <w:rPr>
                <w:noProof/>
                <w:webHidden/>
              </w:rPr>
              <w:fldChar w:fldCharType="separate"/>
            </w:r>
            <w:r w:rsidR="00023E09">
              <w:rPr>
                <w:noProof/>
                <w:webHidden/>
              </w:rPr>
              <w:t>3</w:t>
            </w:r>
            <w:r w:rsidR="00E40C60">
              <w:rPr>
                <w:noProof/>
                <w:webHidden/>
              </w:rPr>
              <w:fldChar w:fldCharType="end"/>
            </w:r>
          </w:hyperlink>
        </w:p>
        <w:p w14:paraId="2BC43ADB" w14:textId="3C015DD5" w:rsidR="00E40C60" w:rsidRDefault="00724E75">
          <w:pPr>
            <w:pStyle w:val="Indholdsfortegnelse2"/>
            <w:tabs>
              <w:tab w:val="left" w:pos="880"/>
              <w:tab w:val="right" w:leader="dot" w:pos="9628"/>
            </w:tabs>
            <w:rPr>
              <w:rFonts w:eastAsiaTheme="minorEastAsia"/>
              <w:noProof/>
              <w:lang w:eastAsia="da-DK"/>
            </w:rPr>
          </w:pPr>
          <w:hyperlink w:anchor="_Toc46778688" w:history="1">
            <w:r w:rsidR="00E40C60" w:rsidRPr="000665A6">
              <w:rPr>
                <w:rStyle w:val="Hyperlink"/>
                <w:noProof/>
              </w:rPr>
              <w:t>1.1</w:t>
            </w:r>
            <w:r w:rsidR="00E40C60">
              <w:rPr>
                <w:rFonts w:eastAsiaTheme="minorEastAsia"/>
                <w:noProof/>
                <w:lang w:eastAsia="da-DK"/>
              </w:rPr>
              <w:tab/>
            </w:r>
            <w:r w:rsidR="00E40C60" w:rsidRPr="000665A6">
              <w:rPr>
                <w:rStyle w:val="Hyperlink"/>
                <w:noProof/>
              </w:rPr>
              <w:t>Den ordregivende myndighed</w:t>
            </w:r>
            <w:r w:rsidR="00E40C60">
              <w:rPr>
                <w:noProof/>
                <w:webHidden/>
              </w:rPr>
              <w:tab/>
            </w:r>
            <w:r w:rsidR="00E40C60">
              <w:rPr>
                <w:noProof/>
                <w:webHidden/>
              </w:rPr>
              <w:fldChar w:fldCharType="begin"/>
            </w:r>
            <w:r w:rsidR="00E40C60">
              <w:rPr>
                <w:noProof/>
                <w:webHidden/>
              </w:rPr>
              <w:instrText xml:space="preserve"> PAGEREF _Toc46778688 \h </w:instrText>
            </w:r>
            <w:r w:rsidR="00E40C60">
              <w:rPr>
                <w:noProof/>
                <w:webHidden/>
              </w:rPr>
            </w:r>
            <w:r w:rsidR="00E40C60">
              <w:rPr>
                <w:noProof/>
                <w:webHidden/>
              </w:rPr>
              <w:fldChar w:fldCharType="separate"/>
            </w:r>
            <w:r w:rsidR="00023E09">
              <w:rPr>
                <w:noProof/>
                <w:webHidden/>
              </w:rPr>
              <w:t>3</w:t>
            </w:r>
            <w:r w:rsidR="00E40C60">
              <w:rPr>
                <w:noProof/>
                <w:webHidden/>
              </w:rPr>
              <w:fldChar w:fldCharType="end"/>
            </w:r>
          </w:hyperlink>
        </w:p>
        <w:p w14:paraId="2212A62C" w14:textId="219F6887" w:rsidR="00E40C60" w:rsidRDefault="00724E75">
          <w:pPr>
            <w:pStyle w:val="Indholdsfortegnelse2"/>
            <w:tabs>
              <w:tab w:val="left" w:pos="1100"/>
              <w:tab w:val="right" w:leader="dot" w:pos="9628"/>
            </w:tabs>
            <w:rPr>
              <w:rFonts w:eastAsiaTheme="minorEastAsia"/>
              <w:noProof/>
              <w:lang w:eastAsia="da-DK"/>
            </w:rPr>
          </w:pPr>
          <w:hyperlink w:anchor="_Toc46778689" w:history="1">
            <w:r w:rsidR="00E40C60" w:rsidRPr="000665A6">
              <w:rPr>
                <w:rStyle w:val="Hyperlink"/>
                <w:noProof/>
              </w:rPr>
              <w:t>1.1.1</w:t>
            </w:r>
            <w:r w:rsidR="00E40C60">
              <w:rPr>
                <w:rFonts w:eastAsiaTheme="minorEastAsia"/>
                <w:noProof/>
                <w:lang w:eastAsia="da-DK"/>
              </w:rPr>
              <w:tab/>
            </w:r>
            <w:r w:rsidR="00E40C60" w:rsidRPr="000665A6">
              <w:rPr>
                <w:rStyle w:val="Hyperlink"/>
                <w:noProof/>
              </w:rPr>
              <w:t>Kontaktoplysninger</w:t>
            </w:r>
            <w:r w:rsidR="00E40C60">
              <w:rPr>
                <w:noProof/>
                <w:webHidden/>
              </w:rPr>
              <w:tab/>
            </w:r>
            <w:r w:rsidR="00E40C60">
              <w:rPr>
                <w:noProof/>
                <w:webHidden/>
              </w:rPr>
              <w:fldChar w:fldCharType="begin"/>
            </w:r>
            <w:r w:rsidR="00E40C60">
              <w:rPr>
                <w:noProof/>
                <w:webHidden/>
              </w:rPr>
              <w:instrText xml:space="preserve"> PAGEREF _Toc46778689 \h </w:instrText>
            </w:r>
            <w:r w:rsidR="00E40C60">
              <w:rPr>
                <w:noProof/>
                <w:webHidden/>
              </w:rPr>
            </w:r>
            <w:r w:rsidR="00E40C60">
              <w:rPr>
                <w:noProof/>
                <w:webHidden/>
              </w:rPr>
              <w:fldChar w:fldCharType="separate"/>
            </w:r>
            <w:r w:rsidR="00023E09">
              <w:rPr>
                <w:noProof/>
                <w:webHidden/>
              </w:rPr>
              <w:t>3</w:t>
            </w:r>
            <w:r w:rsidR="00E40C60">
              <w:rPr>
                <w:noProof/>
                <w:webHidden/>
              </w:rPr>
              <w:fldChar w:fldCharType="end"/>
            </w:r>
          </w:hyperlink>
        </w:p>
        <w:p w14:paraId="407DABD1" w14:textId="07DD382C" w:rsidR="00E40C60" w:rsidRDefault="00724E75">
          <w:pPr>
            <w:pStyle w:val="Indholdsfortegnelse2"/>
            <w:tabs>
              <w:tab w:val="left" w:pos="880"/>
              <w:tab w:val="right" w:leader="dot" w:pos="9628"/>
            </w:tabs>
            <w:rPr>
              <w:rFonts w:eastAsiaTheme="minorEastAsia"/>
              <w:noProof/>
              <w:lang w:eastAsia="da-DK"/>
            </w:rPr>
          </w:pPr>
          <w:hyperlink w:anchor="_Toc46778690" w:history="1">
            <w:r w:rsidR="00E40C60" w:rsidRPr="000665A6">
              <w:rPr>
                <w:rStyle w:val="Hyperlink"/>
                <w:noProof/>
              </w:rPr>
              <w:t>1.2</w:t>
            </w:r>
            <w:r w:rsidR="00E40C60">
              <w:rPr>
                <w:rFonts w:eastAsiaTheme="minorEastAsia"/>
                <w:noProof/>
                <w:lang w:eastAsia="da-DK"/>
              </w:rPr>
              <w:tab/>
            </w:r>
            <w:r w:rsidR="00E40C60" w:rsidRPr="000665A6">
              <w:rPr>
                <w:rStyle w:val="Hyperlink"/>
                <w:noProof/>
              </w:rPr>
              <w:t>Sprog</w:t>
            </w:r>
            <w:r w:rsidR="00E40C60">
              <w:rPr>
                <w:noProof/>
                <w:webHidden/>
              </w:rPr>
              <w:tab/>
            </w:r>
            <w:r w:rsidR="00E40C60">
              <w:rPr>
                <w:noProof/>
                <w:webHidden/>
              </w:rPr>
              <w:fldChar w:fldCharType="begin"/>
            </w:r>
            <w:r w:rsidR="00E40C60">
              <w:rPr>
                <w:noProof/>
                <w:webHidden/>
              </w:rPr>
              <w:instrText xml:space="preserve"> PAGEREF _Toc46778690 \h </w:instrText>
            </w:r>
            <w:r w:rsidR="00E40C60">
              <w:rPr>
                <w:noProof/>
                <w:webHidden/>
              </w:rPr>
            </w:r>
            <w:r w:rsidR="00E40C60">
              <w:rPr>
                <w:noProof/>
                <w:webHidden/>
              </w:rPr>
              <w:fldChar w:fldCharType="separate"/>
            </w:r>
            <w:r w:rsidR="00023E09">
              <w:rPr>
                <w:noProof/>
                <w:webHidden/>
              </w:rPr>
              <w:t>3</w:t>
            </w:r>
            <w:r w:rsidR="00E40C60">
              <w:rPr>
                <w:noProof/>
                <w:webHidden/>
              </w:rPr>
              <w:fldChar w:fldCharType="end"/>
            </w:r>
          </w:hyperlink>
        </w:p>
        <w:p w14:paraId="303555DB" w14:textId="1631AD32" w:rsidR="00E40C60" w:rsidRDefault="00724E75">
          <w:pPr>
            <w:pStyle w:val="Indholdsfortegnelse1"/>
            <w:tabs>
              <w:tab w:val="left" w:pos="440"/>
              <w:tab w:val="right" w:leader="dot" w:pos="9628"/>
            </w:tabs>
            <w:rPr>
              <w:rFonts w:eastAsiaTheme="minorEastAsia"/>
              <w:noProof/>
              <w:lang w:eastAsia="da-DK"/>
            </w:rPr>
          </w:pPr>
          <w:hyperlink w:anchor="_Toc46778691" w:history="1">
            <w:r w:rsidR="00E40C60" w:rsidRPr="000665A6">
              <w:rPr>
                <w:rStyle w:val="Hyperlink"/>
                <w:rFonts w:ascii="Garamond" w:hAnsi="Garamond"/>
                <w:noProof/>
              </w:rPr>
              <w:t>2.</w:t>
            </w:r>
            <w:r w:rsidR="00E40C60">
              <w:rPr>
                <w:rFonts w:eastAsiaTheme="minorEastAsia"/>
                <w:noProof/>
                <w:lang w:eastAsia="da-DK"/>
              </w:rPr>
              <w:tab/>
            </w:r>
            <w:r w:rsidR="00E40C60" w:rsidRPr="000665A6">
              <w:rPr>
                <w:rStyle w:val="Hyperlink"/>
                <w:noProof/>
              </w:rPr>
              <w:t>Generel beskrivelse af driften og formålet</w:t>
            </w:r>
            <w:r w:rsidR="00E40C60">
              <w:rPr>
                <w:noProof/>
                <w:webHidden/>
              </w:rPr>
              <w:tab/>
            </w:r>
            <w:r w:rsidR="00E40C60">
              <w:rPr>
                <w:noProof/>
                <w:webHidden/>
              </w:rPr>
              <w:fldChar w:fldCharType="begin"/>
            </w:r>
            <w:r w:rsidR="00E40C60">
              <w:rPr>
                <w:noProof/>
                <w:webHidden/>
              </w:rPr>
              <w:instrText xml:space="preserve"> PAGEREF _Toc46778691 \h </w:instrText>
            </w:r>
            <w:r w:rsidR="00E40C60">
              <w:rPr>
                <w:noProof/>
                <w:webHidden/>
              </w:rPr>
            </w:r>
            <w:r w:rsidR="00E40C60">
              <w:rPr>
                <w:noProof/>
                <w:webHidden/>
              </w:rPr>
              <w:fldChar w:fldCharType="separate"/>
            </w:r>
            <w:r w:rsidR="00023E09">
              <w:rPr>
                <w:noProof/>
                <w:webHidden/>
              </w:rPr>
              <w:t>3</w:t>
            </w:r>
            <w:r w:rsidR="00E40C60">
              <w:rPr>
                <w:noProof/>
                <w:webHidden/>
              </w:rPr>
              <w:fldChar w:fldCharType="end"/>
            </w:r>
          </w:hyperlink>
        </w:p>
        <w:p w14:paraId="092B7FBD" w14:textId="1FBFAD21" w:rsidR="00E40C60" w:rsidRDefault="00724E75">
          <w:pPr>
            <w:pStyle w:val="Indholdsfortegnelse2"/>
            <w:tabs>
              <w:tab w:val="left" w:pos="880"/>
              <w:tab w:val="right" w:leader="dot" w:pos="9628"/>
            </w:tabs>
            <w:rPr>
              <w:rFonts w:eastAsiaTheme="minorEastAsia"/>
              <w:noProof/>
              <w:lang w:eastAsia="da-DK"/>
            </w:rPr>
          </w:pPr>
          <w:hyperlink w:anchor="_Toc46778692" w:history="1">
            <w:r w:rsidR="00E40C60" w:rsidRPr="000665A6">
              <w:rPr>
                <w:rStyle w:val="Hyperlink"/>
                <w:noProof/>
              </w:rPr>
              <w:t>2.1</w:t>
            </w:r>
            <w:r w:rsidR="00E40C60">
              <w:rPr>
                <w:rFonts w:eastAsiaTheme="minorEastAsia"/>
                <w:noProof/>
                <w:lang w:eastAsia="da-DK"/>
              </w:rPr>
              <w:tab/>
            </w:r>
            <w:r w:rsidR="00E40C60" w:rsidRPr="000665A6">
              <w:rPr>
                <w:rStyle w:val="Hyperlink"/>
                <w:noProof/>
              </w:rPr>
              <w:t>Vilkår for kantinen</w:t>
            </w:r>
            <w:r w:rsidR="00E40C60">
              <w:rPr>
                <w:noProof/>
                <w:webHidden/>
              </w:rPr>
              <w:tab/>
            </w:r>
            <w:r w:rsidR="00E40C60">
              <w:rPr>
                <w:noProof/>
                <w:webHidden/>
              </w:rPr>
              <w:fldChar w:fldCharType="begin"/>
            </w:r>
            <w:r w:rsidR="00E40C60">
              <w:rPr>
                <w:noProof/>
                <w:webHidden/>
              </w:rPr>
              <w:instrText xml:space="preserve"> PAGEREF _Toc46778692 \h </w:instrText>
            </w:r>
            <w:r w:rsidR="00E40C60">
              <w:rPr>
                <w:noProof/>
                <w:webHidden/>
              </w:rPr>
            </w:r>
            <w:r w:rsidR="00E40C60">
              <w:rPr>
                <w:noProof/>
                <w:webHidden/>
              </w:rPr>
              <w:fldChar w:fldCharType="separate"/>
            </w:r>
            <w:r w:rsidR="00023E09">
              <w:rPr>
                <w:noProof/>
                <w:webHidden/>
              </w:rPr>
              <w:t>4</w:t>
            </w:r>
            <w:r w:rsidR="00E40C60">
              <w:rPr>
                <w:noProof/>
                <w:webHidden/>
              </w:rPr>
              <w:fldChar w:fldCharType="end"/>
            </w:r>
          </w:hyperlink>
        </w:p>
        <w:p w14:paraId="64D02C95" w14:textId="13E6D9C4" w:rsidR="00E40C60" w:rsidRDefault="00724E75">
          <w:pPr>
            <w:pStyle w:val="Indholdsfortegnelse2"/>
            <w:tabs>
              <w:tab w:val="left" w:pos="880"/>
              <w:tab w:val="right" w:leader="dot" w:pos="9628"/>
            </w:tabs>
            <w:rPr>
              <w:rFonts w:eastAsiaTheme="minorEastAsia"/>
              <w:noProof/>
              <w:lang w:eastAsia="da-DK"/>
            </w:rPr>
          </w:pPr>
          <w:hyperlink w:anchor="_Toc46778693" w:history="1">
            <w:r w:rsidR="00E40C60" w:rsidRPr="000665A6">
              <w:rPr>
                <w:rStyle w:val="Hyperlink"/>
                <w:noProof/>
              </w:rPr>
              <w:t>2.2</w:t>
            </w:r>
            <w:r w:rsidR="00E40C60">
              <w:rPr>
                <w:rFonts w:eastAsiaTheme="minorEastAsia"/>
                <w:noProof/>
                <w:lang w:eastAsia="da-DK"/>
              </w:rPr>
              <w:tab/>
            </w:r>
            <w:r w:rsidR="00E40C60" w:rsidRPr="000665A6">
              <w:rPr>
                <w:rStyle w:val="Hyperlink"/>
                <w:noProof/>
              </w:rPr>
              <w:t>Kontraktperiode</w:t>
            </w:r>
            <w:r w:rsidR="00E40C60">
              <w:rPr>
                <w:noProof/>
                <w:webHidden/>
              </w:rPr>
              <w:tab/>
            </w:r>
            <w:r w:rsidR="00E40C60">
              <w:rPr>
                <w:noProof/>
                <w:webHidden/>
              </w:rPr>
              <w:fldChar w:fldCharType="begin"/>
            </w:r>
            <w:r w:rsidR="00E40C60">
              <w:rPr>
                <w:noProof/>
                <w:webHidden/>
              </w:rPr>
              <w:instrText xml:space="preserve"> PAGEREF _Toc46778693 \h </w:instrText>
            </w:r>
            <w:r w:rsidR="00E40C60">
              <w:rPr>
                <w:noProof/>
                <w:webHidden/>
              </w:rPr>
            </w:r>
            <w:r w:rsidR="00E40C60">
              <w:rPr>
                <w:noProof/>
                <w:webHidden/>
              </w:rPr>
              <w:fldChar w:fldCharType="separate"/>
            </w:r>
            <w:r w:rsidR="00023E09">
              <w:rPr>
                <w:noProof/>
                <w:webHidden/>
              </w:rPr>
              <w:t>6</w:t>
            </w:r>
            <w:r w:rsidR="00E40C60">
              <w:rPr>
                <w:noProof/>
                <w:webHidden/>
              </w:rPr>
              <w:fldChar w:fldCharType="end"/>
            </w:r>
          </w:hyperlink>
        </w:p>
        <w:p w14:paraId="214B2F71" w14:textId="2E1509EF" w:rsidR="00E40C60" w:rsidRDefault="00724E75">
          <w:pPr>
            <w:pStyle w:val="Indholdsfortegnelse2"/>
            <w:tabs>
              <w:tab w:val="left" w:pos="880"/>
              <w:tab w:val="right" w:leader="dot" w:pos="9628"/>
            </w:tabs>
            <w:rPr>
              <w:rFonts w:eastAsiaTheme="minorEastAsia"/>
              <w:noProof/>
              <w:lang w:eastAsia="da-DK"/>
            </w:rPr>
          </w:pPr>
          <w:hyperlink w:anchor="_Toc46778694" w:history="1">
            <w:r w:rsidR="00E40C60" w:rsidRPr="000665A6">
              <w:rPr>
                <w:rStyle w:val="Hyperlink"/>
                <w:noProof/>
              </w:rPr>
              <w:t>2.3</w:t>
            </w:r>
            <w:r w:rsidR="00E40C60">
              <w:rPr>
                <w:rFonts w:eastAsiaTheme="minorEastAsia"/>
                <w:noProof/>
                <w:lang w:eastAsia="da-DK"/>
              </w:rPr>
              <w:tab/>
            </w:r>
            <w:r w:rsidR="00E40C60" w:rsidRPr="000665A6">
              <w:rPr>
                <w:rStyle w:val="Hyperlink"/>
                <w:noProof/>
              </w:rPr>
              <w:t>Virksomhedsoverdragelse</w:t>
            </w:r>
            <w:r w:rsidR="00E40C60">
              <w:rPr>
                <w:noProof/>
                <w:webHidden/>
              </w:rPr>
              <w:tab/>
            </w:r>
            <w:r w:rsidR="00E40C60">
              <w:rPr>
                <w:noProof/>
                <w:webHidden/>
              </w:rPr>
              <w:fldChar w:fldCharType="begin"/>
            </w:r>
            <w:r w:rsidR="00E40C60">
              <w:rPr>
                <w:noProof/>
                <w:webHidden/>
              </w:rPr>
              <w:instrText xml:space="preserve"> PAGEREF _Toc46778694 \h </w:instrText>
            </w:r>
            <w:r w:rsidR="00E40C60">
              <w:rPr>
                <w:noProof/>
                <w:webHidden/>
              </w:rPr>
            </w:r>
            <w:r w:rsidR="00E40C60">
              <w:rPr>
                <w:noProof/>
                <w:webHidden/>
              </w:rPr>
              <w:fldChar w:fldCharType="separate"/>
            </w:r>
            <w:r w:rsidR="00023E09">
              <w:rPr>
                <w:noProof/>
                <w:webHidden/>
              </w:rPr>
              <w:t>6</w:t>
            </w:r>
            <w:r w:rsidR="00E40C60">
              <w:rPr>
                <w:noProof/>
                <w:webHidden/>
              </w:rPr>
              <w:fldChar w:fldCharType="end"/>
            </w:r>
          </w:hyperlink>
        </w:p>
        <w:p w14:paraId="5C67B753" w14:textId="227E1B54" w:rsidR="00E40C60" w:rsidRDefault="00724E75">
          <w:pPr>
            <w:pStyle w:val="Indholdsfortegnelse1"/>
            <w:tabs>
              <w:tab w:val="left" w:pos="440"/>
              <w:tab w:val="right" w:leader="dot" w:pos="9628"/>
            </w:tabs>
            <w:rPr>
              <w:rFonts w:eastAsiaTheme="minorEastAsia"/>
              <w:noProof/>
              <w:lang w:eastAsia="da-DK"/>
            </w:rPr>
          </w:pPr>
          <w:hyperlink w:anchor="_Toc46778695" w:history="1">
            <w:r w:rsidR="00E40C60" w:rsidRPr="000665A6">
              <w:rPr>
                <w:rStyle w:val="Hyperlink"/>
                <w:noProof/>
              </w:rPr>
              <w:t>3.</w:t>
            </w:r>
            <w:r w:rsidR="00E40C60">
              <w:rPr>
                <w:rFonts w:eastAsiaTheme="minorEastAsia"/>
                <w:noProof/>
                <w:lang w:eastAsia="da-DK"/>
              </w:rPr>
              <w:tab/>
            </w:r>
            <w:r w:rsidR="00E40C60" w:rsidRPr="000665A6">
              <w:rPr>
                <w:rStyle w:val="Hyperlink"/>
                <w:noProof/>
              </w:rPr>
              <w:t>Udbudsmaterialets dele</w:t>
            </w:r>
            <w:r w:rsidR="00E40C60">
              <w:rPr>
                <w:noProof/>
                <w:webHidden/>
              </w:rPr>
              <w:tab/>
            </w:r>
            <w:r w:rsidR="00E40C60">
              <w:rPr>
                <w:noProof/>
                <w:webHidden/>
              </w:rPr>
              <w:fldChar w:fldCharType="begin"/>
            </w:r>
            <w:r w:rsidR="00E40C60">
              <w:rPr>
                <w:noProof/>
                <w:webHidden/>
              </w:rPr>
              <w:instrText xml:space="preserve"> PAGEREF _Toc46778695 \h </w:instrText>
            </w:r>
            <w:r w:rsidR="00E40C60">
              <w:rPr>
                <w:noProof/>
                <w:webHidden/>
              </w:rPr>
            </w:r>
            <w:r w:rsidR="00E40C60">
              <w:rPr>
                <w:noProof/>
                <w:webHidden/>
              </w:rPr>
              <w:fldChar w:fldCharType="separate"/>
            </w:r>
            <w:r w:rsidR="00023E09">
              <w:rPr>
                <w:noProof/>
                <w:webHidden/>
              </w:rPr>
              <w:t>6</w:t>
            </w:r>
            <w:r w:rsidR="00E40C60">
              <w:rPr>
                <w:noProof/>
                <w:webHidden/>
              </w:rPr>
              <w:fldChar w:fldCharType="end"/>
            </w:r>
          </w:hyperlink>
        </w:p>
        <w:p w14:paraId="11F0CA9D" w14:textId="0A8BFE88" w:rsidR="00E40C60" w:rsidRDefault="00724E75">
          <w:pPr>
            <w:pStyle w:val="Indholdsfortegnelse1"/>
            <w:tabs>
              <w:tab w:val="left" w:pos="440"/>
              <w:tab w:val="right" w:leader="dot" w:pos="9628"/>
            </w:tabs>
            <w:rPr>
              <w:rFonts w:eastAsiaTheme="minorEastAsia"/>
              <w:noProof/>
              <w:lang w:eastAsia="da-DK"/>
            </w:rPr>
          </w:pPr>
          <w:hyperlink w:anchor="_Toc46778696" w:history="1">
            <w:r w:rsidR="00E40C60" w:rsidRPr="000665A6">
              <w:rPr>
                <w:rStyle w:val="Hyperlink"/>
                <w:noProof/>
              </w:rPr>
              <w:t>4.</w:t>
            </w:r>
            <w:r w:rsidR="00E40C60">
              <w:rPr>
                <w:rFonts w:eastAsiaTheme="minorEastAsia"/>
                <w:noProof/>
                <w:lang w:eastAsia="da-DK"/>
              </w:rPr>
              <w:tab/>
            </w:r>
            <w:r w:rsidR="00E40C60" w:rsidRPr="000665A6">
              <w:rPr>
                <w:rStyle w:val="Hyperlink"/>
                <w:noProof/>
              </w:rPr>
              <w:t>Tidsplan for udbudsforretningen</w:t>
            </w:r>
            <w:r w:rsidR="00E40C60">
              <w:rPr>
                <w:noProof/>
                <w:webHidden/>
              </w:rPr>
              <w:tab/>
            </w:r>
            <w:r w:rsidR="00E40C60">
              <w:rPr>
                <w:noProof/>
                <w:webHidden/>
              </w:rPr>
              <w:fldChar w:fldCharType="begin"/>
            </w:r>
            <w:r w:rsidR="00E40C60">
              <w:rPr>
                <w:noProof/>
                <w:webHidden/>
              </w:rPr>
              <w:instrText xml:space="preserve"> PAGEREF _Toc46778696 \h </w:instrText>
            </w:r>
            <w:r w:rsidR="00E40C60">
              <w:rPr>
                <w:noProof/>
                <w:webHidden/>
              </w:rPr>
            </w:r>
            <w:r w:rsidR="00E40C60">
              <w:rPr>
                <w:noProof/>
                <w:webHidden/>
              </w:rPr>
              <w:fldChar w:fldCharType="separate"/>
            </w:r>
            <w:r w:rsidR="00023E09">
              <w:rPr>
                <w:noProof/>
                <w:webHidden/>
              </w:rPr>
              <w:t>7</w:t>
            </w:r>
            <w:r w:rsidR="00E40C60">
              <w:rPr>
                <w:noProof/>
                <w:webHidden/>
              </w:rPr>
              <w:fldChar w:fldCharType="end"/>
            </w:r>
          </w:hyperlink>
        </w:p>
        <w:p w14:paraId="5D99AC3F" w14:textId="04D7938D" w:rsidR="00E40C60" w:rsidRDefault="00724E75">
          <w:pPr>
            <w:pStyle w:val="Indholdsfortegnelse2"/>
            <w:tabs>
              <w:tab w:val="left" w:pos="880"/>
              <w:tab w:val="right" w:leader="dot" w:pos="9628"/>
            </w:tabs>
            <w:rPr>
              <w:rFonts w:eastAsiaTheme="minorEastAsia"/>
              <w:noProof/>
              <w:lang w:eastAsia="da-DK"/>
            </w:rPr>
          </w:pPr>
          <w:hyperlink w:anchor="_Toc46778697" w:history="1">
            <w:r w:rsidR="00E40C60" w:rsidRPr="000665A6">
              <w:rPr>
                <w:rStyle w:val="Hyperlink"/>
                <w:noProof/>
              </w:rPr>
              <w:t>4.1</w:t>
            </w:r>
            <w:r w:rsidR="00E40C60">
              <w:rPr>
                <w:rFonts w:eastAsiaTheme="minorEastAsia"/>
                <w:noProof/>
                <w:lang w:eastAsia="da-DK"/>
              </w:rPr>
              <w:tab/>
            </w:r>
            <w:r w:rsidR="00E40C60" w:rsidRPr="000665A6">
              <w:rPr>
                <w:rStyle w:val="Hyperlink"/>
                <w:noProof/>
              </w:rPr>
              <w:t>Spørgsmål og svar</w:t>
            </w:r>
            <w:r w:rsidR="00E40C60">
              <w:rPr>
                <w:noProof/>
                <w:webHidden/>
              </w:rPr>
              <w:tab/>
            </w:r>
            <w:r w:rsidR="00E40C60">
              <w:rPr>
                <w:noProof/>
                <w:webHidden/>
              </w:rPr>
              <w:fldChar w:fldCharType="begin"/>
            </w:r>
            <w:r w:rsidR="00E40C60">
              <w:rPr>
                <w:noProof/>
                <w:webHidden/>
              </w:rPr>
              <w:instrText xml:space="preserve"> PAGEREF _Toc46778697 \h </w:instrText>
            </w:r>
            <w:r w:rsidR="00E40C60">
              <w:rPr>
                <w:noProof/>
                <w:webHidden/>
              </w:rPr>
            </w:r>
            <w:r w:rsidR="00E40C60">
              <w:rPr>
                <w:noProof/>
                <w:webHidden/>
              </w:rPr>
              <w:fldChar w:fldCharType="separate"/>
            </w:r>
            <w:r w:rsidR="00023E09">
              <w:rPr>
                <w:noProof/>
                <w:webHidden/>
              </w:rPr>
              <w:t>7</w:t>
            </w:r>
            <w:r w:rsidR="00E40C60">
              <w:rPr>
                <w:noProof/>
                <w:webHidden/>
              </w:rPr>
              <w:fldChar w:fldCharType="end"/>
            </w:r>
          </w:hyperlink>
        </w:p>
        <w:p w14:paraId="6B71C41A" w14:textId="1EB00852" w:rsidR="00E40C60" w:rsidRDefault="00724E75">
          <w:pPr>
            <w:pStyle w:val="Indholdsfortegnelse2"/>
            <w:tabs>
              <w:tab w:val="left" w:pos="880"/>
              <w:tab w:val="right" w:leader="dot" w:pos="9628"/>
            </w:tabs>
            <w:rPr>
              <w:rFonts w:eastAsiaTheme="minorEastAsia"/>
              <w:noProof/>
              <w:lang w:eastAsia="da-DK"/>
            </w:rPr>
          </w:pPr>
          <w:hyperlink w:anchor="_Toc46778698" w:history="1">
            <w:r w:rsidR="00E40C60" w:rsidRPr="000665A6">
              <w:rPr>
                <w:rStyle w:val="Hyperlink"/>
                <w:noProof/>
              </w:rPr>
              <w:t>4.2</w:t>
            </w:r>
            <w:r w:rsidR="00E40C60">
              <w:rPr>
                <w:rFonts w:eastAsiaTheme="minorEastAsia"/>
                <w:noProof/>
                <w:lang w:eastAsia="da-DK"/>
              </w:rPr>
              <w:tab/>
            </w:r>
            <w:r w:rsidR="00E40C60" w:rsidRPr="000665A6">
              <w:rPr>
                <w:rStyle w:val="Hyperlink"/>
                <w:noProof/>
              </w:rPr>
              <w:t>Besigtigelse af lokaler</w:t>
            </w:r>
            <w:r w:rsidR="00E40C60">
              <w:rPr>
                <w:noProof/>
                <w:webHidden/>
              </w:rPr>
              <w:tab/>
            </w:r>
            <w:r w:rsidR="00E40C60">
              <w:rPr>
                <w:noProof/>
                <w:webHidden/>
              </w:rPr>
              <w:fldChar w:fldCharType="begin"/>
            </w:r>
            <w:r w:rsidR="00E40C60">
              <w:rPr>
                <w:noProof/>
                <w:webHidden/>
              </w:rPr>
              <w:instrText xml:space="preserve"> PAGEREF _Toc46778698 \h </w:instrText>
            </w:r>
            <w:r w:rsidR="00E40C60">
              <w:rPr>
                <w:noProof/>
                <w:webHidden/>
              </w:rPr>
            </w:r>
            <w:r w:rsidR="00E40C60">
              <w:rPr>
                <w:noProof/>
                <w:webHidden/>
              </w:rPr>
              <w:fldChar w:fldCharType="separate"/>
            </w:r>
            <w:r w:rsidR="00023E09">
              <w:rPr>
                <w:noProof/>
                <w:webHidden/>
              </w:rPr>
              <w:t>8</w:t>
            </w:r>
            <w:r w:rsidR="00E40C60">
              <w:rPr>
                <w:noProof/>
                <w:webHidden/>
              </w:rPr>
              <w:fldChar w:fldCharType="end"/>
            </w:r>
          </w:hyperlink>
        </w:p>
        <w:p w14:paraId="067D03C6" w14:textId="31EACFF1" w:rsidR="00E40C60" w:rsidRDefault="00724E75">
          <w:pPr>
            <w:pStyle w:val="Indholdsfortegnelse2"/>
            <w:tabs>
              <w:tab w:val="left" w:pos="880"/>
              <w:tab w:val="right" w:leader="dot" w:pos="9628"/>
            </w:tabs>
            <w:rPr>
              <w:rFonts w:eastAsiaTheme="minorEastAsia"/>
              <w:noProof/>
              <w:lang w:eastAsia="da-DK"/>
            </w:rPr>
          </w:pPr>
          <w:hyperlink w:anchor="_Toc46778699" w:history="1">
            <w:r w:rsidR="00E40C60" w:rsidRPr="000665A6">
              <w:rPr>
                <w:rStyle w:val="Hyperlink"/>
                <w:noProof/>
              </w:rPr>
              <w:t>4.3</w:t>
            </w:r>
            <w:r w:rsidR="00E40C60">
              <w:rPr>
                <w:rFonts w:eastAsiaTheme="minorEastAsia"/>
                <w:noProof/>
                <w:lang w:eastAsia="da-DK"/>
              </w:rPr>
              <w:tab/>
            </w:r>
            <w:r w:rsidR="00E40C60" w:rsidRPr="000665A6">
              <w:rPr>
                <w:rStyle w:val="Hyperlink"/>
                <w:noProof/>
              </w:rPr>
              <w:t>Frist for modtagelse af indledende tilbud</w:t>
            </w:r>
            <w:r w:rsidR="00E40C60">
              <w:rPr>
                <w:noProof/>
                <w:webHidden/>
              </w:rPr>
              <w:tab/>
            </w:r>
            <w:r w:rsidR="00E40C60">
              <w:rPr>
                <w:noProof/>
                <w:webHidden/>
              </w:rPr>
              <w:fldChar w:fldCharType="begin"/>
            </w:r>
            <w:r w:rsidR="00E40C60">
              <w:rPr>
                <w:noProof/>
                <w:webHidden/>
              </w:rPr>
              <w:instrText xml:space="preserve"> PAGEREF _Toc46778699 \h </w:instrText>
            </w:r>
            <w:r w:rsidR="00E40C60">
              <w:rPr>
                <w:noProof/>
                <w:webHidden/>
              </w:rPr>
            </w:r>
            <w:r w:rsidR="00E40C60">
              <w:rPr>
                <w:noProof/>
                <w:webHidden/>
              </w:rPr>
              <w:fldChar w:fldCharType="separate"/>
            </w:r>
            <w:r w:rsidR="00023E09">
              <w:rPr>
                <w:noProof/>
                <w:webHidden/>
              </w:rPr>
              <w:t>8</w:t>
            </w:r>
            <w:r w:rsidR="00E40C60">
              <w:rPr>
                <w:noProof/>
                <w:webHidden/>
              </w:rPr>
              <w:fldChar w:fldCharType="end"/>
            </w:r>
          </w:hyperlink>
        </w:p>
        <w:p w14:paraId="05066CD2" w14:textId="3B2FAD7D" w:rsidR="00E40C60" w:rsidRDefault="00724E75">
          <w:pPr>
            <w:pStyle w:val="Indholdsfortegnelse2"/>
            <w:tabs>
              <w:tab w:val="left" w:pos="880"/>
              <w:tab w:val="right" w:leader="dot" w:pos="9628"/>
            </w:tabs>
            <w:rPr>
              <w:rFonts w:eastAsiaTheme="minorEastAsia"/>
              <w:noProof/>
              <w:lang w:eastAsia="da-DK"/>
            </w:rPr>
          </w:pPr>
          <w:hyperlink w:anchor="_Toc46778700" w:history="1">
            <w:r w:rsidR="00E40C60" w:rsidRPr="000665A6">
              <w:rPr>
                <w:rStyle w:val="Hyperlink"/>
                <w:noProof/>
              </w:rPr>
              <w:t>4.4</w:t>
            </w:r>
            <w:r w:rsidR="00E40C60">
              <w:rPr>
                <w:rFonts w:eastAsiaTheme="minorEastAsia"/>
                <w:noProof/>
                <w:lang w:eastAsia="da-DK"/>
              </w:rPr>
              <w:tab/>
            </w:r>
            <w:r w:rsidR="00E40C60" w:rsidRPr="000665A6">
              <w:rPr>
                <w:rStyle w:val="Hyperlink"/>
                <w:noProof/>
              </w:rPr>
              <w:t>Teknisk afklaring og forhandling</w:t>
            </w:r>
            <w:r w:rsidR="00E40C60">
              <w:rPr>
                <w:noProof/>
                <w:webHidden/>
              </w:rPr>
              <w:tab/>
            </w:r>
            <w:r w:rsidR="00E40C60">
              <w:rPr>
                <w:noProof/>
                <w:webHidden/>
              </w:rPr>
              <w:fldChar w:fldCharType="begin"/>
            </w:r>
            <w:r w:rsidR="00E40C60">
              <w:rPr>
                <w:noProof/>
                <w:webHidden/>
              </w:rPr>
              <w:instrText xml:space="preserve"> PAGEREF _Toc46778700 \h </w:instrText>
            </w:r>
            <w:r w:rsidR="00E40C60">
              <w:rPr>
                <w:noProof/>
                <w:webHidden/>
              </w:rPr>
            </w:r>
            <w:r w:rsidR="00E40C60">
              <w:rPr>
                <w:noProof/>
                <w:webHidden/>
              </w:rPr>
              <w:fldChar w:fldCharType="separate"/>
            </w:r>
            <w:r w:rsidR="00023E09">
              <w:rPr>
                <w:noProof/>
                <w:webHidden/>
              </w:rPr>
              <w:t>8</w:t>
            </w:r>
            <w:r w:rsidR="00E40C60">
              <w:rPr>
                <w:noProof/>
                <w:webHidden/>
              </w:rPr>
              <w:fldChar w:fldCharType="end"/>
            </w:r>
          </w:hyperlink>
        </w:p>
        <w:p w14:paraId="62895601" w14:textId="60D8C152" w:rsidR="00E40C60" w:rsidRDefault="00724E75">
          <w:pPr>
            <w:pStyle w:val="Indholdsfortegnelse2"/>
            <w:tabs>
              <w:tab w:val="left" w:pos="880"/>
              <w:tab w:val="right" w:leader="dot" w:pos="9628"/>
            </w:tabs>
            <w:rPr>
              <w:rFonts w:eastAsiaTheme="minorEastAsia"/>
              <w:noProof/>
              <w:lang w:eastAsia="da-DK"/>
            </w:rPr>
          </w:pPr>
          <w:hyperlink w:anchor="_Toc46778701" w:history="1">
            <w:r w:rsidR="00E40C60" w:rsidRPr="000665A6">
              <w:rPr>
                <w:rStyle w:val="Hyperlink"/>
                <w:noProof/>
              </w:rPr>
              <w:t>4.5</w:t>
            </w:r>
            <w:r w:rsidR="00E40C60">
              <w:rPr>
                <w:rFonts w:eastAsiaTheme="minorEastAsia"/>
                <w:noProof/>
                <w:lang w:eastAsia="da-DK"/>
              </w:rPr>
              <w:tab/>
            </w:r>
            <w:r w:rsidR="00E40C60" w:rsidRPr="000665A6">
              <w:rPr>
                <w:rStyle w:val="Hyperlink"/>
                <w:noProof/>
              </w:rPr>
              <w:t>Endeligt tilbud</w:t>
            </w:r>
            <w:r w:rsidR="00E40C60">
              <w:rPr>
                <w:noProof/>
                <w:webHidden/>
              </w:rPr>
              <w:tab/>
            </w:r>
            <w:r w:rsidR="00E40C60">
              <w:rPr>
                <w:noProof/>
                <w:webHidden/>
              </w:rPr>
              <w:fldChar w:fldCharType="begin"/>
            </w:r>
            <w:r w:rsidR="00E40C60">
              <w:rPr>
                <w:noProof/>
                <w:webHidden/>
              </w:rPr>
              <w:instrText xml:space="preserve"> PAGEREF _Toc46778701 \h </w:instrText>
            </w:r>
            <w:r w:rsidR="00E40C60">
              <w:rPr>
                <w:noProof/>
                <w:webHidden/>
              </w:rPr>
            </w:r>
            <w:r w:rsidR="00E40C60">
              <w:rPr>
                <w:noProof/>
                <w:webHidden/>
              </w:rPr>
              <w:fldChar w:fldCharType="separate"/>
            </w:r>
            <w:r w:rsidR="00023E09">
              <w:rPr>
                <w:noProof/>
                <w:webHidden/>
              </w:rPr>
              <w:t>9</w:t>
            </w:r>
            <w:r w:rsidR="00E40C60">
              <w:rPr>
                <w:noProof/>
                <w:webHidden/>
              </w:rPr>
              <w:fldChar w:fldCharType="end"/>
            </w:r>
          </w:hyperlink>
        </w:p>
        <w:p w14:paraId="49B55A86" w14:textId="41610CEA" w:rsidR="00E40C60" w:rsidRDefault="00724E75">
          <w:pPr>
            <w:pStyle w:val="Indholdsfortegnelse2"/>
            <w:tabs>
              <w:tab w:val="left" w:pos="880"/>
              <w:tab w:val="right" w:leader="dot" w:pos="9628"/>
            </w:tabs>
            <w:rPr>
              <w:rFonts w:eastAsiaTheme="minorEastAsia"/>
              <w:noProof/>
              <w:lang w:eastAsia="da-DK"/>
            </w:rPr>
          </w:pPr>
          <w:hyperlink w:anchor="_Toc46778702" w:history="1">
            <w:r w:rsidR="00E40C60" w:rsidRPr="000665A6">
              <w:rPr>
                <w:rStyle w:val="Hyperlink"/>
                <w:noProof/>
              </w:rPr>
              <w:t>4.6</w:t>
            </w:r>
            <w:r w:rsidR="00E40C60">
              <w:rPr>
                <w:rFonts w:eastAsiaTheme="minorEastAsia"/>
                <w:noProof/>
                <w:lang w:eastAsia="da-DK"/>
              </w:rPr>
              <w:tab/>
            </w:r>
            <w:r w:rsidR="00E40C60" w:rsidRPr="000665A6">
              <w:rPr>
                <w:rStyle w:val="Hyperlink"/>
                <w:noProof/>
              </w:rPr>
              <w:t>Samlet tidsplan</w:t>
            </w:r>
            <w:r w:rsidR="00E40C60">
              <w:rPr>
                <w:noProof/>
                <w:webHidden/>
              </w:rPr>
              <w:tab/>
            </w:r>
            <w:r w:rsidR="00E40C60">
              <w:rPr>
                <w:noProof/>
                <w:webHidden/>
              </w:rPr>
              <w:fldChar w:fldCharType="begin"/>
            </w:r>
            <w:r w:rsidR="00E40C60">
              <w:rPr>
                <w:noProof/>
                <w:webHidden/>
              </w:rPr>
              <w:instrText xml:space="preserve"> PAGEREF _Toc46778702 \h </w:instrText>
            </w:r>
            <w:r w:rsidR="00E40C60">
              <w:rPr>
                <w:noProof/>
                <w:webHidden/>
              </w:rPr>
            </w:r>
            <w:r w:rsidR="00E40C60">
              <w:rPr>
                <w:noProof/>
                <w:webHidden/>
              </w:rPr>
              <w:fldChar w:fldCharType="separate"/>
            </w:r>
            <w:r w:rsidR="00023E09">
              <w:rPr>
                <w:noProof/>
                <w:webHidden/>
              </w:rPr>
              <w:t>9</w:t>
            </w:r>
            <w:r w:rsidR="00E40C60">
              <w:rPr>
                <w:noProof/>
                <w:webHidden/>
              </w:rPr>
              <w:fldChar w:fldCharType="end"/>
            </w:r>
          </w:hyperlink>
        </w:p>
        <w:p w14:paraId="4D5EB1AD" w14:textId="07B040E3" w:rsidR="00E40C60" w:rsidRDefault="00724E75">
          <w:pPr>
            <w:pStyle w:val="Indholdsfortegnelse1"/>
            <w:tabs>
              <w:tab w:val="left" w:pos="440"/>
              <w:tab w:val="right" w:leader="dot" w:pos="9628"/>
            </w:tabs>
            <w:rPr>
              <w:rFonts w:eastAsiaTheme="minorEastAsia"/>
              <w:noProof/>
              <w:lang w:eastAsia="da-DK"/>
            </w:rPr>
          </w:pPr>
          <w:hyperlink w:anchor="_Toc46778703" w:history="1">
            <w:r w:rsidR="00E40C60" w:rsidRPr="000665A6">
              <w:rPr>
                <w:rStyle w:val="Hyperlink"/>
                <w:noProof/>
              </w:rPr>
              <w:t>5.</w:t>
            </w:r>
            <w:r w:rsidR="00E40C60">
              <w:rPr>
                <w:rFonts w:eastAsiaTheme="minorEastAsia"/>
                <w:noProof/>
                <w:lang w:eastAsia="da-DK"/>
              </w:rPr>
              <w:tab/>
            </w:r>
            <w:r w:rsidR="00E40C60" w:rsidRPr="000665A6">
              <w:rPr>
                <w:rStyle w:val="Hyperlink"/>
                <w:noProof/>
              </w:rPr>
              <w:t>Egnethed</w:t>
            </w:r>
            <w:r w:rsidR="00E40C60">
              <w:rPr>
                <w:noProof/>
                <w:webHidden/>
              </w:rPr>
              <w:tab/>
            </w:r>
            <w:r w:rsidR="00E40C60">
              <w:rPr>
                <w:noProof/>
                <w:webHidden/>
              </w:rPr>
              <w:fldChar w:fldCharType="begin"/>
            </w:r>
            <w:r w:rsidR="00E40C60">
              <w:rPr>
                <w:noProof/>
                <w:webHidden/>
              </w:rPr>
              <w:instrText xml:space="preserve"> PAGEREF _Toc46778703 \h </w:instrText>
            </w:r>
            <w:r w:rsidR="00E40C60">
              <w:rPr>
                <w:noProof/>
                <w:webHidden/>
              </w:rPr>
            </w:r>
            <w:r w:rsidR="00E40C60">
              <w:rPr>
                <w:noProof/>
                <w:webHidden/>
              </w:rPr>
              <w:fldChar w:fldCharType="separate"/>
            </w:r>
            <w:r w:rsidR="00023E09">
              <w:rPr>
                <w:noProof/>
                <w:webHidden/>
              </w:rPr>
              <w:t>9</w:t>
            </w:r>
            <w:r w:rsidR="00E40C60">
              <w:rPr>
                <w:noProof/>
                <w:webHidden/>
              </w:rPr>
              <w:fldChar w:fldCharType="end"/>
            </w:r>
          </w:hyperlink>
        </w:p>
        <w:p w14:paraId="44D3225F" w14:textId="52D8EB84" w:rsidR="00E40C60" w:rsidRDefault="00724E75">
          <w:pPr>
            <w:pStyle w:val="Indholdsfortegnelse2"/>
            <w:tabs>
              <w:tab w:val="left" w:pos="880"/>
              <w:tab w:val="right" w:leader="dot" w:pos="9628"/>
            </w:tabs>
            <w:rPr>
              <w:rFonts w:eastAsiaTheme="minorEastAsia"/>
              <w:noProof/>
              <w:lang w:eastAsia="da-DK"/>
            </w:rPr>
          </w:pPr>
          <w:hyperlink w:anchor="_Toc46778704" w:history="1">
            <w:r w:rsidR="00E40C60" w:rsidRPr="000665A6">
              <w:rPr>
                <w:rStyle w:val="Hyperlink"/>
                <w:noProof/>
              </w:rPr>
              <w:t>5.1</w:t>
            </w:r>
            <w:r w:rsidR="00E40C60">
              <w:rPr>
                <w:rFonts w:eastAsiaTheme="minorEastAsia"/>
                <w:noProof/>
                <w:lang w:eastAsia="da-DK"/>
              </w:rPr>
              <w:tab/>
            </w:r>
            <w:r w:rsidR="00E40C60" w:rsidRPr="000665A6">
              <w:rPr>
                <w:rStyle w:val="Hyperlink"/>
                <w:noProof/>
              </w:rPr>
              <w:t>Økonomisk og finansiel formåen</w:t>
            </w:r>
            <w:r w:rsidR="00E40C60">
              <w:rPr>
                <w:noProof/>
                <w:webHidden/>
              </w:rPr>
              <w:tab/>
            </w:r>
            <w:r w:rsidR="00E40C60">
              <w:rPr>
                <w:noProof/>
                <w:webHidden/>
              </w:rPr>
              <w:fldChar w:fldCharType="begin"/>
            </w:r>
            <w:r w:rsidR="00E40C60">
              <w:rPr>
                <w:noProof/>
                <w:webHidden/>
              </w:rPr>
              <w:instrText xml:space="preserve"> PAGEREF _Toc46778704 \h </w:instrText>
            </w:r>
            <w:r w:rsidR="00E40C60">
              <w:rPr>
                <w:noProof/>
                <w:webHidden/>
              </w:rPr>
            </w:r>
            <w:r w:rsidR="00E40C60">
              <w:rPr>
                <w:noProof/>
                <w:webHidden/>
              </w:rPr>
              <w:fldChar w:fldCharType="separate"/>
            </w:r>
            <w:r w:rsidR="00023E09">
              <w:rPr>
                <w:noProof/>
                <w:webHidden/>
              </w:rPr>
              <w:t>9</w:t>
            </w:r>
            <w:r w:rsidR="00E40C60">
              <w:rPr>
                <w:noProof/>
                <w:webHidden/>
              </w:rPr>
              <w:fldChar w:fldCharType="end"/>
            </w:r>
          </w:hyperlink>
        </w:p>
        <w:p w14:paraId="72DA7F42" w14:textId="55173947" w:rsidR="00E40C60" w:rsidRDefault="00724E75">
          <w:pPr>
            <w:pStyle w:val="Indholdsfortegnelse1"/>
            <w:tabs>
              <w:tab w:val="left" w:pos="440"/>
              <w:tab w:val="right" w:leader="dot" w:pos="9628"/>
            </w:tabs>
            <w:rPr>
              <w:rFonts w:eastAsiaTheme="minorEastAsia"/>
              <w:noProof/>
              <w:lang w:eastAsia="da-DK"/>
            </w:rPr>
          </w:pPr>
          <w:hyperlink w:anchor="_Toc46778705" w:history="1">
            <w:r w:rsidR="00E40C60" w:rsidRPr="000665A6">
              <w:rPr>
                <w:rStyle w:val="Hyperlink"/>
                <w:noProof/>
              </w:rPr>
              <w:t>6.</w:t>
            </w:r>
            <w:r w:rsidR="00E40C60">
              <w:rPr>
                <w:rFonts w:eastAsiaTheme="minorEastAsia"/>
                <w:noProof/>
                <w:lang w:eastAsia="da-DK"/>
              </w:rPr>
              <w:tab/>
            </w:r>
            <w:r w:rsidR="00E40C60" w:rsidRPr="000665A6">
              <w:rPr>
                <w:rStyle w:val="Hyperlink"/>
                <w:noProof/>
              </w:rPr>
              <w:t>Tilbuddets indhold</w:t>
            </w:r>
            <w:r w:rsidR="00E40C60">
              <w:rPr>
                <w:noProof/>
                <w:webHidden/>
              </w:rPr>
              <w:tab/>
            </w:r>
            <w:r w:rsidR="00E40C60">
              <w:rPr>
                <w:noProof/>
                <w:webHidden/>
              </w:rPr>
              <w:fldChar w:fldCharType="begin"/>
            </w:r>
            <w:r w:rsidR="00E40C60">
              <w:rPr>
                <w:noProof/>
                <w:webHidden/>
              </w:rPr>
              <w:instrText xml:space="preserve"> PAGEREF _Toc46778705 \h </w:instrText>
            </w:r>
            <w:r w:rsidR="00E40C60">
              <w:rPr>
                <w:noProof/>
                <w:webHidden/>
              </w:rPr>
            </w:r>
            <w:r w:rsidR="00E40C60">
              <w:rPr>
                <w:noProof/>
                <w:webHidden/>
              </w:rPr>
              <w:fldChar w:fldCharType="separate"/>
            </w:r>
            <w:r w:rsidR="00023E09">
              <w:rPr>
                <w:noProof/>
                <w:webHidden/>
              </w:rPr>
              <w:t>10</w:t>
            </w:r>
            <w:r w:rsidR="00E40C60">
              <w:rPr>
                <w:noProof/>
                <w:webHidden/>
              </w:rPr>
              <w:fldChar w:fldCharType="end"/>
            </w:r>
          </w:hyperlink>
        </w:p>
        <w:p w14:paraId="435104A2" w14:textId="6DB6DE0D" w:rsidR="00E40C60" w:rsidRDefault="00724E75">
          <w:pPr>
            <w:pStyle w:val="Indholdsfortegnelse1"/>
            <w:tabs>
              <w:tab w:val="left" w:pos="440"/>
              <w:tab w:val="right" w:leader="dot" w:pos="9628"/>
            </w:tabs>
            <w:rPr>
              <w:rFonts w:eastAsiaTheme="minorEastAsia"/>
              <w:noProof/>
              <w:lang w:eastAsia="da-DK"/>
            </w:rPr>
          </w:pPr>
          <w:hyperlink w:anchor="_Toc46778706" w:history="1">
            <w:r w:rsidR="00E40C60" w:rsidRPr="000665A6">
              <w:rPr>
                <w:rStyle w:val="Hyperlink"/>
                <w:noProof/>
              </w:rPr>
              <w:t>7.</w:t>
            </w:r>
            <w:r w:rsidR="00E40C60">
              <w:rPr>
                <w:rFonts w:eastAsiaTheme="minorEastAsia"/>
                <w:noProof/>
                <w:lang w:eastAsia="da-DK"/>
              </w:rPr>
              <w:tab/>
            </w:r>
            <w:r w:rsidR="00E40C60" w:rsidRPr="000665A6">
              <w:rPr>
                <w:rStyle w:val="Hyperlink"/>
                <w:noProof/>
              </w:rPr>
              <w:t>Tilbudsevaluering</w:t>
            </w:r>
            <w:r w:rsidR="00E40C60">
              <w:rPr>
                <w:noProof/>
                <w:webHidden/>
              </w:rPr>
              <w:tab/>
            </w:r>
            <w:r w:rsidR="00E40C60">
              <w:rPr>
                <w:noProof/>
                <w:webHidden/>
              </w:rPr>
              <w:fldChar w:fldCharType="begin"/>
            </w:r>
            <w:r w:rsidR="00E40C60">
              <w:rPr>
                <w:noProof/>
                <w:webHidden/>
              </w:rPr>
              <w:instrText xml:space="preserve"> PAGEREF _Toc46778706 \h </w:instrText>
            </w:r>
            <w:r w:rsidR="00E40C60">
              <w:rPr>
                <w:noProof/>
                <w:webHidden/>
              </w:rPr>
            </w:r>
            <w:r w:rsidR="00E40C60">
              <w:rPr>
                <w:noProof/>
                <w:webHidden/>
              </w:rPr>
              <w:fldChar w:fldCharType="separate"/>
            </w:r>
            <w:r w:rsidR="00023E09">
              <w:rPr>
                <w:noProof/>
                <w:webHidden/>
              </w:rPr>
              <w:t>10</w:t>
            </w:r>
            <w:r w:rsidR="00E40C60">
              <w:rPr>
                <w:noProof/>
                <w:webHidden/>
              </w:rPr>
              <w:fldChar w:fldCharType="end"/>
            </w:r>
          </w:hyperlink>
        </w:p>
        <w:p w14:paraId="162B85DC" w14:textId="6E442204" w:rsidR="00E40C60" w:rsidRDefault="00724E75">
          <w:pPr>
            <w:pStyle w:val="Indholdsfortegnelse2"/>
            <w:tabs>
              <w:tab w:val="left" w:pos="880"/>
              <w:tab w:val="right" w:leader="dot" w:pos="9628"/>
            </w:tabs>
            <w:rPr>
              <w:rFonts w:eastAsiaTheme="minorEastAsia"/>
              <w:noProof/>
              <w:lang w:eastAsia="da-DK"/>
            </w:rPr>
          </w:pPr>
          <w:hyperlink w:anchor="_Toc46778707" w:history="1">
            <w:r w:rsidR="00E40C60" w:rsidRPr="000665A6">
              <w:rPr>
                <w:rStyle w:val="Hyperlink"/>
                <w:noProof/>
              </w:rPr>
              <w:t>7.1</w:t>
            </w:r>
            <w:r w:rsidR="00E40C60">
              <w:rPr>
                <w:rFonts w:eastAsiaTheme="minorEastAsia"/>
                <w:noProof/>
                <w:lang w:eastAsia="da-DK"/>
              </w:rPr>
              <w:tab/>
            </w:r>
            <w:r w:rsidR="00E40C60" w:rsidRPr="000665A6">
              <w:rPr>
                <w:rStyle w:val="Hyperlink"/>
                <w:noProof/>
              </w:rPr>
              <w:t>Tildelingskriterium</w:t>
            </w:r>
            <w:r w:rsidR="00E40C60">
              <w:rPr>
                <w:noProof/>
                <w:webHidden/>
              </w:rPr>
              <w:tab/>
            </w:r>
            <w:r w:rsidR="00E40C60">
              <w:rPr>
                <w:noProof/>
                <w:webHidden/>
              </w:rPr>
              <w:fldChar w:fldCharType="begin"/>
            </w:r>
            <w:r w:rsidR="00E40C60">
              <w:rPr>
                <w:noProof/>
                <w:webHidden/>
              </w:rPr>
              <w:instrText xml:space="preserve"> PAGEREF _Toc46778707 \h </w:instrText>
            </w:r>
            <w:r w:rsidR="00E40C60">
              <w:rPr>
                <w:noProof/>
                <w:webHidden/>
              </w:rPr>
            </w:r>
            <w:r w:rsidR="00E40C60">
              <w:rPr>
                <w:noProof/>
                <w:webHidden/>
              </w:rPr>
              <w:fldChar w:fldCharType="separate"/>
            </w:r>
            <w:r w:rsidR="00023E09">
              <w:rPr>
                <w:noProof/>
                <w:webHidden/>
              </w:rPr>
              <w:t>10</w:t>
            </w:r>
            <w:r w:rsidR="00E40C60">
              <w:rPr>
                <w:noProof/>
                <w:webHidden/>
              </w:rPr>
              <w:fldChar w:fldCharType="end"/>
            </w:r>
          </w:hyperlink>
        </w:p>
        <w:p w14:paraId="1EBAF595" w14:textId="31FAEAA4" w:rsidR="00E40C60" w:rsidRDefault="00724E75">
          <w:pPr>
            <w:pStyle w:val="Indholdsfortegnelse2"/>
            <w:tabs>
              <w:tab w:val="left" w:pos="1100"/>
              <w:tab w:val="right" w:leader="dot" w:pos="9628"/>
            </w:tabs>
            <w:rPr>
              <w:rFonts w:eastAsiaTheme="minorEastAsia"/>
              <w:noProof/>
              <w:lang w:eastAsia="da-DK"/>
            </w:rPr>
          </w:pPr>
          <w:hyperlink w:anchor="_Toc46778708" w:history="1">
            <w:r w:rsidR="00E40C60" w:rsidRPr="000665A6">
              <w:rPr>
                <w:rStyle w:val="Hyperlink"/>
                <w:noProof/>
              </w:rPr>
              <w:t>7.1.1</w:t>
            </w:r>
            <w:r w:rsidR="00E40C60">
              <w:rPr>
                <w:rFonts w:eastAsiaTheme="minorEastAsia"/>
                <w:noProof/>
                <w:lang w:eastAsia="da-DK"/>
              </w:rPr>
              <w:tab/>
            </w:r>
            <w:r w:rsidR="00E40C60" w:rsidRPr="000665A6">
              <w:rPr>
                <w:rStyle w:val="Hyperlink"/>
                <w:noProof/>
              </w:rPr>
              <w:t>Beskrivelse af underkriterierne</w:t>
            </w:r>
            <w:r w:rsidR="00E40C60">
              <w:rPr>
                <w:noProof/>
                <w:webHidden/>
              </w:rPr>
              <w:tab/>
            </w:r>
            <w:r w:rsidR="00E40C60">
              <w:rPr>
                <w:noProof/>
                <w:webHidden/>
              </w:rPr>
              <w:fldChar w:fldCharType="begin"/>
            </w:r>
            <w:r w:rsidR="00E40C60">
              <w:rPr>
                <w:noProof/>
                <w:webHidden/>
              </w:rPr>
              <w:instrText xml:space="preserve"> PAGEREF _Toc46778708 \h </w:instrText>
            </w:r>
            <w:r w:rsidR="00E40C60">
              <w:rPr>
                <w:noProof/>
                <w:webHidden/>
              </w:rPr>
            </w:r>
            <w:r w:rsidR="00E40C60">
              <w:rPr>
                <w:noProof/>
                <w:webHidden/>
              </w:rPr>
              <w:fldChar w:fldCharType="separate"/>
            </w:r>
            <w:r w:rsidR="00023E09">
              <w:rPr>
                <w:noProof/>
                <w:webHidden/>
              </w:rPr>
              <w:t>11</w:t>
            </w:r>
            <w:r w:rsidR="00E40C60">
              <w:rPr>
                <w:noProof/>
                <w:webHidden/>
              </w:rPr>
              <w:fldChar w:fldCharType="end"/>
            </w:r>
          </w:hyperlink>
        </w:p>
        <w:p w14:paraId="056C1280" w14:textId="14C77A2A" w:rsidR="00E40C60" w:rsidRDefault="00724E75">
          <w:pPr>
            <w:pStyle w:val="Indholdsfortegnelse2"/>
            <w:tabs>
              <w:tab w:val="left" w:pos="880"/>
              <w:tab w:val="right" w:leader="dot" w:pos="9628"/>
            </w:tabs>
            <w:rPr>
              <w:rFonts w:eastAsiaTheme="minorEastAsia"/>
              <w:noProof/>
              <w:lang w:eastAsia="da-DK"/>
            </w:rPr>
          </w:pPr>
          <w:hyperlink w:anchor="_Toc46778709" w:history="1">
            <w:r w:rsidR="00E40C60" w:rsidRPr="000665A6">
              <w:rPr>
                <w:rStyle w:val="Hyperlink"/>
                <w:noProof/>
              </w:rPr>
              <w:t>7.2</w:t>
            </w:r>
            <w:r w:rsidR="00E40C60">
              <w:rPr>
                <w:rFonts w:eastAsiaTheme="minorEastAsia"/>
                <w:noProof/>
                <w:lang w:eastAsia="da-DK"/>
              </w:rPr>
              <w:tab/>
            </w:r>
            <w:r w:rsidR="00E40C60" w:rsidRPr="000665A6">
              <w:rPr>
                <w:rStyle w:val="Hyperlink"/>
                <w:noProof/>
              </w:rPr>
              <w:t>Evalueringsmetode</w:t>
            </w:r>
            <w:r w:rsidR="00E40C60">
              <w:rPr>
                <w:noProof/>
                <w:webHidden/>
              </w:rPr>
              <w:tab/>
            </w:r>
            <w:r w:rsidR="00E40C60">
              <w:rPr>
                <w:noProof/>
                <w:webHidden/>
              </w:rPr>
              <w:fldChar w:fldCharType="begin"/>
            </w:r>
            <w:r w:rsidR="00E40C60">
              <w:rPr>
                <w:noProof/>
                <w:webHidden/>
              </w:rPr>
              <w:instrText xml:space="preserve"> PAGEREF _Toc46778709 \h </w:instrText>
            </w:r>
            <w:r w:rsidR="00E40C60">
              <w:rPr>
                <w:noProof/>
                <w:webHidden/>
              </w:rPr>
            </w:r>
            <w:r w:rsidR="00E40C60">
              <w:rPr>
                <w:noProof/>
                <w:webHidden/>
              </w:rPr>
              <w:fldChar w:fldCharType="separate"/>
            </w:r>
            <w:r w:rsidR="00023E09">
              <w:rPr>
                <w:noProof/>
                <w:webHidden/>
              </w:rPr>
              <w:t>15</w:t>
            </w:r>
            <w:r w:rsidR="00E40C60">
              <w:rPr>
                <w:noProof/>
                <w:webHidden/>
              </w:rPr>
              <w:fldChar w:fldCharType="end"/>
            </w:r>
          </w:hyperlink>
        </w:p>
        <w:p w14:paraId="1E0E62E9" w14:textId="5EBC01BD" w:rsidR="00E40C60" w:rsidRDefault="00724E75">
          <w:pPr>
            <w:pStyle w:val="Indholdsfortegnelse1"/>
            <w:tabs>
              <w:tab w:val="left" w:pos="440"/>
              <w:tab w:val="right" w:leader="dot" w:pos="9628"/>
            </w:tabs>
            <w:rPr>
              <w:rFonts w:eastAsiaTheme="minorEastAsia"/>
              <w:noProof/>
              <w:lang w:eastAsia="da-DK"/>
            </w:rPr>
          </w:pPr>
          <w:hyperlink w:anchor="_Toc46778710" w:history="1">
            <w:r w:rsidR="00E40C60" w:rsidRPr="000665A6">
              <w:rPr>
                <w:rStyle w:val="Hyperlink"/>
                <w:noProof/>
              </w:rPr>
              <w:t>8.</w:t>
            </w:r>
            <w:r w:rsidR="00E40C60">
              <w:rPr>
                <w:rFonts w:eastAsiaTheme="minorEastAsia"/>
                <w:noProof/>
                <w:lang w:eastAsia="da-DK"/>
              </w:rPr>
              <w:tab/>
            </w:r>
            <w:r w:rsidR="00E40C60" w:rsidRPr="000665A6">
              <w:rPr>
                <w:rStyle w:val="Hyperlink"/>
                <w:noProof/>
              </w:rPr>
              <w:t>Fortrolighed</w:t>
            </w:r>
            <w:r w:rsidR="00E40C60">
              <w:rPr>
                <w:noProof/>
                <w:webHidden/>
              </w:rPr>
              <w:tab/>
            </w:r>
            <w:r w:rsidR="00E40C60">
              <w:rPr>
                <w:noProof/>
                <w:webHidden/>
              </w:rPr>
              <w:fldChar w:fldCharType="begin"/>
            </w:r>
            <w:r w:rsidR="00E40C60">
              <w:rPr>
                <w:noProof/>
                <w:webHidden/>
              </w:rPr>
              <w:instrText xml:space="preserve"> PAGEREF _Toc46778710 \h </w:instrText>
            </w:r>
            <w:r w:rsidR="00E40C60">
              <w:rPr>
                <w:noProof/>
                <w:webHidden/>
              </w:rPr>
            </w:r>
            <w:r w:rsidR="00E40C60">
              <w:rPr>
                <w:noProof/>
                <w:webHidden/>
              </w:rPr>
              <w:fldChar w:fldCharType="separate"/>
            </w:r>
            <w:r w:rsidR="00023E09">
              <w:rPr>
                <w:noProof/>
                <w:webHidden/>
              </w:rPr>
              <w:t>16</w:t>
            </w:r>
            <w:r w:rsidR="00E40C60">
              <w:rPr>
                <w:noProof/>
                <w:webHidden/>
              </w:rPr>
              <w:fldChar w:fldCharType="end"/>
            </w:r>
          </w:hyperlink>
        </w:p>
        <w:p w14:paraId="28F55724" w14:textId="035880C7" w:rsidR="00E40C60" w:rsidRDefault="00724E75">
          <w:pPr>
            <w:pStyle w:val="Indholdsfortegnelse1"/>
            <w:tabs>
              <w:tab w:val="left" w:pos="440"/>
              <w:tab w:val="right" w:leader="dot" w:pos="9628"/>
            </w:tabs>
            <w:rPr>
              <w:rFonts w:eastAsiaTheme="minorEastAsia"/>
              <w:noProof/>
              <w:lang w:eastAsia="da-DK"/>
            </w:rPr>
          </w:pPr>
          <w:hyperlink w:anchor="_Toc46778711" w:history="1">
            <w:r w:rsidR="00E40C60" w:rsidRPr="000665A6">
              <w:rPr>
                <w:rStyle w:val="Hyperlink"/>
                <w:noProof/>
              </w:rPr>
              <w:t>9.</w:t>
            </w:r>
            <w:r w:rsidR="00E40C60">
              <w:rPr>
                <w:rFonts w:eastAsiaTheme="minorEastAsia"/>
                <w:noProof/>
                <w:lang w:eastAsia="da-DK"/>
              </w:rPr>
              <w:tab/>
            </w:r>
            <w:r w:rsidR="00E40C60" w:rsidRPr="000665A6">
              <w:rPr>
                <w:rStyle w:val="Hyperlink"/>
                <w:noProof/>
              </w:rPr>
              <w:t>Tilbudsgivers forbehold</w:t>
            </w:r>
            <w:r w:rsidR="00E40C60">
              <w:rPr>
                <w:noProof/>
                <w:webHidden/>
              </w:rPr>
              <w:tab/>
            </w:r>
            <w:r w:rsidR="00E40C60">
              <w:rPr>
                <w:noProof/>
                <w:webHidden/>
              </w:rPr>
              <w:fldChar w:fldCharType="begin"/>
            </w:r>
            <w:r w:rsidR="00E40C60">
              <w:rPr>
                <w:noProof/>
                <w:webHidden/>
              </w:rPr>
              <w:instrText xml:space="preserve"> PAGEREF _Toc46778711 \h </w:instrText>
            </w:r>
            <w:r w:rsidR="00E40C60">
              <w:rPr>
                <w:noProof/>
                <w:webHidden/>
              </w:rPr>
            </w:r>
            <w:r w:rsidR="00E40C60">
              <w:rPr>
                <w:noProof/>
                <w:webHidden/>
              </w:rPr>
              <w:fldChar w:fldCharType="separate"/>
            </w:r>
            <w:r w:rsidR="00023E09">
              <w:rPr>
                <w:noProof/>
                <w:webHidden/>
              </w:rPr>
              <w:t>16</w:t>
            </w:r>
            <w:r w:rsidR="00E40C60">
              <w:rPr>
                <w:noProof/>
                <w:webHidden/>
              </w:rPr>
              <w:fldChar w:fldCharType="end"/>
            </w:r>
          </w:hyperlink>
        </w:p>
        <w:p w14:paraId="671CD964" w14:textId="424591FF" w:rsidR="00E40C60" w:rsidRDefault="00724E75">
          <w:pPr>
            <w:pStyle w:val="Indholdsfortegnelse1"/>
            <w:tabs>
              <w:tab w:val="left" w:pos="660"/>
              <w:tab w:val="right" w:leader="dot" w:pos="9628"/>
            </w:tabs>
            <w:rPr>
              <w:rFonts w:eastAsiaTheme="minorEastAsia"/>
              <w:noProof/>
              <w:lang w:eastAsia="da-DK"/>
            </w:rPr>
          </w:pPr>
          <w:hyperlink w:anchor="_Toc46778712" w:history="1">
            <w:r w:rsidR="00E40C60" w:rsidRPr="000665A6">
              <w:rPr>
                <w:rStyle w:val="Hyperlink"/>
                <w:noProof/>
              </w:rPr>
              <w:t>10.</w:t>
            </w:r>
            <w:r w:rsidR="00E40C60">
              <w:rPr>
                <w:rFonts w:eastAsiaTheme="minorEastAsia"/>
                <w:noProof/>
                <w:lang w:eastAsia="da-DK"/>
              </w:rPr>
              <w:tab/>
            </w:r>
            <w:r w:rsidR="00E40C60" w:rsidRPr="000665A6">
              <w:rPr>
                <w:rStyle w:val="Hyperlink"/>
                <w:noProof/>
              </w:rPr>
              <w:t>Ordregivers forbehold</w:t>
            </w:r>
            <w:r w:rsidR="00E40C60">
              <w:rPr>
                <w:noProof/>
                <w:webHidden/>
              </w:rPr>
              <w:tab/>
            </w:r>
            <w:r w:rsidR="00E40C60">
              <w:rPr>
                <w:noProof/>
                <w:webHidden/>
              </w:rPr>
              <w:fldChar w:fldCharType="begin"/>
            </w:r>
            <w:r w:rsidR="00E40C60">
              <w:rPr>
                <w:noProof/>
                <w:webHidden/>
              </w:rPr>
              <w:instrText xml:space="preserve"> PAGEREF _Toc46778712 \h </w:instrText>
            </w:r>
            <w:r w:rsidR="00E40C60">
              <w:rPr>
                <w:noProof/>
                <w:webHidden/>
              </w:rPr>
            </w:r>
            <w:r w:rsidR="00E40C60">
              <w:rPr>
                <w:noProof/>
                <w:webHidden/>
              </w:rPr>
              <w:fldChar w:fldCharType="separate"/>
            </w:r>
            <w:r w:rsidR="00023E09">
              <w:rPr>
                <w:noProof/>
                <w:webHidden/>
              </w:rPr>
              <w:t>17</w:t>
            </w:r>
            <w:r w:rsidR="00E40C60">
              <w:rPr>
                <w:noProof/>
                <w:webHidden/>
              </w:rPr>
              <w:fldChar w:fldCharType="end"/>
            </w:r>
          </w:hyperlink>
        </w:p>
        <w:p w14:paraId="58CCBEF2" w14:textId="21EEE311" w:rsidR="00E40C60" w:rsidRDefault="00724E75">
          <w:pPr>
            <w:pStyle w:val="Indholdsfortegnelse1"/>
            <w:tabs>
              <w:tab w:val="left" w:pos="660"/>
              <w:tab w:val="right" w:leader="dot" w:pos="9628"/>
            </w:tabs>
            <w:rPr>
              <w:rFonts w:eastAsiaTheme="minorEastAsia"/>
              <w:noProof/>
              <w:lang w:eastAsia="da-DK"/>
            </w:rPr>
          </w:pPr>
          <w:hyperlink w:anchor="_Toc46778713" w:history="1">
            <w:r w:rsidR="00E40C60" w:rsidRPr="000665A6">
              <w:rPr>
                <w:rStyle w:val="Hyperlink"/>
                <w:noProof/>
              </w:rPr>
              <w:t>11.</w:t>
            </w:r>
            <w:r w:rsidR="00E40C60">
              <w:rPr>
                <w:rFonts w:eastAsiaTheme="minorEastAsia"/>
                <w:noProof/>
                <w:lang w:eastAsia="da-DK"/>
              </w:rPr>
              <w:tab/>
            </w:r>
            <w:r w:rsidR="00E40C60" w:rsidRPr="000665A6">
              <w:rPr>
                <w:rStyle w:val="Hyperlink"/>
                <w:noProof/>
              </w:rPr>
              <w:t>Ejendomsret til modtagne tilbud, returnering af udbudsmateriale og honorar</w:t>
            </w:r>
            <w:r w:rsidR="00E40C60">
              <w:rPr>
                <w:noProof/>
                <w:webHidden/>
              </w:rPr>
              <w:tab/>
            </w:r>
            <w:r w:rsidR="00E40C60">
              <w:rPr>
                <w:noProof/>
                <w:webHidden/>
              </w:rPr>
              <w:fldChar w:fldCharType="begin"/>
            </w:r>
            <w:r w:rsidR="00E40C60">
              <w:rPr>
                <w:noProof/>
                <w:webHidden/>
              </w:rPr>
              <w:instrText xml:space="preserve"> PAGEREF _Toc46778713 \h </w:instrText>
            </w:r>
            <w:r w:rsidR="00E40C60">
              <w:rPr>
                <w:noProof/>
                <w:webHidden/>
              </w:rPr>
            </w:r>
            <w:r w:rsidR="00E40C60">
              <w:rPr>
                <w:noProof/>
                <w:webHidden/>
              </w:rPr>
              <w:fldChar w:fldCharType="separate"/>
            </w:r>
            <w:r w:rsidR="00023E09">
              <w:rPr>
                <w:noProof/>
                <w:webHidden/>
              </w:rPr>
              <w:t>17</w:t>
            </w:r>
            <w:r w:rsidR="00E40C60">
              <w:rPr>
                <w:noProof/>
                <w:webHidden/>
              </w:rPr>
              <w:fldChar w:fldCharType="end"/>
            </w:r>
          </w:hyperlink>
        </w:p>
        <w:p w14:paraId="41C64027" w14:textId="15CEA3B4" w:rsidR="00E40C60" w:rsidRDefault="00724E75">
          <w:pPr>
            <w:pStyle w:val="Indholdsfortegnelse1"/>
            <w:tabs>
              <w:tab w:val="left" w:pos="660"/>
              <w:tab w:val="right" w:leader="dot" w:pos="9628"/>
            </w:tabs>
            <w:rPr>
              <w:rFonts w:eastAsiaTheme="minorEastAsia"/>
              <w:noProof/>
              <w:lang w:eastAsia="da-DK"/>
            </w:rPr>
          </w:pPr>
          <w:hyperlink w:anchor="_Toc46778714" w:history="1">
            <w:r w:rsidR="00E40C60" w:rsidRPr="000665A6">
              <w:rPr>
                <w:rStyle w:val="Hyperlink"/>
                <w:noProof/>
              </w:rPr>
              <w:t>12.</w:t>
            </w:r>
            <w:r w:rsidR="00E40C60">
              <w:rPr>
                <w:rFonts w:eastAsiaTheme="minorEastAsia"/>
                <w:noProof/>
                <w:lang w:eastAsia="da-DK"/>
              </w:rPr>
              <w:tab/>
            </w:r>
            <w:r w:rsidR="00E40C60" w:rsidRPr="000665A6">
              <w:rPr>
                <w:rStyle w:val="Hyperlink"/>
                <w:noProof/>
              </w:rPr>
              <w:t>Vedståelse</w:t>
            </w:r>
            <w:r w:rsidR="00E40C60">
              <w:rPr>
                <w:noProof/>
                <w:webHidden/>
              </w:rPr>
              <w:tab/>
            </w:r>
            <w:r w:rsidR="00E40C60">
              <w:rPr>
                <w:noProof/>
                <w:webHidden/>
              </w:rPr>
              <w:fldChar w:fldCharType="begin"/>
            </w:r>
            <w:r w:rsidR="00E40C60">
              <w:rPr>
                <w:noProof/>
                <w:webHidden/>
              </w:rPr>
              <w:instrText xml:space="preserve"> PAGEREF _Toc46778714 \h </w:instrText>
            </w:r>
            <w:r w:rsidR="00E40C60">
              <w:rPr>
                <w:noProof/>
                <w:webHidden/>
              </w:rPr>
            </w:r>
            <w:r w:rsidR="00E40C60">
              <w:rPr>
                <w:noProof/>
                <w:webHidden/>
              </w:rPr>
              <w:fldChar w:fldCharType="separate"/>
            </w:r>
            <w:r w:rsidR="00023E09">
              <w:rPr>
                <w:noProof/>
                <w:webHidden/>
              </w:rPr>
              <w:t>17</w:t>
            </w:r>
            <w:r w:rsidR="00E40C60">
              <w:rPr>
                <w:noProof/>
                <w:webHidden/>
              </w:rPr>
              <w:fldChar w:fldCharType="end"/>
            </w:r>
          </w:hyperlink>
        </w:p>
        <w:p w14:paraId="26255B00" w14:textId="16E3F90D" w:rsidR="00004968" w:rsidRDefault="00004968">
          <w:r>
            <w:rPr>
              <w:b/>
              <w:bCs/>
            </w:rPr>
            <w:fldChar w:fldCharType="end"/>
          </w:r>
        </w:p>
      </w:sdtContent>
    </w:sdt>
    <w:p w14:paraId="0220E745" w14:textId="77777777" w:rsidR="00B620F3" w:rsidRDefault="00B620F3" w:rsidP="00B620F3">
      <w:pPr>
        <w:rPr>
          <w:rFonts w:ascii="Georgia" w:hAnsi="Georgia"/>
          <w:sz w:val="21"/>
          <w:szCs w:val="21"/>
        </w:rPr>
      </w:pPr>
    </w:p>
    <w:p w14:paraId="4354F47E" w14:textId="77777777" w:rsidR="00340540" w:rsidRDefault="00340540" w:rsidP="00B620F3">
      <w:pPr>
        <w:rPr>
          <w:rFonts w:ascii="Georgia" w:hAnsi="Georgia"/>
          <w:sz w:val="21"/>
          <w:szCs w:val="21"/>
        </w:rPr>
      </w:pPr>
    </w:p>
    <w:p w14:paraId="2D3468FB" w14:textId="77777777" w:rsidR="00EE35F1" w:rsidRDefault="00EE35F1">
      <w:pPr>
        <w:spacing w:after="160" w:line="259" w:lineRule="auto"/>
        <w:rPr>
          <w:rFonts w:asciiTheme="majorHAnsi" w:eastAsiaTheme="majorEastAsia" w:hAnsiTheme="majorHAnsi" w:cstheme="majorBidi"/>
          <w:color w:val="2E74B5" w:themeColor="accent1" w:themeShade="BF"/>
          <w:sz w:val="32"/>
          <w:szCs w:val="32"/>
        </w:rPr>
      </w:pPr>
      <w:r>
        <w:br w:type="page"/>
      </w:r>
    </w:p>
    <w:p w14:paraId="4EAC428B" w14:textId="77777777" w:rsidR="00340540" w:rsidRPr="00340540" w:rsidRDefault="00340540" w:rsidP="007447A8">
      <w:pPr>
        <w:pStyle w:val="Overskrift1"/>
        <w:numPr>
          <w:ilvl w:val="0"/>
          <w:numId w:val="1"/>
        </w:numPr>
        <w:ind w:left="993" w:hanging="993"/>
      </w:pPr>
      <w:bookmarkStart w:id="4" w:name="_Toc46778687"/>
      <w:r w:rsidRPr="00340540">
        <w:lastRenderedPageBreak/>
        <w:t>I</w:t>
      </w:r>
      <w:r w:rsidR="00EE35F1">
        <w:t>ndledning</w:t>
      </w:r>
      <w:bookmarkEnd w:id="4"/>
    </w:p>
    <w:p w14:paraId="4181B4C6" w14:textId="77777777" w:rsidR="00EE35F1" w:rsidRPr="00DE7695" w:rsidRDefault="00EE35F1" w:rsidP="00EE35F1">
      <w:pPr>
        <w:ind w:left="993"/>
        <w:rPr>
          <w:rFonts w:ascii="Georgia" w:hAnsi="Georgia"/>
        </w:rPr>
      </w:pPr>
    </w:p>
    <w:p w14:paraId="2800E773" w14:textId="4FEA68AB" w:rsidR="00340540" w:rsidRPr="00DE7695" w:rsidRDefault="00340540" w:rsidP="00EE35F1">
      <w:pPr>
        <w:ind w:left="993"/>
        <w:rPr>
          <w:rFonts w:ascii="Garamond" w:hAnsi="Garamond"/>
        </w:rPr>
      </w:pPr>
      <w:r w:rsidRPr="00DE7695">
        <w:rPr>
          <w:rFonts w:ascii="Garamond" w:hAnsi="Garamond"/>
        </w:rPr>
        <w:t>Følgende udbudsbetingelser indeholder en ops</w:t>
      </w:r>
      <w:r w:rsidR="002C4287" w:rsidRPr="00DE7695">
        <w:rPr>
          <w:rFonts w:ascii="Garamond" w:hAnsi="Garamond"/>
        </w:rPr>
        <w:t xml:space="preserve">ummering af udbuddets genstand, </w:t>
      </w:r>
      <w:r w:rsidR="00315A74" w:rsidRPr="00DE7695">
        <w:rPr>
          <w:rFonts w:ascii="Garamond" w:hAnsi="Garamond"/>
        </w:rPr>
        <w:t>tilbudsafgivelse</w:t>
      </w:r>
      <w:r w:rsidRPr="00DE7695">
        <w:rPr>
          <w:rFonts w:ascii="Garamond" w:hAnsi="Garamond"/>
        </w:rPr>
        <w:t xml:space="preserve"> samt en beskrivelse af procedurens forløb.</w:t>
      </w:r>
    </w:p>
    <w:p w14:paraId="45BBE03F" w14:textId="77777777" w:rsidR="00EE35F1" w:rsidRPr="00DE7695" w:rsidRDefault="00EE35F1" w:rsidP="00EE35F1">
      <w:pPr>
        <w:ind w:left="993"/>
        <w:rPr>
          <w:rFonts w:ascii="Garamond" w:hAnsi="Garamond"/>
        </w:rPr>
      </w:pPr>
    </w:p>
    <w:p w14:paraId="5396B6F0" w14:textId="77E9F111" w:rsidR="00340540" w:rsidRPr="00DE7695" w:rsidRDefault="00340540" w:rsidP="00EE35F1">
      <w:pPr>
        <w:ind w:left="993"/>
        <w:rPr>
          <w:rFonts w:ascii="Garamond" w:hAnsi="Garamond"/>
        </w:rPr>
      </w:pPr>
      <w:r w:rsidRPr="00DE7695">
        <w:rPr>
          <w:rFonts w:ascii="Garamond" w:hAnsi="Garamond"/>
        </w:rPr>
        <w:t>Disse udbudsbetingelse</w:t>
      </w:r>
      <w:r w:rsidR="00527331">
        <w:rPr>
          <w:rFonts w:ascii="Garamond" w:hAnsi="Garamond"/>
        </w:rPr>
        <w:t>r gælder for Aarhus Universitet</w:t>
      </w:r>
      <w:r w:rsidR="00CC1453">
        <w:rPr>
          <w:rFonts w:ascii="Garamond" w:hAnsi="Garamond"/>
        </w:rPr>
        <w:t>`s</w:t>
      </w:r>
      <w:r w:rsidR="00527331">
        <w:rPr>
          <w:rFonts w:ascii="Garamond" w:hAnsi="Garamond"/>
        </w:rPr>
        <w:t xml:space="preserve"> </w:t>
      </w:r>
      <w:r w:rsidR="00CC1453">
        <w:rPr>
          <w:rFonts w:ascii="Garamond" w:hAnsi="Garamond"/>
        </w:rPr>
        <w:t>(herefter</w:t>
      </w:r>
      <w:r w:rsidR="00527331">
        <w:rPr>
          <w:rFonts w:ascii="Garamond" w:hAnsi="Garamond"/>
        </w:rPr>
        <w:t xml:space="preserve"> </w:t>
      </w:r>
      <w:r w:rsidRPr="00DE7695">
        <w:rPr>
          <w:rFonts w:ascii="Garamond" w:hAnsi="Garamond"/>
        </w:rPr>
        <w:t xml:space="preserve">benævnt "Ordregiver") udbud af </w:t>
      </w:r>
      <w:r w:rsidR="00CC1453">
        <w:rPr>
          <w:rFonts w:ascii="Garamond" w:hAnsi="Garamond"/>
        </w:rPr>
        <w:t xml:space="preserve">Kantinedrift på </w:t>
      </w:r>
      <w:r w:rsidR="00743FE4">
        <w:rPr>
          <w:rFonts w:ascii="Garamond" w:hAnsi="Garamond"/>
        </w:rPr>
        <w:t xml:space="preserve">udvalgte lokationer i </w:t>
      </w:r>
      <w:r w:rsidR="00CC1453">
        <w:rPr>
          <w:rFonts w:ascii="Garamond" w:hAnsi="Garamond"/>
        </w:rPr>
        <w:t>Aarhus</w:t>
      </w:r>
      <w:r w:rsidR="00190B68" w:rsidRPr="00DE7695">
        <w:rPr>
          <w:rFonts w:ascii="Garamond" w:hAnsi="Garamond"/>
        </w:rPr>
        <w:t xml:space="preserve"> </w:t>
      </w:r>
      <w:r w:rsidRPr="00DE7695">
        <w:rPr>
          <w:rFonts w:ascii="Garamond" w:hAnsi="Garamond"/>
        </w:rPr>
        <w:t>i henhold til udbudsbek</w:t>
      </w:r>
      <w:r w:rsidR="00743FE4">
        <w:rPr>
          <w:rFonts w:ascii="Garamond" w:hAnsi="Garamond"/>
        </w:rPr>
        <w:t>endtgørelse offentliggjort i det</w:t>
      </w:r>
      <w:r w:rsidRPr="00DE7695">
        <w:rPr>
          <w:rFonts w:ascii="Garamond" w:hAnsi="Garamond"/>
        </w:rPr>
        <w:t xml:space="preserve"> Europæiske Unions Tidende. </w:t>
      </w:r>
    </w:p>
    <w:p w14:paraId="57F4FE29" w14:textId="77777777" w:rsidR="00340540" w:rsidRPr="00DE7695" w:rsidRDefault="00340540" w:rsidP="002C4287">
      <w:pPr>
        <w:rPr>
          <w:rFonts w:ascii="Garamond" w:hAnsi="Garamond"/>
        </w:rPr>
      </w:pPr>
    </w:p>
    <w:p w14:paraId="6CC75717" w14:textId="21507B57" w:rsidR="00C26B3E" w:rsidRPr="00DE7695" w:rsidRDefault="00C26B3E" w:rsidP="00C26B3E">
      <w:pPr>
        <w:ind w:left="993"/>
        <w:rPr>
          <w:rFonts w:ascii="Garamond" w:hAnsi="Garamond"/>
        </w:rPr>
      </w:pPr>
      <w:r w:rsidRPr="00DE7695">
        <w:rPr>
          <w:rFonts w:ascii="Garamond" w:hAnsi="Garamond"/>
        </w:rPr>
        <w:t xml:space="preserve">Udbuddet gennemføres i henhold til udbudslovens (Lov nr. 1564 af 15/12/2015) Afsnit III om udbud af sociale og andre specifikke tjenesteydelser over tærskelværdien.  </w:t>
      </w:r>
    </w:p>
    <w:p w14:paraId="27988269" w14:textId="2EBFB2E0" w:rsidR="007E68D7" w:rsidRPr="00DE7695" w:rsidRDefault="007E68D7" w:rsidP="00C26B3E">
      <w:pPr>
        <w:ind w:left="993"/>
        <w:rPr>
          <w:rFonts w:ascii="Garamond" w:hAnsi="Garamond"/>
        </w:rPr>
      </w:pPr>
    </w:p>
    <w:p w14:paraId="2949A9CC" w14:textId="77777777" w:rsidR="007E68D7" w:rsidRPr="00DE7695" w:rsidRDefault="007E68D7" w:rsidP="007E68D7">
      <w:pPr>
        <w:ind w:left="992"/>
        <w:rPr>
          <w:rFonts w:ascii="Garamond" w:hAnsi="Garamond"/>
        </w:rPr>
      </w:pPr>
      <w:r w:rsidRPr="00DE7695">
        <w:rPr>
          <w:rFonts w:ascii="Garamond" w:hAnsi="Garamond"/>
        </w:rPr>
        <w:t xml:space="preserve">Udbudsmaterialet, herunder evt. rettelsesblade offentliggøres via udbudssystemet </w:t>
      </w:r>
      <w:r w:rsidRPr="00DE7695">
        <w:rPr>
          <w:rFonts w:ascii="Garamond" w:hAnsi="Garamond"/>
          <w:b/>
        </w:rPr>
        <w:t>Ethics</w:t>
      </w:r>
      <w:r w:rsidRPr="00DE7695">
        <w:rPr>
          <w:rFonts w:ascii="Garamond" w:hAnsi="Garamond"/>
        </w:rPr>
        <w:t>.</w:t>
      </w:r>
    </w:p>
    <w:p w14:paraId="0A03BD78" w14:textId="77777777" w:rsidR="007E68D7" w:rsidRPr="00DE7695" w:rsidRDefault="007E68D7" w:rsidP="007E68D7">
      <w:pPr>
        <w:ind w:left="992"/>
        <w:rPr>
          <w:rFonts w:ascii="Garamond" w:hAnsi="Garamond"/>
        </w:rPr>
      </w:pPr>
    </w:p>
    <w:p w14:paraId="4C886D93" w14:textId="77777777" w:rsidR="007E68D7" w:rsidRPr="00DE7695" w:rsidRDefault="007E68D7" w:rsidP="007E68D7">
      <w:pPr>
        <w:ind w:left="992"/>
        <w:rPr>
          <w:rFonts w:ascii="Garamond" w:hAnsi="Garamond"/>
          <w:b/>
        </w:rPr>
      </w:pPr>
      <w:r w:rsidRPr="00DE7695">
        <w:rPr>
          <w:rFonts w:ascii="Garamond" w:hAnsi="Garamond"/>
          <w:b/>
        </w:rPr>
        <w:t>Al kommunikation mellem tilbudsgiver og ordregiver vil foregå gennem Ethics.</w:t>
      </w:r>
    </w:p>
    <w:p w14:paraId="28E07719" w14:textId="77777777" w:rsidR="007E68D7" w:rsidRPr="00DE7695" w:rsidRDefault="007E68D7" w:rsidP="007E68D7">
      <w:pPr>
        <w:rPr>
          <w:rFonts w:ascii="Garamond" w:hAnsi="Garamond"/>
        </w:rPr>
      </w:pPr>
    </w:p>
    <w:p w14:paraId="4645B3A0" w14:textId="4E0DF449" w:rsidR="007E68D7" w:rsidRPr="00DE7695" w:rsidRDefault="0054585A" w:rsidP="007E68D7">
      <w:pPr>
        <w:ind w:left="992"/>
        <w:rPr>
          <w:rFonts w:ascii="Garamond" w:hAnsi="Garamond"/>
        </w:rPr>
      </w:pPr>
      <w:r>
        <w:rPr>
          <w:rFonts w:ascii="Garamond" w:hAnsi="Garamond"/>
        </w:rPr>
        <w:t>Forpagtningsaftalen</w:t>
      </w:r>
      <w:r w:rsidRPr="00DE7695">
        <w:rPr>
          <w:rFonts w:ascii="Garamond" w:hAnsi="Garamond"/>
        </w:rPr>
        <w:t xml:space="preserve"> </w:t>
      </w:r>
      <w:r w:rsidR="007E68D7" w:rsidRPr="00DE7695">
        <w:rPr>
          <w:rFonts w:ascii="Garamond" w:hAnsi="Garamond"/>
        </w:rPr>
        <w:t>er alene et udkast</w:t>
      </w:r>
      <w:r w:rsidR="00E450D3">
        <w:rPr>
          <w:rFonts w:ascii="Garamond" w:hAnsi="Garamond"/>
        </w:rPr>
        <w:t>,</w:t>
      </w:r>
      <w:r w:rsidR="007E68D7" w:rsidRPr="00DE7695">
        <w:rPr>
          <w:rFonts w:ascii="Garamond" w:hAnsi="Garamond"/>
        </w:rPr>
        <w:t xml:space="preserve"> og den vil derfor i et begrænset omfang kunne ændres indtil underskrift.</w:t>
      </w:r>
    </w:p>
    <w:p w14:paraId="3664F249" w14:textId="4201D31B" w:rsidR="00C26B3E" w:rsidRDefault="00C26B3E" w:rsidP="00C26B3E">
      <w:pPr>
        <w:rPr>
          <w:rFonts w:ascii="Georgia" w:hAnsi="Georgia"/>
          <w:sz w:val="21"/>
          <w:szCs w:val="21"/>
        </w:rPr>
      </w:pPr>
    </w:p>
    <w:p w14:paraId="59AFA7C5" w14:textId="4E26DE81" w:rsidR="00340540" w:rsidRPr="00340540" w:rsidRDefault="00340540" w:rsidP="00C23339">
      <w:pPr>
        <w:pStyle w:val="Overskrift2"/>
        <w:numPr>
          <w:ilvl w:val="1"/>
          <w:numId w:val="1"/>
        </w:numPr>
      </w:pPr>
      <w:bookmarkStart w:id="5" w:name="_Toc46778688"/>
      <w:r w:rsidRPr="00340540">
        <w:t>D</w:t>
      </w:r>
      <w:r w:rsidR="000353FB">
        <w:t>en ordregivende myndighed</w:t>
      </w:r>
      <w:bookmarkEnd w:id="5"/>
    </w:p>
    <w:p w14:paraId="7257DA77" w14:textId="77777777" w:rsidR="00315A74" w:rsidRDefault="00315A74" w:rsidP="00EE35F1">
      <w:pPr>
        <w:ind w:left="993"/>
        <w:rPr>
          <w:rFonts w:ascii="Georgia" w:hAnsi="Georgia"/>
          <w:sz w:val="21"/>
          <w:szCs w:val="21"/>
        </w:rPr>
      </w:pPr>
    </w:p>
    <w:p w14:paraId="42C414D2" w14:textId="14659F5B" w:rsidR="00340540" w:rsidRPr="00DE7695" w:rsidRDefault="00340540" w:rsidP="00EE35F1">
      <w:pPr>
        <w:ind w:left="993"/>
        <w:rPr>
          <w:rFonts w:ascii="Garamond" w:hAnsi="Garamond"/>
        </w:rPr>
      </w:pPr>
      <w:r w:rsidRPr="00DE7695">
        <w:rPr>
          <w:rFonts w:ascii="Garamond" w:hAnsi="Garamond"/>
        </w:rPr>
        <w:t>Ordregiver under dette udbud er Aarhus Universitet</w:t>
      </w:r>
      <w:r w:rsidR="00743FE4">
        <w:rPr>
          <w:rFonts w:ascii="Garamond" w:hAnsi="Garamond"/>
        </w:rPr>
        <w:t>.</w:t>
      </w:r>
      <w:r w:rsidRPr="00DE7695">
        <w:rPr>
          <w:rFonts w:ascii="Garamond" w:hAnsi="Garamond"/>
        </w:rPr>
        <w:t xml:space="preserve"> </w:t>
      </w:r>
    </w:p>
    <w:p w14:paraId="0A4A3BD2" w14:textId="693A8521" w:rsidR="000353FB" w:rsidRPr="00DE7695" w:rsidRDefault="000353FB" w:rsidP="007E68D7">
      <w:pPr>
        <w:rPr>
          <w:rFonts w:ascii="Garamond" w:hAnsi="Garamond"/>
        </w:rPr>
      </w:pPr>
    </w:p>
    <w:p w14:paraId="720DEE9A" w14:textId="67BED93D" w:rsidR="00DE7695" w:rsidRPr="00DE7695" w:rsidRDefault="00340540" w:rsidP="00743FE4">
      <w:pPr>
        <w:ind w:left="993"/>
        <w:rPr>
          <w:rFonts w:ascii="Garamond" w:hAnsi="Garamond"/>
        </w:rPr>
      </w:pPr>
      <w:r w:rsidRPr="00DE7695">
        <w:rPr>
          <w:rFonts w:ascii="Garamond" w:hAnsi="Garamond"/>
        </w:rPr>
        <w:t xml:space="preserve">Yderligere information om </w:t>
      </w:r>
      <w:r w:rsidR="00DE7695" w:rsidRPr="00DE7695">
        <w:rPr>
          <w:rFonts w:ascii="Garamond" w:hAnsi="Garamond"/>
        </w:rPr>
        <w:t>Aarhus Universitet kan</w:t>
      </w:r>
      <w:r w:rsidR="000353FB" w:rsidRPr="00DE7695">
        <w:rPr>
          <w:rFonts w:ascii="Garamond" w:hAnsi="Garamond"/>
        </w:rPr>
        <w:t xml:space="preserve"> fås på </w:t>
      </w:r>
      <w:hyperlink r:id="rId9" w:history="1">
        <w:r w:rsidR="000353FB" w:rsidRPr="00DE7695">
          <w:rPr>
            <w:rStyle w:val="Hyperlink"/>
            <w:rFonts w:ascii="Garamond" w:hAnsi="Garamond"/>
          </w:rPr>
          <w:t>www.au.dk</w:t>
        </w:r>
      </w:hyperlink>
      <w:r w:rsidR="000353FB" w:rsidRPr="00DE7695">
        <w:rPr>
          <w:rFonts w:ascii="Garamond" w:hAnsi="Garamond"/>
        </w:rPr>
        <w:t xml:space="preserve">. </w:t>
      </w:r>
    </w:p>
    <w:p w14:paraId="6EB44B47" w14:textId="77777777" w:rsidR="000353FB" w:rsidRPr="00DE7695" w:rsidRDefault="000353FB" w:rsidP="00EE35F1">
      <w:pPr>
        <w:ind w:left="993"/>
        <w:rPr>
          <w:rFonts w:ascii="Garamond" w:hAnsi="Garamond"/>
        </w:rPr>
      </w:pPr>
    </w:p>
    <w:p w14:paraId="15B8E1E0" w14:textId="77777777" w:rsidR="00340540" w:rsidRPr="00DE7695" w:rsidRDefault="00340540" w:rsidP="00EE35F1">
      <w:pPr>
        <w:ind w:left="993"/>
        <w:rPr>
          <w:rFonts w:ascii="Garamond" w:hAnsi="Garamond"/>
        </w:rPr>
      </w:pPr>
      <w:r w:rsidRPr="00DE7695">
        <w:rPr>
          <w:rFonts w:ascii="Garamond" w:hAnsi="Garamond"/>
        </w:rPr>
        <w:t xml:space="preserve">Ordregiver er ansvarlig for udbudsforretningens tilrettelæggelse og gennemførelse, og en eventuel </w:t>
      </w:r>
      <w:r w:rsidR="00193446" w:rsidRPr="00DE7695">
        <w:rPr>
          <w:rFonts w:ascii="Garamond" w:hAnsi="Garamond"/>
        </w:rPr>
        <w:t>Forpagtningsaftale</w:t>
      </w:r>
      <w:r w:rsidRPr="00DE7695">
        <w:rPr>
          <w:rFonts w:ascii="Garamond" w:hAnsi="Garamond"/>
        </w:rPr>
        <w:t xml:space="preserve"> vil skulle indgås med Ordregiver.</w:t>
      </w:r>
    </w:p>
    <w:p w14:paraId="0ED52FB1" w14:textId="6A3DC959" w:rsidR="00EE35F1" w:rsidRPr="00B620F3" w:rsidRDefault="00EE35F1" w:rsidP="00EE35F1">
      <w:pPr>
        <w:rPr>
          <w:rFonts w:ascii="Georgia" w:hAnsi="Georgia"/>
          <w:sz w:val="21"/>
          <w:szCs w:val="21"/>
        </w:rPr>
      </w:pPr>
    </w:p>
    <w:p w14:paraId="23935B17" w14:textId="30B96819" w:rsidR="00EE35F1" w:rsidRPr="00CC438D" w:rsidRDefault="00EE35F1" w:rsidP="00C23339">
      <w:pPr>
        <w:pStyle w:val="Overskrift2"/>
        <w:numPr>
          <w:ilvl w:val="2"/>
          <w:numId w:val="1"/>
        </w:numPr>
      </w:pPr>
      <w:bookmarkStart w:id="6" w:name="_Toc46778689"/>
      <w:r w:rsidRPr="00CC438D">
        <w:t>K</w:t>
      </w:r>
      <w:r>
        <w:t>ontaktoplysninger</w:t>
      </w:r>
      <w:bookmarkEnd w:id="6"/>
    </w:p>
    <w:p w14:paraId="4EBD5E16" w14:textId="77777777" w:rsidR="00315A74" w:rsidRDefault="00315A74" w:rsidP="00EE35F1">
      <w:pPr>
        <w:ind w:left="993"/>
        <w:rPr>
          <w:rFonts w:ascii="Georgia" w:hAnsi="Georgia"/>
          <w:sz w:val="21"/>
          <w:szCs w:val="21"/>
        </w:rPr>
      </w:pPr>
    </w:p>
    <w:p w14:paraId="671A4743" w14:textId="14D1C69E" w:rsidR="00EE35F1" w:rsidRPr="00976171" w:rsidRDefault="00EE35F1" w:rsidP="00EE35F1">
      <w:pPr>
        <w:ind w:left="993"/>
        <w:rPr>
          <w:rFonts w:ascii="Garamond" w:hAnsi="Garamond"/>
        </w:rPr>
      </w:pPr>
      <w:r w:rsidRPr="00976171">
        <w:rPr>
          <w:rFonts w:ascii="Garamond" w:hAnsi="Garamond"/>
        </w:rPr>
        <w:t>Hovedadresse:</w:t>
      </w:r>
    </w:p>
    <w:p w14:paraId="762CC13C" w14:textId="77777777" w:rsidR="00EE35F1" w:rsidRPr="00976171" w:rsidRDefault="00EE35F1" w:rsidP="00EE35F1">
      <w:pPr>
        <w:ind w:left="1304"/>
        <w:rPr>
          <w:rFonts w:ascii="Garamond" w:hAnsi="Garamond"/>
        </w:rPr>
      </w:pPr>
      <w:r w:rsidRPr="00976171">
        <w:rPr>
          <w:rFonts w:ascii="Garamond" w:hAnsi="Garamond"/>
        </w:rPr>
        <w:t>Aarhus Universitet</w:t>
      </w:r>
    </w:p>
    <w:p w14:paraId="2DFE0A37" w14:textId="77777777" w:rsidR="00EE35F1" w:rsidRPr="00976171" w:rsidRDefault="00EE35F1" w:rsidP="00EE35F1">
      <w:pPr>
        <w:ind w:left="1304"/>
        <w:rPr>
          <w:rFonts w:ascii="Garamond" w:hAnsi="Garamond"/>
        </w:rPr>
      </w:pPr>
      <w:r w:rsidRPr="00976171">
        <w:rPr>
          <w:rFonts w:ascii="Garamond" w:hAnsi="Garamond"/>
        </w:rPr>
        <w:t>Nordre ringgade 1</w:t>
      </w:r>
    </w:p>
    <w:p w14:paraId="05DABDB8" w14:textId="77777777" w:rsidR="00EE35F1" w:rsidRPr="00976171" w:rsidRDefault="00EE35F1" w:rsidP="00EE35F1">
      <w:pPr>
        <w:ind w:left="1304"/>
        <w:rPr>
          <w:rFonts w:ascii="Garamond" w:hAnsi="Garamond"/>
        </w:rPr>
      </w:pPr>
      <w:r w:rsidRPr="00976171">
        <w:rPr>
          <w:rFonts w:ascii="Garamond" w:hAnsi="Garamond"/>
        </w:rPr>
        <w:t>8000 Aarhus C</w:t>
      </w:r>
    </w:p>
    <w:p w14:paraId="33ACF83D" w14:textId="77777777" w:rsidR="00EE35F1" w:rsidRPr="00976171" w:rsidRDefault="00EE35F1" w:rsidP="00EE35F1">
      <w:pPr>
        <w:ind w:left="993"/>
        <w:rPr>
          <w:rFonts w:ascii="Garamond" w:hAnsi="Garamond"/>
        </w:rPr>
      </w:pPr>
    </w:p>
    <w:p w14:paraId="0DBBFF13" w14:textId="3F38725D" w:rsidR="00EE35F1" w:rsidRPr="00976171" w:rsidRDefault="00EE35F1" w:rsidP="00EE35F1">
      <w:pPr>
        <w:ind w:left="993"/>
        <w:rPr>
          <w:rFonts w:ascii="Garamond" w:hAnsi="Garamond"/>
        </w:rPr>
      </w:pPr>
      <w:r w:rsidRPr="00976171">
        <w:rPr>
          <w:rFonts w:ascii="Garamond" w:hAnsi="Garamond"/>
        </w:rPr>
        <w:t>Kontaktperson:</w:t>
      </w:r>
    </w:p>
    <w:p w14:paraId="1E796706" w14:textId="77777777" w:rsidR="00C23339" w:rsidRDefault="00743FE4" w:rsidP="00C23339">
      <w:pPr>
        <w:ind w:left="993"/>
        <w:rPr>
          <w:rFonts w:ascii="Garamond" w:hAnsi="Garamond"/>
        </w:rPr>
      </w:pPr>
      <w:r>
        <w:rPr>
          <w:rFonts w:ascii="Garamond" w:hAnsi="Garamond"/>
        </w:rPr>
        <w:tab/>
        <w:t xml:space="preserve">Rikke Hoberg Sørensen </w:t>
      </w:r>
      <w:r w:rsidR="00DE7695" w:rsidRPr="00976171">
        <w:rPr>
          <w:rFonts w:ascii="Garamond" w:hAnsi="Garamond"/>
        </w:rPr>
        <w:t>– Udbudskonsulent, Aarhus Universitet</w:t>
      </w:r>
    </w:p>
    <w:p w14:paraId="7451B260" w14:textId="20A826F1" w:rsidR="00C23339" w:rsidRDefault="00C23339" w:rsidP="00C23339">
      <w:pPr>
        <w:ind w:left="993"/>
        <w:rPr>
          <w:rFonts w:ascii="Garamond" w:hAnsi="Garamond"/>
        </w:rPr>
      </w:pPr>
    </w:p>
    <w:p w14:paraId="6DEAB474" w14:textId="09F243B0" w:rsidR="00D5378F" w:rsidRDefault="00D5378F" w:rsidP="00D5378F">
      <w:pPr>
        <w:pStyle w:val="Overskrift2"/>
        <w:numPr>
          <w:ilvl w:val="1"/>
          <w:numId w:val="1"/>
        </w:numPr>
      </w:pPr>
      <w:bookmarkStart w:id="7" w:name="_Toc46778690"/>
      <w:r>
        <w:t>Sprog</w:t>
      </w:r>
      <w:bookmarkEnd w:id="7"/>
    </w:p>
    <w:p w14:paraId="2E1B7BF3" w14:textId="171F22D5" w:rsidR="00D5378F" w:rsidRDefault="00D5378F" w:rsidP="00D5378F">
      <w:pPr>
        <w:ind w:left="720"/>
      </w:pPr>
    </w:p>
    <w:p w14:paraId="2087F14A" w14:textId="062A2451" w:rsidR="00454D2E" w:rsidRDefault="00454D2E" w:rsidP="00454D2E">
      <w:pPr>
        <w:ind w:left="720"/>
        <w:rPr>
          <w:rFonts w:ascii="Garamond" w:hAnsi="Garamond"/>
        </w:rPr>
      </w:pPr>
      <w:r w:rsidRPr="00454D2E">
        <w:rPr>
          <w:rFonts w:ascii="Garamond" w:hAnsi="Garamond"/>
        </w:rPr>
        <w:t>Sproget i udbudsmaterialet er dansk, og udbudsprocessen gennemføres på dansk. Endvidere skal tilbud inklusiv bilag afleveres på dansk.</w:t>
      </w:r>
    </w:p>
    <w:p w14:paraId="19BFF3AC" w14:textId="77777777" w:rsidR="006062DE" w:rsidRPr="00454D2E" w:rsidRDefault="006062DE" w:rsidP="00454D2E">
      <w:pPr>
        <w:ind w:left="720"/>
        <w:rPr>
          <w:rFonts w:ascii="Garamond" w:hAnsi="Garamond"/>
        </w:rPr>
      </w:pPr>
    </w:p>
    <w:p w14:paraId="3F2E6B4D" w14:textId="5B089BE6" w:rsidR="00340540" w:rsidRPr="00C23339" w:rsidRDefault="00CC56A3" w:rsidP="00D5378F">
      <w:pPr>
        <w:pStyle w:val="Overskrift1"/>
        <w:numPr>
          <w:ilvl w:val="0"/>
          <w:numId w:val="1"/>
        </w:numPr>
        <w:rPr>
          <w:rFonts w:ascii="Garamond" w:hAnsi="Garamond"/>
        </w:rPr>
      </w:pPr>
      <w:bookmarkStart w:id="8" w:name="_Toc46778691"/>
      <w:r>
        <w:t>Generel beskrivelse</w:t>
      </w:r>
      <w:r w:rsidR="00F119A8">
        <w:t xml:space="preserve"> af </w:t>
      </w:r>
      <w:r w:rsidR="00B712AA">
        <w:t>driften</w:t>
      </w:r>
      <w:r w:rsidR="006002A9">
        <w:t xml:space="preserve"> og formålet</w:t>
      </w:r>
      <w:bookmarkEnd w:id="8"/>
    </w:p>
    <w:p w14:paraId="4FFC8414" w14:textId="0B775DA2" w:rsidR="00392214" w:rsidRDefault="00392214" w:rsidP="00392214">
      <w:pPr>
        <w:rPr>
          <w:rFonts w:ascii="Georgia" w:hAnsi="Georgia"/>
          <w:sz w:val="21"/>
          <w:szCs w:val="21"/>
        </w:rPr>
      </w:pPr>
    </w:p>
    <w:p w14:paraId="72D7444F" w14:textId="39B84018" w:rsidR="00E81097" w:rsidRPr="00976171" w:rsidRDefault="00E81097" w:rsidP="00E81097">
      <w:pPr>
        <w:ind w:left="993"/>
        <w:rPr>
          <w:rFonts w:ascii="Garamond" w:hAnsi="Garamond"/>
        </w:rPr>
      </w:pPr>
      <w:r w:rsidRPr="00976171">
        <w:rPr>
          <w:rFonts w:ascii="Garamond" w:hAnsi="Garamond"/>
        </w:rPr>
        <w:t>Ordregiver udbyder ti</w:t>
      </w:r>
      <w:r w:rsidR="00190B68" w:rsidRPr="00976171">
        <w:rPr>
          <w:rFonts w:ascii="Garamond" w:hAnsi="Garamond"/>
        </w:rPr>
        <w:t xml:space="preserve">l overtagelse pr. </w:t>
      </w:r>
      <w:r w:rsidR="00190B68" w:rsidRPr="00055336">
        <w:rPr>
          <w:rFonts w:ascii="Garamond" w:hAnsi="Garamond"/>
        </w:rPr>
        <w:t xml:space="preserve">1. </w:t>
      </w:r>
      <w:r w:rsidR="00527331" w:rsidRPr="00055336">
        <w:rPr>
          <w:rFonts w:ascii="Garamond" w:hAnsi="Garamond"/>
        </w:rPr>
        <w:t>januar 2021</w:t>
      </w:r>
      <w:r w:rsidR="00190B68" w:rsidRPr="00055336">
        <w:rPr>
          <w:rFonts w:ascii="Garamond" w:hAnsi="Garamond"/>
        </w:rPr>
        <w:t xml:space="preserve"> driften af Ordregivers kantinefaciliteter</w:t>
      </w:r>
      <w:r w:rsidRPr="00055336">
        <w:rPr>
          <w:rFonts w:ascii="Garamond" w:hAnsi="Garamond"/>
        </w:rPr>
        <w:t xml:space="preserve"> på følgende adresser:</w:t>
      </w:r>
    </w:p>
    <w:p w14:paraId="476474A6" w14:textId="77777777" w:rsidR="00E81097" w:rsidRPr="00976171" w:rsidRDefault="00E81097" w:rsidP="00E81097">
      <w:pPr>
        <w:ind w:left="993"/>
        <w:rPr>
          <w:rFonts w:ascii="Garamond" w:hAnsi="Garamond"/>
        </w:rPr>
      </w:pPr>
    </w:p>
    <w:p w14:paraId="5363B3C6" w14:textId="77777777" w:rsidR="00470142" w:rsidRPr="00470142" w:rsidRDefault="00743FE4" w:rsidP="00470142">
      <w:pPr>
        <w:pStyle w:val="Listeafsnit"/>
        <w:numPr>
          <w:ilvl w:val="0"/>
          <w:numId w:val="2"/>
        </w:numPr>
        <w:rPr>
          <w:rFonts w:ascii="Garamond" w:hAnsi="Garamond"/>
          <w:i/>
        </w:rPr>
      </w:pPr>
      <w:r>
        <w:rPr>
          <w:rFonts w:ascii="Garamond" w:hAnsi="Garamond"/>
        </w:rPr>
        <w:t>Nobelparkens Kantine</w:t>
      </w:r>
      <w:r w:rsidR="00470142">
        <w:rPr>
          <w:rFonts w:ascii="Garamond" w:hAnsi="Garamond"/>
        </w:rPr>
        <w:t xml:space="preserve"> og Deli</w:t>
      </w:r>
      <w:r>
        <w:rPr>
          <w:rFonts w:ascii="Garamond" w:hAnsi="Garamond"/>
        </w:rPr>
        <w:t xml:space="preserve">, </w:t>
      </w:r>
      <w:r w:rsidRPr="00743FE4">
        <w:rPr>
          <w:rFonts w:ascii="Garamond" w:hAnsi="Garamond" w:cs="Arial"/>
          <w:color w:val="222222"/>
          <w:shd w:val="clear" w:color="auto" w:fill="FFFFFF"/>
        </w:rPr>
        <w:t>Jens Chr. Skous Vej 4, 8000 Aarhus C</w:t>
      </w:r>
      <w:r>
        <w:rPr>
          <w:rFonts w:ascii="Garamond" w:hAnsi="Garamond" w:cs="Arial"/>
          <w:color w:val="222222"/>
          <w:shd w:val="clear" w:color="auto" w:fill="FFFFFF"/>
        </w:rPr>
        <w:t xml:space="preserve"> – 1 spisested</w:t>
      </w:r>
      <w:r w:rsidR="00470142">
        <w:rPr>
          <w:rFonts w:ascii="Garamond" w:hAnsi="Garamond" w:cs="Arial"/>
          <w:color w:val="222222"/>
          <w:shd w:val="clear" w:color="auto" w:fill="FFFFFF"/>
        </w:rPr>
        <w:t xml:space="preserve">, 1 Café, 1 </w:t>
      </w:r>
      <w:r w:rsidR="00E450D3">
        <w:rPr>
          <w:rFonts w:ascii="Garamond" w:hAnsi="Garamond" w:cs="Arial"/>
          <w:color w:val="222222"/>
          <w:shd w:val="clear" w:color="auto" w:fill="FFFFFF"/>
        </w:rPr>
        <w:t>produktionskøkken</w:t>
      </w:r>
      <w:r w:rsidR="00470142">
        <w:rPr>
          <w:rFonts w:ascii="Garamond" w:hAnsi="Garamond" w:cs="Arial"/>
          <w:color w:val="222222"/>
          <w:shd w:val="clear" w:color="auto" w:fill="FFFFFF"/>
        </w:rPr>
        <w:t xml:space="preserve"> samt 1 bageri</w:t>
      </w:r>
    </w:p>
    <w:p w14:paraId="1926B563" w14:textId="3715AC1D" w:rsidR="00AE19BB" w:rsidRPr="00470142" w:rsidRDefault="00AE19BB" w:rsidP="00470142">
      <w:pPr>
        <w:pStyle w:val="Listeafsnit"/>
        <w:numPr>
          <w:ilvl w:val="0"/>
          <w:numId w:val="2"/>
        </w:numPr>
        <w:rPr>
          <w:rFonts w:ascii="Garamond" w:hAnsi="Garamond"/>
          <w:i/>
        </w:rPr>
      </w:pPr>
      <w:r w:rsidRPr="00470142">
        <w:rPr>
          <w:rFonts w:ascii="Garamond" w:hAnsi="Garamond" w:cs="Arial"/>
          <w:color w:val="222222"/>
          <w:shd w:val="clear" w:color="auto" w:fill="FFFFFF"/>
        </w:rPr>
        <w:lastRenderedPageBreak/>
        <w:t>Stakladen, Fredrik N</w:t>
      </w:r>
      <w:r w:rsidR="00E450D3" w:rsidRPr="00470142">
        <w:rPr>
          <w:rFonts w:ascii="Garamond" w:hAnsi="Garamond" w:cs="Arial"/>
          <w:color w:val="222222"/>
          <w:shd w:val="clear" w:color="auto" w:fill="FFFFFF"/>
        </w:rPr>
        <w:t>ielsens V</w:t>
      </w:r>
      <w:r w:rsidR="00141A7A">
        <w:rPr>
          <w:rFonts w:ascii="Garamond" w:hAnsi="Garamond" w:cs="Arial"/>
          <w:color w:val="222222"/>
          <w:shd w:val="clear" w:color="auto" w:fill="FFFFFF"/>
        </w:rPr>
        <w:t>ej 2, 8000 Århus C – 1</w:t>
      </w:r>
      <w:r w:rsidR="00E450D3" w:rsidRPr="00470142">
        <w:rPr>
          <w:rFonts w:ascii="Garamond" w:hAnsi="Garamond" w:cs="Arial"/>
          <w:color w:val="222222"/>
          <w:shd w:val="clear" w:color="auto" w:fill="FFFFFF"/>
        </w:rPr>
        <w:t xml:space="preserve"> </w:t>
      </w:r>
      <w:r w:rsidRPr="00470142">
        <w:rPr>
          <w:rFonts w:ascii="Garamond" w:hAnsi="Garamond" w:cs="Arial"/>
          <w:color w:val="222222"/>
          <w:shd w:val="clear" w:color="auto" w:fill="FFFFFF"/>
        </w:rPr>
        <w:t>produktionskøkken</w:t>
      </w:r>
      <w:r w:rsidR="00141A7A">
        <w:rPr>
          <w:rFonts w:ascii="Garamond" w:hAnsi="Garamond" w:cs="Arial"/>
          <w:color w:val="222222"/>
          <w:shd w:val="clear" w:color="auto" w:fill="FFFFFF"/>
        </w:rPr>
        <w:t xml:space="preserve"> til servicering af AU Konferencecenter</w:t>
      </w:r>
    </w:p>
    <w:p w14:paraId="18BC387C" w14:textId="34285724" w:rsidR="00AE19BB" w:rsidRPr="00E450D3" w:rsidRDefault="00AE19BB" w:rsidP="00E450D3">
      <w:pPr>
        <w:pStyle w:val="Listeafsnit"/>
        <w:numPr>
          <w:ilvl w:val="0"/>
          <w:numId w:val="2"/>
        </w:numPr>
        <w:rPr>
          <w:rFonts w:ascii="Garamond" w:hAnsi="Garamond"/>
          <w:i/>
        </w:rPr>
      </w:pPr>
      <w:r>
        <w:rPr>
          <w:rFonts w:ascii="Garamond" w:hAnsi="Garamond" w:cs="Arial"/>
          <w:color w:val="222222"/>
          <w:shd w:val="clear" w:color="auto" w:fill="FFFFFF"/>
        </w:rPr>
        <w:t>Tandlægeskolens Kantine, Vennelyst Boulevard 8, 8000 Århus C – 1 spisested</w:t>
      </w:r>
      <w:r w:rsidR="00E450D3">
        <w:rPr>
          <w:rFonts w:ascii="Garamond" w:hAnsi="Garamond" w:cs="Arial"/>
          <w:color w:val="222222"/>
          <w:shd w:val="clear" w:color="auto" w:fill="FFFFFF"/>
        </w:rPr>
        <w:t xml:space="preserve"> + </w:t>
      </w:r>
      <w:r w:rsidR="00470142">
        <w:rPr>
          <w:rFonts w:ascii="Garamond" w:hAnsi="Garamond" w:cs="Arial"/>
          <w:color w:val="222222"/>
          <w:shd w:val="clear" w:color="auto" w:fill="FFFFFF"/>
        </w:rPr>
        <w:t xml:space="preserve">1 </w:t>
      </w:r>
      <w:r w:rsidR="00E450D3">
        <w:rPr>
          <w:rFonts w:ascii="Garamond" w:hAnsi="Garamond" w:cs="Arial"/>
          <w:color w:val="222222"/>
          <w:shd w:val="clear" w:color="auto" w:fill="FFFFFF"/>
        </w:rPr>
        <w:t>produktionskøkken</w:t>
      </w:r>
    </w:p>
    <w:p w14:paraId="15637EEF" w14:textId="105926AD" w:rsidR="00055336" w:rsidRDefault="00055336" w:rsidP="00055336">
      <w:pPr>
        <w:rPr>
          <w:rFonts w:ascii="Garamond" w:hAnsi="Garamond"/>
        </w:rPr>
      </w:pPr>
    </w:p>
    <w:p w14:paraId="472D73B8" w14:textId="7CAFA6CB" w:rsidR="00055336" w:rsidRDefault="00055336" w:rsidP="00055336">
      <w:pPr>
        <w:ind w:left="1304"/>
        <w:rPr>
          <w:rFonts w:ascii="Garamond" w:hAnsi="Garamond"/>
        </w:rPr>
      </w:pPr>
      <w:r>
        <w:rPr>
          <w:rFonts w:ascii="Garamond" w:hAnsi="Garamond"/>
        </w:rPr>
        <w:t>Ordregiver udbyder til overtagelse pr. 1. august 2021 driften af Ordregivers kantinefaciliteter på</w:t>
      </w:r>
    </w:p>
    <w:p w14:paraId="799EB5F9" w14:textId="77777777" w:rsidR="00055336" w:rsidRPr="00055336" w:rsidRDefault="00055336" w:rsidP="00055336">
      <w:pPr>
        <w:ind w:left="1304"/>
        <w:rPr>
          <w:rFonts w:ascii="Garamond" w:hAnsi="Garamond"/>
        </w:rPr>
      </w:pPr>
    </w:p>
    <w:p w14:paraId="451E804F" w14:textId="57CD7723" w:rsidR="00842FE0" w:rsidRPr="00976171" w:rsidRDefault="00842FE0" w:rsidP="003E1E57">
      <w:pPr>
        <w:pStyle w:val="Listeafsnit"/>
        <w:numPr>
          <w:ilvl w:val="0"/>
          <w:numId w:val="2"/>
        </w:numPr>
        <w:rPr>
          <w:rFonts w:ascii="Garamond" w:hAnsi="Garamond"/>
          <w:i/>
        </w:rPr>
      </w:pPr>
      <w:r>
        <w:rPr>
          <w:rFonts w:ascii="Garamond" w:hAnsi="Garamond" w:cs="Arial"/>
          <w:color w:val="222222"/>
          <w:shd w:val="clear" w:color="auto" w:fill="FFFFFF"/>
        </w:rPr>
        <w:t>Samfundsfaglig Kantine, Bartholins Allé 8, 8000 Århus C – 1 spisested</w:t>
      </w:r>
      <w:r w:rsidR="00E450D3">
        <w:rPr>
          <w:rFonts w:ascii="Garamond" w:hAnsi="Garamond" w:cs="Arial"/>
          <w:color w:val="222222"/>
          <w:shd w:val="clear" w:color="auto" w:fill="FFFFFF"/>
        </w:rPr>
        <w:t xml:space="preserve"> + </w:t>
      </w:r>
      <w:r w:rsidR="00470142">
        <w:rPr>
          <w:rFonts w:ascii="Garamond" w:hAnsi="Garamond" w:cs="Arial"/>
          <w:color w:val="222222"/>
          <w:shd w:val="clear" w:color="auto" w:fill="FFFFFF"/>
        </w:rPr>
        <w:t xml:space="preserve">1 </w:t>
      </w:r>
      <w:r w:rsidR="00E450D3">
        <w:rPr>
          <w:rFonts w:ascii="Garamond" w:hAnsi="Garamond" w:cs="Arial"/>
          <w:color w:val="222222"/>
          <w:shd w:val="clear" w:color="auto" w:fill="FFFFFF"/>
        </w:rPr>
        <w:t>produktionskøkken</w:t>
      </w:r>
    </w:p>
    <w:p w14:paraId="211131D3" w14:textId="77777777" w:rsidR="00E81097" w:rsidRPr="00976171" w:rsidRDefault="00E81097" w:rsidP="00E81097">
      <w:pPr>
        <w:rPr>
          <w:rFonts w:ascii="Garamond" w:hAnsi="Garamond"/>
          <w:i/>
        </w:rPr>
      </w:pPr>
    </w:p>
    <w:p w14:paraId="2BB129D8" w14:textId="29A096D5" w:rsidR="000353FB" w:rsidRDefault="00E81097" w:rsidP="000353FB">
      <w:pPr>
        <w:ind w:left="993"/>
        <w:rPr>
          <w:rFonts w:ascii="Garamond" w:hAnsi="Garamond"/>
        </w:rPr>
      </w:pPr>
      <w:r w:rsidRPr="00976171">
        <w:rPr>
          <w:rFonts w:ascii="Garamond" w:hAnsi="Garamond"/>
        </w:rPr>
        <w:t>Udbuddet omfatter den totale drift af kantinerne</w:t>
      </w:r>
      <w:r w:rsidR="00B712AA">
        <w:rPr>
          <w:rFonts w:ascii="Garamond" w:hAnsi="Garamond"/>
        </w:rPr>
        <w:t>, herunder</w:t>
      </w:r>
      <w:r w:rsidR="00014AFB">
        <w:rPr>
          <w:rFonts w:ascii="Garamond" w:hAnsi="Garamond"/>
        </w:rPr>
        <w:t xml:space="preserve"> bl.a.</w:t>
      </w:r>
      <w:r w:rsidR="00B712AA">
        <w:rPr>
          <w:rFonts w:ascii="Garamond" w:hAnsi="Garamond"/>
        </w:rPr>
        <w:t xml:space="preserve"> i</w:t>
      </w:r>
      <w:r w:rsidR="00B712AA" w:rsidRPr="00B712AA">
        <w:rPr>
          <w:rFonts w:ascii="Garamond" w:hAnsi="Garamond"/>
        </w:rPr>
        <w:t>ndkøb, produktion, anretning og salg af mad- og drikkevarer</w:t>
      </w:r>
      <w:r w:rsidR="00B712AA">
        <w:rPr>
          <w:rFonts w:ascii="Garamond" w:hAnsi="Garamond"/>
        </w:rPr>
        <w:t xml:space="preserve"> </w:t>
      </w:r>
      <w:r w:rsidR="00B712AA" w:rsidRPr="00B712AA">
        <w:rPr>
          <w:rFonts w:ascii="Garamond" w:hAnsi="Garamond"/>
        </w:rPr>
        <w:t>i løbet af dagen</w:t>
      </w:r>
      <w:r w:rsidRPr="00976171">
        <w:rPr>
          <w:rFonts w:ascii="Garamond" w:hAnsi="Garamond"/>
        </w:rPr>
        <w:t>.</w:t>
      </w:r>
    </w:p>
    <w:p w14:paraId="10C728B2" w14:textId="7CE13A27" w:rsidR="00454657" w:rsidRDefault="00454657" w:rsidP="000353FB">
      <w:pPr>
        <w:ind w:left="993"/>
        <w:rPr>
          <w:rFonts w:ascii="Garamond" w:hAnsi="Garamond"/>
        </w:rPr>
      </w:pPr>
    </w:p>
    <w:p w14:paraId="6780DA2F" w14:textId="38AB8440" w:rsidR="00454657" w:rsidRPr="00976171" w:rsidRDefault="00454657" w:rsidP="000353FB">
      <w:pPr>
        <w:ind w:left="993"/>
        <w:rPr>
          <w:rFonts w:ascii="Garamond" w:hAnsi="Garamond"/>
        </w:rPr>
      </w:pPr>
      <w:r>
        <w:rPr>
          <w:rFonts w:ascii="Garamond" w:hAnsi="Garamond"/>
        </w:rPr>
        <w:t>Udbuddet omfatter ligeledes forplejning i forbindelse med Bortforpagters arrangementer i AU konferencecenter.</w:t>
      </w:r>
    </w:p>
    <w:p w14:paraId="4D9B1FF0" w14:textId="77777777" w:rsidR="00454D2E" w:rsidRDefault="00454D2E" w:rsidP="000353FB">
      <w:pPr>
        <w:ind w:left="993"/>
        <w:rPr>
          <w:rFonts w:ascii="Garamond" w:hAnsi="Garamond"/>
        </w:rPr>
      </w:pPr>
    </w:p>
    <w:p w14:paraId="469F142B" w14:textId="5C01D6D2" w:rsidR="00E81097" w:rsidRPr="00976171" w:rsidRDefault="00315A74" w:rsidP="000353FB">
      <w:pPr>
        <w:ind w:left="993"/>
        <w:rPr>
          <w:rFonts w:ascii="Garamond" w:hAnsi="Garamond"/>
        </w:rPr>
      </w:pPr>
      <w:r w:rsidRPr="00976171">
        <w:rPr>
          <w:rFonts w:ascii="Garamond" w:hAnsi="Garamond"/>
        </w:rPr>
        <w:t>Ud over den daglige drift</w:t>
      </w:r>
      <w:r w:rsidR="00E81097" w:rsidRPr="00976171">
        <w:rPr>
          <w:rFonts w:ascii="Garamond" w:hAnsi="Garamond"/>
        </w:rPr>
        <w:t xml:space="preserve"> skal kantinerne kunne levere forplejning til møder og eventuelle arrangementer</w:t>
      </w:r>
      <w:r w:rsidR="00D111AC">
        <w:rPr>
          <w:rFonts w:ascii="Garamond" w:hAnsi="Garamond"/>
        </w:rPr>
        <w:t>.</w:t>
      </w:r>
    </w:p>
    <w:p w14:paraId="5FD58126" w14:textId="77777777" w:rsidR="00CE5A28" w:rsidRPr="00976171" w:rsidRDefault="00CE5A28" w:rsidP="000353FB">
      <w:pPr>
        <w:ind w:left="993"/>
        <w:rPr>
          <w:rFonts w:ascii="Garamond" w:hAnsi="Garamond"/>
        </w:rPr>
      </w:pPr>
    </w:p>
    <w:p w14:paraId="1CC86C3E" w14:textId="29F76A48" w:rsidR="00CE5A28" w:rsidRDefault="00CE5A28" w:rsidP="000353FB">
      <w:pPr>
        <w:ind w:left="993"/>
        <w:rPr>
          <w:rFonts w:ascii="Garamond" w:hAnsi="Garamond"/>
        </w:rPr>
      </w:pPr>
      <w:r w:rsidRPr="00976171">
        <w:rPr>
          <w:rFonts w:ascii="Garamond" w:hAnsi="Garamond"/>
        </w:rPr>
        <w:t>Kant</w:t>
      </w:r>
      <w:r w:rsidR="00E83409" w:rsidRPr="00976171">
        <w:rPr>
          <w:rFonts w:ascii="Garamond" w:hAnsi="Garamond"/>
        </w:rPr>
        <w:t>inerne udbydes som én s</w:t>
      </w:r>
      <w:r w:rsidR="00336485" w:rsidRPr="00976171">
        <w:rPr>
          <w:rFonts w:ascii="Garamond" w:hAnsi="Garamond"/>
        </w:rPr>
        <w:t xml:space="preserve">amlet </w:t>
      </w:r>
      <w:r w:rsidR="00B9148A" w:rsidRPr="00976171">
        <w:rPr>
          <w:rFonts w:ascii="Garamond" w:hAnsi="Garamond"/>
        </w:rPr>
        <w:t>f</w:t>
      </w:r>
      <w:r w:rsidR="00193446" w:rsidRPr="00976171">
        <w:rPr>
          <w:rFonts w:ascii="Garamond" w:hAnsi="Garamond"/>
        </w:rPr>
        <w:t>orpagtningsaftale</w:t>
      </w:r>
      <w:r w:rsidRPr="00976171">
        <w:rPr>
          <w:rFonts w:ascii="Garamond" w:hAnsi="Garamond"/>
        </w:rPr>
        <w:t>.</w:t>
      </w:r>
      <w:r w:rsidR="00E83409" w:rsidRPr="00976171">
        <w:rPr>
          <w:rFonts w:ascii="Garamond" w:hAnsi="Garamond"/>
        </w:rPr>
        <w:t xml:space="preserve"> </w:t>
      </w:r>
      <w:r w:rsidR="00E450D3">
        <w:rPr>
          <w:rFonts w:ascii="Garamond" w:hAnsi="Garamond"/>
        </w:rPr>
        <w:t>Forpagtningsaftalen omfatter</w:t>
      </w:r>
      <w:r w:rsidR="00406F56">
        <w:rPr>
          <w:rFonts w:ascii="Garamond" w:hAnsi="Garamond"/>
        </w:rPr>
        <w:t xml:space="preserve"> 3 (tre</w:t>
      </w:r>
      <w:r w:rsidR="00D111AC">
        <w:rPr>
          <w:rFonts w:ascii="Garamond" w:hAnsi="Garamond"/>
        </w:rPr>
        <w:t>)</w:t>
      </w:r>
      <w:r w:rsidR="00336485" w:rsidRPr="00976171">
        <w:rPr>
          <w:rFonts w:ascii="Garamond" w:hAnsi="Garamond"/>
        </w:rPr>
        <w:t xml:space="preserve"> salgssteder</w:t>
      </w:r>
      <w:r w:rsidR="00976171">
        <w:rPr>
          <w:rFonts w:ascii="Garamond" w:hAnsi="Garamond"/>
        </w:rPr>
        <w:t xml:space="preserve"> </w:t>
      </w:r>
      <w:r w:rsidR="00D111AC">
        <w:rPr>
          <w:rFonts w:ascii="Garamond" w:hAnsi="Garamond"/>
        </w:rPr>
        <w:t>og 1 (ét)</w:t>
      </w:r>
      <w:r w:rsidR="00E450D3">
        <w:rPr>
          <w:rFonts w:ascii="Garamond" w:hAnsi="Garamond"/>
        </w:rPr>
        <w:t xml:space="preserve"> yderligere</w:t>
      </w:r>
      <w:r w:rsidR="00D111AC">
        <w:rPr>
          <w:rFonts w:ascii="Garamond" w:hAnsi="Garamond"/>
        </w:rPr>
        <w:t xml:space="preserve"> produktionskøkken</w:t>
      </w:r>
      <w:r w:rsidR="00141A7A">
        <w:rPr>
          <w:rFonts w:ascii="Garamond" w:hAnsi="Garamond"/>
        </w:rPr>
        <w:t xml:space="preserve"> i forbindelse med</w:t>
      </w:r>
      <w:r w:rsidR="00AA41B5">
        <w:rPr>
          <w:rFonts w:ascii="Garamond" w:hAnsi="Garamond"/>
        </w:rPr>
        <w:t xml:space="preserve"> forplejning til AU Konferencecenter</w:t>
      </w:r>
      <w:r w:rsidR="00D111AC">
        <w:rPr>
          <w:rFonts w:ascii="Garamond" w:hAnsi="Garamond"/>
        </w:rPr>
        <w:t>.</w:t>
      </w:r>
    </w:p>
    <w:p w14:paraId="475D31C4" w14:textId="6279A51D" w:rsidR="00527331" w:rsidRDefault="00527331" w:rsidP="000353FB">
      <w:pPr>
        <w:ind w:left="993"/>
        <w:rPr>
          <w:rFonts w:ascii="Garamond" w:hAnsi="Garamond"/>
        </w:rPr>
      </w:pPr>
    </w:p>
    <w:p w14:paraId="685A52F8" w14:textId="77147D6D" w:rsidR="009056FC" w:rsidRPr="009056FC" w:rsidRDefault="004275BA" w:rsidP="009056FC">
      <w:pPr>
        <w:ind w:left="993"/>
        <w:rPr>
          <w:rFonts w:ascii="Garamond" w:hAnsi="Garamond"/>
        </w:rPr>
      </w:pPr>
      <w:r w:rsidRPr="00D111AC">
        <w:rPr>
          <w:rFonts w:ascii="Garamond" w:hAnsi="Garamond"/>
        </w:rPr>
        <w:t>Formålet med bortforpagtningen af Ordregivers kantinedrift er at sikre</w:t>
      </w:r>
      <w:r w:rsidR="00955FE9" w:rsidRPr="00D111AC">
        <w:rPr>
          <w:rFonts w:ascii="Garamond" w:hAnsi="Garamond"/>
        </w:rPr>
        <w:t xml:space="preserve"> en professionel drift af kantinerne, hvor</w:t>
      </w:r>
      <w:r w:rsidR="00527331" w:rsidRPr="00D111AC">
        <w:rPr>
          <w:rFonts w:ascii="Garamond" w:hAnsi="Garamond"/>
        </w:rPr>
        <w:t xml:space="preserve"> </w:t>
      </w:r>
      <w:r w:rsidRPr="00D111AC">
        <w:rPr>
          <w:rFonts w:ascii="Garamond" w:hAnsi="Garamond"/>
        </w:rPr>
        <w:t>Forpagter</w:t>
      </w:r>
      <w:r w:rsidR="00955FE9" w:rsidRPr="00D111AC">
        <w:rPr>
          <w:rFonts w:ascii="Garamond" w:hAnsi="Garamond"/>
        </w:rPr>
        <w:t xml:space="preserve"> har et fokus på et sundt, næringsrigt</w:t>
      </w:r>
      <w:r w:rsidR="00A50E09" w:rsidRPr="00D111AC">
        <w:rPr>
          <w:rFonts w:ascii="Garamond" w:hAnsi="Garamond"/>
        </w:rPr>
        <w:t>, sæsonbetonet</w:t>
      </w:r>
      <w:r w:rsidR="00955FE9" w:rsidRPr="00D111AC">
        <w:rPr>
          <w:rFonts w:ascii="Garamond" w:hAnsi="Garamond"/>
        </w:rPr>
        <w:t xml:space="preserve"> og bærerdygtigt madudbud</w:t>
      </w:r>
      <w:r w:rsidR="007953C2" w:rsidRPr="00D111AC">
        <w:rPr>
          <w:rFonts w:ascii="Garamond" w:hAnsi="Garamond"/>
        </w:rPr>
        <w:t xml:space="preserve"> i kantine og mødeforplejning</w:t>
      </w:r>
      <w:r w:rsidR="00A50E09" w:rsidRPr="00D111AC">
        <w:rPr>
          <w:rFonts w:ascii="Garamond" w:hAnsi="Garamond"/>
        </w:rPr>
        <w:t xml:space="preserve">, til glæde og gavn for Ordregivers studerende og ansatte. </w:t>
      </w:r>
      <w:r w:rsidRPr="00D111AC">
        <w:rPr>
          <w:rFonts w:ascii="Garamond" w:hAnsi="Garamond"/>
        </w:rPr>
        <w:t xml:space="preserve"> </w:t>
      </w:r>
      <w:r w:rsidR="00527331" w:rsidRPr="00D111AC">
        <w:rPr>
          <w:rFonts w:ascii="Garamond" w:hAnsi="Garamond"/>
        </w:rPr>
        <w:t xml:space="preserve"> </w:t>
      </w:r>
    </w:p>
    <w:p w14:paraId="5DBF622D" w14:textId="77777777" w:rsidR="006002A9" w:rsidRDefault="006002A9" w:rsidP="006002A9">
      <w:pPr>
        <w:ind w:left="993"/>
        <w:rPr>
          <w:rFonts w:ascii="Georgia" w:hAnsi="Georgia"/>
          <w:sz w:val="21"/>
          <w:szCs w:val="21"/>
        </w:rPr>
      </w:pPr>
    </w:p>
    <w:p w14:paraId="4753919F" w14:textId="27C4AAFD" w:rsidR="009056FC" w:rsidRDefault="002C0712" w:rsidP="009056FC">
      <w:pPr>
        <w:ind w:firstLine="993"/>
        <w:rPr>
          <w:rFonts w:ascii="Garamond" w:hAnsi="Garamond"/>
        </w:rPr>
      </w:pPr>
      <w:r>
        <w:rPr>
          <w:rFonts w:ascii="Garamond" w:hAnsi="Garamond"/>
        </w:rPr>
        <w:t>Forpagtningsaftalen</w:t>
      </w:r>
      <w:r w:rsidR="009056FC" w:rsidRPr="009056FC">
        <w:rPr>
          <w:rFonts w:ascii="Garamond" w:hAnsi="Garamond"/>
        </w:rPr>
        <w:t xml:space="preserve"> omfatter følgende:</w:t>
      </w:r>
    </w:p>
    <w:p w14:paraId="51FD8F1D" w14:textId="3CB37E8D" w:rsidR="009056FC" w:rsidRPr="009056FC" w:rsidRDefault="009056FC" w:rsidP="009056FC">
      <w:pPr>
        <w:pStyle w:val="Listeafsnit"/>
        <w:numPr>
          <w:ilvl w:val="0"/>
          <w:numId w:val="13"/>
        </w:numPr>
        <w:rPr>
          <w:rFonts w:ascii="Garamond" w:hAnsi="Garamond"/>
        </w:rPr>
      </w:pPr>
      <w:r w:rsidRPr="009056FC">
        <w:rPr>
          <w:rFonts w:ascii="Garamond" w:hAnsi="Garamond"/>
        </w:rPr>
        <w:t>Den daglige bespisning fra 3 spisesteder</w:t>
      </w:r>
    </w:p>
    <w:p w14:paraId="45E3207B" w14:textId="557D9966" w:rsidR="009056FC" w:rsidRPr="009056FC" w:rsidRDefault="009056FC" w:rsidP="009056FC">
      <w:pPr>
        <w:pStyle w:val="Listeafsnit"/>
        <w:numPr>
          <w:ilvl w:val="0"/>
          <w:numId w:val="13"/>
        </w:numPr>
        <w:rPr>
          <w:rFonts w:ascii="Garamond" w:hAnsi="Garamond"/>
        </w:rPr>
      </w:pPr>
      <w:r w:rsidRPr="009056FC">
        <w:rPr>
          <w:rFonts w:ascii="Garamond" w:hAnsi="Garamond"/>
        </w:rPr>
        <w:t>Indkøb, produktion, anretning og salg af mad- og drikkevarer i løbet af dagen</w:t>
      </w:r>
    </w:p>
    <w:p w14:paraId="4E72B126" w14:textId="5E693B6B" w:rsidR="009056FC" w:rsidRPr="009056FC" w:rsidRDefault="009056FC" w:rsidP="009056FC">
      <w:pPr>
        <w:pStyle w:val="Listeafsnit"/>
        <w:numPr>
          <w:ilvl w:val="0"/>
          <w:numId w:val="13"/>
        </w:numPr>
        <w:rPr>
          <w:rFonts w:ascii="Garamond" w:hAnsi="Garamond"/>
        </w:rPr>
      </w:pPr>
      <w:r w:rsidRPr="009056FC">
        <w:rPr>
          <w:rFonts w:ascii="Garamond" w:hAnsi="Garamond"/>
        </w:rPr>
        <w:t>Forplejning ved arrangementer i AU Konferencecenter</w:t>
      </w:r>
    </w:p>
    <w:p w14:paraId="061965B8" w14:textId="497DCD85" w:rsidR="009056FC" w:rsidRPr="009056FC" w:rsidRDefault="009056FC" w:rsidP="009056FC">
      <w:pPr>
        <w:pStyle w:val="Listeafsnit"/>
        <w:numPr>
          <w:ilvl w:val="0"/>
          <w:numId w:val="13"/>
        </w:numPr>
        <w:rPr>
          <w:rFonts w:ascii="Garamond" w:hAnsi="Garamond"/>
        </w:rPr>
      </w:pPr>
      <w:r w:rsidRPr="009056FC">
        <w:rPr>
          <w:rFonts w:ascii="Garamond" w:hAnsi="Garamond"/>
        </w:rPr>
        <w:t>Forplejning ved møder, kurser, konferencer, jubilæer, receptioner, eksamener og øvrige arrangementer på AU lokationer i og omkring Århus</w:t>
      </w:r>
    </w:p>
    <w:p w14:paraId="10CB2B8F" w14:textId="10FEDF37" w:rsidR="009056FC" w:rsidRPr="009056FC" w:rsidRDefault="009056FC" w:rsidP="009056FC">
      <w:pPr>
        <w:pStyle w:val="Listeafsnit"/>
        <w:numPr>
          <w:ilvl w:val="0"/>
          <w:numId w:val="13"/>
        </w:numPr>
        <w:rPr>
          <w:rFonts w:ascii="Garamond" w:hAnsi="Garamond"/>
        </w:rPr>
      </w:pPr>
      <w:r w:rsidRPr="009056FC">
        <w:rPr>
          <w:rFonts w:ascii="Garamond" w:hAnsi="Garamond"/>
        </w:rPr>
        <w:t>Transport med mødeforplejning til AU adresser i Århus og omegn – herunder Moesgård</w:t>
      </w:r>
    </w:p>
    <w:p w14:paraId="1CC60B03" w14:textId="26A6591A" w:rsidR="009056FC" w:rsidRPr="009056FC" w:rsidRDefault="009056FC" w:rsidP="009056FC">
      <w:pPr>
        <w:pStyle w:val="Listeafsnit"/>
        <w:numPr>
          <w:ilvl w:val="0"/>
          <w:numId w:val="13"/>
        </w:numPr>
        <w:rPr>
          <w:rFonts w:ascii="Garamond" w:hAnsi="Garamond"/>
        </w:rPr>
      </w:pPr>
      <w:r w:rsidRPr="009056FC">
        <w:rPr>
          <w:rFonts w:ascii="Garamond" w:hAnsi="Garamond"/>
        </w:rPr>
        <w:t>Opvask efter al produktion og spisning – også madpakker</w:t>
      </w:r>
    </w:p>
    <w:p w14:paraId="56B4FF4E" w14:textId="2B6F12A7" w:rsidR="009056FC" w:rsidRPr="009056FC" w:rsidRDefault="009056FC" w:rsidP="009056FC">
      <w:pPr>
        <w:pStyle w:val="Listeafsnit"/>
        <w:numPr>
          <w:ilvl w:val="0"/>
          <w:numId w:val="13"/>
        </w:numPr>
        <w:rPr>
          <w:rFonts w:ascii="Garamond" w:hAnsi="Garamond"/>
        </w:rPr>
      </w:pPr>
      <w:r w:rsidRPr="009056FC">
        <w:rPr>
          <w:rFonts w:ascii="Garamond" w:hAnsi="Garamond"/>
        </w:rPr>
        <w:t>Daglig, periodisk og hovedrengøring i køkken-, salgs- og lagerfaciliteter</w:t>
      </w:r>
    </w:p>
    <w:p w14:paraId="5F2B6B7B" w14:textId="73AFBD9A" w:rsidR="009056FC" w:rsidRPr="009056FC" w:rsidRDefault="009056FC" w:rsidP="009056FC">
      <w:pPr>
        <w:pStyle w:val="Listeafsnit"/>
        <w:numPr>
          <w:ilvl w:val="0"/>
          <w:numId w:val="13"/>
        </w:numPr>
        <w:rPr>
          <w:rFonts w:ascii="Garamond" w:hAnsi="Garamond"/>
        </w:rPr>
      </w:pPr>
      <w:r w:rsidRPr="009056FC">
        <w:rPr>
          <w:rFonts w:ascii="Garamond" w:hAnsi="Garamond"/>
        </w:rPr>
        <w:t>Daglig bortskaffelse af affald fra køkkenfaciliteter og spiseområder</w:t>
      </w:r>
    </w:p>
    <w:p w14:paraId="3809B62E" w14:textId="1B83E45A" w:rsidR="009056FC" w:rsidRPr="009056FC" w:rsidRDefault="009056FC" w:rsidP="009056FC">
      <w:pPr>
        <w:pStyle w:val="Listeafsnit"/>
        <w:numPr>
          <w:ilvl w:val="0"/>
          <w:numId w:val="13"/>
        </w:numPr>
        <w:rPr>
          <w:rFonts w:ascii="Garamond" w:hAnsi="Garamond"/>
        </w:rPr>
      </w:pPr>
      <w:r w:rsidRPr="009056FC">
        <w:rPr>
          <w:rFonts w:ascii="Garamond" w:hAnsi="Garamond"/>
        </w:rPr>
        <w:t>Kontinuerlig afrydning af borde ved spisestederne</w:t>
      </w:r>
    </w:p>
    <w:p w14:paraId="2DDC017A" w14:textId="5BC6C8E2" w:rsidR="009056FC" w:rsidRPr="009056FC" w:rsidRDefault="009056FC" w:rsidP="009056FC">
      <w:pPr>
        <w:pStyle w:val="Listeafsnit"/>
        <w:numPr>
          <w:ilvl w:val="0"/>
          <w:numId w:val="13"/>
        </w:numPr>
        <w:rPr>
          <w:rFonts w:ascii="Garamond" w:hAnsi="Garamond"/>
        </w:rPr>
      </w:pPr>
      <w:r w:rsidRPr="009056FC">
        <w:rPr>
          <w:rFonts w:ascii="Garamond" w:hAnsi="Garamond"/>
        </w:rPr>
        <w:t>Aftørring af borde i spisearealerne i åbningstiden så der altid fremstår hygiejnisk og pænt</w:t>
      </w:r>
    </w:p>
    <w:p w14:paraId="74156149" w14:textId="4923FB4C" w:rsidR="009056FC" w:rsidRPr="009056FC" w:rsidRDefault="009056FC" w:rsidP="009056FC">
      <w:pPr>
        <w:pStyle w:val="Listeafsnit"/>
        <w:numPr>
          <w:ilvl w:val="0"/>
          <w:numId w:val="13"/>
        </w:numPr>
        <w:rPr>
          <w:rFonts w:ascii="Garamond" w:hAnsi="Garamond"/>
        </w:rPr>
      </w:pPr>
      <w:r w:rsidRPr="009056FC">
        <w:rPr>
          <w:rFonts w:ascii="Garamond" w:hAnsi="Garamond"/>
        </w:rPr>
        <w:t>Varetagelse af alle administrative opgaver i forbindelse med driften</w:t>
      </w:r>
    </w:p>
    <w:p w14:paraId="4558B496" w14:textId="77777777" w:rsidR="009056FC" w:rsidRPr="009056FC" w:rsidRDefault="009056FC" w:rsidP="009056FC">
      <w:pPr>
        <w:ind w:firstLine="993"/>
        <w:rPr>
          <w:rFonts w:ascii="Garamond" w:hAnsi="Garamond"/>
        </w:rPr>
      </w:pPr>
    </w:p>
    <w:p w14:paraId="5F54821D" w14:textId="6FB9D5FF" w:rsidR="006002A9" w:rsidRPr="00392214" w:rsidRDefault="00392214" w:rsidP="00C23339">
      <w:pPr>
        <w:pStyle w:val="Overskrift2"/>
        <w:numPr>
          <w:ilvl w:val="1"/>
          <w:numId w:val="1"/>
        </w:numPr>
        <w:ind w:left="993" w:hanging="993"/>
      </w:pPr>
      <w:bookmarkStart w:id="9" w:name="_Toc46778692"/>
      <w:r>
        <w:t>Vilkår for kantinen</w:t>
      </w:r>
      <w:bookmarkEnd w:id="9"/>
    </w:p>
    <w:p w14:paraId="77507548" w14:textId="77777777" w:rsidR="00454D2E" w:rsidRDefault="00454D2E" w:rsidP="006002A9">
      <w:pPr>
        <w:ind w:left="993"/>
        <w:rPr>
          <w:rFonts w:ascii="Garamond" w:hAnsi="Garamond"/>
        </w:rPr>
      </w:pPr>
    </w:p>
    <w:p w14:paraId="600F08F4" w14:textId="77777777" w:rsidR="00AC4D0B" w:rsidRDefault="006002A9" w:rsidP="006002A9">
      <w:pPr>
        <w:ind w:left="993"/>
        <w:rPr>
          <w:rFonts w:ascii="Garamond" w:hAnsi="Garamond"/>
        </w:rPr>
      </w:pPr>
      <w:r w:rsidRPr="00A92039">
        <w:rPr>
          <w:rFonts w:ascii="Garamond" w:hAnsi="Garamond"/>
        </w:rPr>
        <w:t xml:space="preserve">Ordregiver stiller lokaler, inventar inkl. udstyr, installationer og evt. løsøre i øvrigt til rådighed for udførslen af opgaven. </w:t>
      </w:r>
    </w:p>
    <w:p w14:paraId="5783DCB4" w14:textId="47AD4715" w:rsidR="00AC4D0B" w:rsidRDefault="00AC4D0B" w:rsidP="006002A9">
      <w:pPr>
        <w:ind w:left="993"/>
        <w:rPr>
          <w:rFonts w:ascii="Garamond" w:hAnsi="Garamond"/>
        </w:rPr>
      </w:pPr>
    </w:p>
    <w:p w14:paraId="5D8CD196" w14:textId="3C871B35" w:rsidR="00AC4D0B" w:rsidRDefault="00AC4D0B" w:rsidP="006002A9">
      <w:pPr>
        <w:ind w:left="993"/>
        <w:rPr>
          <w:rFonts w:ascii="Garamond" w:hAnsi="Garamond"/>
        </w:rPr>
      </w:pPr>
      <w:r>
        <w:rPr>
          <w:rFonts w:ascii="Garamond" w:hAnsi="Garamond"/>
        </w:rPr>
        <w:t>Forpagter kan ved besigtigelse gøre sig bekendt med hvad inventar og evt. løsøre, der stilles til rådighed. Dog er der opstillet køleskabe (Vibocold), isautomater (Skaarø) og doseringsanlæg, der er eksterne samarbejdspartneres ejendom, og som ved opsigelse af aftaler hermed, vil blive nedtaget.</w:t>
      </w:r>
    </w:p>
    <w:p w14:paraId="1BC21B43" w14:textId="2CF77B86" w:rsidR="00FE1E04" w:rsidRDefault="00FE1E04" w:rsidP="006002A9">
      <w:pPr>
        <w:ind w:left="993"/>
        <w:rPr>
          <w:rFonts w:ascii="Garamond" w:hAnsi="Garamond"/>
        </w:rPr>
      </w:pPr>
    </w:p>
    <w:p w14:paraId="2D4AA025" w14:textId="467E5E0B" w:rsidR="00FE1E04" w:rsidRDefault="00FE1E04" w:rsidP="006002A9">
      <w:pPr>
        <w:ind w:left="993"/>
        <w:rPr>
          <w:rFonts w:ascii="Garamond" w:hAnsi="Garamond"/>
        </w:rPr>
      </w:pPr>
      <w:r>
        <w:rPr>
          <w:rFonts w:ascii="Garamond" w:hAnsi="Garamond"/>
        </w:rPr>
        <w:t xml:space="preserve">Inventar i Samfundsfaglig Kantine fremgår af bilag 8 – Inventarliste Samfundsfaglig kantine. </w:t>
      </w:r>
    </w:p>
    <w:p w14:paraId="16FAEC4F" w14:textId="77777777" w:rsidR="00AC4D0B" w:rsidRDefault="00AC4D0B" w:rsidP="006002A9">
      <w:pPr>
        <w:ind w:left="993"/>
        <w:rPr>
          <w:rFonts w:ascii="Garamond" w:hAnsi="Garamond"/>
        </w:rPr>
      </w:pPr>
    </w:p>
    <w:p w14:paraId="48108D44" w14:textId="79F5BCBF" w:rsidR="006002A9" w:rsidRPr="00A92039" w:rsidRDefault="006002A9" w:rsidP="006002A9">
      <w:pPr>
        <w:ind w:left="993"/>
        <w:rPr>
          <w:rFonts w:ascii="Garamond" w:hAnsi="Garamond"/>
        </w:rPr>
      </w:pPr>
      <w:r w:rsidRPr="00A92039">
        <w:rPr>
          <w:rFonts w:ascii="Garamond" w:hAnsi="Garamond"/>
        </w:rPr>
        <w:t>Ordregiver le</w:t>
      </w:r>
      <w:r w:rsidR="00F40090">
        <w:rPr>
          <w:rFonts w:ascii="Garamond" w:hAnsi="Garamond"/>
        </w:rPr>
        <w:t>verer desuden</w:t>
      </w:r>
      <w:r w:rsidR="00454D2E">
        <w:rPr>
          <w:rFonts w:ascii="Garamond" w:hAnsi="Garamond"/>
        </w:rPr>
        <w:t xml:space="preserve"> varme jf. </w:t>
      </w:r>
      <w:r w:rsidR="00055336" w:rsidRPr="009056FC">
        <w:rPr>
          <w:rFonts w:ascii="Garamond" w:hAnsi="Garamond"/>
        </w:rPr>
        <w:t>Forpagtningsaftalens pkt. 10</w:t>
      </w:r>
      <w:r w:rsidR="009056FC">
        <w:rPr>
          <w:rFonts w:ascii="Garamond" w:hAnsi="Garamond"/>
        </w:rPr>
        <w:t>.1.</w:t>
      </w:r>
    </w:p>
    <w:p w14:paraId="3E0857C6" w14:textId="77777777" w:rsidR="006002A9" w:rsidRPr="00A92039" w:rsidRDefault="006002A9" w:rsidP="006002A9">
      <w:pPr>
        <w:ind w:left="993"/>
        <w:rPr>
          <w:rFonts w:ascii="Garamond" w:hAnsi="Garamond"/>
        </w:rPr>
      </w:pPr>
    </w:p>
    <w:p w14:paraId="611C1A40" w14:textId="5C372E43" w:rsidR="006002A9" w:rsidRPr="00A92039" w:rsidRDefault="006002A9" w:rsidP="006002A9">
      <w:pPr>
        <w:ind w:left="993"/>
        <w:rPr>
          <w:rFonts w:ascii="Garamond" w:hAnsi="Garamond"/>
        </w:rPr>
      </w:pPr>
      <w:r w:rsidRPr="00A92039">
        <w:rPr>
          <w:rFonts w:ascii="Garamond" w:hAnsi="Garamond"/>
        </w:rPr>
        <w:t>Forpagteren skal for egen regning i eget navn drive kantinerne</w:t>
      </w:r>
      <w:r w:rsidR="00AA41B5">
        <w:rPr>
          <w:rFonts w:ascii="Garamond" w:hAnsi="Garamond"/>
        </w:rPr>
        <w:t xml:space="preserve"> og levere forplejning</w:t>
      </w:r>
      <w:r w:rsidRPr="00A92039">
        <w:rPr>
          <w:rFonts w:ascii="Garamond" w:hAnsi="Garamond"/>
        </w:rPr>
        <w:t>. Ordregiver giver ikke økonomisk tilskud til driften af kantinerne.</w:t>
      </w:r>
    </w:p>
    <w:p w14:paraId="0E27E27E" w14:textId="77777777" w:rsidR="006002A9" w:rsidRPr="00A92039" w:rsidRDefault="006002A9" w:rsidP="006002A9">
      <w:pPr>
        <w:ind w:left="993"/>
        <w:rPr>
          <w:rFonts w:ascii="Garamond" w:hAnsi="Garamond"/>
        </w:rPr>
      </w:pPr>
    </w:p>
    <w:p w14:paraId="2B28BC10" w14:textId="6FDCAC6C" w:rsidR="006002A9" w:rsidRPr="00A92039" w:rsidRDefault="006002A9" w:rsidP="006002A9">
      <w:pPr>
        <w:ind w:left="993"/>
        <w:rPr>
          <w:rFonts w:ascii="Garamond" w:hAnsi="Garamond"/>
        </w:rPr>
      </w:pPr>
      <w:r w:rsidRPr="00A92039">
        <w:rPr>
          <w:rFonts w:ascii="Garamond" w:hAnsi="Garamond"/>
        </w:rPr>
        <w:t>Forpagter leverer alle forbrugsvarer, levnedsmidler og f</w:t>
      </w:r>
      <w:r w:rsidR="00AC4D0B">
        <w:rPr>
          <w:rFonts w:ascii="Garamond" w:hAnsi="Garamond"/>
        </w:rPr>
        <w:t>orestår rengøring af køkkenfaciliteter</w:t>
      </w:r>
      <w:r w:rsidRPr="00A92039">
        <w:rPr>
          <w:rFonts w:ascii="Garamond" w:hAnsi="Garamond"/>
        </w:rPr>
        <w:t xml:space="preserve"> mv.</w:t>
      </w:r>
    </w:p>
    <w:p w14:paraId="54C385CE" w14:textId="77777777" w:rsidR="006002A9" w:rsidRPr="00A92039" w:rsidRDefault="006002A9" w:rsidP="006002A9">
      <w:pPr>
        <w:ind w:left="993"/>
        <w:rPr>
          <w:rFonts w:ascii="Garamond" w:hAnsi="Garamond"/>
        </w:rPr>
      </w:pPr>
    </w:p>
    <w:p w14:paraId="6BF1216D" w14:textId="1A5AECBA" w:rsidR="006002A9" w:rsidRPr="00A92039" w:rsidRDefault="006002A9" w:rsidP="006002A9">
      <w:pPr>
        <w:ind w:left="993"/>
        <w:rPr>
          <w:rFonts w:ascii="Garamond" w:hAnsi="Garamond"/>
        </w:rPr>
      </w:pPr>
      <w:r w:rsidRPr="00A92039">
        <w:rPr>
          <w:rFonts w:ascii="Garamond" w:hAnsi="Garamond"/>
        </w:rPr>
        <w:t xml:space="preserve">Nærmere beskrivelse af opgavens omfang findes i </w:t>
      </w:r>
      <w:r w:rsidR="00055336">
        <w:rPr>
          <w:rFonts w:ascii="Garamond" w:hAnsi="Garamond"/>
        </w:rPr>
        <w:t xml:space="preserve">Bilag 1 - </w:t>
      </w:r>
      <w:r w:rsidR="00193446" w:rsidRPr="00A92039">
        <w:rPr>
          <w:rFonts w:ascii="Garamond" w:hAnsi="Garamond"/>
        </w:rPr>
        <w:t>Forpagtningsaftale</w:t>
      </w:r>
      <w:r w:rsidR="00055336">
        <w:rPr>
          <w:rFonts w:ascii="Garamond" w:hAnsi="Garamond"/>
        </w:rPr>
        <w:t>n</w:t>
      </w:r>
      <w:r w:rsidRPr="00A92039">
        <w:rPr>
          <w:rFonts w:ascii="Garamond" w:hAnsi="Garamond"/>
        </w:rPr>
        <w:t>.</w:t>
      </w:r>
    </w:p>
    <w:p w14:paraId="1C9C3A87" w14:textId="77777777" w:rsidR="006002A9" w:rsidRPr="00A92039" w:rsidRDefault="006002A9" w:rsidP="006002A9">
      <w:pPr>
        <w:ind w:left="993"/>
        <w:rPr>
          <w:rFonts w:ascii="Garamond" w:hAnsi="Garamond"/>
          <w:u w:val="single"/>
        </w:rPr>
      </w:pPr>
    </w:p>
    <w:p w14:paraId="307DFE1F" w14:textId="05999A29" w:rsidR="006002A9" w:rsidRDefault="00315A74" w:rsidP="006002A9">
      <w:pPr>
        <w:ind w:left="993"/>
        <w:rPr>
          <w:rFonts w:ascii="Garamond" w:hAnsi="Garamond"/>
          <w:u w:val="single"/>
        </w:rPr>
      </w:pPr>
      <w:r w:rsidRPr="00A92039">
        <w:rPr>
          <w:rFonts w:ascii="Garamond" w:hAnsi="Garamond"/>
          <w:u w:val="single"/>
        </w:rPr>
        <w:t>Økonomi</w:t>
      </w:r>
    </w:p>
    <w:p w14:paraId="70BBC57F" w14:textId="62CE6632" w:rsidR="009056FC" w:rsidRDefault="009056FC" w:rsidP="006002A9">
      <w:pPr>
        <w:ind w:left="993"/>
        <w:rPr>
          <w:rFonts w:ascii="Garamond" w:hAnsi="Garamond"/>
          <w:u w:val="single"/>
        </w:rPr>
      </w:pPr>
    </w:p>
    <w:p w14:paraId="233383E7" w14:textId="5971CA4F" w:rsidR="009056FC" w:rsidRDefault="005370B4" w:rsidP="006002A9">
      <w:pPr>
        <w:ind w:left="993"/>
        <w:rPr>
          <w:rFonts w:ascii="Garamond" w:hAnsi="Garamond"/>
        </w:rPr>
      </w:pPr>
      <w:r>
        <w:rPr>
          <w:rFonts w:ascii="Garamond" w:hAnsi="Garamond"/>
        </w:rPr>
        <w:t>Forpagter definerer omsætningen i kraft af sortiment med tilhørende forventede salgsenheder og udsalgspriser. For vurdering af fremtidigt niveau orienteres om k</w:t>
      </w:r>
      <w:r w:rsidR="009056FC">
        <w:rPr>
          <w:rFonts w:ascii="Garamond" w:hAnsi="Garamond"/>
        </w:rPr>
        <w:t>antinesalge</w:t>
      </w:r>
      <w:r>
        <w:rPr>
          <w:rFonts w:ascii="Garamond" w:hAnsi="Garamond"/>
        </w:rPr>
        <w:t xml:space="preserve">ts </w:t>
      </w:r>
      <w:r w:rsidR="009056FC">
        <w:rPr>
          <w:rFonts w:ascii="Garamond" w:hAnsi="Garamond"/>
        </w:rPr>
        <w:t>historisk</w:t>
      </w:r>
      <w:r>
        <w:rPr>
          <w:rFonts w:ascii="Garamond" w:hAnsi="Garamond"/>
        </w:rPr>
        <w:t>e</w:t>
      </w:r>
      <w:r w:rsidR="009056FC">
        <w:rPr>
          <w:rFonts w:ascii="Garamond" w:hAnsi="Garamond"/>
        </w:rPr>
        <w:t xml:space="preserve"> fo</w:t>
      </w:r>
      <w:r>
        <w:rPr>
          <w:rFonts w:ascii="Garamond" w:hAnsi="Garamond"/>
        </w:rPr>
        <w:t xml:space="preserve">rdeling </w:t>
      </w:r>
      <w:r w:rsidR="009056FC">
        <w:rPr>
          <w:rFonts w:ascii="Garamond" w:hAnsi="Garamond"/>
        </w:rPr>
        <w:t>på følgende omsætning.</w:t>
      </w:r>
    </w:p>
    <w:p w14:paraId="17C9C95B" w14:textId="77777777" w:rsidR="009056FC" w:rsidRPr="009056FC" w:rsidRDefault="009056FC" w:rsidP="006002A9">
      <w:pPr>
        <w:ind w:left="993"/>
        <w:rPr>
          <w:rFonts w:ascii="Garamond" w:hAnsi="Garamond"/>
        </w:rPr>
      </w:pPr>
    </w:p>
    <w:tbl>
      <w:tblPr>
        <w:tblStyle w:val="Tabel-Gitter"/>
        <w:tblpPr w:leftFromText="141" w:rightFromText="141" w:vertAnchor="text" w:horzAnchor="page" w:tblpX="2125" w:tblpY="168"/>
        <w:tblW w:w="0" w:type="auto"/>
        <w:tblLook w:val="04A0" w:firstRow="1" w:lastRow="0" w:firstColumn="1" w:lastColumn="0" w:noHBand="0" w:noVBand="1"/>
      </w:tblPr>
      <w:tblGrid>
        <w:gridCol w:w="2830"/>
        <w:gridCol w:w="2977"/>
      </w:tblGrid>
      <w:tr w:rsidR="00D35222" w:rsidRPr="00755903" w14:paraId="5BD47ECB" w14:textId="77777777" w:rsidTr="00D35222">
        <w:tc>
          <w:tcPr>
            <w:tcW w:w="2830" w:type="dxa"/>
            <w:shd w:val="clear" w:color="auto" w:fill="9CC2E5" w:themeFill="accent1" w:themeFillTint="99"/>
          </w:tcPr>
          <w:p w14:paraId="36E8907C" w14:textId="77777777" w:rsidR="00D35222" w:rsidRPr="00755903" w:rsidRDefault="00D35222" w:rsidP="00D35222">
            <w:pPr>
              <w:pStyle w:val="Listeafsnit"/>
              <w:ind w:left="0"/>
              <w:rPr>
                <w:rFonts w:ascii="Garamond" w:hAnsi="Garamond"/>
              </w:rPr>
            </w:pPr>
            <w:r w:rsidRPr="00755903">
              <w:rPr>
                <w:rFonts w:ascii="Garamond" w:hAnsi="Garamond"/>
              </w:rPr>
              <w:t>Kantine</w:t>
            </w:r>
          </w:p>
        </w:tc>
        <w:tc>
          <w:tcPr>
            <w:tcW w:w="2977" w:type="dxa"/>
            <w:shd w:val="clear" w:color="auto" w:fill="9CC2E5" w:themeFill="accent1" w:themeFillTint="99"/>
          </w:tcPr>
          <w:p w14:paraId="12FBAACF" w14:textId="77777777" w:rsidR="00D35222" w:rsidRPr="00755903" w:rsidRDefault="00D35222" w:rsidP="00D35222">
            <w:pPr>
              <w:pStyle w:val="Listeafsnit"/>
              <w:ind w:left="0"/>
              <w:rPr>
                <w:rFonts w:ascii="Garamond" w:hAnsi="Garamond"/>
              </w:rPr>
            </w:pPr>
            <w:r w:rsidRPr="00755903">
              <w:rPr>
                <w:rFonts w:ascii="Garamond" w:hAnsi="Garamond"/>
              </w:rPr>
              <w:t>Kantinesalg</w:t>
            </w:r>
          </w:p>
        </w:tc>
      </w:tr>
      <w:tr w:rsidR="00D35222" w:rsidRPr="00755903" w14:paraId="149BF59F" w14:textId="77777777" w:rsidTr="00D35222">
        <w:tc>
          <w:tcPr>
            <w:tcW w:w="2830" w:type="dxa"/>
          </w:tcPr>
          <w:p w14:paraId="4B296B51" w14:textId="33790484" w:rsidR="00D35222" w:rsidRPr="00755903" w:rsidRDefault="00D35222" w:rsidP="00D35222">
            <w:pPr>
              <w:pStyle w:val="Listeafsnit"/>
              <w:ind w:left="0"/>
              <w:rPr>
                <w:rFonts w:ascii="Garamond" w:hAnsi="Garamond"/>
              </w:rPr>
            </w:pPr>
            <w:r w:rsidRPr="00755903">
              <w:rPr>
                <w:rFonts w:ascii="Garamond" w:hAnsi="Garamond"/>
              </w:rPr>
              <w:t>Nobel</w:t>
            </w:r>
            <w:r w:rsidR="003520DF">
              <w:rPr>
                <w:rFonts w:ascii="Garamond" w:hAnsi="Garamond"/>
              </w:rPr>
              <w:t xml:space="preserve"> </w:t>
            </w:r>
            <w:r w:rsidRPr="00755903">
              <w:rPr>
                <w:rFonts w:ascii="Garamond" w:hAnsi="Garamond"/>
              </w:rPr>
              <w:t>Parkens Kantine + Deli</w:t>
            </w:r>
          </w:p>
        </w:tc>
        <w:tc>
          <w:tcPr>
            <w:tcW w:w="2977" w:type="dxa"/>
          </w:tcPr>
          <w:p w14:paraId="0F06D812" w14:textId="679A0E9E" w:rsidR="00D35222" w:rsidRPr="00755903" w:rsidRDefault="00D35222" w:rsidP="00D35222">
            <w:pPr>
              <w:pStyle w:val="Listeafsnit"/>
              <w:ind w:left="0"/>
              <w:rPr>
                <w:rFonts w:ascii="Garamond" w:hAnsi="Garamond"/>
              </w:rPr>
            </w:pPr>
            <w:r w:rsidRPr="00755903">
              <w:rPr>
                <w:rFonts w:ascii="Garamond" w:hAnsi="Garamond"/>
              </w:rPr>
              <w:t>Ca. 4,5 mio. kr.</w:t>
            </w:r>
            <w:r w:rsidR="005614B6" w:rsidRPr="00755903">
              <w:rPr>
                <w:rFonts w:ascii="Garamond" w:hAnsi="Garamond"/>
              </w:rPr>
              <w:t>/år</w:t>
            </w:r>
          </w:p>
        </w:tc>
      </w:tr>
      <w:tr w:rsidR="00D35222" w:rsidRPr="00755903" w14:paraId="3EDE618D" w14:textId="77777777" w:rsidTr="00D35222">
        <w:tc>
          <w:tcPr>
            <w:tcW w:w="2830" w:type="dxa"/>
          </w:tcPr>
          <w:p w14:paraId="3E2A8863" w14:textId="77777777" w:rsidR="00D35222" w:rsidRPr="00755903" w:rsidRDefault="00D35222" w:rsidP="00D35222">
            <w:pPr>
              <w:pStyle w:val="Listeafsnit"/>
              <w:ind w:left="0"/>
              <w:rPr>
                <w:rFonts w:ascii="Garamond" w:hAnsi="Garamond"/>
              </w:rPr>
            </w:pPr>
            <w:r w:rsidRPr="00755903">
              <w:rPr>
                <w:rFonts w:ascii="Garamond" w:hAnsi="Garamond"/>
              </w:rPr>
              <w:t>Tandlægeskolen</w:t>
            </w:r>
          </w:p>
        </w:tc>
        <w:tc>
          <w:tcPr>
            <w:tcW w:w="2977" w:type="dxa"/>
          </w:tcPr>
          <w:p w14:paraId="00BF1D94" w14:textId="15E207FE" w:rsidR="00D35222" w:rsidRPr="00755903" w:rsidRDefault="00D35222" w:rsidP="00D35222">
            <w:pPr>
              <w:pStyle w:val="Listeafsnit"/>
              <w:ind w:left="0"/>
              <w:rPr>
                <w:rFonts w:ascii="Garamond" w:hAnsi="Garamond"/>
              </w:rPr>
            </w:pPr>
            <w:r w:rsidRPr="00755903">
              <w:rPr>
                <w:rFonts w:ascii="Garamond" w:hAnsi="Garamond"/>
              </w:rPr>
              <w:t>Ca. 700.000 kr.</w:t>
            </w:r>
            <w:r w:rsidR="005614B6" w:rsidRPr="00755903">
              <w:rPr>
                <w:rFonts w:ascii="Garamond" w:hAnsi="Garamond"/>
              </w:rPr>
              <w:t>/år</w:t>
            </w:r>
          </w:p>
        </w:tc>
      </w:tr>
      <w:tr w:rsidR="005614B6" w:rsidRPr="00755903" w14:paraId="4DD35BCC" w14:textId="77777777" w:rsidTr="00D35222">
        <w:tc>
          <w:tcPr>
            <w:tcW w:w="2830" w:type="dxa"/>
          </w:tcPr>
          <w:p w14:paraId="67618302" w14:textId="79E389C4" w:rsidR="005614B6" w:rsidRPr="00755903" w:rsidRDefault="005614B6" w:rsidP="00D35222">
            <w:pPr>
              <w:pStyle w:val="Listeafsnit"/>
              <w:ind w:left="0"/>
              <w:rPr>
                <w:rFonts w:ascii="Garamond" w:hAnsi="Garamond"/>
              </w:rPr>
            </w:pPr>
            <w:r w:rsidRPr="00755903">
              <w:rPr>
                <w:rFonts w:ascii="Garamond" w:hAnsi="Garamond"/>
              </w:rPr>
              <w:t>Samfundsfaglig Kantine</w:t>
            </w:r>
          </w:p>
        </w:tc>
        <w:tc>
          <w:tcPr>
            <w:tcW w:w="2977" w:type="dxa"/>
          </w:tcPr>
          <w:p w14:paraId="22EBDEE9" w14:textId="57225C44" w:rsidR="005614B6" w:rsidRPr="00755903" w:rsidRDefault="0080121C" w:rsidP="00D35222">
            <w:pPr>
              <w:pStyle w:val="Listeafsnit"/>
              <w:ind w:left="0"/>
              <w:rPr>
                <w:rFonts w:ascii="Garamond" w:hAnsi="Garamond"/>
              </w:rPr>
            </w:pPr>
            <w:r>
              <w:rPr>
                <w:rFonts w:ascii="Garamond" w:hAnsi="Garamond"/>
              </w:rPr>
              <w:t>Ca. 2</w:t>
            </w:r>
            <w:r w:rsidR="005614B6" w:rsidRPr="00755903">
              <w:rPr>
                <w:rFonts w:ascii="Garamond" w:hAnsi="Garamond"/>
              </w:rPr>
              <w:t xml:space="preserve"> mio</w:t>
            </w:r>
            <w:r w:rsidR="00406F56">
              <w:rPr>
                <w:rFonts w:ascii="Garamond" w:hAnsi="Garamond"/>
              </w:rPr>
              <w:t>.</w:t>
            </w:r>
            <w:r w:rsidR="005614B6" w:rsidRPr="00755903">
              <w:rPr>
                <w:rFonts w:ascii="Garamond" w:hAnsi="Garamond"/>
              </w:rPr>
              <w:t xml:space="preserve"> kr./år</w:t>
            </w:r>
          </w:p>
        </w:tc>
      </w:tr>
      <w:tr w:rsidR="00141A7A" w:rsidRPr="00755903" w14:paraId="1A7421E8" w14:textId="77777777" w:rsidTr="00D35222">
        <w:tc>
          <w:tcPr>
            <w:tcW w:w="2830" w:type="dxa"/>
          </w:tcPr>
          <w:p w14:paraId="0AA16756" w14:textId="7C72F739" w:rsidR="00141A7A" w:rsidRPr="00755903" w:rsidRDefault="00141A7A" w:rsidP="00D35222">
            <w:pPr>
              <w:pStyle w:val="Listeafsnit"/>
              <w:ind w:left="0"/>
              <w:rPr>
                <w:rFonts w:ascii="Garamond" w:hAnsi="Garamond"/>
              </w:rPr>
            </w:pPr>
            <w:r>
              <w:rPr>
                <w:rFonts w:ascii="Garamond" w:hAnsi="Garamond"/>
              </w:rPr>
              <w:t>Stakladen/Forplejning til AU Konferencecenter</w:t>
            </w:r>
          </w:p>
        </w:tc>
        <w:tc>
          <w:tcPr>
            <w:tcW w:w="2977" w:type="dxa"/>
          </w:tcPr>
          <w:p w14:paraId="6D06017E" w14:textId="0F98DE7E" w:rsidR="00141A7A" w:rsidRPr="00755903" w:rsidRDefault="00141A7A" w:rsidP="00D35222">
            <w:pPr>
              <w:pStyle w:val="Listeafsnit"/>
              <w:ind w:left="0"/>
              <w:rPr>
                <w:rFonts w:ascii="Garamond" w:hAnsi="Garamond"/>
              </w:rPr>
            </w:pPr>
            <w:r>
              <w:rPr>
                <w:rFonts w:ascii="Garamond" w:hAnsi="Garamond"/>
              </w:rPr>
              <w:t>Ca. 5,5 mio. kr./år</w:t>
            </w:r>
          </w:p>
        </w:tc>
      </w:tr>
    </w:tbl>
    <w:p w14:paraId="1CFF8993" w14:textId="031C426D" w:rsidR="009A7AF2" w:rsidRDefault="009A7AF2" w:rsidP="006002A9">
      <w:pPr>
        <w:ind w:left="993"/>
        <w:rPr>
          <w:rFonts w:ascii="Garamond" w:hAnsi="Garamond"/>
          <w:u w:val="single"/>
        </w:rPr>
      </w:pPr>
    </w:p>
    <w:p w14:paraId="42A57AB5" w14:textId="2F352491" w:rsidR="00D35222" w:rsidRDefault="00D35222" w:rsidP="00AC4D0B">
      <w:pPr>
        <w:rPr>
          <w:rFonts w:ascii="Garamond" w:hAnsi="Garamond"/>
        </w:rPr>
      </w:pPr>
    </w:p>
    <w:p w14:paraId="409891AC" w14:textId="15DA7A9B" w:rsidR="006216BF" w:rsidRDefault="006216BF" w:rsidP="005614B6">
      <w:pPr>
        <w:rPr>
          <w:rFonts w:ascii="Garamond" w:hAnsi="Garamond"/>
        </w:rPr>
      </w:pPr>
    </w:p>
    <w:p w14:paraId="484668C8" w14:textId="77777777" w:rsidR="009056FC" w:rsidRDefault="009056FC" w:rsidP="006002A9">
      <w:pPr>
        <w:ind w:left="993"/>
        <w:rPr>
          <w:rFonts w:ascii="Garamond" w:hAnsi="Garamond"/>
        </w:rPr>
      </w:pPr>
    </w:p>
    <w:p w14:paraId="0438AD04" w14:textId="77777777" w:rsidR="009056FC" w:rsidRDefault="009056FC" w:rsidP="006002A9">
      <w:pPr>
        <w:ind w:left="993"/>
        <w:rPr>
          <w:rFonts w:ascii="Garamond" w:hAnsi="Garamond"/>
        </w:rPr>
      </w:pPr>
    </w:p>
    <w:p w14:paraId="385FB775" w14:textId="77777777" w:rsidR="009056FC" w:rsidRDefault="009056FC" w:rsidP="006002A9">
      <w:pPr>
        <w:ind w:left="993"/>
        <w:rPr>
          <w:rFonts w:ascii="Garamond" w:hAnsi="Garamond"/>
        </w:rPr>
      </w:pPr>
    </w:p>
    <w:p w14:paraId="454B05E9" w14:textId="77777777" w:rsidR="009056FC" w:rsidRDefault="009056FC" w:rsidP="006002A9">
      <w:pPr>
        <w:ind w:left="993"/>
        <w:rPr>
          <w:rFonts w:ascii="Garamond" w:hAnsi="Garamond"/>
        </w:rPr>
      </w:pPr>
    </w:p>
    <w:p w14:paraId="027D73F0" w14:textId="77777777" w:rsidR="009056FC" w:rsidRDefault="009056FC" w:rsidP="006002A9">
      <w:pPr>
        <w:ind w:left="993"/>
        <w:rPr>
          <w:rFonts w:ascii="Garamond" w:hAnsi="Garamond"/>
        </w:rPr>
      </w:pPr>
    </w:p>
    <w:p w14:paraId="4C34BB65" w14:textId="77777777" w:rsidR="009056FC" w:rsidRDefault="009056FC" w:rsidP="006002A9">
      <w:pPr>
        <w:ind w:left="993"/>
        <w:rPr>
          <w:rFonts w:ascii="Garamond" w:hAnsi="Garamond"/>
        </w:rPr>
      </w:pPr>
    </w:p>
    <w:p w14:paraId="114EE8B7" w14:textId="4A6BB176" w:rsidR="003520DF" w:rsidRDefault="00F02BA4" w:rsidP="009056FC">
      <w:pPr>
        <w:ind w:left="993"/>
        <w:rPr>
          <w:rFonts w:ascii="Garamond" w:hAnsi="Garamond"/>
        </w:rPr>
      </w:pPr>
      <w:r>
        <w:rPr>
          <w:rFonts w:ascii="Garamond" w:hAnsi="Garamond"/>
        </w:rPr>
        <w:t>Ordregiver vil i forbindelse me</w:t>
      </w:r>
      <w:r w:rsidR="00141A7A">
        <w:rPr>
          <w:rFonts w:ascii="Garamond" w:hAnsi="Garamond"/>
        </w:rPr>
        <w:t>d udbuddet</w:t>
      </w:r>
      <w:r w:rsidR="008B42F3">
        <w:rPr>
          <w:rFonts w:ascii="Garamond" w:hAnsi="Garamond"/>
        </w:rPr>
        <w:t xml:space="preserve"> ophøre med at have kantinedrift på </w:t>
      </w:r>
      <w:r w:rsidR="00141A7A">
        <w:rPr>
          <w:rFonts w:ascii="Garamond" w:hAnsi="Garamond"/>
        </w:rPr>
        <w:t>Dale´s Café,</w:t>
      </w:r>
      <w:r>
        <w:rPr>
          <w:rFonts w:ascii="Garamond" w:hAnsi="Garamond"/>
        </w:rPr>
        <w:t xml:space="preserve"> Høgh-Guldbergs Gade 4, 8000 Århus C. Caféen har historisk for 2019 haft en omsætning på 600.000 kr., der med den nære beliggenhed til Tandlægeskolen, i stedet må formodes at kunne kanaliseres herover.</w:t>
      </w:r>
    </w:p>
    <w:p w14:paraId="2083D1AA" w14:textId="07E9DC6F" w:rsidR="009056FC" w:rsidRDefault="009056FC" w:rsidP="009056FC">
      <w:pPr>
        <w:ind w:left="993"/>
        <w:rPr>
          <w:rFonts w:ascii="Garamond" w:hAnsi="Garamond"/>
        </w:rPr>
      </w:pPr>
    </w:p>
    <w:p w14:paraId="31BA4FD0" w14:textId="53F0A110" w:rsidR="009056FC" w:rsidRDefault="009056FC" w:rsidP="009056FC">
      <w:pPr>
        <w:ind w:left="993"/>
        <w:rPr>
          <w:rFonts w:ascii="Garamond" w:hAnsi="Garamond"/>
        </w:rPr>
      </w:pPr>
      <w:r>
        <w:rPr>
          <w:rFonts w:ascii="Garamond" w:hAnsi="Garamond"/>
        </w:rPr>
        <w:t>For yderligere specificering vedr. det historiske salg se bilag 2 – Statistik.</w:t>
      </w:r>
    </w:p>
    <w:p w14:paraId="5E7756FF" w14:textId="20A0AA33" w:rsidR="00694B86" w:rsidRDefault="00694B86" w:rsidP="006002A9">
      <w:pPr>
        <w:ind w:left="993"/>
        <w:rPr>
          <w:rFonts w:ascii="Garamond" w:hAnsi="Garamond"/>
        </w:rPr>
      </w:pPr>
    </w:p>
    <w:p w14:paraId="4EAE17AE" w14:textId="27EF36FA" w:rsidR="00694B86" w:rsidRDefault="00694B86" w:rsidP="006002A9">
      <w:pPr>
        <w:ind w:left="993"/>
        <w:rPr>
          <w:rFonts w:ascii="Garamond" w:hAnsi="Garamond"/>
        </w:rPr>
      </w:pPr>
      <w:r>
        <w:rPr>
          <w:rFonts w:ascii="Garamond" w:hAnsi="Garamond"/>
        </w:rPr>
        <w:t>Ordregiver vil i juli og august 2021 foretage en renovering af køkkenet i Nobelparkens Kantine og Deli. Ordregiver vil ved kontraktindgåelse inddrage Forpagter i projektet.</w:t>
      </w:r>
    </w:p>
    <w:p w14:paraId="0C1D41B5" w14:textId="0804FF11" w:rsidR="009E64D1" w:rsidRDefault="009E64D1" w:rsidP="00694B86">
      <w:pPr>
        <w:rPr>
          <w:rFonts w:ascii="Garamond" w:hAnsi="Garamond"/>
        </w:rPr>
      </w:pPr>
    </w:p>
    <w:p w14:paraId="1C44E3DF" w14:textId="77777777" w:rsidR="00AA41B5" w:rsidRDefault="006216BF" w:rsidP="006002A9">
      <w:pPr>
        <w:ind w:left="993"/>
        <w:rPr>
          <w:rFonts w:ascii="Garamond" w:hAnsi="Garamond"/>
        </w:rPr>
      </w:pPr>
      <w:r>
        <w:rPr>
          <w:rFonts w:ascii="Garamond" w:hAnsi="Garamond"/>
        </w:rPr>
        <w:t xml:space="preserve">Ordregiver køber forplejning til møder, receptioner og andre arrangementer </w:t>
      </w:r>
      <w:r w:rsidR="005614B6">
        <w:rPr>
          <w:rFonts w:ascii="Garamond" w:hAnsi="Garamond"/>
        </w:rPr>
        <w:t xml:space="preserve">i Århus for </w:t>
      </w:r>
      <w:r w:rsidR="00AA41B5">
        <w:rPr>
          <w:rFonts w:ascii="Garamond" w:hAnsi="Garamond"/>
        </w:rPr>
        <w:t>yderligere ca. 10</w:t>
      </w:r>
      <w:r>
        <w:rPr>
          <w:rFonts w:ascii="Garamond" w:hAnsi="Garamond"/>
        </w:rPr>
        <w:t xml:space="preserve"> mio. kr. årligt. Forpagter </w:t>
      </w:r>
      <w:r w:rsidR="009A7AF2">
        <w:rPr>
          <w:rFonts w:ascii="Garamond" w:hAnsi="Garamond"/>
        </w:rPr>
        <w:t xml:space="preserve">af nærværende aftale </w:t>
      </w:r>
      <w:r>
        <w:rPr>
          <w:rFonts w:ascii="Garamond" w:hAnsi="Garamond"/>
        </w:rPr>
        <w:t>har IKKE en eksklusivret på levering af forplejning</w:t>
      </w:r>
      <w:r w:rsidR="00AA41B5">
        <w:rPr>
          <w:rFonts w:ascii="Garamond" w:hAnsi="Garamond"/>
        </w:rPr>
        <w:t xml:space="preserve"> ud af huset</w:t>
      </w:r>
      <w:r>
        <w:rPr>
          <w:rFonts w:ascii="Garamond" w:hAnsi="Garamond"/>
        </w:rPr>
        <w:t>, men Ordregiv</w:t>
      </w:r>
      <w:r w:rsidR="005614B6">
        <w:rPr>
          <w:rFonts w:ascii="Garamond" w:hAnsi="Garamond"/>
        </w:rPr>
        <w:t>er vil</w:t>
      </w:r>
      <w:r>
        <w:rPr>
          <w:rFonts w:ascii="Garamond" w:hAnsi="Garamond"/>
        </w:rPr>
        <w:t xml:space="preserve"> have muligheden for at benytte sig af 5 (inklusiv Forpagter på nærværende aftale) Forpagtere af Ordregivers kantiner i Århus</w:t>
      </w:r>
      <w:r w:rsidR="005614B6">
        <w:rPr>
          <w:rFonts w:ascii="Garamond" w:hAnsi="Garamond"/>
        </w:rPr>
        <w:t xml:space="preserve"> til levering af forplejning</w:t>
      </w:r>
      <w:r>
        <w:rPr>
          <w:rFonts w:ascii="Garamond" w:hAnsi="Garamond"/>
        </w:rPr>
        <w:t>.</w:t>
      </w:r>
    </w:p>
    <w:p w14:paraId="091BC5A7" w14:textId="77777777" w:rsidR="00AA41B5" w:rsidRDefault="00AA41B5" w:rsidP="006002A9">
      <w:pPr>
        <w:ind w:left="993"/>
        <w:rPr>
          <w:rFonts w:ascii="Garamond" w:hAnsi="Garamond"/>
        </w:rPr>
      </w:pPr>
    </w:p>
    <w:p w14:paraId="1F10AA5E" w14:textId="27693959" w:rsidR="00533E03" w:rsidRDefault="00AA41B5" w:rsidP="00F621B9">
      <w:pPr>
        <w:ind w:left="993"/>
        <w:rPr>
          <w:rFonts w:ascii="Garamond" w:hAnsi="Garamond"/>
        </w:rPr>
      </w:pPr>
      <w:r>
        <w:rPr>
          <w:rFonts w:ascii="Garamond" w:hAnsi="Garamond"/>
        </w:rPr>
        <w:t xml:space="preserve">Forpagter vil have en eksklusivret på levering af forplejning til arrangementer afholdt af Ordregiver i AU Konferencecenter. </w:t>
      </w:r>
      <w:r w:rsidR="00F621B9">
        <w:rPr>
          <w:rFonts w:ascii="Garamond" w:hAnsi="Garamond"/>
        </w:rPr>
        <w:t xml:space="preserve"> </w:t>
      </w:r>
    </w:p>
    <w:p w14:paraId="0AC9D43E" w14:textId="6CFD2EBA" w:rsidR="00A0264E" w:rsidRDefault="00A0264E" w:rsidP="00F621B9">
      <w:pPr>
        <w:ind w:left="993"/>
        <w:rPr>
          <w:rFonts w:ascii="Garamond" w:hAnsi="Garamond"/>
        </w:rPr>
      </w:pPr>
    </w:p>
    <w:p w14:paraId="47F6775A" w14:textId="19E1A5FF" w:rsidR="00A0264E" w:rsidRDefault="00A0264E" w:rsidP="00F621B9">
      <w:pPr>
        <w:ind w:left="993"/>
        <w:rPr>
          <w:rFonts w:ascii="Garamond" w:hAnsi="Garamond"/>
        </w:rPr>
      </w:pPr>
      <w:r>
        <w:rPr>
          <w:rFonts w:ascii="Garamond" w:hAnsi="Garamond"/>
        </w:rPr>
        <w:t>AU Konferencecenter består af følgende lokaler:</w:t>
      </w:r>
    </w:p>
    <w:p w14:paraId="00A9F1E5" w14:textId="7B9D4EC1" w:rsidR="00A0264E" w:rsidRDefault="00A0264E" w:rsidP="00F621B9">
      <w:pPr>
        <w:ind w:left="993"/>
        <w:rPr>
          <w:rFonts w:ascii="Garamond" w:hAnsi="Garamond"/>
        </w:rPr>
      </w:pPr>
    </w:p>
    <w:tbl>
      <w:tblPr>
        <w:tblStyle w:val="Tabel-Gitter"/>
        <w:tblW w:w="0" w:type="auto"/>
        <w:tblInd w:w="993" w:type="dxa"/>
        <w:tblLook w:val="04A0" w:firstRow="1" w:lastRow="0" w:firstColumn="1" w:lastColumn="0" w:noHBand="0" w:noVBand="1"/>
      </w:tblPr>
      <w:tblGrid>
        <w:gridCol w:w="4349"/>
        <w:gridCol w:w="1741"/>
      </w:tblGrid>
      <w:tr w:rsidR="00A0264E" w14:paraId="08733099" w14:textId="77777777" w:rsidTr="00A0264E">
        <w:tc>
          <w:tcPr>
            <w:tcW w:w="4349" w:type="dxa"/>
          </w:tcPr>
          <w:p w14:paraId="326D70EA" w14:textId="6AE9A340" w:rsidR="00A0264E" w:rsidRPr="00A0264E" w:rsidRDefault="00A0264E" w:rsidP="00F621B9">
            <w:pPr>
              <w:rPr>
                <w:rFonts w:ascii="Garamond" w:hAnsi="Garamond"/>
                <w:b/>
              </w:rPr>
            </w:pPr>
            <w:r w:rsidRPr="00A0264E">
              <w:rPr>
                <w:rFonts w:ascii="Garamond" w:hAnsi="Garamond"/>
                <w:b/>
              </w:rPr>
              <w:t>Lokale</w:t>
            </w:r>
          </w:p>
        </w:tc>
        <w:tc>
          <w:tcPr>
            <w:tcW w:w="1741" w:type="dxa"/>
          </w:tcPr>
          <w:p w14:paraId="2B91839F" w14:textId="70A42FB9" w:rsidR="00A0264E" w:rsidRPr="00A0264E" w:rsidRDefault="00A0264E" w:rsidP="00F621B9">
            <w:pPr>
              <w:rPr>
                <w:rFonts w:ascii="Garamond" w:hAnsi="Garamond"/>
                <w:b/>
              </w:rPr>
            </w:pPr>
            <w:r w:rsidRPr="00A0264E">
              <w:rPr>
                <w:rFonts w:ascii="Garamond" w:hAnsi="Garamond"/>
                <w:b/>
              </w:rPr>
              <w:t>Antal personer</w:t>
            </w:r>
          </w:p>
        </w:tc>
      </w:tr>
      <w:tr w:rsidR="00A0264E" w14:paraId="605C3C78" w14:textId="77777777" w:rsidTr="00A0264E">
        <w:tc>
          <w:tcPr>
            <w:tcW w:w="4349" w:type="dxa"/>
          </w:tcPr>
          <w:p w14:paraId="461C1C26" w14:textId="72561A87" w:rsidR="00A0264E" w:rsidRDefault="00A0264E" w:rsidP="00F621B9">
            <w:pPr>
              <w:rPr>
                <w:rFonts w:ascii="Garamond" w:hAnsi="Garamond"/>
              </w:rPr>
            </w:pPr>
            <w:r>
              <w:rPr>
                <w:rFonts w:ascii="Garamond" w:hAnsi="Garamond"/>
              </w:rPr>
              <w:t>Stakladen</w:t>
            </w:r>
          </w:p>
        </w:tc>
        <w:tc>
          <w:tcPr>
            <w:tcW w:w="1741" w:type="dxa"/>
          </w:tcPr>
          <w:p w14:paraId="3F70AAFB" w14:textId="703EAA91" w:rsidR="00A0264E" w:rsidRDefault="00A0264E" w:rsidP="00F621B9">
            <w:pPr>
              <w:rPr>
                <w:rFonts w:ascii="Garamond" w:hAnsi="Garamond"/>
              </w:rPr>
            </w:pPr>
            <w:r>
              <w:rPr>
                <w:rFonts w:ascii="Garamond" w:hAnsi="Garamond"/>
              </w:rPr>
              <w:t>400</w:t>
            </w:r>
          </w:p>
        </w:tc>
      </w:tr>
      <w:tr w:rsidR="00A0264E" w14:paraId="242F720C" w14:textId="77777777" w:rsidTr="00A0264E">
        <w:tc>
          <w:tcPr>
            <w:tcW w:w="4349" w:type="dxa"/>
          </w:tcPr>
          <w:p w14:paraId="4D88A6E7" w14:textId="4624E81D" w:rsidR="00A0264E" w:rsidRDefault="00A0264E" w:rsidP="00F621B9">
            <w:pPr>
              <w:rPr>
                <w:rFonts w:ascii="Garamond" w:hAnsi="Garamond"/>
              </w:rPr>
            </w:pPr>
            <w:r>
              <w:rPr>
                <w:rFonts w:ascii="Garamond" w:hAnsi="Garamond"/>
              </w:rPr>
              <w:t>Preben Hornung Stuen</w:t>
            </w:r>
          </w:p>
        </w:tc>
        <w:tc>
          <w:tcPr>
            <w:tcW w:w="1741" w:type="dxa"/>
          </w:tcPr>
          <w:p w14:paraId="0E77C78F" w14:textId="2169CB10" w:rsidR="00A0264E" w:rsidRDefault="00A0264E" w:rsidP="00F621B9">
            <w:pPr>
              <w:rPr>
                <w:rFonts w:ascii="Garamond" w:hAnsi="Garamond"/>
              </w:rPr>
            </w:pPr>
            <w:r>
              <w:rPr>
                <w:rFonts w:ascii="Garamond" w:hAnsi="Garamond"/>
              </w:rPr>
              <w:t>90</w:t>
            </w:r>
          </w:p>
        </w:tc>
      </w:tr>
      <w:tr w:rsidR="00A0264E" w14:paraId="090200F1" w14:textId="77777777" w:rsidTr="00A0264E">
        <w:tc>
          <w:tcPr>
            <w:tcW w:w="4349" w:type="dxa"/>
          </w:tcPr>
          <w:p w14:paraId="4B36F992" w14:textId="4162AECF" w:rsidR="00A0264E" w:rsidRDefault="00A0264E" w:rsidP="00F621B9">
            <w:pPr>
              <w:rPr>
                <w:rFonts w:ascii="Garamond" w:hAnsi="Garamond"/>
              </w:rPr>
            </w:pPr>
            <w:r>
              <w:rPr>
                <w:rFonts w:ascii="Garamond" w:hAnsi="Garamond"/>
              </w:rPr>
              <w:t>Richard Mortensen Stuen</w:t>
            </w:r>
          </w:p>
        </w:tc>
        <w:tc>
          <w:tcPr>
            <w:tcW w:w="1741" w:type="dxa"/>
          </w:tcPr>
          <w:p w14:paraId="17112D42" w14:textId="4F1F08A9" w:rsidR="00A0264E" w:rsidRDefault="00A0264E" w:rsidP="00F621B9">
            <w:pPr>
              <w:rPr>
                <w:rFonts w:ascii="Garamond" w:hAnsi="Garamond"/>
              </w:rPr>
            </w:pPr>
            <w:r>
              <w:rPr>
                <w:rFonts w:ascii="Garamond" w:hAnsi="Garamond"/>
              </w:rPr>
              <w:t>90</w:t>
            </w:r>
          </w:p>
        </w:tc>
      </w:tr>
      <w:tr w:rsidR="00A0264E" w14:paraId="7C427A79" w14:textId="77777777" w:rsidTr="00A0264E">
        <w:tc>
          <w:tcPr>
            <w:tcW w:w="4349" w:type="dxa"/>
          </w:tcPr>
          <w:p w14:paraId="2CEAC75D" w14:textId="032096F7" w:rsidR="00A0264E" w:rsidRDefault="00A0264E" w:rsidP="00F621B9">
            <w:pPr>
              <w:rPr>
                <w:rFonts w:ascii="Garamond" w:hAnsi="Garamond"/>
              </w:rPr>
            </w:pPr>
            <w:r>
              <w:rPr>
                <w:rFonts w:ascii="Garamond" w:hAnsi="Garamond"/>
              </w:rPr>
              <w:t>Mogens Zieler Stuen</w:t>
            </w:r>
          </w:p>
        </w:tc>
        <w:tc>
          <w:tcPr>
            <w:tcW w:w="1741" w:type="dxa"/>
          </w:tcPr>
          <w:p w14:paraId="45EEFBE6" w14:textId="0AA2B600" w:rsidR="00A0264E" w:rsidRDefault="00A0264E" w:rsidP="00F621B9">
            <w:pPr>
              <w:rPr>
                <w:rFonts w:ascii="Garamond" w:hAnsi="Garamond"/>
              </w:rPr>
            </w:pPr>
            <w:r>
              <w:rPr>
                <w:rFonts w:ascii="Garamond" w:hAnsi="Garamond"/>
              </w:rPr>
              <w:t>72</w:t>
            </w:r>
          </w:p>
        </w:tc>
      </w:tr>
      <w:tr w:rsidR="00A0264E" w14:paraId="427DC56D" w14:textId="77777777" w:rsidTr="00A0264E">
        <w:tc>
          <w:tcPr>
            <w:tcW w:w="4349" w:type="dxa"/>
          </w:tcPr>
          <w:p w14:paraId="1D615E95" w14:textId="3780BF14" w:rsidR="00A0264E" w:rsidRDefault="00A0264E" w:rsidP="00F621B9">
            <w:pPr>
              <w:rPr>
                <w:rFonts w:ascii="Garamond" w:hAnsi="Garamond"/>
              </w:rPr>
            </w:pPr>
            <w:r>
              <w:rPr>
                <w:rFonts w:ascii="Garamond" w:hAnsi="Garamond"/>
              </w:rPr>
              <w:t>Mødelokale 1</w:t>
            </w:r>
          </w:p>
        </w:tc>
        <w:tc>
          <w:tcPr>
            <w:tcW w:w="1741" w:type="dxa"/>
          </w:tcPr>
          <w:p w14:paraId="3B763FE3" w14:textId="28035CC2" w:rsidR="00A0264E" w:rsidRDefault="00A0264E" w:rsidP="00F621B9">
            <w:pPr>
              <w:rPr>
                <w:rFonts w:ascii="Garamond" w:hAnsi="Garamond"/>
              </w:rPr>
            </w:pPr>
            <w:r>
              <w:rPr>
                <w:rFonts w:ascii="Garamond" w:hAnsi="Garamond"/>
              </w:rPr>
              <w:t>40</w:t>
            </w:r>
          </w:p>
        </w:tc>
      </w:tr>
      <w:tr w:rsidR="00A0264E" w14:paraId="12562D47" w14:textId="77777777" w:rsidTr="00A0264E">
        <w:tc>
          <w:tcPr>
            <w:tcW w:w="4349" w:type="dxa"/>
          </w:tcPr>
          <w:p w14:paraId="6E0BB7E4" w14:textId="5F541C8B" w:rsidR="00A0264E" w:rsidRDefault="00A0264E" w:rsidP="00F621B9">
            <w:pPr>
              <w:rPr>
                <w:rFonts w:ascii="Garamond" w:hAnsi="Garamond"/>
              </w:rPr>
            </w:pPr>
            <w:r>
              <w:rPr>
                <w:rFonts w:ascii="Garamond" w:hAnsi="Garamond"/>
              </w:rPr>
              <w:t>Mødelokale 1.1</w:t>
            </w:r>
          </w:p>
        </w:tc>
        <w:tc>
          <w:tcPr>
            <w:tcW w:w="1741" w:type="dxa"/>
          </w:tcPr>
          <w:p w14:paraId="529AA91A" w14:textId="3109F432" w:rsidR="00A0264E" w:rsidRDefault="00A0264E" w:rsidP="00F621B9">
            <w:pPr>
              <w:rPr>
                <w:rFonts w:ascii="Garamond" w:hAnsi="Garamond"/>
              </w:rPr>
            </w:pPr>
            <w:r>
              <w:rPr>
                <w:rFonts w:ascii="Garamond" w:hAnsi="Garamond"/>
              </w:rPr>
              <w:t>20</w:t>
            </w:r>
          </w:p>
        </w:tc>
      </w:tr>
      <w:tr w:rsidR="00A0264E" w14:paraId="5E25915B" w14:textId="77777777" w:rsidTr="00A0264E">
        <w:tc>
          <w:tcPr>
            <w:tcW w:w="4349" w:type="dxa"/>
          </w:tcPr>
          <w:p w14:paraId="0F13C6AD" w14:textId="78D183C5" w:rsidR="00A0264E" w:rsidRDefault="00A0264E" w:rsidP="00F621B9">
            <w:pPr>
              <w:rPr>
                <w:rFonts w:ascii="Garamond" w:hAnsi="Garamond"/>
              </w:rPr>
            </w:pPr>
            <w:r>
              <w:rPr>
                <w:rFonts w:ascii="Garamond" w:hAnsi="Garamond"/>
              </w:rPr>
              <w:t>Mødelokale 1.2</w:t>
            </w:r>
          </w:p>
        </w:tc>
        <w:tc>
          <w:tcPr>
            <w:tcW w:w="1741" w:type="dxa"/>
          </w:tcPr>
          <w:p w14:paraId="04B99213" w14:textId="25548D7A" w:rsidR="00A0264E" w:rsidRDefault="00A0264E" w:rsidP="00F621B9">
            <w:pPr>
              <w:rPr>
                <w:rFonts w:ascii="Garamond" w:hAnsi="Garamond"/>
              </w:rPr>
            </w:pPr>
            <w:r>
              <w:rPr>
                <w:rFonts w:ascii="Garamond" w:hAnsi="Garamond"/>
              </w:rPr>
              <w:t>12</w:t>
            </w:r>
          </w:p>
        </w:tc>
      </w:tr>
      <w:tr w:rsidR="00A0264E" w14:paraId="426D3EB4" w14:textId="77777777" w:rsidTr="00A0264E">
        <w:tc>
          <w:tcPr>
            <w:tcW w:w="4349" w:type="dxa"/>
          </w:tcPr>
          <w:p w14:paraId="4A6A0F43" w14:textId="4ECA4335" w:rsidR="00A0264E" w:rsidRDefault="00A0264E" w:rsidP="00F621B9">
            <w:pPr>
              <w:rPr>
                <w:rFonts w:ascii="Garamond" w:hAnsi="Garamond"/>
              </w:rPr>
            </w:pPr>
            <w:r>
              <w:rPr>
                <w:rFonts w:ascii="Garamond" w:hAnsi="Garamond"/>
              </w:rPr>
              <w:t>Mødelokale 1.3</w:t>
            </w:r>
          </w:p>
        </w:tc>
        <w:tc>
          <w:tcPr>
            <w:tcW w:w="1741" w:type="dxa"/>
          </w:tcPr>
          <w:p w14:paraId="61D84F76" w14:textId="53BD25E0" w:rsidR="00A0264E" w:rsidRDefault="00A0264E" w:rsidP="00F621B9">
            <w:pPr>
              <w:rPr>
                <w:rFonts w:ascii="Garamond" w:hAnsi="Garamond"/>
              </w:rPr>
            </w:pPr>
            <w:r>
              <w:rPr>
                <w:rFonts w:ascii="Garamond" w:hAnsi="Garamond"/>
              </w:rPr>
              <w:t>12</w:t>
            </w:r>
          </w:p>
        </w:tc>
      </w:tr>
      <w:tr w:rsidR="00A0264E" w14:paraId="7ED79487" w14:textId="77777777" w:rsidTr="00A0264E">
        <w:tc>
          <w:tcPr>
            <w:tcW w:w="4349" w:type="dxa"/>
          </w:tcPr>
          <w:p w14:paraId="7AB93E0C" w14:textId="348E564D" w:rsidR="00A0264E" w:rsidRDefault="00A0264E" w:rsidP="00F621B9">
            <w:pPr>
              <w:rPr>
                <w:rFonts w:ascii="Garamond" w:hAnsi="Garamond"/>
              </w:rPr>
            </w:pPr>
            <w:r>
              <w:rPr>
                <w:rFonts w:ascii="Garamond" w:hAnsi="Garamond"/>
              </w:rPr>
              <w:t>Mødelokale 2</w:t>
            </w:r>
          </w:p>
        </w:tc>
        <w:tc>
          <w:tcPr>
            <w:tcW w:w="1741" w:type="dxa"/>
          </w:tcPr>
          <w:p w14:paraId="2F8E3D6F" w14:textId="60514210" w:rsidR="00A0264E" w:rsidRDefault="00A0264E" w:rsidP="00F621B9">
            <w:pPr>
              <w:rPr>
                <w:rFonts w:ascii="Garamond" w:hAnsi="Garamond"/>
              </w:rPr>
            </w:pPr>
            <w:r>
              <w:rPr>
                <w:rFonts w:ascii="Garamond" w:hAnsi="Garamond"/>
              </w:rPr>
              <w:t>81</w:t>
            </w:r>
          </w:p>
        </w:tc>
      </w:tr>
      <w:tr w:rsidR="00A0264E" w14:paraId="64A91DD1" w14:textId="77777777" w:rsidTr="00A0264E">
        <w:tc>
          <w:tcPr>
            <w:tcW w:w="4349" w:type="dxa"/>
          </w:tcPr>
          <w:p w14:paraId="6056805B" w14:textId="7C92C923" w:rsidR="00A0264E" w:rsidRDefault="00A0264E" w:rsidP="00F621B9">
            <w:pPr>
              <w:rPr>
                <w:rFonts w:ascii="Garamond" w:hAnsi="Garamond"/>
              </w:rPr>
            </w:pPr>
            <w:r>
              <w:rPr>
                <w:rFonts w:ascii="Garamond" w:hAnsi="Garamond"/>
              </w:rPr>
              <w:lastRenderedPageBreak/>
              <w:t>Mødelokale 2.2</w:t>
            </w:r>
          </w:p>
        </w:tc>
        <w:tc>
          <w:tcPr>
            <w:tcW w:w="1741" w:type="dxa"/>
          </w:tcPr>
          <w:p w14:paraId="71870A75" w14:textId="79C2B4BD" w:rsidR="00A0264E" w:rsidRDefault="00A0264E" w:rsidP="00F621B9">
            <w:pPr>
              <w:rPr>
                <w:rFonts w:ascii="Garamond" w:hAnsi="Garamond"/>
              </w:rPr>
            </w:pPr>
            <w:r>
              <w:rPr>
                <w:rFonts w:ascii="Garamond" w:hAnsi="Garamond"/>
              </w:rPr>
              <w:t>20</w:t>
            </w:r>
          </w:p>
        </w:tc>
      </w:tr>
      <w:tr w:rsidR="00A0264E" w14:paraId="207DD779" w14:textId="77777777" w:rsidTr="00A0264E">
        <w:tc>
          <w:tcPr>
            <w:tcW w:w="4349" w:type="dxa"/>
          </w:tcPr>
          <w:p w14:paraId="5D28B39D" w14:textId="528CA893" w:rsidR="00A0264E" w:rsidRDefault="00A0264E" w:rsidP="00F621B9">
            <w:pPr>
              <w:rPr>
                <w:rFonts w:ascii="Garamond" w:hAnsi="Garamond"/>
              </w:rPr>
            </w:pPr>
            <w:r>
              <w:rPr>
                <w:rFonts w:ascii="Garamond" w:hAnsi="Garamond"/>
              </w:rPr>
              <w:t>Mødelokale 2.3</w:t>
            </w:r>
          </w:p>
        </w:tc>
        <w:tc>
          <w:tcPr>
            <w:tcW w:w="1741" w:type="dxa"/>
          </w:tcPr>
          <w:p w14:paraId="7D7F877E" w14:textId="27B79863" w:rsidR="00A0264E" w:rsidRDefault="00A0264E" w:rsidP="00F621B9">
            <w:pPr>
              <w:rPr>
                <w:rFonts w:ascii="Garamond" w:hAnsi="Garamond"/>
              </w:rPr>
            </w:pPr>
            <w:r>
              <w:rPr>
                <w:rFonts w:ascii="Garamond" w:hAnsi="Garamond"/>
              </w:rPr>
              <w:t>25</w:t>
            </w:r>
          </w:p>
        </w:tc>
      </w:tr>
      <w:tr w:rsidR="00A0264E" w14:paraId="3315A8FF" w14:textId="77777777" w:rsidTr="00A0264E">
        <w:tc>
          <w:tcPr>
            <w:tcW w:w="4349" w:type="dxa"/>
          </w:tcPr>
          <w:p w14:paraId="51F4EA8A" w14:textId="084E8246" w:rsidR="00A0264E" w:rsidRPr="00A0264E" w:rsidRDefault="00A0264E" w:rsidP="00F621B9">
            <w:pPr>
              <w:rPr>
                <w:rFonts w:ascii="Garamond" w:hAnsi="Garamond"/>
                <w:lang w:val="en-US"/>
              </w:rPr>
            </w:pPr>
            <w:r w:rsidRPr="00A0264E">
              <w:rPr>
                <w:rFonts w:ascii="Garamond" w:hAnsi="Garamond"/>
                <w:lang w:val="en-US"/>
              </w:rPr>
              <w:t>Faculty Club (eksklusive mindre be</w:t>
            </w:r>
            <w:r>
              <w:rPr>
                <w:rFonts w:ascii="Garamond" w:hAnsi="Garamond"/>
                <w:lang w:val="en-US"/>
              </w:rPr>
              <w:t>givenheder)</w:t>
            </w:r>
          </w:p>
        </w:tc>
        <w:tc>
          <w:tcPr>
            <w:tcW w:w="1741" w:type="dxa"/>
          </w:tcPr>
          <w:p w14:paraId="3BD69B6E" w14:textId="3A4AC83B" w:rsidR="00A0264E" w:rsidRDefault="00A0264E" w:rsidP="00F621B9">
            <w:pPr>
              <w:rPr>
                <w:rFonts w:ascii="Garamond" w:hAnsi="Garamond"/>
              </w:rPr>
            </w:pPr>
            <w:r>
              <w:rPr>
                <w:rFonts w:ascii="Garamond" w:hAnsi="Garamond"/>
              </w:rPr>
              <w:t>16</w:t>
            </w:r>
          </w:p>
        </w:tc>
      </w:tr>
    </w:tbl>
    <w:p w14:paraId="5CE34337" w14:textId="77777777" w:rsidR="00A0264E" w:rsidRDefault="00A0264E" w:rsidP="00F621B9">
      <w:pPr>
        <w:ind w:left="993"/>
        <w:rPr>
          <w:rFonts w:ascii="Garamond" w:hAnsi="Garamond"/>
        </w:rPr>
      </w:pPr>
    </w:p>
    <w:p w14:paraId="24880976" w14:textId="77777777" w:rsidR="00E81097" w:rsidRPr="00340540" w:rsidRDefault="00E81097" w:rsidP="00F119A8">
      <w:pPr>
        <w:rPr>
          <w:rFonts w:ascii="Georgia" w:hAnsi="Georgia"/>
          <w:sz w:val="21"/>
          <w:szCs w:val="21"/>
        </w:rPr>
      </w:pPr>
    </w:p>
    <w:p w14:paraId="11DFBEB9" w14:textId="77777777" w:rsidR="00340540" w:rsidRPr="00340540" w:rsidRDefault="001052CC" w:rsidP="00C23339">
      <w:pPr>
        <w:pStyle w:val="Overskrift2"/>
        <w:numPr>
          <w:ilvl w:val="1"/>
          <w:numId w:val="1"/>
        </w:numPr>
        <w:ind w:left="993" w:hanging="993"/>
      </w:pPr>
      <w:bookmarkStart w:id="10" w:name="_Toc46778693"/>
      <w:r>
        <w:t>Kontraktperiode</w:t>
      </w:r>
      <w:bookmarkEnd w:id="10"/>
      <w:r w:rsidR="00340540" w:rsidRPr="00340540">
        <w:t xml:space="preserve"> </w:t>
      </w:r>
    </w:p>
    <w:p w14:paraId="7B4554BD" w14:textId="77777777" w:rsidR="00315A74" w:rsidRDefault="00315A74" w:rsidP="006002A9">
      <w:pPr>
        <w:ind w:left="993"/>
        <w:rPr>
          <w:rFonts w:ascii="Georgia" w:hAnsi="Georgia"/>
          <w:sz w:val="21"/>
          <w:szCs w:val="21"/>
        </w:rPr>
      </w:pPr>
    </w:p>
    <w:p w14:paraId="4FA4844A" w14:textId="3862388B" w:rsidR="00340540" w:rsidRPr="00327DA2" w:rsidRDefault="00193446" w:rsidP="006002A9">
      <w:pPr>
        <w:ind w:left="993"/>
        <w:rPr>
          <w:rFonts w:ascii="Garamond" w:hAnsi="Garamond"/>
        </w:rPr>
      </w:pPr>
      <w:r w:rsidRPr="00327DA2">
        <w:rPr>
          <w:rFonts w:ascii="Garamond" w:hAnsi="Garamond"/>
        </w:rPr>
        <w:t>Forpagtningsaftale</w:t>
      </w:r>
      <w:r w:rsidR="00CE5A28" w:rsidRPr="00327DA2">
        <w:rPr>
          <w:rFonts w:ascii="Garamond" w:hAnsi="Garamond"/>
        </w:rPr>
        <w:t>n træder</w:t>
      </w:r>
      <w:r w:rsidR="00D628C0" w:rsidRPr="00327DA2">
        <w:rPr>
          <w:rFonts w:ascii="Garamond" w:hAnsi="Garamond"/>
        </w:rPr>
        <w:t xml:space="preserve"> i kraft den </w:t>
      </w:r>
      <w:r w:rsidR="007953C2" w:rsidRPr="00F350B6">
        <w:rPr>
          <w:rFonts w:ascii="Garamond" w:hAnsi="Garamond"/>
        </w:rPr>
        <w:t>1. januar 2021</w:t>
      </w:r>
      <w:r w:rsidR="00CE5A28" w:rsidRPr="00327DA2">
        <w:rPr>
          <w:rFonts w:ascii="Garamond" w:hAnsi="Garamond"/>
        </w:rPr>
        <w:t xml:space="preserve"> </w:t>
      </w:r>
      <w:r w:rsidR="00055336">
        <w:rPr>
          <w:rFonts w:ascii="Garamond" w:hAnsi="Garamond"/>
        </w:rPr>
        <w:t xml:space="preserve">(d. 1. august 2021 for Samfundsfaglig kantine) </w:t>
      </w:r>
      <w:r w:rsidR="00CE5A28" w:rsidRPr="00327DA2">
        <w:rPr>
          <w:rFonts w:ascii="Garamond" w:hAnsi="Garamond"/>
        </w:rPr>
        <w:t xml:space="preserve">og udløber den </w:t>
      </w:r>
      <w:r w:rsidR="00CE5A28" w:rsidRPr="00F350B6">
        <w:rPr>
          <w:rFonts w:ascii="Garamond" w:hAnsi="Garamond"/>
        </w:rPr>
        <w:t xml:space="preserve">31. </w:t>
      </w:r>
      <w:r w:rsidR="00533E03" w:rsidRPr="00F350B6">
        <w:rPr>
          <w:rFonts w:ascii="Garamond" w:hAnsi="Garamond"/>
        </w:rPr>
        <w:t>december</w:t>
      </w:r>
      <w:r w:rsidR="00F119A8" w:rsidRPr="00F350B6">
        <w:rPr>
          <w:rFonts w:ascii="Garamond" w:hAnsi="Garamond"/>
        </w:rPr>
        <w:t xml:space="preserve"> </w:t>
      </w:r>
      <w:r w:rsidR="00533E03" w:rsidRPr="00F350B6">
        <w:rPr>
          <w:rFonts w:ascii="Garamond" w:hAnsi="Garamond"/>
        </w:rPr>
        <w:t>2026</w:t>
      </w:r>
      <w:r w:rsidR="00D628C0" w:rsidRPr="00F350B6">
        <w:rPr>
          <w:rFonts w:ascii="Garamond" w:hAnsi="Garamond"/>
        </w:rPr>
        <w:t>.</w:t>
      </w:r>
      <w:r w:rsidR="008817DC">
        <w:rPr>
          <w:rFonts w:ascii="Garamond" w:hAnsi="Garamond"/>
        </w:rPr>
        <w:t xml:space="preserve"> Option på forlængelse af kontrakten med 2 x 12 måneder.</w:t>
      </w:r>
    </w:p>
    <w:p w14:paraId="7573F6DA" w14:textId="77777777" w:rsidR="00B9148A" w:rsidRDefault="00B9148A" w:rsidP="006002A9">
      <w:pPr>
        <w:ind w:left="993"/>
        <w:rPr>
          <w:rFonts w:ascii="Georgia" w:hAnsi="Georgia"/>
          <w:sz w:val="21"/>
          <w:szCs w:val="21"/>
        </w:rPr>
      </w:pPr>
    </w:p>
    <w:p w14:paraId="7CD1FF94" w14:textId="77777777" w:rsidR="00B9148A" w:rsidRDefault="00B9148A" w:rsidP="00C23339">
      <w:pPr>
        <w:pStyle w:val="Overskrift2"/>
        <w:numPr>
          <w:ilvl w:val="1"/>
          <w:numId w:val="1"/>
        </w:numPr>
        <w:ind w:left="993" w:hanging="993"/>
      </w:pPr>
      <w:bookmarkStart w:id="11" w:name="_Toc46778694"/>
      <w:r>
        <w:t>Virksomhedsoverdragelse</w:t>
      </w:r>
      <w:bookmarkEnd w:id="11"/>
    </w:p>
    <w:p w14:paraId="28516977" w14:textId="77777777" w:rsidR="00315A74" w:rsidRDefault="00315A74" w:rsidP="00B9148A">
      <w:pPr>
        <w:ind w:left="993"/>
        <w:rPr>
          <w:rFonts w:ascii="Georgia" w:hAnsi="Georgia"/>
          <w:sz w:val="21"/>
          <w:szCs w:val="21"/>
        </w:rPr>
      </w:pPr>
    </w:p>
    <w:p w14:paraId="0C0270B2" w14:textId="77777777" w:rsidR="000A037A" w:rsidRDefault="00B9148A" w:rsidP="00B9148A">
      <w:pPr>
        <w:ind w:left="993"/>
        <w:rPr>
          <w:rFonts w:ascii="Garamond" w:hAnsi="Garamond"/>
        </w:rPr>
      </w:pPr>
      <w:r w:rsidRPr="00310488">
        <w:rPr>
          <w:rFonts w:ascii="Garamond" w:hAnsi="Garamond"/>
        </w:rPr>
        <w:t>Ordregiver gør opmærksom på, at lov om lønmodtagers retsstilling ved virksomhedsoverdragelse (LBK nr. 710 af 20/08/2002) finder anvendelse i forbindelse med indg</w:t>
      </w:r>
      <w:r w:rsidR="00533E03">
        <w:rPr>
          <w:rFonts w:ascii="Garamond" w:hAnsi="Garamond"/>
        </w:rPr>
        <w:t xml:space="preserve">åelse af kontrakten. </w:t>
      </w:r>
    </w:p>
    <w:p w14:paraId="34A6EFE7" w14:textId="499D68B0" w:rsidR="00B9148A" w:rsidRPr="00310488" w:rsidRDefault="00533E03" w:rsidP="00B9148A">
      <w:pPr>
        <w:ind w:left="993"/>
        <w:rPr>
          <w:rFonts w:ascii="Garamond" w:hAnsi="Garamond"/>
        </w:rPr>
      </w:pPr>
      <w:r>
        <w:rPr>
          <w:rFonts w:ascii="Garamond" w:hAnsi="Garamond"/>
        </w:rPr>
        <w:t xml:space="preserve">Oplysninger på </w:t>
      </w:r>
      <w:r w:rsidR="00FB2064">
        <w:rPr>
          <w:rFonts w:ascii="Garamond" w:hAnsi="Garamond"/>
        </w:rPr>
        <w:t xml:space="preserve">nuværende medarbejdere </w:t>
      </w:r>
      <w:r w:rsidR="00B9148A" w:rsidRPr="00310488">
        <w:rPr>
          <w:rFonts w:ascii="Garamond" w:hAnsi="Garamond"/>
        </w:rPr>
        <w:t xml:space="preserve">fremgår af </w:t>
      </w:r>
      <w:r w:rsidR="00310488" w:rsidRPr="000A037A">
        <w:rPr>
          <w:rFonts w:ascii="Garamond" w:hAnsi="Garamond"/>
        </w:rPr>
        <w:t>B</w:t>
      </w:r>
      <w:r w:rsidR="00AC4D0B">
        <w:rPr>
          <w:rFonts w:ascii="Garamond" w:hAnsi="Garamond"/>
        </w:rPr>
        <w:t>ilag 5</w:t>
      </w:r>
      <w:r w:rsidR="00361DE3">
        <w:rPr>
          <w:rFonts w:ascii="Garamond" w:hAnsi="Garamond"/>
        </w:rPr>
        <w:t xml:space="preserve"> - medarbejderoplysninger</w:t>
      </w:r>
      <w:r w:rsidR="00B9148A" w:rsidRPr="00310488">
        <w:rPr>
          <w:rFonts w:ascii="Garamond" w:hAnsi="Garamond"/>
        </w:rPr>
        <w:t>.</w:t>
      </w:r>
    </w:p>
    <w:p w14:paraId="570AEA29" w14:textId="1CF23D54" w:rsidR="00AA4C6A" w:rsidRPr="00340540" w:rsidRDefault="00AA4C6A" w:rsidP="001052CC">
      <w:pPr>
        <w:ind w:left="993"/>
        <w:rPr>
          <w:rFonts w:ascii="Georgia" w:hAnsi="Georgia"/>
          <w:sz w:val="21"/>
          <w:szCs w:val="21"/>
        </w:rPr>
      </w:pPr>
    </w:p>
    <w:p w14:paraId="58C60D3F" w14:textId="3B294BF8" w:rsidR="00B9148A" w:rsidRPr="00B9148A" w:rsidRDefault="00327DA2" w:rsidP="00D5378F">
      <w:pPr>
        <w:pStyle w:val="Overskrift1"/>
        <w:numPr>
          <w:ilvl w:val="0"/>
          <w:numId w:val="1"/>
        </w:numPr>
      </w:pPr>
      <w:bookmarkStart w:id="12" w:name="_Toc46778695"/>
      <w:r>
        <w:t xml:space="preserve">Udbudsmaterialets </w:t>
      </w:r>
      <w:r w:rsidR="00AA4C6A">
        <w:t>dele</w:t>
      </w:r>
      <w:bookmarkEnd w:id="12"/>
    </w:p>
    <w:p w14:paraId="3E40840B" w14:textId="77777777" w:rsidR="00315A74" w:rsidRDefault="00315A74" w:rsidP="001052CC">
      <w:pPr>
        <w:ind w:left="993"/>
        <w:rPr>
          <w:rFonts w:ascii="Georgia" w:hAnsi="Georgia"/>
          <w:sz w:val="21"/>
          <w:szCs w:val="21"/>
        </w:rPr>
      </w:pPr>
    </w:p>
    <w:p w14:paraId="40F7085F" w14:textId="741A2A3F" w:rsidR="00340540" w:rsidRPr="00327DA2" w:rsidRDefault="00340540" w:rsidP="001052CC">
      <w:pPr>
        <w:ind w:left="993"/>
        <w:rPr>
          <w:rFonts w:ascii="Garamond" w:hAnsi="Garamond"/>
        </w:rPr>
      </w:pPr>
      <w:r w:rsidRPr="00327DA2">
        <w:rPr>
          <w:rFonts w:ascii="Garamond" w:hAnsi="Garamond"/>
        </w:rPr>
        <w:t xml:space="preserve">Ud over udbudsbekendtgørelsen af </w:t>
      </w:r>
      <w:r w:rsidR="006062DE">
        <w:rPr>
          <w:rFonts w:ascii="Garamond" w:hAnsi="Garamond"/>
        </w:rPr>
        <w:t>d. 6. juli 2020</w:t>
      </w:r>
      <w:r w:rsidRPr="00327DA2">
        <w:rPr>
          <w:rFonts w:ascii="Garamond" w:hAnsi="Garamond"/>
        </w:rPr>
        <w:t xml:space="preserve"> og nærværende udbudsbetingelser består det samlede udbudsmateriale af:</w:t>
      </w:r>
    </w:p>
    <w:p w14:paraId="60090039" w14:textId="77777777" w:rsidR="00AA4C6A" w:rsidRDefault="00AA4C6A" w:rsidP="001052CC">
      <w:pPr>
        <w:ind w:left="993"/>
        <w:rPr>
          <w:rFonts w:ascii="Georgia" w:hAnsi="Georgia"/>
          <w:sz w:val="21"/>
          <w:szCs w:val="21"/>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977"/>
        <w:gridCol w:w="1701"/>
      </w:tblGrid>
      <w:tr w:rsidR="00193446" w14:paraId="33F73466" w14:textId="77777777" w:rsidTr="00310488">
        <w:trPr>
          <w:jc w:val="center"/>
        </w:trPr>
        <w:tc>
          <w:tcPr>
            <w:tcW w:w="2835" w:type="dxa"/>
            <w:shd w:val="clear" w:color="auto" w:fill="002060"/>
          </w:tcPr>
          <w:p w14:paraId="545A7122" w14:textId="77777777" w:rsidR="00193446" w:rsidRPr="006F3BC3" w:rsidRDefault="00193446" w:rsidP="004F3EB8">
            <w:pPr>
              <w:spacing w:before="120" w:after="120"/>
              <w:rPr>
                <w:rFonts w:ascii="AU Passata" w:hAnsi="AU Passata"/>
                <w:b/>
                <w:sz w:val="21"/>
                <w:szCs w:val="21"/>
              </w:rPr>
            </w:pPr>
            <w:r>
              <w:rPr>
                <w:rFonts w:ascii="AU Passata" w:hAnsi="AU Passata"/>
                <w:b/>
                <w:sz w:val="21"/>
                <w:szCs w:val="21"/>
              </w:rPr>
              <w:t>Dokument</w:t>
            </w:r>
          </w:p>
        </w:tc>
        <w:tc>
          <w:tcPr>
            <w:tcW w:w="2977" w:type="dxa"/>
            <w:shd w:val="clear" w:color="auto" w:fill="002060"/>
          </w:tcPr>
          <w:p w14:paraId="2CB30ACE" w14:textId="77777777" w:rsidR="00193446" w:rsidRDefault="00193446" w:rsidP="004F3EB8">
            <w:pPr>
              <w:spacing w:before="120" w:after="120"/>
              <w:rPr>
                <w:rFonts w:ascii="AU Passata" w:hAnsi="AU Passata"/>
                <w:b/>
                <w:sz w:val="21"/>
                <w:szCs w:val="21"/>
              </w:rPr>
            </w:pPr>
            <w:r>
              <w:rPr>
                <w:rFonts w:ascii="AU Passata" w:hAnsi="AU Passata"/>
                <w:b/>
                <w:sz w:val="21"/>
                <w:szCs w:val="21"/>
              </w:rPr>
              <w:t>Indhold</w:t>
            </w:r>
          </w:p>
        </w:tc>
        <w:tc>
          <w:tcPr>
            <w:tcW w:w="1701" w:type="dxa"/>
            <w:shd w:val="clear" w:color="auto" w:fill="002060"/>
          </w:tcPr>
          <w:p w14:paraId="6BB2586D" w14:textId="77777777" w:rsidR="00193446" w:rsidRPr="007F6561" w:rsidRDefault="00193446" w:rsidP="004F3EB8">
            <w:pPr>
              <w:spacing w:before="120" w:after="120"/>
              <w:rPr>
                <w:rFonts w:ascii="AU Passata" w:hAnsi="AU Passata"/>
                <w:b/>
                <w:sz w:val="21"/>
                <w:szCs w:val="21"/>
              </w:rPr>
            </w:pPr>
            <w:r w:rsidRPr="007F6561">
              <w:rPr>
                <w:rFonts w:ascii="AU Passata" w:hAnsi="AU Passata"/>
                <w:b/>
                <w:sz w:val="21"/>
                <w:szCs w:val="21"/>
              </w:rPr>
              <w:t>Skal udfyldes og indgå i tilbud</w:t>
            </w:r>
          </w:p>
        </w:tc>
      </w:tr>
      <w:tr w:rsidR="00193446" w14:paraId="1EAB1BF9" w14:textId="77777777" w:rsidTr="00310488">
        <w:trPr>
          <w:jc w:val="center"/>
        </w:trPr>
        <w:tc>
          <w:tcPr>
            <w:tcW w:w="2835" w:type="dxa"/>
          </w:tcPr>
          <w:p w14:paraId="2DA20EFD" w14:textId="77777777" w:rsidR="00193446" w:rsidRPr="00327DA2" w:rsidRDefault="00193446" w:rsidP="004F3EB8">
            <w:pPr>
              <w:spacing w:before="60" w:after="60"/>
              <w:rPr>
                <w:rFonts w:ascii="Garamond" w:hAnsi="Garamond"/>
              </w:rPr>
            </w:pPr>
            <w:r w:rsidRPr="00327DA2">
              <w:rPr>
                <w:rFonts w:ascii="Garamond" w:hAnsi="Garamond"/>
              </w:rPr>
              <w:t>Udbudsbetingelser</w:t>
            </w:r>
          </w:p>
        </w:tc>
        <w:tc>
          <w:tcPr>
            <w:tcW w:w="2977" w:type="dxa"/>
          </w:tcPr>
          <w:p w14:paraId="3D25C2E6" w14:textId="77777777" w:rsidR="00193446" w:rsidRPr="00327DA2" w:rsidRDefault="00193446" w:rsidP="004F3EB8">
            <w:pPr>
              <w:spacing w:before="60" w:after="60"/>
              <w:rPr>
                <w:rFonts w:ascii="Garamond" w:hAnsi="Garamond"/>
              </w:rPr>
            </w:pPr>
          </w:p>
        </w:tc>
        <w:tc>
          <w:tcPr>
            <w:tcW w:w="1701" w:type="dxa"/>
            <w:vAlign w:val="center"/>
          </w:tcPr>
          <w:p w14:paraId="6CB2B3DD" w14:textId="77777777" w:rsidR="00193446" w:rsidRPr="00327DA2" w:rsidRDefault="00193446" w:rsidP="00193446">
            <w:pPr>
              <w:spacing w:before="60" w:after="60"/>
              <w:jc w:val="center"/>
              <w:rPr>
                <w:rFonts w:ascii="Garamond" w:hAnsi="Garamond"/>
              </w:rPr>
            </w:pPr>
            <w:r w:rsidRPr="00327DA2">
              <w:rPr>
                <w:rFonts w:ascii="Garamond" w:hAnsi="Garamond"/>
              </w:rPr>
              <w:t>Nej</w:t>
            </w:r>
          </w:p>
        </w:tc>
      </w:tr>
      <w:tr w:rsidR="00310488" w14:paraId="10498BE0" w14:textId="77777777" w:rsidTr="00310488">
        <w:trPr>
          <w:jc w:val="center"/>
        </w:trPr>
        <w:tc>
          <w:tcPr>
            <w:tcW w:w="2835" w:type="dxa"/>
          </w:tcPr>
          <w:p w14:paraId="42A1D182" w14:textId="1C9A5C89" w:rsidR="00310488" w:rsidRPr="00327DA2" w:rsidRDefault="00310488" w:rsidP="00310488">
            <w:pPr>
              <w:spacing w:before="60" w:after="60"/>
              <w:rPr>
                <w:rFonts w:ascii="Garamond" w:hAnsi="Garamond"/>
              </w:rPr>
            </w:pPr>
            <w:r w:rsidRPr="00F350B6">
              <w:rPr>
                <w:rFonts w:ascii="Garamond" w:hAnsi="Garamond"/>
              </w:rPr>
              <w:t xml:space="preserve">Bilag </w:t>
            </w:r>
            <w:r w:rsidR="00F350B6">
              <w:rPr>
                <w:rFonts w:ascii="Garamond" w:hAnsi="Garamond"/>
              </w:rPr>
              <w:t xml:space="preserve">1 </w:t>
            </w:r>
            <w:r w:rsidRPr="00327DA2">
              <w:rPr>
                <w:rFonts w:ascii="Garamond" w:hAnsi="Garamond"/>
              </w:rPr>
              <w:t>–</w:t>
            </w:r>
            <w:r w:rsidR="00F350B6">
              <w:rPr>
                <w:rFonts w:ascii="Garamond" w:hAnsi="Garamond"/>
              </w:rPr>
              <w:t xml:space="preserve"> </w:t>
            </w:r>
            <w:r w:rsidRPr="00327DA2">
              <w:rPr>
                <w:rFonts w:ascii="Garamond" w:hAnsi="Garamond"/>
              </w:rPr>
              <w:t>Forpagtningsaftale</w:t>
            </w:r>
          </w:p>
        </w:tc>
        <w:tc>
          <w:tcPr>
            <w:tcW w:w="2977" w:type="dxa"/>
          </w:tcPr>
          <w:p w14:paraId="54EF3806" w14:textId="76EED806" w:rsidR="00310488" w:rsidRPr="00327DA2" w:rsidRDefault="00310488" w:rsidP="00310488">
            <w:pPr>
              <w:spacing w:before="60" w:after="60"/>
              <w:rPr>
                <w:rFonts w:ascii="Garamond" w:hAnsi="Garamond"/>
              </w:rPr>
            </w:pPr>
            <w:r w:rsidRPr="00327DA2">
              <w:rPr>
                <w:rFonts w:ascii="Garamond" w:hAnsi="Garamond"/>
              </w:rPr>
              <w:t>Underskrives af den vindende Tilbudsgiver</w:t>
            </w:r>
          </w:p>
        </w:tc>
        <w:tc>
          <w:tcPr>
            <w:tcW w:w="1701" w:type="dxa"/>
            <w:vAlign w:val="center"/>
          </w:tcPr>
          <w:p w14:paraId="7845292D" w14:textId="5B19E658" w:rsidR="00310488" w:rsidRPr="00327DA2" w:rsidRDefault="00310488" w:rsidP="00310488">
            <w:pPr>
              <w:spacing w:before="60" w:after="60"/>
              <w:jc w:val="center"/>
              <w:rPr>
                <w:rFonts w:ascii="Garamond" w:hAnsi="Garamond"/>
              </w:rPr>
            </w:pPr>
            <w:r w:rsidRPr="00327DA2">
              <w:rPr>
                <w:rFonts w:ascii="Garamond" w:hAnsi="Garamond"/>
              </w:rPr>
              <w:t>Nej</w:t>
            </w:r>
          </w:p>
        </w:tc>
      </w:tr>
      <w:tr w:rsidR="008B42F3" w14:paraId="68346273" w14:textId="77777777" w:rsidTr="00310488">
        <w:trPr>
          <w:jc w:val="center"/>
        </w:trPr>
        <w:tc>
          <w:tcPr>
            <w:tcW w:w="2835" w:type="dxa"/>
          </w:tcPr>
          <w:p w14:paraId="2D1AF3F8" w14:textId="04D64089" w:rsidR="008B42F3" w:rsidRPr="00F350B6" w:rsidRDefault="00AC4D0B" w:rsidP="00AA4646">
            <w:pPr>
              <w:spacing w:before="60" w:after="60"/>
              <w:rPr>
                <w:rFonts w:ascii="Garamond" w:hAnsi="Garamond"/>
              </w:rPr>
            </w:pPr>
            <w:r>
              <w:rPr>
                <w:rFonts w:ascii="Garamond" w:hAnsi="Garamond"/>
              </w:rPr>
              <w:t>Bilag 2</w:t>
            </w:r>
            <w:r w:rsidR="008B42F3">
              <w:rPr>
                <w:rFonts w:ascii="Garamond" w:hAnsi="Garamond"/>
              </w:rPr>
              <w:t xml:space="preserve"> - Statistik</w:t>
            </w:r>
          </w:p>
        </w:tc>
        <w:tc>
          <w:tcPr>
            <w:tcW w:w="2977" w:type="dxa"/>
          </w:tcPr>
          <w:p w14:paraId="7E0E3B45" w14:textId="77777777" w:rsidR="008B42F3" w:rsidRPr="00327DA2" w:rsidRDefault="008B42F3" w:rsidP="004F3EB8">
            <w:pPr>
              <w:spacing w:before="60" w:after="60"/>
              <w:rPr>
                <w:rFonts w:ascii="Garamond" w:hAnsi="Garamond"/>
              </w:rPr>
            </w:pPr>
          </w:p>
        </w:tc>
        <w:tc>
          <w:tcPr>
            <w:tcW w:w="1701" w:type="dxa"/>
            <w:vAlign w:val="center"/>
          </w:tcPr>
          <w:p w14:paraId="0304BF87" w14:textId="364E6D34" w:rsidR="008B42F3" w:rsidRPr="00327DA2" w:rsidRDefault="008B42F3" w:rsidP="00193446">
            <w:pPr>
              <w:spacing w:before="60" w:after="60"/>
              <w:jc w:val="center"/>
              <w:rPr>
                <w:rFonts w:ascii="Garamond" w:hAnsi="Garamond"/>
              </w:rPr>
            </w:pPr>
            <w:r>
              <w:rPr>
                <w:rFonts w:ascii="Garamond" w:hAnsi="Garamond"/>
              </w:rPr>
              <w:t>Nej</w:t>
            </w:r>
          </w:p>
        </w:tc>
      </w:tr>
      <w:tr w:rsidR="00033705" w14:paraId="645786FF" w14:textId="77777777" w:rsidTr="00310488">
        <w:trPr>
          <w:jc w:val="center"/>
        </w:trPr>
        <w:tc>
          <w:tcPr>
            <w:tcW w:w="2835" w:type="dxa"/>
          </w:tcPr>
          <w:p w14:paraId="37BDB22F" w14:textId="5B2B6A83" w:rsidR="00033705" w:rsidRPr="00310488" w:rsidRDefault="00AC4D0B" w:rsidP="00310488">
            <w:pPr>
              <w:spacing w:before="60" w:after="60"/>
              <w:rPr>
                <w:rFonts w:ascii="Garamond" w:hAnsi="Garamond"/>
                <w:highlight w:val="yellow"/>
              </w:rPr>
            </w:pPr>
            <w:r>
              <w:rPr>
                <w:rFonts w:ascii="Garamond" w:hAnsi="Garamond"/>
              </w:rPr>
              <w:t>Bilag 3</w:t>
            </w:r>
            <w:r w:rsidR="00F350B6">
              <w:rPr>
                <w:rFonts w:ascii="Garamond" w:hAnsi="Garamond"/>
              </w:rPr>
              <w:t xml:space="preserve"> </w:t>
            </w:r>
            <w:r w:rsidR="00033705" w:rsidRPr="00033705">
              <w:rPr>
                <w:rFonts w:ascii="Garamond" w:hAnsi="Garamond"/>
              </w:rPr>
              <w:t>–</w:t>
            </w:r>
            <w:r w:rsidR="00033705">
              <w:rPr>
                <w:rFonts w:ascii="Garamond" w:hAnsi="Garamond"/>
              </w:rPr>
              <w:t xml:space="preserve"> E</w:t>
            </w:r>
            <w:r w:rsidR="00033705" w:rsidRPr="00033705">
              <w:rPr>
                <w:rFonts w:ascii="Garamond" w:hAnsi="Garamond"/>
              </w:rPr>
              <w:t>lektronisk fakturering</w:t>
            </w:r>
          </w:p>
        </w:tc>
        <w:tc>
          <w:tcPr>
            <w:tcW w:w="2977" w:type="dxa"/>
          </w:tcPr>
          <w:p w14:paraId="03697A16" w14:textId="77777777" w:rsidR="00033705" w:rsidRPr="00327DA2" w:rsidRDefault="00033705" w:rsidP="004F3EB8">
            <w:pPr>
              <w:spacing w:before="60" w:after="60"/>
              <w:rPr>
                <w:rFonts w:ascii="Garamond" w:hAnsi="Garamond"/>
              </w:rPr>
            </w:pPr>
          </w:p>
        </w:tc>
        <w:tc>
          <w:tcPr>
            <w:tcW w:w="1701" w:type="dxa"/>
            <w:vAlign w:val="center"/>
          </w:tcPr>
          <w:p w14:paraId="007D5CA3" w14:textId="065AA434" w:rsidR="00033705" w:rsidRPr="00327DA2" w:rsidRDefault="00033705" w:rsidP="00193446">
            <w:pPr>
              <w:spacing w:before="60" w:after="60"/>
              <w:jc w:val="center"/>
              <w:rPr>
                <w:rFonts w:ascii="Garamond" w:hAnsi="Garamond"/>
              </w:rPr>
            </w:pPr>
            <w:r>
              <w:rPr>
                <w:rFonts w:ascii="Garamond" w:hAnsi="Garamond"/>
              </w:rPr>
              <w:t>Nej</w:t>
            </w:r>
          </w:p>
        </w:tc>
      </w:tr>
      <w:tr w:rsidR="00033705" w14:paraId="476B6479" w14:textId="77777777" w:rsidTr="00310488">
        <w:trPr>
          <w:jc w:val="center"/>
        </w:trPr>
        <w:tc>
          <w:tcPr>
            <w:tcW w:w="2835" w:type="dxa"/>
          </w:tcPr>
          <w:p w14:paraId="05857703" w14:textId="51F3E239" w:rsidR="00033705" w:rsidRPr="00310488" w:rsidRDefault="00AC4D0B" w:rsidP="00310488">
            <w:pPr>
              <w:spacing w:before="60" w:after="60"/>
              <w:rPr>
                <w:rFonts w:ascii="Garamond" w:hAnsi="Garamond"/>
                <w:highlight w:val="yellow"/>
              </w:rPr>
            </w:pPr>
            <w:r>
              <w:rPr>
                <w:rFonts w:ascii="Garamond" w:hAnsi="Garamond"/>
              </w:rPr>
              <w:t>Bilag 4</w:t>
            </w:r>
            <w:r w:rsidR="00F350B6">
              <w:rPr>
                <w:rFonts w:ascii="Garamond" w:hAnsi="Garamond"/>
              </w:rPr>
              <w:t xml:space="preserve"> </w:t>
            </w:r>
            <w:r w:rsidR="00033705" w:rsidRPr="00033705">
              <w:rPr>
                <w:rFonts w:ascii="Garamond" w:hAnsi="Garamond"/>
              </w:rPr>
              <w:t>– Vejledning til Ethics</w:t>
            </w:r>
          </w:p>
        </w:tc>
        <w:tc>
          <w:tcPr>
            <w:tcW w:w="2977" w:type="dxa"/>
          </w:tcPr>
          <w:p w14:paraId="6C336B61" w14:textId="77777777" w:rsidR="00033705" w:rsidRPr="00327DA2" w:rsidRDefault="00033705" w:rsidP="004F3EB8">
            <w:pPr>
              <w:spacing w:before="60" w:after="60"/>
              <w:rPr>
                <w:rFonts w:ascii="Garamond" w:hAnsi="Garamond"/>
              </w:rPr>
            </w:pPr>
          </w:p>
        </w:tc>
        <w:tc>
          <w:tcPr>
            <w:tcW w:w="1701" w:type="dxa"/>
            <w:vAlign w:val="center"/>
          </w:tcPr>
          <w:p w14:paraId="0BAB5869" w14:textId="23E5AA3C" w:rsidR="00033705" w:rsidRPr="00327DA2" w:rsidRDefault="00033705" w:rsidP="00193446">
            <w:pPr>
              <w:spacing w:before="60" w:after="60"/>
              <w:jc w:val="center"/>
              <w:rPr>
                <w:rFonts w:ascii="Garamond" w:hAnsi="Garamond"/>
              </w:rPr>
            </w:pPr>
            <w:r>
              <w:rPr>
                <w:rFonts w:ascii="Garamond" w:hAnsi="Garamond"/>
              </w:rPr>
              <w:t>Nej</w:t>
            </w:r>
          </w:p>
        </w:tc>
      </w:tr>
      <w:tr w:rsidR="00193446" w14:paraId="7769E771" w14:textId="77777777" w:rsidTr="00310488">
        <w:trPr>
          <w:jc w:val="center"/>
        </w:trPr>
        <w:tc>
          <w:tcPr>
            <w:tcW w:w="2835" w:type="dxa"/>
          </w:tcPr>
          <w:p w14:paraId="536CAD3D" w14:textId="6C0D9070" w:rsidR="00193446" w:rsidRPr="00327DA2" w:rsidRDefault="00193446" w:rsidP="00310488">
            <w:pPr>
              <w:spacing w:before="60" w:after="60"/>
              <w:rPr>
                <w:rFonts w:ascii="Garamond" w:hAnsi="Garamond"/>
              </w:rPr>
            </w:pPr>
            <w:r w:rsidRPr="00F350B6">
              <w:rPr>
                <w:rFonts w:ascii="Garamond" w:hAnsi="Garamond"/>
              </w:rPr>
              <w:t xml:space="preserve">Bilag </w:t>
            </w:r>
            <w:r w:rsidR="00AC4D0B">
              <w:rPr>
                <w:rFonts w:ascii="Garamond" w:hAnsi="Garamond"/>
              </w:rPr>
              <w:t>5</w:t>
            </w:r>
            <w:r w:rsidRPr="00327DA2">
              <w:rPr>
                <w:rFonts w:ascii="Garamond" w:hAnsi="Garamond"/>
              </w:rPr>
              <w:t xml:space="preserve"> – Medarbejderoplysninger</w:t>
            </w:r>
          </w:p>
        </w:tc>
        <w:tc>
          <w:tcPr>
            <w:tcW w:w="2977" w:type="dxa"/>
          </w:tcPr>
          <w:p w14:paraId="0B3EEA7C" w14:textId="4F897868" w:rsidR="00193446" w:rsidRPr="00327DA2" w:rsidRDefault="008A7D07" w:rsidP="004F3EB8">
            <w:pPr>
              <w:spacing w:before="60" w:after="60"/>
              <w:rPr>
                <w:rFonts w:ascii="Garamond" w:hAnsi="Garamond"/>
              </w:rPr>
            </w:pPr>
            <w:r>
              <w:rPr>
                <w:rFonts w:ascii="Garamond" w:hAnsi="Garamond"/>
              </w:rPr>
              <w:t>Bilag rekvireres gennem Ethics mod underskrivelse af hemmeligholdelsesaftale.</w:t>
            </w:r>
          </w:p>
        </w:tc>
        <w:tc>
          <w:tcPr>
            <w:tcW w:w="1701" w:type="dxa"/>
            <w:vAlign w:val="center"/>
          </w:tcPr>
          <w:p w14:paraId="07B64B0D" w14:textId="77777777" w:rsidR="00193446" w:rsidRPr="00327DA2" w:rsidRDefault="00193446" w:rsidP="00193446">
            <w:pPr>
              <w:spacing w:before="60" w:after="60"/>
              <w:jc w:val="center"/>
              <w:rPr>
                <w:rFonts w:ascii="Garamond" w:hAnsi="Garamond"/>
              </w:rPr>
            </w:pPr>
            <w:r w:rsidRPr="00327DA2">
              <w:rPr>
                <w:rFonts w:ascii="Garamond" w:hAnsi="Garamond"/>
              </w:rPr>
              <w:t>Nej</w:t>
            </w:r>
          </w:p>
        </w:tc>
      </w:tr>
      <w:tr w:rsidR="00D529DC" w14:paraId="54205F96" w14:textId="77777777" w:rsidTr="00310488">
        <w:trPr>
          <w:jc w:val="center"/>
        </w:trPr>
        <w:tc>
          <w:tcPr>
            <w:tcW w:w="2835" w:type="dxa"/>
          </w:tcPr>
          <w:p w14:paraId="2BFD0D53" w14:textId="6668BABF" w:rsidR="00D529DC" w:rsidRPr="00310488" w:rsidRDefault="00AC4D0B" w:rsidP="00F350B6">
            <w:pPr>
              <w:spacing w:before="60" w:after="60"/>
              <w:rPr>
                <w:rFonts w:ascii="Garamond" w:hAnsi="Garamond"/>
                <w:highlight w:val="yellow"/>
              </w:rPr>
            </w:pPr>
            <w:r>
              <w:rPr>
                <w:rFonts w:ascii="Garamond" w:hAnsi="Garamond"/>
              </w:rPr>
              <w:t>Bilag 6</w:t>
            </w:r>
            <w:r w:rsidR="00D529DC" w:rsidRPr="00F350B6">
              <w:rPr>
                <w:rFonts w:ascii="Garamond" w:hAnsi="Garamond"/>
              </w:rPr>
              <w:t xml:space="preserve"> – AU klimastrategi</w:t>
            </w:r>
          </w:p>
        </w:tc>
        <w:tc>
          <w:tcPr>
            <w:tcW w:w="2977" w:type="dxa"/>
          </w:tcPr>
          <w:p w14:paraId="25F4E971" w14:textId="77777777" w:rsidR="00D529DC" w:rsidRPr="00327DA2" w:rsidRDefault="00D529DC" w:rsidP="004F3EB8">
            <w:pPr>
              <w:spacing w:before="60" w:after="60"/>
              <w:rPr>
                <w:rFonts w:ascii="Garamond" w:hAnsi="Garamond"/>
              </w:rPr>
            </w:pPr>
          </w:p>
        </w:tc>
        <w:tc>
          <w:tcPr>
            <w:tcW w:w="1701" w:type="dxa"/>
            <w:vAlign w:val="center"/>
          </w:tcPr>
          <w:p w14:paraId="3FAC680C" w14:textId="6E080DB4" w:rsidR="00D529DC" w:rsidRPr="00327DA2" w:rsidRDefault="004C125D" w:rsidP="00193446">
            <w:pPr>
              <w:spacing w:before="60" w:after="60"/>
              <w:jc w:val="center"/>
              <w:rPr>
                <w:rFonts w:ascii="Garamond" w:hAnsi="Garamond"/>
              </w:rPr>
            </w:pPr>
            <w:r>
              <w:rPr>
                <w:rFonts w:ascii="Garamond" w:hAnsi="Garamond"/>
              </w:rPr>
              <w:t>Nej</w:t>
            </w:r>
          </w:p>
        </w:tc>
      </w:tr>
      <w:tr w:rsidR="00193446" w:rsidRPr="00FB2064" w14:paraId="46F8FF63" w14:textId="77777777" w:rsidTr="00310488">
        <w:trPr>
          <w:jc w:val="center"/>
        </w:trPr>
        <w:tc>
          <w:tcPr>
            <w:tcW w:w="2835" w:type="dxa"/>
          </w:tcPr>
          <w:p w14:paraId="2B1C93D8" w14:textId="3049A0D8" w:rsidR="00193446" w:rsidRPr="00327DA2" w:rsidRDefault="00AC4D0B" w:rsidP="004F3EB8">
            <w:pPr>
              <w:spacing w:before="60" w:after="60"/>
              <w:rPr>
                <w:rFonts w:ascii="Garamond" w:hAnsi="Garamond"/>
                <w:highlight w:val="green"/>
              </w:rPr>
            </w:pPr>
            <w:r>
              <w:rPr>
                <w:rFonts w:ascii="Garamond" w:hAnsi="Garamond"/>
              </w:rPr>
              <w:t>Bilag 7</w:t>
            </w:r>
            <w:r w:rsidR="00FB2064" w:rsidRPr="00F350B6">
              <w:rPr>
                <w:rFonts w:ascii="Garamond" w:hAnsi="Garamond"/>
              </w:rPr>
              <w:t xml:space="preserve"> – </w:t>
            </w:r>
            <w:r w:rsidR="00144ADA">
              <w:rPr>
                <w:rFonts w:ascii="Garamond" w:hAnsi="Garamond"/>
              </w:rPr>
              <w:t>Tilbudsgivers</w:t>
            </w:r>
            <w:r w:rsidR="00FB2064" w:rsidRPr="00FB2064">
              <w:rPr>
                <w:rFonts w:ascii="Garamond" w:hAnsi="Garamond"/>
              </w:rPr>
              <w:t xml:space="preserve"> løsningsforslag</w:t>
            </w:r>
          </w:p>
        </w:tc>
        <w:tc>
          <w:tcPr>
            <w:tcW w:w="2977" w:type="dxa"/>
          </w:tcPr>
          <w:p w14:paraId="02609C3D" w14:textId="31D7C9A1" w:rsidR="00193446" w:rsidRPr="00327DA2" w:rsidRDefault="00193446" w:rsidP="00EA0033">
            <w:pPr>
              <w:spacing w:before="60" w:after="60"/>
              <w:rPr>
                <w:rFonts w:ascii="Garamond" w:hAnsi="Garamond"/>
                <w:highlight w:val="green"/>
              </w:rPr>
            </w:pPr>
          </w:p>
        </w:tc>
        <w:tc>
          <w:tcPr>
            <w:tcW w:w="1701" w:type="dxa"/>
            <w:vAlign w:val="center"/>
          </w:tcPr>
          <w:p w14:paraId="4F5690AC" w14:textId="77777777" w:rsidR="00193446" w:rsidRPr="00327DA2" w:rsidRDefault="00193446" w:rsidP="00193446">
            <w:pPr>
              <w:spacing w:before="60" w:after="60"/>
              <w:jc w:val="center"/>
              <w:rPr>
                <w:rFonts w:ascii="Garamond" w:hAnsi="Garamond"/>
              </w:rPr>
            </w:pPr>
            <w:r w:rsidRPr="00327DA2">
              <w:rPr>
                <w:rFonts w:ascii="Garamond" w:hAnsi="Garamond"/>
              </w:rPr>
              <w:t>Ja</w:t>
            </w:r>
          </w:p>
        </w:tc>
      </w:tr>
      <w:tr w:rsidR="00FE1E04" w:rsidRPr="00FB2064" w14:paraId="3A987ACD" w14:textId="77777777" w:rsidTr="00310488">
        <w:trPr>
          <w:jc w:val="center"/>
        </w:trPr>
        <w:tc>
          <w:tcPr>
            <w:tcW w:w="2835" w:type="dxa"/>
          </w:tcPr>
          <w:p w14:paraId="0597C3BF" w14:textId="1316AE35" w:rsidR="00FE1E04" w:rsidRDefault="00FE1E04" w:rsidP="004F3EB8">
            <w:pPr>
              <w:spacing w:before="60" w:after="60"/>
              <w:rPr>
                <w:rFonts w:ascii="Garamond" w:hAnsi="Garamond"/>
              </w:rPr>
            </w:pPr>
            <w:r>
              <w:rPr>
                <w:rFonts w:ascii="Garamond" w:hAnsi="Garamond"/>
              </w:rPr>
              <w:t>Bilag 8 Inventarliste Samfundsfaglig Kantine</w:t>
            </w:r>
          </w:p>
        </w:tc>
        <w:tc>
          <w:tcPr>
            <w:tcW w:w="2977" w:type="dxa"/>
          </w:tcPr>
          <w:p w14:paraId="2A3D2837" w14:textId="77777777" w:rsidR="00FE1E04" w:rsidRPr="00327DA2" w:rsidRDefault="00FE1E04" w:rsidP="00EA0033">
            <w:pPr>
              <w:spacing w:before="60" w:after="60"/>
              <w:rPr>
                <w:rFonts w:ascii="Garamond" w:hAnsi="Garamond"/>
                <w:highlight w:val="green"/>
              </w:rPr>
            </w:pPr>
          </w:p>
        </w:tc>
        <w:tc>
          <w:tcPr>
            <w:tcW w:w="1701" w:type="dxa"/>
            <w:vAlign w:val="center"/>
          </w:tcPr>
          <w:p w14:paraId="073C97CE" w14:textId="3F204F49" w:rsidR="00FE1E04" w:rsidRPr="00327DA2" w:rsidRDefault="00FE1E04" w:rsidP="00193446">
            <w:pPr>
              <w:spacing w:before="60" w:after="60"/>
              <w:jc w:val="center"/>
              <w:rPr>
                <w:rFonts w:ascii="Garamond" w:hAnsi="Garamond"/>
              </w:rPr>
            </w:pPr>
            <w:r>
              <w:rPr>
                <w:rFonts w:ascii="Garamond" w:hAnsi="Garamond"/>
              </w:rPr>
              <w:t>Nej</w:t>
            </w:r>
          </w:p>
        </w:tc>
      </w:tr>
    </w:tbl>
    <w:p w14:paraId="18E63453" w14:textId="77777777" w:rsidR="00AA4C6A" w:rsidRDefault="00AA4C6A" w:rsidP="001052CC">
      <w:pPr>
        <w:ind w:left="993"/>
        <w:rPr>
          <w:rFonts w:ascii="Georgia" w:hAnsi="Georgia"/>
          <w:sz w:val="21"/>
          <w:szCs w:val="21"/>
        </w:rPr>
      </w:pPr>
    </w:p>
    <w:p w14:paraId="730CAB4B" w14:textId="77777777" w:rsidR="006062DE" w:rsidRDefault="006062DE" w:rsidP="00AA4C6A">
      <w:pPr>
        <w:ind w:left="993"/>
        <w:rPr>
          <w:rFonts w:ascii="Garamond" w:hAnsi="Garamond"/>
        </w:rPr>
      </w:pPr>
    </w:p>
    <w:p w14:paraId="527222AD" w14:textId="2FB2A264" w:rsidR="00340540" w:rsidRDefault="00FB2064" w:rsidP="00AA4C6A">
      <w:pPr>
        <w:ind w:left="993"/>
        <w:rPr>
          <w:rFonts w:ascii="Garamond" w:hAnsi="Garamond"/>
        </w:rPr>
      </w:pPr>
      <w:r>
        <w:rPr>
          <w:rFonts w:ascii="Garamond" w:hAnsi="Garamond"/>
        </w:rPr>
        <w:t>Bilag</w:t>
      </w:r>
      <w:r w:rsidR="00340540" w:rsidRPr="00033705">
        <w:rPr>
          <w:rFonts w:ascii="Garamond" w:hAnsi="Garamond"/>
        </w:rPr>
        <w:t xml:space="preserve"> skal udfyldes i overensstemmelse med den vejledende tekst i det givne dokument og vil udgøre en del af tilbuddet, samt indgå som en d</w:t>
      </w:r>
      <w:r w:rsidR="00AA4C6A" w:rsidRPr="00033705">
        <w:rPr>
          <w:rFonts w:ascii="Garamond" w:hAnsi="Garamond"/>
        </w:rPr>
        <w:t xml:space="preserve">el af den efterfølgende </w:t>
      </w:r>
      <w:r w:rsidR="00193446" w:rsidRPr="00033705">
        <w:rPr>
          <w:rFonts w:ascii="Garamond" w:hAnsi="Garamond"/>
        </w:rPr>
        <w:t>Forpagtningsaftale</w:t>
      </w:r>
      <w:r w:rsidR="00AA4C6A" w:rsidRPr="00033705">
        <w:rPr>
          <w:rFonts w:ascii="Garamond" w:hAnsi="Garamond"/>
        </w:rPr>
        <w:t>.</w:t>
      </w:r>
    </w:p>
    <w:p w14:paraId="5A892940" w14:textId="1CA2E161" w:rsidR="008A7D07" w:rsidRDefault="008A7D07" w:rsidP="00AA4C6A">
      <w:pPr>
        <w:ind w:left="993"/>
        <w:rPr>
          <w:rFonts w:ascii="Garamond" w:hAnsi="Garamond"/>
        </w:rPr>
      </w:pPr>
    </w:p>
    <w:p w14:paraId="2FAD15E3" w14:textId="372D4779" w:rsidR="008A7D07" w:rsidRDefault="00AC4D0B" w:rsidP="00F621B9">
      <w:pPr>
        <w:ind w:left="993"/>
        <w:rPr>
          <w:rFonts w:ascii="Garamond" w:hAnsi="Garamond"/>
        </w:rPr>
      </w:pPr>
      <w:r>
        <w:rPr>
          <w:rFonts w:ascii="Garamond" w:hAnsi="Garamond"/>
        </w:rPr>
        <w:lastRenderedPageBreak/>
        <w:t>Bilag 5</w:t>
      </w:r>
      <w:r w:rsidR="008A7D07">
        <w:rPr>
          <w:rFonts w:ascii="Garamond" w:hAnsi="Garamond"/>
        </w:rPr>
        <w:t xml:space="preserve"> – medarbejderoplysninger rekvireres via Ethics </w:t>
      </w:r>
      <w:r w:rsidR="00F621B9" w:rsidRPr="000911FB">
        <w:rPr>
          <w:rFonts w:ascii="Garamond" w:hAnsi="Garamond"/>
        </w:rPr>
        <w:t xml:space="preserve">på samme måde som Tilbudsgiver stiller spørgsmål, jf. Bilag </w:t>
      </w:r>
      <w:r w:rsidR="001743DB">
        <w:rPr>
          <w:rFonts w:ascii="Garamond" w:hAnsi="Garamond"/>
        </w:rPr>
        <w:t>4</w:t>
      </w:r>
      <w:r w:rsidR="00F621B9" w:rsidRPr="000911FB">
        <w:rPr>
          <w:rFonts w:ascii="Garamond" w:hAnsi="Garamond"/>
        </w:rPr>
        <w:t xml:space="preserve"> – vejledning til Ethics</w:t>
      </w:r>
      <w:r w:rsidR="00F621B9" w:rsidRPr="000911FB">
        <w:rPr>
          <w:rFonts w:ascii="Garamond" w:hAnsi="Garamond"/>
          <w:color w:val="FF0000"/>
        </w:rPr>
        <w:t xml:space="preserve">. </w:t>
      </w:r>
      <w:r w:rsidR="00F621B9">
        <w:rPr>
          <w:rFonts w:ascii="Garamond" w:hAnsi="Garamond"/>
        </w:rPr>
        <w:t>Ved rekvirering kræves underskrivelse af hemmeligholdelsesaftale</w:t>
      </w:r>
      <w:r w:rsidR="00361DE3">
        <w:rPr>
          <w:rFonts w:ascii="Garamond" w:hAnsi="Garamond"/>
        </w:rPr>
        <w:t>,</w:t>
      </w:r>
      <w:r w:rsidR="00F621B9">
        <w:rPr>
          <w:rFonts w:ascii="Garamond" w:hAnsi="Garamond"/>
        </w:rPr>
        <w:t xml:space="preserve"> hv</w:t>
      </w:r>
      <w:r>
        <w:rPr>
          <w:rFonts w:ascii="Garamond" w:hAnsi="Garamond"/>
        </w:rPr>
        <w:t>ad angår oplysningerne i bilag 5</w:t>
      </w:r>
      <w:r w:rsidR="00F621B9">
        <w:rPr>
          <w:rFonts w:ascii="Garamond" w:hAnsi="Garamond"/>
        </w:rPr>
        <w:t xml:space="preserve"> – medarbejderoplysninger.</w:t>
      </w:r>
    </w:p>
    <w:p w14:paraId="1488929F" w14:textId="5F73DF4B" w:rsidR="00AD4F76" w:rsidRDefault="00AD4F76" w:rsidP="00027F65">
      <w:pPr>
        <w:rPr>
          <w:rFonts w:ascii="Georgia" w:hAnsi="Georgia"/>
          <w:sz w:val="21"/>
          <w:szCs w:val="21"/>
        </w:rPr>
      </w:pPr>
    </w:p>
    <w:p w14:paraId="1172694D" w14:textId="4DFA8F16" w:rsidR="00D5378F" w:rsidRDefault="00D5378F" w:rsidP="006062DE">
      <w:pPr>
        <w:pStyle w:val="Overskrift1"/>
        <w:numPr>
          <w:ilvl w:val="0"/>
          <w:numId w:val="1"/>
        </w:numPr>
        <w:ind w:left="360"/>
      </w:pPr>
      <w:bookmarkStart w:id="13" w:name="_Toc46778696"/>
      <w:r>
        <w:t>Tidsplan for udbudsforretningen</w:t>
      </w:r>
      <w:bookmarkEnd w:id="13"/>
    </w:p>
    <w:p w14:paraId="20502BB7" w14:textId="77777777" w:rsidR="00D5378F" w:rsidRPr="00D5378F" w:rsidRDefault="00D5378F" w:rsidP="00D5378F"/>
    <w:p w14:paraId="548CEC23" w14:textId="04D314CF" w:rsidR="00392214" w:rsidRPr="00B9148A" w:rsidRDefault="00392214" w:rsidP="00C23339">
      <w:pPr>
        <w:pStyle w:val="Overskrift2"/>
        <w:numPr>
          <w:ilvl w:val="1"/>
          <w:numId w:val="1"/>
        </w:numPr>
        <w:ind w:left="993" w:hanging="993"/>
      </w:pPr>
      <w:bookmarkStart w:id="14" w:name="_Ref35336393"/>
      <w:bookmarkStart w:id="15" w:name="_Toc46778697"/>
      <w:r>
        <w:t>Spørgsmål og svar</w:t>
      </w:r>
      <w:bookmarkEnd w:id="14"/>
      <w:bookmarkEnd w:id="15"/>
    </w:p>
    <w:p w14:paraId="495BCF9E" w14:textId="77777777" w:rsidR="00315A74" w:rsidRDefault="00315A74" w:rsidP="00392214">
      <w:pPr>
        <w:ind w:left="993"/>
        <w:rPr>
          <w:rFonts w:ascii="Georgia" w:hAnsi="Georgia"/>
          <w:sz w:val="21"/>
          <w:szCs w:val="21"/>
        </w:rPr>
      </w:pPr>
    </w:p>
    <w:p w14:paraId="0D46ECF6" w14:textId="08FC0E01" w:rsidR="00A400B0" w:rsidRPr="00A400B0" w:rsidRDefault="00A400B0" w:rsidP="00A400B0">
      <w:pPr>
        <w:ind w:left="992"/>
        <w:rPr>
          <w:rFonts w:ascii="Garamond" w:hAnsi="Garamond"/>
        </w:rPr>
      </w:pPr>
      <w:r w:rsidRPr="00A400B0">
        <w:rPr>
          <w:rFonts w:ascii="Garamond" w:hAnsi="Garamond"/>
        </w:rPr>
        <w:t xml:space="preserve">Tilbudsgiver har mulighed for at få supplerende oplysninger om udbudsmaterialet ved fremsættelse af skriftlige spørgsmål. </w:t>
      </w:r>
      <w:r w:rsidR="00485D6D">
        <w:rPr>
          <w:rFonts w:ascii="Garamond" w:hAnsi="Garamond"/>
        </w:rPr>
        <w:t>Spørgsmål skal stilles på dansk, og vil blive besvaret på dansk.</w:t>
      </w:r>
    </w:p>
    <w:p w14:paraId="74FD5A1A" w14:textId="77777777" w:rsidR="00A400B0" w:rsidRPr="00A400B0" w:rsidRDefault="00A400B0" w:rsidP="00A400B0">
      <w:pPr>
        <w:ind w:left="992"/>
        <w:rPr>
          <w:rFonts w:ascii="Garamond" w:hAnsi="Garamond"/>
        </w:rPr>
      </w:pPr>
    </w:p>
    <w:p w14:paraId="36769540" w14:textId="77777777" w:rsidR="00A400B0" w:rsidRPr="00A400B0" w:rsidRDefault="00A400B0" w:rsidP="00A400B0">
      <w:pPr>
        <w:ind w:left="992"/>
        <w:rPr>
          <w:rFonts w:ascii="Garamond" w:hAnsi="Garamond"/>
        </w:rPr>
      </w:pPr>
      <w:r w:rsidRPr="00A400B0">
        <w:rPr>
          <w:rFonts w:ascii="Garamond" w:hAnsi="Garamond"/>
        </w:rPr>
        <w:t xml:space="preserve">Ved tvivl eller uklarhed opfordres Tilbudsgiver til at stille begrundede spørgsmål hertil samt eventuelt foreslå konkrete alternative formuleringer. </w:t>
      </w:r>
    </w:p>
    <w:p w14:paraId="7E489130" w14:textId="77777777" w:rsidR="00A400B0" w:rsidRPr="00A400B0" w:rsidRDefault="00A400B0" w:rsidP="00A400B0">
      <w:pPr>
        <w:ind w:left="992"/>
        <w:rPr>
          <w:rFonts w:ascii="Garamond" w:hAnsi="Garamond"/>
        </w:rPr>
      </w:pPr>
    </w:p>
    <w:p w14:paraId="40F6CF94" w14:textId="77777777" w:rsidR="00A400B0" w:rsidRPr="00A400B0" w:rsidRDefault="00A400B0" w:rsidP="00A400B0">
      <w:pPr>
        <w:ind w:left="992"/>
        <w:rPr>
          <w:rFonts w:ascii="Garamond" w:hAnsi="Garamond"/>
        </w:rPr>
      </w:pPr>
      <w:r w:rsidRPr="00A400B0">
        <w:rPr>
          <w:rFonts w:ascii="Garamond" w:hAnsi="Garamond"/>
        </w:rPr>
        <w:t>Ændringer vil ikke blive foretaget i det omfang, de foreslåede ændringer udgør væsentlige ændringer af det oprindelige udbudsmateriale, eller ændringerne vil eller kan medføre fare for konkurrencefordrejning eller forskelsbehandling.</w:t>
      </w:r>
    </w:p>
    <w:p w14:paraId="57864565" w14:textId="77777777" w:rsidR="00A400B0" w:rsidRPr="00A400B0" w:rsidRDefault="00A400B0" w:rsidP="00A400B0">
      <w:pPr>
        <w:ind w:left="992"/>
        <w:rPr>
          <w:rFonts w:ascii="Garamond" w:hAnsi="Garamond"/>
        </w:rPr>
      </w:pPr>
    </w:p>
    <w:p w14:paraId="55210B5B" w14:textId="77777777" w:rsidR="00A400B0" w:rsidRPr="00A400B0" w:rsidRDefault="00A400B0" w:rsidP="00A400B0">
      <w:pPr>
        <w:ind w:left="992"/>
        <w:rPr>
          <w:rFonts w:ascii="Garamond" w:hAnsi="Garamond"/>
        </w:rPr>
      </w:pPr>
      <w:r w:rsidRPr="00A400B0">
        <w:rPr>
          <w:rFonts w:ascii="Garamond" w:hAnsi="Garamond"/>
        </w:rPr>
        <w:t>Såfremt Tilbudsgiver bliver opmærksom på fejl eller uhensigtsmæssigheder ved udbudsmaterialet bedes Tilbudsgiver straks gøre opmærksom herpå, således at der er mulighed for hurtigst muligt at afhjælpe forholdet gennem offentliggørelse af et rettelsesblad.</w:t>
      </w:r>
    </w:p>
    <w:p w14:paraId="6FBD8FD3" w14:textId="77777777" w:rsidR="00A400B0" w:rsidRPr="00A400B0" w:rsidRDefault="00A400B0" w:rsidP="00A400B0">
      <w:pPr>
        <w:ind w:left="992"/>
        <w:rPr>
          <w:rFonts w:ascii="Garamond" w:hAnsi="Garamond"/>
        </w:rPr>
      </w:pPr>
    </w:p>
    <w:p w14:paraId="564395D3" w14:textId="5807635D" w:rsidR="00A400B0" w:rsidRPr="00A400B0" w:rsidRDefault="00A400B0" w:rsidP="00A400B0">
      <w:pPr>
        <w:ind w:left="992"/>
        <w:rPr>
          <w:rFonts w:ascii="Garamond" w:hAnsi="Garamond"/>
        </w:rPr>
      </w:pPr>
      <w:r w:rsidRPr="00A400B0">
        <w:rPr>
          <w:rFonts w:ascii="Garamond" w:hAnsi="Garamond"/>
        </w:rPr>
        <w:t>Der gør</w:t>
      </w:r>
      <w:r w:rsidR="008B42F3">
        <w:rPr>
          <w:rFonts w:ascii="Garamond" w:hAnsi="Garamond"/>
        </w:rPr>
        <w:t>es opmærksom på, at Forpagtningsaftalen</w:t>
      </w:r>
      <w:r w:rsidRPr="00A400B0">
        <w:rPr>
          <w:rFonts w:ascii="Garamond" w:hAnsi="Garamond"/>
        </w:rPr>
        <w:t xml:space="preserve"> er en del af udbudsmaterialet, og selvom de k</w:t>
      </w:r>
      <w:r w:rsidR="008B42F3">
        <w:rPr>
          <w:rFonts w:ascii="Garamond" w:hAnsi="Garamond"/>
        </w:rPr>
        <w:t>ontraktuelle krav i Forpagtningsaftalen</w:t>
      </w:r>
      <w:r w:rsidRPr="00A400B0">
        <w:rPr>
          <w:rFonts w:ascii="Garamond" w:hAnsi="Garamond"/>
        </w:rPr>
        <w:t xml:space="preserve"> først træder i kraft efter indgåelsen, er de væsentlige at forholde sig til allerede i forbindelse med afgivelse af tilbud.</w:t>
      </w:r>
    </w:p>
    <w:p w14:paraId="79D7A95F" w14:textId="77777777" w:rsidR="00A400B0" w:rsidRPr="00A400B0" w:rsidRDefault="00A400B0" w:rsidP="00A400B0">
      <w:pPr>
        <w:ind w:left="992"/>
        <w:rPr>
          <w:rFonts w:ascii="Garamond" w:hAnsi="Garamond"/>
        </w:rPr>
      </w:pPr>
    </w:p>
    <w:p w14:paraId="6189AD07" w14:textId="77777777" w:rsidR="00A400B0" w:rsidRPr="00A400B0" w:rsidRDefault="00A400B0" w:rsidP="00A400B0">
      <w:pPr>
        <w:ind w:left="992"/>
        <w:rPr>
          <w:rFonts w:ascii="Garamond" w:hAnsi="Garamond"/>
        </w:rPr>
      </w:pPr>
      <w:r w:rsidRPr="00A400B0">
        <w:rPr>
          <w:rFonts w:ascii="Garamond" w:hAnsi="Garamond"/>
        </w:rPr>
        <w:t>Det skal understreges, at spørgsmål eller foreslåede ændringer ikke nødvendigvis medfører tilpasninger af udbudsmaterialet. Det er således alene op til Ordregiver, på baggrund af de modtagne spørgsmål og eventuelle formuleringer konkret at tage stilling til, hvorvidt og i hvilket omfang udbudsmaterialet skal tilrettes.</w:t>
      </w:r>
    </w:p>
    <w:p w14:paraId="79BFC7C5" w14:textId="77777777" w:rsidR="00A400B0" w:rsidRPr="00A400B0" w:rsidRDefault="00A400B0" w:rsidP="00A400B0">
      <w:pPr>
        <w:ind w:left="992"/>
        <w:rPr>
          <w:rFonts w:ascii="Garamond" w:hAnsi="Garamond"/>
        </w:rPr>
      </w:pPr>
    </w:p>
    <w:p w14:paraId="4D5FD5CA" w14:textId="07558F85" w:rsidR="00A400B0" w:rsidRPr="00A400B0" w:rsidRDefault="00A400B0" w:rsidP="00A400B0">
      <w:pPr>
        <w:ind w:left="993"/>
        <w:rPr>
          <w:rFonts w:ascii="Garamond" w:hAnsi="Garamond"/>
        </w:rPr>
      </w:pPr>
      <w:r w:rsidRPr="00A400B0">
        <w:rPr>
          <w:rFonts w:ascii="Garamond" w:hAnsi="Garamond"/>
        </w:rPr>
        <w:t xml:space="preserve">Alle spørgsmål skal stilles i </w:t>
      </w:r>
      <w:r w:rsidRPr="00A400B0">
        <w:rPr>
          <w:rFonts w:ascii="Garamond" w:hAnsi="Garamond"/>
          <w:b/>
        </w:rPr>
        <w:t>Ethics</w:t>
      </w:r>
      <w:r w:rsidRPr="00A400B0">
        <w:rPr>
          <w:rFonts w:ascii="Garamond" w:hAnsi="Garamond"/>
        </w:rPr>
        <w:t xml:space="preserve"> – Se evt. Bilag </w:t>
      </w:r>
      <w:r w:rsidR="00AC4D0B">
        <w:rPr>
          <w:rFonts w:ascii="Garamond" w:hAnsi="Garamond"/>
        </w:rPr>
        <w:t>4</w:t>
      </w:r>
      <w:r w:rsidRPr="00A400B0">
        <w:rPr>
          <w:rFonts w:ascii="Garamond" w:hAnsi="Garamond"/>
        </w:rPr>
        <w:t xml:space="preserve"> – Vejledning til Ethics</w:t>
      </w:r>
    </w:p>
    <w:p w14:paraId="70997EB8" w14:textId="77777777" w:rsidR="00A400B0" w:rsidRPr="00A400B0" w:rsidRDefault="00A400B0" w:rsidP="00A400B0">
      <w:pPr>
        <w:ind w:left="993"/>
        <w:rPr>
          <w:rFonts w:ascii="Garamond" w:hAnsi="Garamond"/>
          <w:color w:val="FF0000"/>
        </w:rPr>
      </w:pPr>
    </w:p>
    <w:p w14:paraId="4B9F5EF7" w14:textId="77777777" w:rsidR="00A400B0" w:rsidRPr="00A400B0" w:rsidRDefault="00A400B0" w:rsidP="00A400B0">
      <w:pPr>
        <w:ind w:left="993"/>
        <w:rPr>
          <w:rFonts w:ascii="Garamond" w:hAnsi="Garamond"/>
        </w:rPr>
      </w:pPr>
      <w:r w:rsidRPr="00A400B0">
        <w:rPr>
          <w:rFonts w:ascii="Garamond" w:hAnsi="Garamond"/>
        </w:rPr>
        <w:t>Ordregiver besvarer spørgsmål ved at uploade spørgsmål/svar-dokumenter. Ordregiver tilstræber at besvare spørgsmål løbende.</w:t>
      </w:r>
    </w:p>
    <w:p w14:paraId="3C0B08F7" w14:textId="77777777" w:rsidR="00A400B0" w:rsidRPr="00A400B0" w:rsidRDefault="00A400B0" w:rsidP="00A400B0">
      <w:pPr>
        <w:rPr>
          <w:rFonts w:ascii="Garamond" w:hAnsi="Garamond"/>
        </w:rPr>
      </w:pPr>
    </w:p>
    <w:p w14:paraId="0E63C067" w14:textId="77777777" w:rsidR="00A400B0" w:rsidRPr="00A400B0" w:rsidRDefault="00A400B0" w:rsidP="00A400B0">
      <w:pPr>
        <w:ind w:left="992"/>
        <w:rPr>
          <w:rFonts w:ascii="Garamond" w:hAnsi="Garamond"/>
        </w:rPr>
      </w:pPr>
      <w:r w:rsidRPr="00A400B0">
        <w:rPr>
          <w:rFonts w:ascii="Garamond" w:hAnsi="Garamond"/>
        </w:rPr>
        <w:t xml:space="preserve">Alle spørgsmål skal starte med en entydig reference til, hvilket eller hvilke afsnit i udbudsmaterialet spørgsmålet vedrører.  </w:t>
      </w:r>
    </w:p>
    <w:p w14:paraId="23D8ECA3" w14:textId="77777777" w:rsidR="00A400B0" w:rsidRPr="00A400B0" w:rsidRDefault="00A400B0" w:rsidP="00A400B0">
      <w:pPr>
        <w:ind w:left="992"/>
        <w:rPr>
          <w:rFonts w:ascii="Garamond" w:hAnsi="Garamond"/>
        </w:rPr>
      </w:pPr>
    </w:p>
    <w:p w14:paraId="53FAEC0D" w14:textId="77777777" w:rsidR="00A400B0" w:rsidRPr="00A400B0" w:rsidRDefault="00A400B0" w:rsidP="00A400B0">
      <w:pPr>
        <w:ind w:left="992"/>
        <w:rPr>
          <w:rFonts w:ascii="Garamond" w:hAnsi="Garamond"/>
        </w:rPr>
      </w:pPr>
      <w:r w:rsidRPr="00A400B0">
        <w:rPr>
          <w:rFonts w:ascii="Garamond" w:hAnsi="Garamond"/>
        </w:rPr>
        <w:t xml:space="preserve">Det er tilbudsgivers eget ansvar at sørge for at holde sig opdateret med eventuelle supplerende oplysninger, som vil blive offentliggjort, herunder som svar på spørgsmål. </w:t>
      </w:r>
    </w:p>
    <w:p w14:paraId="5C3E8976" w14:textId="77777777" w:rsidR="00A400B0" w:rsidRPr="00A400B0" w:rsidRDefault="00A400B0" w:rsidP="00A400B0">
      <w:pPr>
        <w:ind w:left="992"/>
        <w:rPr>
          <w:rFonts w:ascii="Garamond" w:hAnsi="Garamond"/>
        </w:rPr>
      </w:pPr>
    </w:p>
    <w:p w14:paraId="662C4C6E" w14:textId="2DE37400" w:rsidR="00A400B0" w:rsidRPr="00A400B0" w:rsidRDefault="00A400B0" w:rsidP="00A400B0">
      <w:pPr>
        <w:ind w:left="992"/>
        <w:rPr>
          <w:rFonts w:ascii="Garamond" w:hAnsi="Garamond"/>
        </w:rPr>
      </w:pPr>
      <w:r w:rsidRPr="00A400B0">
        <w:rPr>
          <w:rFonts w:ascii="Garamond" w:hAnsi="Garamond"/>
        </w:rPr>
        <w:t xml:space="preserve">Spørgsmål, der modtages senest </w:t>
      </w:r>
      <w:r w:rsidR="00F75491">
        <w:rPr>
          <w:rFonts w:ascii="Garamond" w:hAnsi="Garamond"/>
        </w:rPr>
        <w:t>25</w:t>
      </w:r>
      <w:r w:rsidR="0082430C" w:rsidRPr="0082430C">
        <w:rPr>
          <w:rFonts w:ascii="Garamond" w:hAnsi="Garamond"/>
        </w:rPr>
        <w:t>.</w:t>
      </w:r>
      <w:r w:rsidR="0082430C">
        <w:rPr>
          <w:rFonts w:ascii="Garamond" w:hAnsi="Garamond"/>
        </w:rPr>
        <w:t xml:space="preserve"> august 2020</w:t>
      </w:r>
      <w:r w:rsidR="00F258B3">
        <w:rPr>
          <w:rFonts w:ascii="Garamond" w:hAnsi="Garamond"/>
        </w:rPr>
        <w:t xml:space="preserve"> kl. 12</w:t>
      </w:r>
      <w:r w:rsidRPr="00A400B0">
        <w:rPr>
          <w:rFonts w:ascii="Garamond" w:hAnsi="Garamond"/>
        </w:rPr>
        <w:t xml:space="preserve"> vil blive besvaret senest 6 (seks) dage inden udløbet af fristen for afgivelse af tilbud. Spørgsmål, der stilles senere end </w:t>
      </w:r>
      <w:r w:rsidR="00F75491">
        <w:rPr>
          <w:rFonts w:ascii="Garamond" w:hAnsi="Garamond"/>
        </w:rPr>
        <w:t>25</w:t>
      </w:r>
      <w:r w:rsidR="0082430C" w:rsidRPr="0082430C">
        <w:rPr>
          <w:rFonts w:ascii="Garamond" w:hAnsi="Garamond"/>
        </w:rPr>
        <w:t>. august</w:t>
      </w:r>
      <w:r w:rsidR="0082430C">
        <w:rPr>
          <w:rFonts w:ascii="Garamond" w:hAnsi="Garamond"/>
        </w:rPr>
        <w:t xml:space="preserve"> 2020</w:t>
      </w:r>
      <w:r w:rsidRPr="00A400B0">
        <w:rPr>
          <w:rFonts w:ascii="Garamond" w:hAnsi="Garamond"/>
        </w:rPr>
        <w:t>, kan forventes besvaret, i det omfang besvarelse kan afgives senest 6 (seks) dage før tilbudsfristen. Spørgsmål, der stilles senere end 6 (seks) dage før tilbudsfristen, kan ikke forventes besvaret.</w:t>
      </w:r>
    </w:p>
    <w:p w14:paraId="4C7D0CA0" w14:textId="77777777" w:rsidR="00A400B0" w:rsidRPr="00A400B0" w:rsidRDefault="00A400B0" w:rsidP="00A400B0">
      <w:pPr>
        <w:ind w:left="992"/>
        <w:rPr>
          <w:rFonts w:ascii="Garamond" w:hAnsi="Garamond"/>
        </w:rPr>
      </w:pPr>
    </w:p>
    <w:p w14:paraId="745A28D8" w14:textId="77777777" w:rsidR="00A400B0" w:rsidRPr="00A400B0" w:rsidRDefault="00A400B0" w:rsidP="00A400B0">
      <w:pPr>
        <w:ind w:left="992"/>
        <w:rPr>
          <w:rFonts w:ascii="Garamond" w:hAnsi="Garamond"/>
        </w:rPr>
      </w:pPr>
      <w:r w:rsidRPr="00A400B0">
        <w:rPr>
          <w:rFonts w:ascii="Garamond" w:hAnsi="Garamond"/>
        </w:rPr>
        <w:t>Såfremt Ordregiver i særlige tilfælde får behov for at meddele tilbudsgiverne supplerende oplysninger senere end 6 dage før tilbudsfristen, vil tilbudsfristen blive forlænget tilsvarende således, at tilbudsgiverne altid har minimum 6 hele dage til at forholde sig til oplysningerne.</w:t>
      </w:r>
    </w:p>
    <w:p w14:paraId="75837BDB" w14:textId="77777777" w:rsidR="00392214" w:rsidRPr="00340540" w:rsidRDefault="00392214" w:rsidP="00392214">
      <w:pPr>
        <w:ind w:left="993"/>
        <w:rPr>
          <w:rFonts w:ascii="Georgia" w:hAnsi="Georgia"/>
          <w:sz w:val="21"/>
          <w:szCs w:val="21"/>
        </w:rPr>
      </w:pPr>
    </w:p>
    <w:p w14:paraId="00DE3BDF" w14:textId="4408F3E2" w:rsidR="00392214" w:rsidRPr="00B9148A" w:rsidRDefault="00392214" w:rsidP="00C23339">
      <w:pPr>
        <w:pStyle w:val="Overskrift2"/>
        <w:numPr>
          <w:ilvl w:val="1"/>
          <w:numId w:val="1"/>
        </w:numPr>
        <w:ind w:left="993" w:hanging="993"/>
      </w:pPr>
      <w:bookmarkStart w:id="16" w:name="_Toc46778698"/>
      <w:r>
        <w:lastRenderedPageBreak/>
        <w:t>Besigtigelse af lokaler</w:t>
      </w:r>
      <w:bookmarkEnd w:id="16"/>
    </w:p>
    <w:p w14:paraId="758CD3B3" w14:textId="77777777" w:rsidR="00315A74" w:rsidRDefault="00315A74" w:rsidP="00392214">
      <w:pPr>
        <w:ind w:left="993"/>
        <w:rPr>
          <w:rFonts w:ascii="Georgia" w:hAnsi="Georgia"/>
          <w:sz w:val="21"/>
          <w:szCs w:val="21"/>
        </w:rPr>
      </w:pPr>
    </w:p>
    <w:p w14:paraId="60E2C18D" w14:textId="49E58D35" w:rsidR="00392214" w:rsidRPr="000911FB" w:rsidRDefault="00392214" w:rsidP="00392214">
      <w:pPr>
        <w:ind w:left="993"/>
        <w:rPr>
          <w:rFonts w:ascii="Garamond" w:hAnsi="Garamond"/>
          <w:i/>
          <w:color w:val="FF0000"/>
        </w:rPr>
      </w:pPr>
      <w:r w:rsidRPr="000911FB">
        <w:rPr>
          <w:rFonts w:ascii="Garamond" w:hAnsi="Garamond"/>
        </w:rPr>
        <w:t>Tilbudsgiverne har mulighed for at komme og besigtige alle</w:t>
      </w:r>
      <w:r w:rsidR="00AB45B6">
        <w:rPr>
          <w:rFonts w:ascii="Garamond" w:hAnsi="Garamond"/>
        </w:rPr>
        <w:t xml:space="preserve"> forholdende omkring kantinerne,</w:t>
      </w:r>
      <w:r w:rsidRPr="000911FB">
        <w:rPr>
          <w:rFonts w:ascii="Garamond" w:hAnsi="Garamond"/>
        </w:rPr>
        <w:t xml:space="preserve"> lokalerne</w:t>
      </w:r>
      <w:r w:rsidR="00302260">
        <w:rPr>
          <w:rFonts w:ascii="Garamond" w:hAnsi="Garamond"/>
        </w:rPr>
        <w:t>, inventar</w:t>
      </w:r>
      <w:r w:rsidRPr="000911FB">
        <w:rPr>
          <w:rFonts w:ascii="Garamond" w:hAnsi="Garamond"/>
        </w:rPr>
        <w:t xml:space="preserve"> mv.</w:t>
      </w:r>
    </w:p>
    <w:p w14:paraId="76282612" w14:textId="77777777" w:rsidR="00392214" w:rsidRPr="000911FB" w:rsidRDefault="00392214" w:rsidP="00392214">
      <w:pPr>
        <w:ind w:left="993"/>
        <w:rPr>
          <w:rFonts w:ascii="Garamond" w:hAnsi="Garamond"/>
        </w:rPr>
      </w:pPr>
    </w:p>
    <w:p w14:paraId="212FC87B" w14:textId="77777777" w:rsidR="002C52EF" w:rsidRDefault="00392214" w:rsidP="00392214">
      <w:pPr>
        <w:ind w:left="993"/>
        <w:rPr>
          <w:rFonts w:ascii="Garamond" w:hAnsi="Garamond"/>
          <w:b/>
        </w:rPr>
      </w:pPr>
      <w:r w:rsidRPr="000911FB">
        <w:rPr>
          <w:rFonts w:ascii="Garamond" w:hAnsi="Garamond"/>
        </w:rPr>
        <w:t xml:space="preserve">Besigtigelsen foregår </w:t>
      </w:r>
      <w:r w:rsidRPr="002C52EF">
        <w:rPr>
          <w:rFonts w:ascii="Garamond" w:hAnsi="Garamond"/>
          <w:b/>
        </w:rPr>
        <w:t xml:space="preserve">d. </w:t>
      </w:r>
      <w:r w:rsidR="002C52EF" w:rsidRPr="002C52EF">
        <w:rPr>
          <w:rFonts w:ascii="Garamond" w:hAnsi="Garamond"/>
          <w:b/>
        </w:rPr>
        <w:t>12. august 2020</w:t>
      </w:r>
      <w:r w:rsidR="002C52EF">
        <w:rPr>
          <w:rFonts w:ascii="Garamond" w:hAnsi="Garamond"/>
          <w:b/>
        </w:rPr>
        <w:t>:</w:t>
      </w:r>
    </w:p>
    <w:p w14:paraId="5E50E179" w14:textId="5A3D009C" w:rsidR="002C52EF" w:rsidRDefault="002C52EF" w:rsidP="00392214">
      <w:pPr>
        <w:ind w:left="993"/>
        <w:rPr>
          <w:rFonts w:ascii="Garamond" w:hAnsi="Garamond"/>
          <w:b/>
        </w:rPr>
      </w:pPr>
    </w:p>
    <w:tbl>
      <w:tblPr>
        <w:tblStyle w:val="Tabel-Gitter"/>
        <w:tblW w:w="0" w:type="auto"/>
        <w:tblInd w:w="993" w:type="dxa"/>
        <w:tblLook w:val="04A0" w:firstRow="1" w:lastRow="0" w:firstColumn="1" w:lastColumn="0" w:noHBand="0" w:noVBand="1"/>
      </w:tblPr>
      <w:tblGrid>
        <w:gridCol w:w="4389"/>
        <w:gridCol w:w="1276"/>
      </w:tblGrid>
      <w:tr w:rsidR="00174CE9" w14:paraId="14974144" w14:textId="77777777" w:rsidTr="00174CE9">
        <w:tc>
          <w:tcPr>
            <w:tcW w:w="4389" w:type="dxa"/>
          </w:tcPr>
          <w:p w14:paraId="7309D22B" w14:textId="4F731A22" w:rsidR="00174CE9" w:rsidRPr="00174CE9" w:rsidRDefault="00174CE9" w:rsidP="002C52EF">
            <w:pPr>
              <w:rPr>
                <w:rFonts w:ascii="Garamond" w:hAnsi="Garamond" w:cs="Arial"/>
                <w:b/>
                <w:color w:val="222222"/>
                <w:shd w:val="clear" w:color="auto" w:fill="FFFFFF"/>
              </w:rPr>
            </w:pPr>
            <w:r w:rsidRPr="00174CE9">
              <w:rPr>
                <w:rFonts w:ascii="Garamond" w:hAnsi="Garamond" w:cs="Arial"/>
                <w:b/>
                <w:color w:val="222222"/>
                <w:shd w:val="clear" w:color="auto" w:fill="FFFFFF"/>
              </w:rPr>
              <w:t>Lokation</w:t>
            </w:r>
          </w:p>
        </w:tc>
        <w:tc>
          <w:tcPr>
            <w:tcW w:w="1276" w:type="dxa"/>
          </w:tcPr>
          <w:p w14:paraId="5AD0BAB3" w14:textId="179C2D50" w:rsidR="00174CE9" w:rsidRDefault="00174CE9" w:rsidP="00392214">
            <w:pPr>
              <w:rPr>
                <w:rFonts w:ascii="Garamond" w:hAnsi="Garamond"/>
                <w:b/>
              </w:rPr>
            </w:pPr>
            <w:r>
              <w:rPr>
                <w:rFonts w:ascii="Garamond" w:hAnsi="Garamond"/>
                <w:b/>
              </w:rPr>
              <w:t>Tidspunkt</w:t>
            </w:r>
          </w:p>
        </w:tc>
      </w:tr>
      <w:tr w:rsidR="00A413B4" w14:paraId="266EEC7E" w14:textId="77777777" w:rsidTr="00174CE9">
        <w:tc>
          <w:tcPr>
            <w:tcW w:w="4389" w:type="dxa"/>
          </w:tcPr>
          <w:p w14:paraId="43C65043" w14:textId="4351FFC9" w:rsidR="00A413B4" w:rsidRPr="00A413B4" w:rsidRDefault="005C7EE4" w:rsidP="002C52EF">
            <w:pPr>
              <w:rPr>
                <w:rFonts w:ascii="Garamond" w:hAnsi="Garamond" w:cs="Arial"/>
                <w:color w:val="222222"/>
                <w:shd w:val="clear" w:color="auto" w:fill="FFFFFF"/>
              </w:rPr>
            </w:pPr>
            <w:r>
              <w:rPr>
                <w:rFonts w:ascii="Garamond" w:hAnsi="Garamond" w:cs="Arial"/>
                <w:color w:val="222222"/>
                <w:shd w:val="clear" w:color="auto" w:fill="FFFFFF"/>
              </w:rPr>
              <w:t>Tandlægeskolens Kantine, Vennelyst Boulevard 8, 8000 Århus C</w:t>
            </w:r>
          </w:p>
        </w:tc>
        <w:tc>
          <w:tcPr>
            <w:tcW w:w="1276" w:type="dxa"/>
          </w:tcPr>
          <w:p w14:paraId="2A01E9B1" w14:textId="4E13D661" w:rsidR="00A413B4" w:rsidRDefault="00075E2F" w:rsidP="00392214">
            <w:pPr>
              <w:rPr>
                <w:rFonts w:ascii="Garamond" w:hAnsi="Garamond"/>
                <w:b/>
              </w:rPr>
            </w:pPr>
            <w:r>
              <w:rPr>
                <w:rFonts w:ascii="Garamond" w:hAnsi="Garamond"/>
                <w:b/>
              </w:rPr>
              <w:t>Kl. 12</w:t>
            </w:r>
          </w:p>
        </w:tc>
      </w:tr>
      <w:tr w:rsidR="002C52EF" w14:paraId="42E03419" w14:textId="77777777" w:rsidTr="00174CE9">
        <w:tc>
          <w:tcPr>
            <w:tcW w:w="4389" w:type="dxa"/>
          </w:tcPr>
          <w:p w14:paraId="14743623" w14:textId="3CD0BFCA" w:rsidR="002C52EF" w:rsidRPr="00174CE9" w:rsidRDefault="00075E2F" w:rsidP="00392214">
            <w:pPr>
              <w:rPr>
                <w:rFonts w:ascii="Garamond" w:hAnsi="Garamond"/>
                <w:i/>
              </w:rPr>
            </w:pPr>
            <w:r>
              <w:rPr>
                <w:rFonts w:ascii="Garamond" w:hAnsi="Garamond"/>
              </w:rPr>
              <w:t xml:space="preserve">Nobelparkens Kantine og Deli, </w:t>
            </w:r>
            <w:r w:rsidRPr="00743FE4">
              <w:rPr>
                <w:rFonts w:ascii="Garamond" w:hAnsi="Garamond" w:cs="Arial"/>
                <w:color w:val="222222"/>
                <w:shd w:val="clear" w:color="auto" w:fill="FFFFFF"/>
              </w:rPr>
              <w:t>Jens Chr. Skous Vej 4, 8000 Aarhus C</w:t>
            </w:r>
          </w:p>
        </w:tc>
        <w:tc>
          <w:tcPr>
            <w:tcW w:w="1276" w:type="dxa"/>
          </w:tcPr>
          <w:p w14:paraId="494DA5D8" w14:textId="255240EC" w:rsidR="002C52EF" w:rsidRDefault="002C52EF" w:rsidP="00392214">
            <w:pPr>
              <w:rPr>
                <w:rFonts w:ascii="Garamond" w:hAnsi="Garamond"/>
                <w:b/>
              </w:rPr>
            </w:pPr>
            <w:r>
              <w:rPr>
                <w:rFonts w:ascii="Garamond" w:hAnsi="Garamond"/>
                <w:b/>
              </w:rPr>
              <w:t>Kl. 13</w:t>
            </w:r>
          </w:p>
        </w:tc>
      </w:tr>
      <w:tr w:rsidR="002C52EF" w14:paraId="5FDDDF57" w14:textId="77777777" w:rsidTr="00174CE9">
        <w:tc>
          <w:tcPr>
            <w:tcW w:w="4389" w:type="dxa"/>
          </w:tcPr>
          <w:p w14:paraId="2E3B7AC0" w14:textId="5A31FD95" w:rsidR="002C52EF" w:rsidRDefault="005C7EE4" w:rsidP="00392214">
            <w:pPr>
              <w:rPr>
                <w:rFonts w:ascii="Garamond" w:hAnsi="Garamond"/>
                <w:b/>
              </w:rPr>
            </w:pPr>
            <w:r>
              <w:rPr>
                <w:rFonts w:ascii="Garamond" w:hAnsi="Garamond" w:cs="Arial"/>
                <w:color w:val="222222"/>
                <w:shd w:val="clear" w:color="auto" w:fill="FFFFFF"/>
              </w:rPr>
              <w:t xml:space="preserve">Samfundsfaglig Kantine, </w:t>
            </w:r>
            <w:r w:rsidR="00F0794A">
              <w:rPr>
                <w:rFonts w:ascii="Garamond" w:hAnsi="Garamond" w:cs="Arial"/>
                <w:color w:val="222222"/>
                <w:shd w:val="clear" w:color="auto" w:fill="FFFFFF"/>
              </w:rPr>
              <w:t>Bartholins Allé 8, 8000 Århus C</w:t>
            </w:r>
          </w:p>
        </w:tc>
        <w:tc>
          <w:tcPr>
            <w:tcW w:w="1276" w:type="dxa"/>
          </w:tcPr>
          <w:p w14:paraId="3AE0DF28" w14:textId="4E142A03" w:rsidR="002C52EF" w:rsidRDefault="00174CE9" w:rsidP="00392214">
            <w:pPr>
              <w:rPr>
                <w:rFonts w:ascii="Garamond" w:hAnsi="Garamond"/>
                <w:b/>
              </w:rPr>
            </w:pPr>
            <w:r>
              <w:rPr>
                <w:rFonts w:ascii="Garamond" w:hAnsi="Garamond"/>
                <w:b/>
              </w:rPr>
              <w:t>Kl. 14</w:t>
            </w:r>
          </w:p>
        </w:tc>
      </w:tr>
      <w:tr w:rsidR="00075E2F" w14:paraId="40F4BE6E" w14:textId="77777777" w:rsidTr="00174CE9">
        <w:tc>
          <w:tcPr>
            <w:tcW w:w="4389" w:type="dxa"/>
          </w:tcPr>
          <w:p w14:paraId="79E2143D" w14:textId="037D1FD0" w:rsidR="00075E2F" w:rsidRDefault="00075E2F" w:rsidP="00075E2F">
            <w:pPr>
              <w:rPr>
                <w:rFonts w:ascii="Garamond" w:hAnsi="Garamond"/>
              </w:rPr>
            </w:pPr>
            <w:r w:rsidRPr="002C52EF">
              <w:rPr>
                <w:rFonts w:ascii="Garamond" w:hAnsi="Garamond" w:cs="Arial"/>
                <w:color w:val="222222"/>
                <w:shd w:val="clear" w:color="auto" w:fill="FFFFFF"/>
              </w:rPr>
              <w:t>Stakladen, Fredrik Nielsens Vej 2, 8000 Årh</w:t>
            </w:r>
            <w:r>
              <w:rPr>
                <w:rFonts w:ascii="Garamond" w:hAnsi="Garamond" w:cs="Arial"/>
                <w:color w:val="222222"/>
                <w:shd w:val="clear" w:color="auto" w:fill="FFFFFF"/>
              </w:rPr>
              <w:t>us C</w:t>
            </w:r>
          </w:p>
        </w:tc>
        <w:tc>
          <w:tcPr>
            <w:tcW w:w="1276" w:type="dxa"/>
          </w:tcPr>
          <w:p w14:paraId="712F5C4C" w14:textId="5F733CF6" w:rsidR="00075E2F" w:rsidRDefault="00075E2F" w:rsidP="00075E2F">
            <w:pPr>
              <w:rPr>
                <w:rFonts w:ascii="Garamond" w:hAnsi="Garamond"/>
                <w:b/>
              </w:rPr>
            </w:pPr>
            <w:r>
              <w:rPr>
                <w:rFonts w:ascii="Garamond" w:hAnsi="Garamond"/>
                <w:b/>
              </w:rPr>
              <w:t>Kl. 15</w:t>
            </w:r>
          </w:p>
        </w:tc>
      </w:tr>
    </w:tbl>
    <w:p w14:paraId="714D35F0" w14:textId="77777777" w:rsidR="002C52EF" w:rsidRDefault="002C52EF" w:rsidP="00392214">
      <w:pPr>
        <w:ind w:left="993"/>
        <w:rPr>
          <w:rFonts w:ascii="Garamond" w:hAnsi="Garamond"/>
          <w:b/>
        </w:rPr>
      </w:pPr>
    </w:p>
    <w:p w14:paraId="37D1CE70" w14:textId="77777777" w:rsidR="002C52EF" w:rsidRDefault="002C52EF" w:rsidP="00392214">
      <w:pPr>
        <w:ind w:left="993"/>
        <w:rPr>
          <w:rFonts w:ascii="Garamond" w:hAnsi="Garamond"/>
          <w:b/>
        </w:rPr>
      </w:pPr>
    </w:p>
    <w:p w14:paraId="7D49774C" w14:textId="147F8292" w:rsidR="00392214" w:rsidRPr="000911FB" w:rsidRDefault="002C52EF" w:rsidP="00392214">
      <w:pPr>
        <w:ind w:left="993"/>
        <w:rPr>
          <w:rFonts w:ascii="Garamond" w:hAnsi="Garamond"/>
        </w:rPr>
      </w:pPr>
      <w:r>
        <w:rPr>
          <w:rFonts w:ascii="Garamond" w:hAnsi="Garamond"/>
        </w:rPr>
        <w:t>T</w:t>
      </w:r>
      <w:r w:rsidR="00392214" w:rsidRPr="000911FB">
        <w:rPr>
          <w:rFonts w:ascii="Garamond" w:hAnsi="Garamond"/>
        </w:rPr>
        <w:t xml:space="preserve">ilmelding skal ske </w:t>
      </w:r>
      <w:r w:rsidR="00015FF5" w:rsidRPr="000911FB">
        <w:rPr>
          <w:rFonts w:ascii="Garamond" w:hAnsi="Garamond"/>
        </w:rPr>
        <w:t xml:space="preserve">via Ethics, på samme måde som Tilbudsgiver stiller spørgsmål, jf. Bilag </w:t>
      </w:r>
      <w:r w:rsidR="001743DB">
        <w:rPr>
          <w:rFonts w:ascii="Garamond" w:hAnsi="Garamond"/>
        </w:rPr>
        <w:t>4</w:t>
      </w:r>
      <w:r w:rsidR="00015FF5" w:rsidRPr="000911FB">
        <w:rPr>
          <w:rFonts w:ascii="Garamond" w:hAnsi="Garamond"/>
        </w:rPr>
        <w:t xml:space="preserve"> – vejledning til Ethics</w:t>
      </w:r>
      <w:r w:rsidR="00015FF5" w:rsidRPr="000911FB">
        <w:rPr>
          <w:rFonts w:ascii="Garamond" w:hAnsi="Garamond"/>
          <w:color w:val="FF0000"/>
        </w:rPr>
        <w:t xml:space="preserve">. </w:t>
      </w:r>
    </w:p>
    <w:p w14:paraId="06729B12" w14:textId="77777777" w:rsidR="00392214" w:rsidRPr="000911FB" w:rsidRDefault="00392214" w:rsidP="00392214">
      <w:pPr>
        <w:ind w:left="993"/>
        <w:rPr>
          <w:rFonts w:ascii="Garamond" w:hAnsi="Garamond"/>
        </w:rPr>
      </w:pPr>
    </w:p>
    <w:p w14:paraId="75B3A9C6" w14:textId="3711EE13" w:rsidR="00392214" w:rsidRPr="000911FB" w:rsidRDefault="00AB45B6" w:rsidP="00392214">
      <w:pPr>
        <w:ind w:left="993"/>
        <w:rPr>
          <w:rFonts w:ascii="Garamond" w:hAnsi="Garamond"/>
        </w:rPr>
      </w:pPr>
      <w:r>
        <w:rPr>
          <w:rFonts w:ascii="Garamond" w:hAnsi="Garamond"/>
        </w:rPr>
        <w:t xml:space="preserve">Tilmeldingen </w:t>
      </w:r>
      <w:r w:rsidR="00A413B4">
        <w:rPr>
          <w:rFonts w:ascii="Garamond" w:hAnsi="Garamond"/>
        </w:rPr>
        <w:t xml:space="preserve">til besigtigelse </w:t>
      </w:r>
      <w:r>
        <w:rPr>
          <w:rFonts w:ascii="Garamond" w:hAnsi="Garamond"/>
        </w:rPr>
        <w:t>skal ske</w:t>
      </w:r>
      <w:r w:rsidR="00392214" w:rsidRPr="000911FB">
        <w:rPr>
          <w:rFonts w:ascii="Garamond" w:hAnsi="Garamond"/>
        </w:rPr>
        <w:t xml:space="preserve"> senest </w:t>
      </w:r>
      <w:r w:rsidR="00A413B4" w:rsidRPr="00A413B4">
        <w:rPr>
          <w:rFonts w:ascii="Garamond" w:hAnsi="Garamond"/>
          <w:b/>
        </w:rPr>
        <w:t>10. august 2020 kl. 12</w:t>
      </w:r>
      <w:r w:rsidR="00A413B4">
        <w:rPr>
          <w:rFonts w:ascii="Garamond" w:hAnsi="Garamond"/>
          <w:b/>
        </w:rPr>
        <w:t>.</w:t>
      </w:r>
      <w:r w:rsidR="00015FF5" w:rsidRPr="000911FB">
        <w:rPr>
          <w:rFonts w:ascii="Garamond" w:hAnsi="Garamond"/>
        </w:rPr>
        <w:t xml:space="preserve"> </w:t>
      </w:r>
    </w:p>
    <w:p w14:paraId="0884FF87" w14:textId="77777777" w:rsidR="00392214" w:rsidRPr="000911FB" w:rsidRDefault="00392214" w:rsidP="00392214">
      <w:pPr>
        <w:ind w:left="993"/>
        <w:rPr>
          <w:rFonts w:ascii="Garamond" w:hAnsi="Garamond"/>
        </w:rPr>
      </w:pPr>
    </w:p>
    <w:p w14:paraId="714B956A" w14:textId="1C767C8F" w:rsidR="00392214" w:rsidRPr="000911FB" w:rsidRDefault="00392214" w:rsidP="00392214">
      <w:pPr>
        <w:ind w:left="993"/>
        <w:rPr>
          <w:rFonts w:ascii="Garamond" w:hAnsi="Garamond"/>
        </w:rPr>
      </w:pPr>
      <w:r w:rsidRPr="000911FB">
        <w:rPr>
          <w:rFonts w:ascii="Garamond" w:hAnsi="Garamond"/>
        </w:rPr>
        <w:t xml:space="preserve">Det skal understreges, at der på besigtigelsen </w:t>
      </w:r>
      <w:r w:rsidRPr="000911FB">
        <w:rPr>
          <w:rFonts w:ascii="Garamond" w:hAnsi="Garamond"/>
          <w:u w:val="single"/>
        </w:rPr>
        <w:t>ikke</w:t>
      </w:r>
      <w:r w:rsidRPr="000911FB">
        <w:rPr>
          <w:rFonts w:ascii="Garamond" w:hAnsi="Garamond"/>
        </w:rPr>
        <w:t xml:space="preserve"> må stilles spørgsmål til den udbudte opgave, ligesom der ikke må forhandles om opgaven. Alle spørgsmål skal stilles skriftligt </w:t>
      </w:r>
      <w:r w:rsidR="00015FF5" w:rsidRPr="000911FB">
        <w:rPr>
          <w:rFonts w:ascii="Garamond" w:hAnsi="Garamond"/>
        </w:rPr>
        <w:t xml:space="preserve">i </w:t>
      </w:r>
      <w:r w:rsidR="00015FF5" w:rsidRPr="000911FB">
        <w:rPr>
          <w:rFonts w:ascii="Garamond" w:hAnsi="Garamond"/>
          <w:b/>
        </w:rPr>
        <w:t>Ethics</w:t>
      </w:r>
      <w:r w:rsidR="00015FF5" w:rsidRPr="000911FB">
        <w:rPr>
          <w:rFonts w:ascii="Garamond" w:hAnsi="Garamond"/>
        </w:rPr>
        <w:t xml:space="preserve"> </w:t>
      </w:r>
      <w:r w:rsidRPr="000911FB">
        <w:rPr>
          <w:rFonts w:ascii="Garamond" w:hAnsi="Garamond"/>
        </w:rPr>
        <w:t>i</w:t>
      </w:r>
      <w:r w:rsidR="001263C6">
        <w:rPr>
          <w:rFonts w:ascii="Garamond" w:hAnsi="Garamond"/>
        </w:rPr>
        <w:t>nden for spørgefristen, jf. pkt. 4.1</w:t>
      </w:r>
      <w:r w:rsidRPr="000911FB">
        <w:rPr>
          <w:rFonts w:ascii="Garamond" w:hAnsi="Garamond"/>
        </w:rPr>
        <w:t>.</w:t>
      </w:r>
    </w:p>
    <w:p w14:paraId="55F71C12" w14:textId="6C22266F" w:rsidR="00CC56A3" w:rsidRDefault="00CC56A3" w:rsidP="00392214">
      <w:pPr>
        <w:ind w:left="993"/>
        <w:rPr>
          <w:rFonts w:ascii="Georgia" w:hAnsi="Georgia"/>
          <w:sz w:val="21"/>
          <w:szCs w:val="21"/>
        </w:rPr>
      </w:pPr>
    </w:p>
    <w:p w14:paraId="187FD51E" w14:textId="5A79B308" w:rsidR="00CC56A3" w:rsidRDefault="0048087C" w:rsidP="00C23339">
      <w:pPr>
        <w:pStyle w:val="Overskrift2"/>
        <w:numPr>
          <w:ilvl w:val="1"/>
          <w:numId w:val="1"/>
        </w:numPr>
        <w:ind w:left="993" w:hanging="993"/>
      </w:pPr>
      <w:bookmarkStart w:id="17" w:name="_Toc46778699"/>
      <w:r>
        <w:t>Frist for modtagelse af indledende tilbud</w:t>
      </w:r>
      <w:bookmarkEnd w:id="17"/>
    </w:p>
    <w:p w14:paraId="09D62F53" w14:textId="77777777" w:rsidR="006062DE" w:rsidRPr="006062DE" w:rsidRDefault="006062DE" w:rsidP="006062DE"/>
    <w:p w14:paraId="5AC3D1C2" w14:textId="77777777" w:rsidR="000911FB" w:rsidRPr="000911FB" w:rsidRDefault="000911FB" w:rsidP="000911FB">
      <w:pPr>
        <w:ind w:left="993"/>
        <w:rPr>
          <w:rFonts w:ascii="Garamond" w:hAnsi="Garamond"/>
        </w:rPr>
      </w:pPr>
      <w:r w:rsidRPr="000911FB">
        <w:rPr>
          <w:rFonts w:ascii="Garamond" w:hAnsi="Garamond"/>
        </w:rPr>
        <w:t xml:space="preserve">Fristen for afgivelse af tilbud i </w:t>
      </w:r>
      <w:r w:rsidRPr="000911FB">
        <w:rPr>
          <w:rFonts w:ascii="Garamond" w:hAnsi="Garamond"/>
          <w:b/>
        </w:rPr>
        <w:t>Ethics</w:t>
      </w:r>
      <w:r w:rsidRPr="000911FB">
        <w:rPr>
          <w:rFonts w:ascii="Garamond" w:hAnsi="Garamond"/>
        </w:rPr>
        <w:t xml:space="preserve"> er:</w:t>
      </w:r>
    </w:p>
    <w:p w14:paraId="2552D545" w14:textId="77777777" w:rsidR="000911FB" w:rsidRPr="000911FB" w:rsidRDefault="000911FB" w:rsidP="000911FB">
      <w:pPr>
        <w:ind w:left="993"/>
        <w:rPr>
          <w:rFonts w:ascii="Garamond" w:hAnsi="Garamond"/>
        </w:rPr>
      </w:pPr>
    </w:p>
    <w:p w14:paraId="75CC9114" w14:textId="73078B27" w:rsidR="000911FB" w:rsidRPr="00F621B9" w:rsidRDefault="00F75491" w:rsidP="000911FB">
      <w:pPr>
        <w:jc w:val="center"/>
        <w:rPr>
          <w:rFonts w:ascii="Garamond" w:hAnsi="Garamond"/>
          <w:b/>
        </w:rPr>
      </w:pPr>
      <w:r>
        <w:rPr>
          <w:rFonts w:ascii="Garamond" w:hAnsi="Garamond"/>
          <w:b/>
        </w:rPr>
        <w:t>fredag d. 04.09</w:t>
      </w:r>
      <w:r w:rsidR="00F621B9" w:rsidRPr="00F621B9">
        <w:rPr>
          <w:rFonts w:ascii="Garamond" w:hAnsi="Garamond"/>
          <w:b/>
        </w:rPr>
        <w:t>.2020</w:t>
      </w:r>
      <w:r>
        <w:rPr>
          <w:rFonts w:ascii="Garamond" w:hAnsi="Garamond"/>
          <w:b/>
        </w:rPr>
        <w:t>, kl. 14</w:t>
      </w:r>
      <w:r w:rsidR="000911FB" w:rsidRPr="00F621B9">
        <w:rPr>
          <w:rFonts w:ascii="Garamond" w:hAnsi="Garamond"/>
          <w:b/>
        </w:rPr>
        <w:t>:00</w:t>
      </w:r>
    </w:p>
    <w:p w14:paraId="43E6A460" w14:textId="77777777" w:rsidR="000911FB" w:rsidRPr="000911FB" w:rsidRDefault="000911FB" w:rsidP="000911FB">
      <w:pPr>
        <w:ind w:left="993"/>
        <w:rPr>
          <w:rFonts w:ascii="Garamond" w:hAnsi="Garamond"/>
        </w:rPr>
      </w:pPr>
    </w:p>
    <w:p w14:paraId="023CD750" w14:textId="77777777" w:rsidR="000911FB" w:rsidRPr="000911FB" w:rsidRDefault="000911FB" w:rsidP="000911FB">
      <w:pPr>
        <w:ind w:left="993"/>
        <w:rPr>
          <w:rFonts w:ascii="Garamond" w:hAnsi="Garamond"/>
        </w:rPr>
      </w:pPr>
      <w:r w:rsidRPr="000911FB">
        <w:rPr>
          <w:rFonts w:ascii="Garamond" w:hAnsi="Garamond"/>
        </w:rPr>
        <w:t>Tilbud kan ikke modtages efter dette tidspunkt.</w:t>
      </w:r>
    </w:p>
    <w:p w14:paraId="731CC2C5" w14:textId="77777777" w:rsidR="000911FB" w:rsidRPr="000911FB" w:rsidRDefault="000911FB" w:rsidP="000911FB">
      <w:pPr>
        <w:ind w:left="993"/>
        <w:rPr>
          <w:rFonts w:ascii="Garamond" w:hAnsi="Garamond"/>
        </w:rPr>
      </w:pPr>
    </w:p>
    <w:p w14:paraId="3168EDF0" w14:textId="5D62FF43" w:rsidR="000911FB" w:rsidRPr="000911FB" w:rsidRDefault="000911FB" w:rsidP="000911FB">
      <w:pPr>
        <w:ind w:left="993"/>
        <w:rPr>
          <w:rFonts w:ascii="Garamond" w:hAnsi="Garamond"/>
          <w:b/>
        </w:rPr>
      </w:pPr>
      <w:r w:rsidRPr="000911FB">
        <w:rPr>
          <w:rFonts w:ascii="Garamond" w:hAnsi="Garamond"/>
          <w:b/>
        </w:rPr>
        <w:t>Opmærksomheden henledes på, at tilbudsfristen overholdes strengt. Det er tilbudsgivers ansvar, at tilbud fremkommer rettidigt</w:t>
      </w:r>
      <w:r w:rsidR="00A413B4">
        <w:rPr>
          <w:rFonts w:ascii="Garamond" w:hAnsi="Garamond"/>
          <w:b/>
        </w:rPr>
        <w:t>,</w:t>
      </w:r>
      <w:r w:rsidRPr="000911FB">
        <w:rPr>
          <w:rFonts w:ascii="Garamond" w:hAnsi="Garamond"/>
          <w:b/>
        </w:rPr>
        <w:t xml:space="preserve"> og at tilbuddet indeholder alle de efterspurgte dokumenter.</w:t>
      </w:r>
    </w:p>
    <w:p w14:paraId="217CF006" w14:textId="77777777" w:rsidR="000911FB" w:rsidRPr="000911FB" w:rsidRDefault="000911FB" w:rsidP="000911FB">
      <w:pPr>
        <w:ind w:left="993"/>
        <w:rPr>
          <w:rFonts w:ascii="Garamond" w:hAnsi="Garamond"/>
        </w:rPr>
      </w:pPr>
    </w:p>
    <w:p w14:paraId="752959F8" w14:textId="435D3C3A" w:rsidR="00CC56A3" w:rsidRDefault="000911FB" w:rsidP="000911FB">
      <w:pPr>
        <w:ind w:left="993"/>
        <w:rPr>
          <w:rFonts w:ascii="Garamond" w:hAnsi="Garamond"/>
        </w:rPr>
      </w:pPr>
      <w:r w:rsidRPr="000911FB">
        <w:rPr>
          <w:rFonts w:ascii="Garamond" w:hAnsi="Garamond"/>
        </w:rPr>
        <w:t>Alternativ fremsendelse af tilbud accepteres ikke.</w:t>
      </w:r>
    </w:p>
    <w:p w14:paraId="6ADC56C2" w14:textId="38EFBD08" w:rsidR="0048087C" w:rsidRDefault="0048087C" w:rsidP="000911FB">
      <w:pPr>
        <w:ind w:left="993"/>
        <w:rPr>
          <w:rFonts w:ascii="Garamond" w:hAnsi="Garamond"/>
        </w:rPr>
      </w:pPr>
    </w:p>
    <w:p w14:paraId="6033AAA7" w14:textId="5CEA6F7E" w:rsidR="0048087C" w:rsidRDefault="0048087C" w:rsidP="002C044E">
      <w:pPr>
        <w:pStyle w:val="Overskrift2"/>
        <w:numPr>
          <w:ilvl w:val="1"/>
          <w:numId w:val="1"/>
        </w:numPr>
      </w:pPr>
      <w:bookmarkStart w:id="18" w:name="_Toc46778700"/>
      <w:r>
        <w:t>Teknisk afklaring og forhandling</w:t>
      </w:r>
      <w:bookmarkEnd w:id="18"/>
    </w:p>
    <w:p w14:paraId="214ED99E" w14:textId="51A38E4A" w:rsidR="0048087C" w:rsidRDefault="0048087C" w:rsidP="0048087C"/>
    <w:p w14:paraId="0A967F02" w14:textId="57617B47" w:rsidR="0048087C" w:rsidRPr="00280CAF" w:rsidRDefault="0048087C" w:rsidP="0048087C">
      <w:pPr>
        <w:ind w:left="720"/>
        <w:rPr>
          <w:rFonts w:ascii="Garamond" w:hAnsi="Garamond"/>
        </w:rPr>
      </w:pPr>
      <w:r w:rsidRPr="00280CAF">
        <w:rPr>
          <w:rFonts w:ascii="Garamond" w:hAnsi="Garamond"/>
        </w:rPr>
        <w:t>Der foretages en foreløbig tilbudsevaluering af alle konditionsmæssige tilbud, der opfylder egnethedskravene i afsnit 5. Evalueringen s</w:t>
      </w:r>
      <w:r w:rsidR="002C044E">
        <w:rPr>
          <w:rFonts w:ascii="Garamond" w:hAnsi="Garamond"/>
        </w:rPr>
        <w:t>ker på baggrund af de i afsnit 7</w:t>
      </w:r>
      <w:r w:rsidRPr="00280CAF">
        <w:rPr>
          <w:rFonts w:ascii="Garamond" w:hAnsi="Garamond"/>
        </w:rPr>
        <w:t xml:space="preserve"> beskrevne tildelingskriterier. </w:t>
      </w:r>
    </w:p>
    <w:p w14:paraId="1219ED59" w14:textId="01CFAAE4" w:rsidR="0048087C" w:rsidRPr="00280CAF" w:rsidRDefault="0048087C" w:rsidP="0048087C">
      <w:pPr>
        <w:ind w:left="720"/>
        <w:rPr>
          <w:rFonts w:ascii="Garamond" w:hAnsi="Garamond"/>
        </w:rPr>
      </w:pPr>
    </w:p>
    <w:p w14:paraId="7307E98D" w14:textId="47D9C06D" w:rsidR="0048087C" w:rsidRPr="00280CAF" w:rsidRDefault="0048087C" w:rsidP="0048087C">
      <w:pPr>
        <w:ind w:left="720"/>
        <w:rPr>
          <w:rFonts w:ascii="Garamond" w:hAnsi="Garamond"/>
        </w:rPr>
      </w:pPr>
      <w:r w:rsidRPr="00280CAF">
        <w:rPr>
          <w:rFonts w:ascii="Garamond" w:hAnsi="Garamond"/>
        </w:rPr>
        <w:t>De to tilbud der opnår den højeste evaluering inviteres til et møde med henblik på teknisk afklaring og forhandling.</w:t>
      </w:r>
    </w:p>
    <w:p w14:paraId="07B7EFBD" w14:textId="02E3BA8B" w:rsidR="0048087C" w:rsidRPr="00280CAF" w:rsidRDefault="0048087C" w:rsidP="0048087C">
      <w:pPr>
        <w:ind w:left="720"/>
        <w:rPr>
          <w:rFonts w:ascii="Garamond" w:hAnsi="Garamond"/>
        </w:rPr>
      </w:pPr>
    </w:p>
    <w:p w14:paraId="75780E5B" w14:textId="5DB0ADF2" w:rsidR="0048087C" w:rsidRPr="00280CAF" w:rsidRDefault="0048087C" w:rsidP="0048087C">
      <w:pPr>
        <w:ind w:left="720"/>
        <w:rPr>
          <w:rFonts w:ascii="Garamond" w:hAnsi="Garamond"/>
        </w:rPr>
      </w:pPr>
      <w:r w:rsidRPr="00280CAF">
        <w:rPr>
          <w:rFonts w:ascii="Garamond" w:hAnsi="Garamond"/>
        </w:rPr>
        <w:t>Mødet anvendes til at præcisere eventuelle tvivlsspørgsmål i tilbuddene, samt til at forhandle om elementer i udbuddet. Der vil forud for mødet blive fremsendt en dagsorden med de emner</w:t>
      </w:r>
      <w:r w:rsidR="00025F3C">
        <w:rPr>
          <w:rFonts w:ascii="Garamond" w:hAnsi="Garamond"/>
        </w:rPr>
        <w:t>,</w:t>
      </w:r>
      <w:r w:rsidRPr="00280CAF">
        <w:rPr>
          <w:rFonts w:ascii="Garamond" w:hAnsi="Garamond"/>
        </w:rPr>
        <w:t xml:space="preserve"> der ønskes præciseret og/eller forhandlet om.</w:t>
      </w:r>
    </w:p>
    <w:p w14:paraId="567430A9" w14:textId="6F3DEF94" w:rsidR="0048087C" w:rsidRPr="00280CAF" w:rsidRDefault="0048087C" w:rsidP="0048087C">
      <w:pPr>
        <w:ind w:left="720"/>
        <w:rPr>
          <w:rFonts w:ascii="Garamond" w:hAnsi="Garamond"/>
        </w:rPr>
      </w:pPr>
    </w:p>
    <w:p w14:paraId="361CFB33" w14:textId="4961CE78" w:rsidR="0048087C" w:rsidRDefault="0048087C" w:rsidP="0048087C">
      <w:pPr>
        <w:ind w:left="720"/>
        <w:rPr>
          <w:rFonts w:ascii="Garamond" w:hAnsi="Garamond"/>
        </w:rPr>
      </w:pPr>
      <w:r w:rsidRPr="00280CAF">
        <w:rPr>
          <w:rFonts w:ascii="Garamond" w:hAnsi="Garamond"/>
        </w:rPr>
        <w:lastRenderedPageBreak/>
        <w:t>Ordregiver forbeholder sig ret til eventuelt at afholde flere forhandlingsmøder, der kan være både skr</w:t>
      </w:r>
      <w:r w:rsidR="00025F3C">
        <w:rPr>
          <w:rFonts w:ascii="Garamond" w:hAnsi="Garamond"/>
        </w:rPr>
        <w:t>iftlige, fysiske eller digitale</w:t>
      </w:r>
      <w:r w:rsidRPr="00280CAF">
        <w:rPr>
          <w:rFonts w:ascii="Garamond" w:hAnsi="Garamond"/>
        </w:rPr>
        <w:t>.</w:t>
      </w:r>
    </w:p>
    <w:p w14:paraId="54427A9D" w14:textId="3E4CA17A" w:rsidR="002C044E" w:rsidRPr="00280CAF" w:rsidRDefault="002C044E" w:rsidP="002C044E">
      <w:pPr>
        <w:rPr>
          <w:rFonts w:ascii="Garamond" w:hAnsi="Garamond"/>
        </w:rPr>
      </w:pPr>
    </w:p>
    <w:p w14:paraId="0DB58668" w14:textId="234333D4" w:rsidR="0048087C" w:rsidRDefault="0048087C" w:rsidP="0048087C">
      <w:pPr>
        <w:ind w:left="720"/>
      </w:pPr>
    </w:p>
    <w:p w14:paraId="64281E5C" w14:textId="7BB4DC45" w:rsidR="0048087C" w:rsidRDefault="0048087C" w:rsidP="006062DE">
      <w:pPr>
        <w:pStyle w:val="Overskrift2"/>
        <w:numPr>
          <w:ilvl w:val="1"/>
          <w:numId w:val="1"/>
        </w:numPr>
        <w:ind w:left="360"/>
      </w:pPr>
      <w:bookmarkStart w:id="19" w:name="_Toc46778701"/>
      <w:r>
        <w:t>Endeligt tilbud</w:t>
      </w:r>
      <w:bookmarkEnd w:id="19"/>
    </w:p>
    <w:p w14:paraId="64734FA1" w14:textId="0AB19023" w:rsidR="0048087C" w:rsidRDefault="0048087C" w:rsidP="0048087C"/>
    <w:p w14:paraId="58F350E0" w14:textId="31E08884" w:rsidR="0048087C" w:rsidRPr="00280CAF" w:rsidRDefault="00A413B4" w:rsidP="0048087C">
      <w:pPr>
        <w:ind w:left="720"/>
        <w:rPr>
          <w:rFonts w:ascii="Garamond" w:hAnsi="Garamond"/>
        </w:rPr>
      </w:pPr>
      <w:r>
        <w:rPr>
          <w:rFonts w:ascii="Garamond" w:hAnsi="Garamond"/>
        </w:rPr>
        <w:t>Efter gennemførelse af</w:t>
      </w:r>
      <w:r w:rsidR="0048087C" w:rsidRPr="00280CAF">
        <w:rPr>
          <w:rFonts w:ascii="Garamond" w:hAnsi="Garamond"/>
        </w:rPr>
        <w:t xml:space="preserve"> teknisk afklaring og forhandling vil de to tilbudsgivere blive opfordret til at afgive endeligt tilbud. Det endelige tilbud er bindende for tilbudsgiver</w:t>
      </w:r>
      <w:r>
        <w:rPr>
          <w:rFonts w:ascii="Garamond" w:hAnsi="Garamond"/>
        </w:rPr>
        <w:t>,</w:t>
      </w:r>
      <w:r w:rsidR="0048087C" w:rsidRPr="00280CAF">
        <w:rPr>
          <w:rFonts w:ascii="Garamond" w:hAnsi="Garamond"/>
        </w:rPr>
        <w:t xml:space="preserve"> og</w:t>
      </w:r>
      <w:r>
        <w:rPr>
          <w:rFonts w:ascii="Garamond" w:hAnsi="Garamond"/>
        </w:rPr>
        <w:t xml:space="preserve"> tilbuddet</w:t>
      </w:r>
      <w:r w:rsidR="0048087C" w:rsidRPr="00280CAF">
        <w:rPr>
          <w:rFonts w:ascii="Garamond" w:hAnsi="Garamond"/>
        </w:rPr>
        <w:t xml:space="preserve"> vil ikke blive gjort gens</w:t>
      </w:r>
      <w:r w:rsidR="00025F3C">
        <w:rPr>
          <w:rFonts w:ascii="Garamond" w:hAnsi="Garamond"/>
        </w:rPr>
        <w:t>t</w:t>
      </w:r>
      <w:r w:rsidR="0048087C" w:rsidRPr="00280CAF">
        <w:rPr>
          <w:rFonts w:ascii="Garamond" w:hAnsi="Garamond"/>
        </w:rPr>
        <w:t>and for yderligere forhandling.</w:t>
      </w:r>
    </w:p>
    <w:p w14:paraId="71FD04DD" w14:textId="7C0C5D60" w:rsidR="0048087C" w:rsidRPr="00280CAF" w:rsidRDefault="0048087C" w:rsidP="0048087C">
      <w:pPr>
        <w:ind w:left="720"/>
        <w:rPr>
          <w:rFonts w:ascii="Garamond" w:hAnsi="Garamond"/>
        </w:rPr>
      </w:pPr>
    </w:p>
    <w:p w14:paraId="01671527" w14:textId="26543BDF" w:rsidR="0048087C" w:rsidRDefault="0048087C" w:rsidP="0048087C">
      <w:pPr>
        <w:ind w:left="720"/>
        <w:rPr>
          <w:rFonts w:ascii="Garamond" w:hAnsi="Garamond"/>
        </w:rPr>
      </w:pPr>
      <w:r w:rsidRPr="00280CAF">
        <w:rPr>
          <w:rFonts w:ascii="Garamond" w:hAnsi="Garamond"/>
        </w:rPr>
        <w:t xml:space="preserve">Tilbudsevaluering vil </w:t>
      </w:r>
      <w:r w:rsidR="001263C6" w:rsidRPr="00280CAF">
        <w:rPr>
          <w:rFonts w:ascii="Garamond" w:hAnsi="Garamond"/>
        </w:rPr>
        <w:t>ske på baggrund af de i afsnit 7</w:t>
      </w:r>
      <w:r w:rsidRPr="00280CAF">
        <w:rPr>
          <w:rFonts w:ascii="Garamond" w:hAnsi="Garamond"/>
        </w:rPr>
        <w:t xml:space="preserve"> beskrevne tildelingskriterier.</w:t>
      </w:r>
    </w:p>
    <w:p w14:paraId="409E69BE" w14:textId="6E580940" w:rsidR="00144ADA" w:rsidRDefault="00144ADA" w:rsidP="004C125D">
      <w:pPr>
        <w:rPr>
          <w:rFonts w:ascii="Garamond" w:hAnsi="Garamond"/>
        </w:rPr>
      </w:pPr>
    </w:p>
    <w:p w14:paraId="4267C48D" w14:textId="77777777" w:rsidR="00525C4D" w:rsidRDefault="00525C4D" w:rsidP="004C125D"/>
    <w:p w14:paraId="5E3B86B9" w14:textId="37DE1ACE" w:rsidR="00525C4D" w:rsidRDefault="00525C4D" w:rsidP="006062DE">
      <w:pPr>
        <w:pStyle w:val="Overskrift2"/>
        <w:numPr>
          <w:ilvl w:val="1"/>
          <w:numId w:val="1"/>
        </w:numPr>
        <w:ind w:left="360"/>
      </w:pPr>
      <w:bookmarkStart w:id="20" w:name="_Toc46778702"/>
      <w:r>
        <w:t>Frist for endeligt tilbud</w:t>
      </w:r>
    </w:p>
    <w:p w14:paraId="2BB348AD" w14:textId="5474A196" w:rsidR="00525C4D" w:rsidRDefault="00525C4D" w:rsidP="00525C4D"/>
    <w:p w14:paraId="1EA0F9B7" w14:textId="77777777" w:rsidR="00525C4D" w:rsidRPr="000911FB" w:rsidRDefault="00525C4D" w:rsidP="00525C4D">
      <w:pPr>
        <w:ind w:left="720"/>
        <w:rPr>
          <w:rFonts w:ascii="Garamond" w:hAnsi="Garamond"/>
        </w:rPr>
      </w:pPr>
      <w:r w:rsidRPr="000911FB">
        <w:rPr>
          <w:rFonts w:ascii="Garamond" w:hAnsi="Garamond"/>
        </w:rPr>
        <w:t xml:space="preserve">Fristen for afgivelse af tilbud i </w:t>
      </w:r>
      <w:r w:rsidRPr="000911FB">
        <w:rPr>
          <w:rFonts w:ascii="Garamond" w:hAnsi="Garamond"/>
          <w:b/>
        </w:rPr>
        <w:t>Ethics</w:t>
      </w:r>
      <w:r w:rsidRPr="000911FB">
        <w:rPr>
          <w:rFonts w:ascii="Garamond" w:hAnsi="Garamond"/>
        </w:rPr>
        <w:t xml:space="preserve"> er:</w:t>
      </w:r>
    </w:p>
    <w:p w14:paraId="2098B1BB" w14:textId="77777777" w:rsidR="00525C4D" w:rsidRPr="000911FB" w:rsidRDefault="00525C4D" w:rsidP="00525C4D">
      <w:pPr>
        <w:ind w:left="993"/>
        <w:rPr>
          <w:rFonts w:ascii="Garamond" w:hAnsi="Garamond"/>
        </w:rPr>
      </w:pPr>
    </w:p>
    <w:p w14:paraId="1CE71B04" w14:textId="6993CD69" w:rsidR="00525C4D" w:rsidRPr="00F621B9" w:rsidRDefault="00525C4D" w:rsidP="00525C4D">
      <w:pPr>
        <w:jc w:val="center"/>
        <w:rPr>
          <w:rFonts w:ascii="Garamond" w:hAnsi="Garamond"/>
          <w:b/>
        </w:rPr>
      </w:pPr>
      <w:r>
        <w:rPr>
          <w:rFonts w:ascii="Garamond" w:hAnsi="Garamond"/>
          <w:b/>
        </w:rPr>
        <w:t>onsdag d. 07.10</w:t>
      </w:r>
      <w:r w:rsidRPr="00F621B9">
        <w:rPr>
          <w:rFonts w:ascii="Garamond" w:hAnsi="Garamond"/>
          <w:b/>
        </w:rPr>
        <w:t>.2020</w:t>
      </w:r>
      <w:r w:rsidR="009478F6">
        <w:rPr>
          <w:rFonts w:ascii="Garamond" w:hAnsi="Garamond"/>
          <w:b/>
        </w:rPr>
        <w:t>, kl. 12</w:t>
      </w:r>
      <w:r w:rsidRPr="00F621B9">
        <w:rPr>
          <w:rFonts w:ascii="Garamond" w:hAnsi="Garamond"/>
          <w:b/>
        </w:rPr>
        <w:t>:00</w:t>
      </w:r>
    </w:p>
    <w:p w14:paraId="69043840" w14:textId="77777777" w:rsidR="00525C4D" w:rsidRPr="000911FB" w:rsidRDefault="00525C4D" w:rsidP="00525C4D">
      <w:pPr>
        <w:ind w:left="993"/>
        <w:rPr>
          <w:rFonts w:ascii="Garamond" w:hAnsi="Garamond"/>
        </w:rPr>
      </w:pPr>
    </w:p>
    <w:p w14:paraId="61EEDA3F" w14:textId="77777777" w:rsidR="00525C4D" w:rsidRPr="000911FB" w:rsidRDefault="00525C4D" w:rsidP="00525C4D">
      <w:pPr>
        <w:ind w:left="720"/>
        <w:rPr>
          <w:rFonts w:ascii="Garamond" w:hAnsi="Garamond"/>
        </w:rPr>
      </w:pPr>
      <w:r w:rsidRPr="000911FB">
        <w:rPr>
          <w:rFonts w:ascii="Garamond" w:hAnsi="Garamond"/>
        </w:rPr>
        <w:t>Tilbud kan ikke modtages efter dette tidspunkt.</w:t>
      </w:r>
    </w:p>
    <w:p w14:paraId="23378B6A" w14:textId="77777777" w:rsidR="00525C4D" w:rsidRPr="000911FB" w:rsidRDefault="00525C4D" w:rsidP="00525C4D">
      <w:pPr>
        <w:ind w:left="993"/>
        <w:rPr>
          <w:rFonts w:ascii="Garamond" w:hAnsi="Garamond"/>
        </w:rPr>
      </w:pPr>
    </w:p>
    <w:p w14:paraId="24EC23E5" w14:textId="77777777" w:rsidR="00525C4D" w:rsidRPr="000911FB" w:rsidRDefault="00525C4D" w:rsidP="00525C4D">
      <w:pPr>
        <w:ind w:left="720"/>
        <w:rPr>
          <w:rFonts w:ascii="Garamond" w:hAnsi="Garamond"/>
          <w:b/>
        </w:rPr>
      </w:pPr>
      <w:r w:rsidRPr="000911FB">
        <w:rPr>
          <w:rFonts w:ascii="Garamond" w:hAnsi="Garamond"/>
          <w:b/>
        </w:rPr>
        <w:t>Opmærksomheden henledes på, at tilbudsfristen overholdes strengt. Det er tilbudsgivers ansvar, at tilbud fremkommer rettidigt</w:t>
      </w:r>
      <w:r>
        <w:rPr>
          <w:rFonts w:ascii="Garamond" w:hAnsi="Garamond"/>
          <w:b/>
        </w:rPr>
        <w:t>,</w:t>
      </w:r>
      <w:r w:rsidRPr="000911FB">
        <w:rPr>
          <w:rFonts w:ascii="Garamond" w:hAnsi="Garamond"/>
          <w:b/>
        </w:rPr>
        <w:t xml:space="preserve"> og at tilbuddet indeholder alle de efterspurgte dokumenter.</w:t>
      </w:r>
    </w:p>
    <w:p w14:paraId="1229DF7C" w14:textId="77777777" w:rsidR="00525C4D" w:rsidRPr="000911FB" w:rsidRDefault="00525C4D" w:rsidP="00525C4D">
      <w:pPr>
        <w:ind w:left="720"/>
        <w:rPr>
          <w:rFonts w:ascii="Garamond" w:hAnsi="Garamond"/>
        </w:rPr>
      </w:pPr>
    </w:p>
    <w:p w14:paraId="6B6F62F9" w14:textId="77777777" w:rsidR="00525C4D" w:rsidRDefault="00525C4D" w:rsidP="00525C4D">
      <w:pPr>
        <w:ind w:left="720"/>
        <w:rPr>
          <w:rFonts w:ascii="Garamond" w:hAnsi="Garamond"/>
        </w:rPr>
      </w:pPr>
      <w:r w:rsidRPr="000911FB">
        <w:rPr>
          <w:rFonts w:ascii="Garamond" w:hAnsi="Garamond"/>
        </w:rPr>
        <w:t>Alternativ fremsendelse af tilbud accepteres ikke.</w:t>
      </w:r>
    </w:p>
    <w:p w14:paraId="1967ECD5" w14:textId="6E5999A1" w:rsidR="00525C4D" w:rsidRDefault="00525C4D" w:rsidP="00525C4D">
      <w:pPr>
        <w:ind w:left="1304"/>
      </w:pPr>
    </w:p>
    <w:p w14:paraId="6B5084F0" w14:textId="77777777" w:rsidR="009478F6" w:rsidRPr="00A400B0" w:rsidRDefault="009478F6" w:rsidP="009478F6">
      <w:pPr>
        <w:ind w:left="720"/>
        <w:rPr>
          <w:rFonts w:ascii="Garamond" w:hAnsi="Garamond"/>
        </w:rPr>
      </w:pPr>
      <w:r w:rsidRPr="00A400B0">
        <w:rPr>
          <w:rFonts w:ascii="Garamond" w:hAnsi="Garamond"/>
        </w:rPr>
        <w:t xml:space="preserve">Alle spørgsmål skal stilles i </w:t>
      </w:r>
      <w:r w:rsidRPr="00A400B0">
        <w:rPr>
          <w:rFonts w:ascii="Garamond" w:hAnsi="Garamond"/>
          <w:b/>
        </w:rPr>
        <w:t>Ethics</w:t>
      </w:r>
      <w:r w:rsidRPr="00A400B0">
        <w:rPr>
          <w:rFonts w:ascii="Garamond" w:hAnsi="Garamond"/>
        </w:rPr>
        <w:t xml:space="preserve"> – Se evt. Bilag </w:t>
      </w:r>
      <w:r>
        <w:rPr>
          <w:rFonts w:ascii="Garamond" w:hAnsi="Garamond"/>
        </w:rPr>
        <w:t>4</w:t>
      </w:r>
      <w:r w:rsidRPr="00A400B0">
        <w:rPr>
          <w:rFonts w:ascii="Garamond" w:hAnsi="Garamond"/>
        </w:rPr>
        <w:t xml:space="preserve"> – Vejledning til Ethics</w:t>
      </w:r>
    </w:p>
    <w:p w14:paraId="0B08E46D" w14:textId="77777777" w:rsidR="009478F6" w:rsidRPr="00A400B0" w:rsidRDefault="009478F6" w:rsidP="009478F6">
      <w:pPr>
        <w:ind w:left="720"/>
        <w:rPr>
          <w:rFonts w:ascii="Garamond" w:hAnsi="Garamond"/>
          <w:color w:val="FF0000"/>
        </w:rPr>
      </w:pPr>
    </w:p>
    <w:p w14:paraId="6F2FD92D" w14:textId="77777777" w:rsidR="009478F6" w:rsidRPr="00A400B0" w:rsidRDefault="009478F6" w:rsidP="009478F6">
      <w:pPr>
        <w:ind w:left="720"/>
        <w:rPr>
          <w:rFonts w:ascii="Garamond" w:hAnsi="Garamond"/>
        </w:rPr>
      </w:pPr>
      <w:r w:rsidRPr="00A400B0">
        <w:rPr>
          <w:rFonts w:ascii="Garamond" w:hAnsi="Garamond"/>
        </w:rPr>
        <w:t>Ordregiver besvarer spørgsmål ved at uploade spørgsmål/svar-dokumenter. Ordregiver tilstræber at besvare spørgsmål løbende.</w:t>
      </w:r>
    </w:p>
    <w:p w14:paraId="19AB7A4D" w14:textId="77777777" w:rsidR="009478F6" w:rsidRPr="00A400B0" w:rsidRDefault="009478F6" w:rsidP="009478F6">
      <w:pPr>
        <w:ind w:left="720"/>
        <w:rPr>
          <w:rFonts w:ascii="Garamond" w:hAnsi="Garamond"/>
        </w:rPr>
      </w:pPr>
    </w:p>
    <w:p w14:paraId="627FA5A0" w14:textId="77777777" w:rsidR="009478F6" w:rsidRPr="00A400B0" w:rsidRDefault="009478F6" w:rsidP="009478F6">
      <w:pPr>
        <w:ind w:left="720"/>
        <w:rPr>
          <w:rFonts w:ascii="Garamond" w:hAnsi="Garamond"/>
        </w:rPr>
      </w:pPr>
      <w:r w:rsidRPr="00A400B0">
        <w:rPr>
          <w:rFonts w:ascii="Garamond" w:hAnsi="Garamond"/>
        </w:rPr>
        <w:t xml:space="preserve">Alle spørgsmål skal starte med en entydig reference til, hvilket eller hvilke afsnit i udbudsmaterialet spørgsmålet vedrører.  </w:t>
      </w:r>
    </w:p>
    <w:p w14:paraId="5601DA2B" w14:textId="77777777" w:rsidR="009478F6" w:rsidRPr="00A400B0" w:rsidRDefault="009478F6" w:rsidP="009478F6">
      <w:pPr>
        <w:ind w:left="720"/>
        <w:rPr>
          <w:rFonts w:ascii="Garamond" w:hAnsi="Garamond"/>
        </w:rPr>
      </w:pPr>
    </w:p>
    <w:p w14:paraId="201B84CE" w14:textId="77777777" w:rsidR="009478F6" w:rsidRPr="00A400B0" w:rsidRDefault="009478F6" w:rsidP="009478F6">
      <w:pPr>
        <w:ind w:left="720"/>
        <w:rPr>
          <w:rFonts w:ascii="Garamond" w:hAnsi="Garamond"/>
        </w:rPr>
      </w:pPr>
      <w:r w:rsidRPr="00A400B0">
        <w:rPr>
          <w:rFonts w:ascii="Garamond" w:hAnsi="Garamond"/>
        </w:rPr>
        <w:t xml:space="preserve">Det er tilbudsgivers eget ansvar at sørge for at holde sig opdateret med eventuelle supplerende oplysninger, som vil blive offentliggjort, herunder som svar på spørgsmål. </w:t>
      </w:r>
    </w:p>
    <w:p w14:paraId="5AC29CDD" w14:textId="77777777" w:rsidR="009478F6" w:rsidRPr="00A400B0" w:rsidRDefault="009478F6" w:rsidP="009478F6">
      <w:pPr>
        <w:ind w:left="720"/>
        <w:rPr>
          <w:rFonts w:ascii="Garamond" w:hAnsi="Garamond"/>
        </w:rPr>
      </w:pPr>
    </w:p>
    <w:p w14:paraId="7708B5CE" w14:textId="49E0D8EB" w:rsidR="009478F6" w:rsidRPr="00A400B0" w:rsidRDefault="009478F6" w:rsidP="009478F6">
      <w:pPr>
        <w:ind w:left="720"/>
        <w:rPr>
          <w:rFonts w:ascii="Garamond" w:hAnsi="Garamond"/>
        </w:rPr>
      </w:pPr>
      <w:r w:rsidRPr="00A400B0">
        <w:rPr>
          <w:rFonts w:ascii="Garamond" w:hAnsi="Garamond"/>
        </w:rPr>
        <w:t>Spørgs</w:t>
      </w:r>
      <w:r>
        <w:rPr>
          <w:rFonts w:ascii="Garamond" w:hAnsi="Garamond"/>
        </w:rPr>
        <w:t xml:space="preserve">mål </w:t>
      </w:r>
      <w:r w:rsidRPr="00A400B0">
        <w:rPr>
          <w:rFonts w:ascii="Garamond" w:hAnsi="Garamond"/>
        </w:rPr>
        <w:t xml:space="preserve">vil blive besvaret senest 6 (seks) dage inden udløbet af fristen for afgivelse af tilbud. Spørgsmål, der stilles senere end 6 (seks) dage før tilbudsfristen, kan </w:t>
      </w:r>
      <w:r>
        <w:rPr>
          <w:rFonts w:ascii="Garamond" w:hAnsi="Garamond"/>
        </w:rPr>
        <w:t xml:space="preserve">derfor </w:t>
      </w:r>
      <w:r w:rsidRPr="00A400B0">
        <w:rPr>
          <w:rFonts w:ascii="Garamond" w:hAnsi="Garamond"/>
        </w:rPr>
        <w:t>ikke forventes besvaret.</w:t>
      </w:r>
    </w:p>
    <w:p w14:paraId="7E67BA2F" w14:textId="77777777" w:rsidR="00525C4D" w:rsidRPr="00525C4D" w:rsidRDefault="00525C4D" w:rsidP="00525C4D">
      <w:pPr>
        <w:ind w:left="360"/>
      </w:pPr>
    </w:p>
    <w:p w14:paraId="5A07CD41" w14:textId="453D5D92" w:rsidR="00144ADA" w:rsidRDefault="00144ADA" w:rsidP="006062DE">
      <w:pPr>
        <w:pStyle w:val="Overskrift2"/>
        <w:numPr>
          <w:ilvl w:val="1"/>
          <w:numId w:val="1"/>
        </w:numPr>
        <w:ind w:left="360"/>
      </w:pPr>
      <w:r>
        <w:t>Samlet tidsplan</w:t>
      </w:r>
      <w:bookmarkEnd w:id="20"/>
    </w:p>
    <w:p w14:paraId="13573B8F" w14:textId="073F7446" w:rsidR="0079047B" w:rsidRDefault="0079047B" w:rsidP="00144ADA">
      <w:pPr>
        <w:ind w:left="720"/>
      </w:pPr>
    </w:p>
    <w:tbl>
      <w:tblPr>
        <w:tblStyle w:val="Tabel-Gitter"/>
        <w:tblW w:w="0" w:type="auto"/>
        <w:tblInd w:w="704" w:type="dxa"/>
        <w:tblLook w:val="04A0" w:firstRow="1" w:lastRow="0" w:firstColumn="1" w:lastColumn="0" w:noHBand="0" w:noVBand="1"/>
      </w:tblPr>
      <w:tblGrid>
        <w:gridCol w:w="6946"/>
        <w:gridCol w:w="1978"/>
      </w:tblGrid>
      <w:tr w:rsidR="0079047B" w14:paraId="538027F5" w14:textId="77777777" w:rsidTr="0079047B">
        <w:tc>
          <w:tcPr>
            <w:tcW w:w="6946" w:type="dxa"/>
            <w:shd w:val="clear" w:color="auto" w:fill="002060"/>
          </w:tcPr>
          <w:p w14:paraId="6A43781F" w14:textId="77777777" w:rsidR="0079047B" w:rsidRPr="004E160B" w:rsidRDefault="0079047B" w:rsidP="006216BF">
            <w:pPr>
              <w:spacing w:before="120" w:after="120"/>
              <w:rPr>
                <w:rFonts w:ascii="AU Passata" w:hAnsi="AU Passata"/>
                <w:b/>
              </w:rPr>
            </w:pPr>
            <w:r w:rsidRPr="004E160B">
              <w:rPr>
                <w:rFonts w:ascii="AU Passata" w:hAnsi="AU Passata"/>
                <w:b/>
              </w:rPr>
              <w:t>Handling</w:t>
            </w:r>
          </w:p>
        </w:tc>
        <w:tc>
          <w:tcPr>
            <w:tcW w:w="1978" w:type="dxa"/>
            <w:shd w:val="clear" w:color="auto" w:fill="002060"/>
          </w:tcPr>
          <w:p w14:paraId="39642F87" w14:textId="77777777" w:rsidR="0079047B" w:rsidRPr="004E160B" w:rsidRDefault="0079047B" w:rsidP="006216BF">
            <w:pPr>
              <w:spacing w:before="120" w:after="120"/>
              <w:rPr>
                <w:rFonts w:ascii="AU Passata" w:hAnsi="AU Passata"/>
                <w:b/>
              </w:rPr>
            </w:pPr>
            <w:r w:rsidRPr="004E160B">
              <w:rPr>
                <w:rFonts w:ascii="AU Passata" w:hAnsi="AU Passata"/>
                <w:b/>
              </w:rPr>
              <w:t>Dato</w:t>
            </w:r>
          </w:p>
        </w:tc>
      </w:tr>
      <w:tr w:rsidR="0079047B" w14:paraId="1168E35F" w14:textId="77777777" w:rsidTr="0079047B">
        <w:tc>
          <w:tcPr>
            <w:tcW w:w="6946" w:type="dxa"/>
          </w:tcPr>
          <w:p w14:paraId="7689BAA4" w14:textId="77777777" w:rsidR="0079047B" w:rsidRPr="005360BB" w:rsidRDefault="0079047B" w:rsidP="006216BF">
            <w:pPr>
              <w:spacing w:before="60" w:after="60"/>
              <w:rPr>
                <w:rFonts w:ascii="Garamond" w:hAnsi="Garamond"/>
              </w:rPr>
            </w:pPr>
            <w:r w:rsidRPr="005360BB">
              <w:rPr>
                <w:rFonts w:ascii="Garamond" w:hAnsi="Garamond"/>
              </w:rPr>
              <w:t>Offentliggørelse af udbudsmateriale</w:t>
            </w:r>
          </w:p>
        </w:tc>
        <w:tc>
          <w:tcPr>
            <w:tcW w:w="1978" w:type="dxa"/>
          </w:tcPr>
          <w:p w14:paraId="1CCA2136" w14:textId="765CCAB8" w:rsidR="0079047B" w:rsidRPr="0082430C" w:rsidRDefault="00E40C60" w:rsidP="0082430C">
            <w:pPr>
              <w:spacing w:before="60" w:after="60"/>
              <w:rPr>
                <w:rFonts w:ascii="Garamond" w:hAnsi="Garamond"/>
                <w:highlight w:val="yellow"/>
              </w:rPr>
            </w:pPr>
            <w:r>
              <w:rPr>
                <w:rFonts w:ascii="Garamond" w:hAnsi="Garamond"/>
              </w:rPr>
              <w:t>27.</w:t>
            </w:r>
            <w:r w:rsidR="0082430C">
              <w:rPr>
                <w:rFonts w:ascii="Garamond" w:hAnsi="Garamond"/>
              </w:rPr>
              <w:t xml:space="preserve"> J</w:t>
            </w:r>
            <w:r w:rsidR="0082430C" w:rsidRPr="0082430C">
              <w:rPr>
                <w:rFonts w:ascii="Garamond" w:hAnsi="Garamond"/>
              </w:rPr>
              <w:t>uli 2020</w:t>
            </w:r>
          </w:p>
        </w:tc>
      </w:tr>
      <w:tr w:rsidR="0079047B" w14:paraId="45D5EDF3" w14:textId="77777777" w:rsidTr="0079047B">
        <w:tc>
          <w:tcPr>
            <w:tcW w:w="6946" w:type="dxa"/>
          </w:tcPr>
          <w:p w14:paraId="7FE76350" w14:textId="77777777" w:rsidR="0079047B" w:rsidRPr="005360BB" w:rsidRDefault="0079047B" w:rsidP="006216BF">
            <w:pPr>
              <w:spacing w:before="60" w:after="60"/>
              <w:rPr>
                <w:rFonts w:ascii="Garamond" w:hAnsi="Garamond"/>
              </w:rPr>
            </w:pPr>
            <w:r w:rsidRPr="005360BB">
              <w:rPr>
                <w:rFonts w:ascii="Garamond" w:hAnsi="Garamond"/>
              </w:rPr>
              <w:t>Besigtigelse af lokaler</w:t>
            </w:r>
          </w:p>
        </w:tc>
        <w:tc>
          <w:tcPr>
            <w:tcW w:w="1978" w:type="dxa"/>
          </w:tcPr>
          <w:p w14:paraId="6AD9EFEB" w14:textId="4355A608" w:rsidR="0079047B" w:rsidRPr="005360BB" w:rsidRDefault="0082430C" w:rsidP="006216BF">
            <w:pPr>
              <w:spacing w:before="60" w:after="60"/>
              <w:rPr>
                <w:rFonts w:ascii="Garamond" w:hAnsi="Garamond"/>
                <w:highlight w:val="yellow"/>
              </w:rPr>
            </w:pPr>
            <w:r w:rsidRPr="0082430C">
              <w:rPr>
                <w:rFonts w:ascii="Garamond" w:hAnsi="Garamond"/>
              </w:rPr>
              <w:t xml:space="preserve">12. </w:t>
            </w:r>
            <w:r w:rsidR="00F258B3">
              <w:rPr>
                <w:rFonts w:ascii="Garamond" w:hAnsi="Garamond"/>
              </w:rPr>
              <w:t>A</w:t>
            </w:r>
            <w:r w:rsidRPr="0082430C">
              <w:rPr>
                <w:rFonts w:ascii="Garamond" w:hAnsi="Garamond"/>
              </w:rPr>
              <w:t>ugust 2020</w:t>
            </w:r>
          </w:p>
        </w:tc>
      </w:tr>
      <w:tr w:rsidR="0079047B" w14:paraId="092E04E9" w14:textId="77777777" w:rsidTr="0079047B">
        <w:tc>
          <w:tcPr>
            <w:tcW w:w="6946" w:type="dxa"/>
          </w:tcPr>
          <w:p w14:paraId="3B166C8D" w14:textId="77777777" w:rsidR="0079047B" w:rsidRPr="005360BB" w:rsidRDefault="0079047B" w:rsidP="006216BF">
            <w:pPr>
              <w:spacing w:before="60" w:after="60"/>
              <w:rPr>
                <w:rFonts w:ascii="Garamond" w:hAnsi="Garamond"/>
              </w:rPr>
            </w:pPr>
            <w:r w:rsidRPr="005360BB">
              <w:rPr>
                <w:rFonts w:ascii="Garamond" w:hAnsi="Garamond"/>
              </w:rPr>
              <w:t>Frist for at indsende skriftlige spørgsmål</w:t>
            </w:r>
          </w:p>
        </w:tc>
        <w:tc>
          <w:tcPr>
            <w:tcW w:w="1978" w:type="dxa"/>
          </w:tcPr>
          <w:p w14:paraId="664F3EED" w14:textId="228CC111" w:rsidR="0079047B" w:rsidRPr="002843AB" w:rsidRDefault="00F75491" w:rsidP="006216BF">
            <w:pPr>
              <w:spacing w:before="60" w:after="60"/>
              <w:rPr>
                <w:rFonts w:ascii="Garamond" w:hAnsi="Garamond"/>
              </w:rPr>
            </w:pPr>
            <w:r>
              <w:rPr>
                <w:rFonts w:ascii="Garamond" w:hAnsi="Garamond"/>
              </w:rPr>
              <w:t>25</w:t>
            </w:r>
            <w:r w:rsidR="00F258B3" w:rsidRPr="002843AB">
              <w:rPr>
                <w:rFonts w:ascii="Garamond" w:hAnsi="Garamond"/>
              </w:rPr>
              <w:t>. August 2020 kl. 12</w:t>
            </w:r>
          </w:p>
        </w:tc>
      </w:tr>
      <w:tr w:rsidR="0079047B" w14:paraId="28200882" w14:textId="77777777" w:rsidTr="0079047B">
        <w:tc>
          <w:tcPr>
            <w:tcW w:w="6946" w:type="dxa"/>
          </w:tcPr>
          <w:p w14:paraId="457F06F5" w14:textId="11C41AB0" w:rsidR="0079047B" w:rsidRPr="005360BB" w:rsidRDefault="0079047B" w:rsidP="00E40C60">
            <w:pPr>
              <w:spacing w:before="60" w:after="60"/>
              <w:rPr>
                <w:rFonts w:ascii="Garamond" w:hAnsi="Garamond"/>
              </w:rPr>
            </w:pPr>
            <w:r w:rsidRPr="005360BB">
              <w:rPr>
                <w:rFonts w:ascii="Garamond" w:hAnsi="Garamond"/>
              </w:rPr>
              <w:lastRenderedPageBreak/>
              <w:t xml:space="preserve">Frist for </w:t>
            </w:r>
            <w:r w:rsidR="00E40C60">
              <w:rPr>
                <w:rFonts w:ascii="Garamond" w:hAnsi="Garamond"/>
              </w:rPr>
              <w:t xml:space="preserve">offentliggørelse af </w:t>
            </w:r>
            <w:r w:rsidRPr="005360BB">
              <w:rPr>
                <w:rFonts w:ascii="Garamond" w:hAnsi="Garamond"/>
              </w:rPr>
              <w:t>svar på skriftlige spørgsmål</w:t>
            </w:r>
          </w:p>
        </w:tc>
        <w:tc>
          <w:tcPr>
            <w:tcW w:w="1978" w:type="dxa"/>
          </w:tcPr>
          <w:p w14:paraId="353AB434" w14:textId="7672DD5F" w:rsidR="0079047B" w:rsidRPr="002843AB" w:rsidRDefault="00F75491" w:rsidP="006216BF">
            <w:pPr>
              <w:spacing w:before="60" w:after="60"/>
              <w:rPr>
                <w:rFonts w:ascii="Garamond" w:hAnsi="Garamond"/>
              </w:rPr>
            </w:pPr>
            <w:r>
              <w:rPr>
                <w:rFonts w:ascii="Garamond" w:hAnsi="Garamond"/>
              </w:rPr>
              <w:t>28</w:t>
            </w:r>
            <w:r w:rsidR="00F258B3" w:rsidRPr="002843AB">
              <w:rPr>
                <w:rFonts w:ascii="Garamond" w:hAnsi="Garamond"/>
              </w:rPr>
              <w:t>. August 2020</w:t>
            </w:r>
          </w:p>
        </w:tc>
      </w:tr>
      <w:tr w:rsidR="0079047B" w14:paraId="11DB8ECC" w14:textId="77777777" w:rsidTr="00624E65">
        <w:trPr>
          <w:trHeight w:val="416"/>
        </w:trPr>
        <w:tc>
          <w:tcPr>
            <w:tcW w:w="6946" w:type="dxa"/>
          </w:tcPr>
          <w:p w14:paraId="6FF31FFE" w14:textId="52AA23B9" w:rsidR="0079047B" w:rsidRPr="005360BB" w:rsidRDefault="0079047B" w:rsidP="00624E65">
            <w:pPr>
              <w:spacing w:before="60"/>
              <w:rPr>
                <w:rFonts w:ascii="Garamond" w:hAnsi="Garamond"/>
              </w:rPr>
            </w:pPr>
            <w:r w:rsidRPr="005360BB">
              <w:rPr>
                <w:rFonts w:ascii="Garamond" w:hAnsi="Garamond"/>
              </w:rPr>
              <w:t>Tilbudsfrist</w:t>
            </w:r>
            <w:r>
              <w:rPr>
                <w:rFonts w:ascii="Garamond" w:hAnsi="Garamond"/>
              </w:rPr>
              <w:t xml:space="preserve"> for indledende tilbud</w:t>
            </w:r>
          </w:p>
        </w:tc>
        <w:tc>
          <w:tcPr>
            <w:tcW w:w="1978" w:type="dxa"/>
          </w:tcPr>
          <w:p w14:paraId="5D1F3906" w14:textId="0C2A7DBF" w:rsidR="0079047B" w:rsidRPr="002843AB" w:rsidRDefault="00F75491" w:rsidP="006216BF">
            <w:pPr>
              <w:spacing w:before="60" w:after="60"/>
              <w:rPr>
                <w:rFonts w:ascii="Garamond" w:hAnsi="Garamond"/>
              </w:rPr>
            </w:pPr>
            <w:r>
              <w:rPr>
                <w:rFonts w:ascii="Garamond" w:hAnsi="Garamond"/>
              </w:rPr>
              <w:t>04</w:t>
            </w:r>
            <w:r w:rsidR="00F258B3" w:rsidRPr="002843AB">
              <w:rPr>
                <w:rFonts w:ascii="Garamond" w:hAnsi="Garamond"/>
              </w:rPr>
              <w:t xml:space="preserve">. </w:t>
            </w:r>
            <w:r>
              <w:rPr>
                <w:rFonts w:ascii="Garamond" w:hAnsi="Garamond"/>
              </w:rPr>
              <w:t>September 2020 kl. 14</w:t>
            </w:r>
            <w:r w:rsidR="00F258B3" w:rsidRPr="002843AB">
              <w:rPr>
                <w:rFonts w:ascii="Garamond" w:hAnsi="Garamond"/>
              </w:rPr>
              <w:t>.</w:t>
            </w:r>
          </w:p>
        </w:tc>
      </w:tr>
      <w:tr w:rsidR="0079047B" w14:paraId="5EF5A540" w14:textId="77777777" w:rsidTr="0079047B">
        <w:tc>
          <w:tcPr>
            <w:tcW w:w="6946" w:type="dxa"/>
          </w:tcPr>
          <w:p w14:paraId="7D482CAB" w14:textId="77777777" w:rsidR="0079047B" w:rsidRDefault="0079047B" w:rsidP="006216BF">
            <w:pPr>
              <w:spacing w:before="60" w:after="60"/>
              <w:rPr>
                <w:rFonts w:ascii="Garamond" w:hAnsi="Garamond"/>
              </w:rPr>
            </w:pPr>
            <w:r>
              <w:rPr>
                <w:rFonts w:ascii="Garamond" w:hAnsi="Garamond"/>
              </w:rPr>
              <w:t>Teknisk afklaring og forhandling</w:t>
            </w:r>
          </w:p>
          <w:p w14:paraId="2E71C304" w14:textId="4B49E9C8" w:rsidR="00F75491" w:rsidRPr="005360BB" w:rsidRDefault="00F75491" w:rsidP="006216BF">
            <w:pPr>
              <w:spacing w:before="60" w:after="60"/>
              <w:rPr>
                <w:rFonts w:ascii="Garamond" w:hAnsi="Garamond"/>
              </w:rPr>
            </w:pPr>
            <w:r w:rsidRPr="005360BB">
              <w:rPr>
                <w:rFonts w:ascii="Garamond" w:hAnsi="Garamond"/>
                <w:i/>
              </w:rPr>
              <w:t>Den angivne tidsperiode er vejledende.</w:t>
            </w:r>
          </w:p>
        </w:tc>
        <w:tc>
          <w:tcPr>
            <w:tcW w:w="1978" w:type="dxa"/>
          </w:tcPr>
          <w:p w14:paraId="5D5347C8" w14:textId="27ACFBC2" w:rsidR="0079047B" w:rsidRPr="002843AB" w:rsidRDefault="00F258B3" w:rsidP="006216BF">
            <w:pPr>
              <w:spacing w:before="60" w:after="60"/>
              <w:rPr>
                <w:rFonts w:ascii="Garamond" w:hAnsi="Garamond"/>
              </w:rPr>
            </w:pPr>
            <w:r w:rsidRPr="002843AB">
              <w:rPr>
                <w:rFonts w:ascii="Garamond" w:hAnsi="Garamond"/>
              </w:rPr>
              <w:t>Uge 38</w:t>
            </w:r>
          </w:p>
        </w:tc>
      </w:tr>
      <w:tr w:rsidR="0079047B" w14:paraId="3F35DFDC" w14:textId="77777777" w:rsidTr="00624E65">
        <w:trPr>
          <w:trHeight w:val="402"/>
        </w:trPr>
        <w:tc>
          <w:tcPr>
            <w:tcW w:w="6946" w:type="dxa"/>
          </w:tcPr>
          <w:p w14:paraId="105898F7" w14:textId="77777777" w:rsidR="00F75491" w:rsidRDefault="0079047B" w:rsidP="00624E65">
            <w:pPr>
              <w:spacing w:before="60"/>
              <w:rPr>
                <w:rFonts w:ascii="Garamond" w:hAnsi="Garamond"/>
                <w:i/>
              </w:rPr>
            </w:pPr>
            <w:r>
              <w:rPr>
                <w:rFonts w:ascii="Garamond" w:hAnsi="Garamond"/>
              </w:rPr>
              <w:t>Tilbudsfrist for endeligt tilbud</w:t>
            </w:r>
            <w:r w:rsidR="00F75491" w:rsidRPr="005360BB">
              <w:rPr>
                <w:rFonts w:ascii="Garamond" w:hAnsi="Garamond"/>
                <w:i/>
              </w:rPr>
              <w:t xml:space="preserve"> </w:t>
            </w:r>
          </w:p>
          <w:p w14:paraId="6A439EFC" w14:textId="4BB87EB8" w:rsidR="00F75491" w:rsidRDefault="00F75491" w:rsidP="00624E65">
            <w:pPr>
              <w:spacing w:before="60"/>
              <w:rPr>
                <w:rFonts w:ascii="Garamond" w:hAnsi="Garamond"/>
              </w:rPr>
            </w:pPr>
            <w:r w:rsidRPr="005360BB">
              <w:rPr>
                <w:rFonts w:ascii="Garamond" w:hAnsi="Garamond"/>
                <w:i/>
              </w:rPr>
              <w:t>Den angivne tidsperiode er vejledende.</w:t>
            </w:r>
          </w:p>
        </w:tc>
        <w:tc>
          <w:tcPr>
            <w:tcW w:w="1978" w:type="dxa"/>
          </w:tcPr>
          <w:p w14:paraId="3F371538" w14:textId="4A32741F" w:rsidR="0079047B" w:rsidRPr="002843AB" w:rsidRDefault="009478F6" w:rsidP="006216BF">
            <w:pPr>
              <w:spacing w:before="60" w:after="60"/>
              <w:rPr>
                <w:rFonts w:ascii="Garamond" w:hAnsi="Garamond"/>
              </w:rPr>
            </w:pPr>
            <w:r>
              <w:rPr>
                <w:rFonts w:ascii="Garamond" w:hAnsi="Garamond"/>
              </w:rPr>
              <w:t>7</w:t>
            </w:r>
            <w:bookmarkStart w:id="21" w:name="_GoBack"/>
            <w:bookmarkEnd w:id="21"/>
            <w:r w:rsidR="00EB0E5B" w:rsidRPr="002843AB">
              <w:rPr>
                <w:rFonts w:ascii="Garamond" w:hAnsi="Garamond"/>
              </w:rPr>
              <w:t>. oktober 2020 kl. 12</w:t>
            </w:r>
          </w:p>
        </w:tc>
      </w:tr>
      <w:tr w:rsidR="0079047B" w14:paraId="5A5D5F05" w14:textId="77777777" w:rsidTr="0079047B">
        <w:tc>
          <w:tcPr>
            <w:tcW w:w="6946" w:type="dxa"/>
          </w:tcPr>
          <w:p w14:paraId="2746DE73" w14:textId="77777777" w:rsidR="0079047B" w:rsidRPr="005360BB" w:rsidRDefault="0079047B" w:rsidP="006216BF">
            <w:pPr>
              <w:spacing w:before="60" w:after="60"/>
              <w:rPr>
                <w:rFonts w:ascii="Garamond" w:hAnsi="Garamond"/>
              </w:rPr>
            </w:pPr>
            <w:r w:rsidRPr="005360BB">
              <w:rPr>
                <w:rFonts w:ascii="Garamond" w:hAnsi="Garamond"/>
              </w:rPr>
              <w:t>Meddelelse om tildeling</w:t>
            </w:r>
            <w:r w:rsidRPr="005360BB">
              <w:rPr>
                <w:rFonts w:ascii="Garamond" w:hAnsi="Garamond"/>
              </w:rPr>
              <w:tab/>
            </w:r>
          </w:p>
          <w:p w14:paraId="64D0BADD" w14:textId="77777777" w:rsidR="0079047B" w:rsidRPr="005360BB" w:rsidRDefault="0079047B" w:rsidP="006216BF">
            <w:pPr>
              <w:spacing w:before="60" w:after="60"/>
              <w:rPr>
                <w:rFonts w:ascii="Garamond" w:hAnsi="Garamond"/>
                <w:i/>
              </w:rPr>
            </w:pPr>
            <w:r w:rsidRPr="005360BB">
              <w:rPr>
                <w:rFonts w:ascii="Garamond" w:hAnsi="Garamond"/>
                <w:i/>
              </w:rPr>
              <w:t>Den angivne tidsperiode er vejledende.</w:t>
            </w:r>
          </w:p>
        </w:tc>
        <w:tc>
          <w:tcPr>
            <w:tcW w:w="1978" w:type="dxa"/>
          </w:tcPr>
          <w:p w14:paraId="369DAF5D" w14:textId="7487C6B1" w:rsidR="0079047B" w:rsidRPr="002843AB" w:rsidRDefault="00EB0E5B" w:rsidP="006216BF">
            <w:pPr>
              <w:spacing w:before="60" w:after="60"/>
              <w:rPr>
                <w:rFonts w:ascii="Garamond" w:hAnsi="Garamond"/>
              </w:rPr>
            </w:pPr>
            <w:r w:rsidRPr="002843AB">
              <w:rPr>
                <w:rFonts w:ascii="Garamond" w:hAnsi="Garamond"/>
              </w:rPr>
              <w:t>Uge 44</w:t>
            </w:r>
          </w:p>
        </w:tc>
      </w:tr>
      <w:tr w:rsidR="0079047B" w14:paraId="2EEC3922" w14:textId="77777777" w:rsidTr="0079047B">
        <w:tc>
          <w:tcPr>
            <w:tcW w:w="6946" w:type="dxa"/>
          </w:tcPr>
          <w:p w14:paraId="4B1333A8" w14:textId="77777777" w:rsidR="0079047B" w:rsidRPr="005360BB" w:rsidRDefault="0079047B" w:rsidP="006216BF">
            <w:pPr>
              <w:spacing w:before="60" w:after="60"/>
              <w:rPr>
                <w:rFonts w:ascii="Garamond" w:hAnsi="Garamond"/>
              </w:rPr>
            </w:pPr>
            <w:r w:rsidRPr="005360BB">
              <w:rPr>
                <w:rFonts w:ascii="Garamond" w:hAnsi="Garamond"/>
              </w:rPr>
              <w:t>Forventet kontraktindgåelse</w:t>
            </w:r>
          </w:p>
          <w:p w14:paraId="3AB1A300" w14:textId="77777777" w:rsidR="0079047B" w:rsidRPr="005360BB" w:rsidRDefault="0079047B" w:rsidP="006216BF">
            <w:pPr>
              <w:spacing w:before="60" w:after="60"/>
              <w:rPr>
                <w:rFonts w:ascii="Garamond" w:hAnsi="Garamond"/>
                <w:i/>
              </w:rPr>
            </w:pPr>
            <w:r w:rsidRPr="005360BB">
              <w:rPr>
                <w:rFonts w:ascii="Garamond" w:hAnsi="Garamond"/>
                <w:i/>
              </w:rPr>
              <w:t>Den angivne tidsperiode er vejledende.</w:t>
            </w:r>
          </w:p>
        </w:tc>
        <w:tc>
          <w:tcPr>
            <w:tcW w:w="1978" w:type="dxa"/>
          </w:tcPr>
          <w:p w14:paraId="4BC71137" w14:textId="59F3B92F" w:rsidR="0079047B" w:rsidRPr="002843AB" w:rsidRDefault="00EB0E5B" w:rsidP="006216BF">
            <w:pPr>
              <w:spacing w:before="60" w:after="60"/>
              <w:rPr>
                <w:rFonts w:ascii="Garamond" w:hAnsi="Garamond"/>
              </w:rPr>
            </w:pPr>
            <w:r w:rsidRPr="002843AB">
              <w:rPr>
                <w:rFonts w:ascii="Garamond" w:hAnsi="Garamond"/>
              </w:rPr>
              <w:t>Uge 46</w:t>
            </w:r>
          </w:p>
        </w:tc>
      </w:tr>
    </w:tbl>
    <w:p w14:paraId="285C5BCD" w14:textId="77777777" w:rsidR="0079047B" w:rsidRPr="00144ADA" w:rsidRDefault="0079047B" w:rsidP="00144ADA">
      <w:pPr>
        <w:ind w:left="720"/>
      </w:pPr>
    </w:p>
    <w:p w14:paraId="566DA6E4" w14:textId="77777777" w:rsidR="00367D5C" w:rsidRDefault="00E279D9" w:rsidP="00C23339">
      <w:pPr>
        <w:pStyle w:val="Overskrift1"/>
        <w:numPr>
          <w:ilvl w:val="0"/>
          <w:numId w:val="1"/>
        </w:numPr>
        <w:ind w:left="993" w:hanging="993"/>
      </w:pPr>
      <w:bookmarkStart w:id="22" w:name="_Toc46778703"/>
      <w:r>
        <w:t>Egnethed</w:t>
      </w:r>
      <w:bookmarkEnd w:id="22"/>
    </w:p>
    <w:p w14:paraId="47A85D75" w14:textId="77777777" w:rsidR="00E279D9" w:rsidRDefault="00E279D9" w:rsidP="00E20CA9">
      <w:pPr>
        <w:rPr>
          <w:rFonts w:ascii="Georgia" w:hAnsi="Georgia"/>
          <w:sz w:val="21"/>
          <w:szCs w:val="21"/>
        </w:rPr>
      </w:pPr>
    </w:p>
    <w:p w14:paraId="2116292C" w14:textId="45AE7BA4" w:rsidR="00E279D9" w:rsidRPr="00E279D9" w:rsidRDefault="00144ADA" w:rsidP="00C23339">
      <w:pPr>
        <w:pStyle w:val="Overskrift2"/>
        <w:numPr>
          <w:ilvl w:val="1"/>
          <w:numId w:val="1"/>
        </w:numPr>
        <w:ind w:left="993" w:hanging="993"/>
      </w:pPr>
      <w:bookmarkStart w:id="23" w:name="_Toc46778704"/>
      <w:r>
        <w:t xml:space="preserve">Økonomisk og finansiel </w:t>
      </w:r>
      <w:r w:rsidR="0081242E">
        <w:t>formåen</w:t>
      </w:r>
      <w:bookmarkEnd w:id="23"/>
    </w:p>
    <w:p w14:paraId="53C4F147" w14:textId="77777777" w:rsidR="00144ADA" w:rsidRDefault="00144ADA" w:rsidP="00E279D9">
      <w:pPr>
        <w:pStyle w:val="Opstilling-punkttegn"/>
        <w:numPr>
          <w:ilvl w:val="0"/>
          <w:numId w:val="0"/>
        </w:numPr>
        <w:spacing w:line="360" w:lineRule="auto"/>
        <w:ind w:left="993"/>
        <w:rPr>
          <w:rFonts w:ascii="Garamond" w:hAnsi="Garamond"/>
        </w:rPr>
      </w:pPr>
    </w:p>
    <w:p w14:paraId="6A364464" w14:textId="3F62FE5C" w:rsidR="00E279D9" w:rsidRPr="00582DE6" w:rsidRDefault="00E279D9" w:rsidP="00A25E83">
      <w:pPr>
        <w:pStyle w:val="Opstilling-punkttegn"/>
        <w:numPr>
          <w:ilvl w:val="0"/>
          <w:numId w:val="0"/>
        </w:numPr>
        <w:ind w:left="993"/>
        <w:rPr>
          <w:rFonts w:ascii="Garamond" w:hAnsi="Garamond"/>
        </w:rPr>
      </w:pPr>
      <w:r w:rsidRPr="00582DE6">
        <w:rPr>
          <w:rFonts w:ascii="Garamond" w:hAnsi="Garamond"/>
        </w:rPr>
        <w:t xml:space="preserve">For at komme i betragtning til kontrakten, vil der blive foretaget en vurdering af tilbudsgivernes generelle egnethed i forhold til den udbudte </w:t>
      </w:r>
      <w:r w:rsidR="00B12A2D" w:rsidRPr="00582DE6">
        <w:rPr>
          <w:rFonts w:ascii="Garamond" w:hAnsi="Garamond"/>
        </w:rPr>
        <w:t>forpagtnings</w:t>
      </w:r>
      <w:r w:rsidRPr="00582DE6">
        <w:rPr>
          <w:rFonts w:ascii="Garamond" w:hAnsi="Garamond"/>
        </w:rPr>
        <w:t>opgave.</w:t>
      </w:r>
    </w:p>
    <w:p w14:paraId="3EEA8E24" w14:textId="77777777" w:rsidR="00E279D9" w:rsidRPr="00582DE6" w:rsidRDefault="00E279D9" w:rsidP="00A25E83">
      <w:pPr>
        <w:pStyle w:val="Opstilling-punkttegn"/>
        <w:numPr>
          <w:ilvl w:val="0"/>
          <w:numId w:val="0"/>
        </w:numPr>
        <w:ind w:left="993"/>
        <w:rPr>
          <w:rFonts w:ascii="Garamond" w:hAnsi="Garamond"/>
        </w:rPr>
      </w:pPr>
    </w:p>
    <w:p w14:paraId="475BBE70" w14:textId="72B9CE2A" w:rsidR="00E279D9" w:rsidRDefault="00E279D9" w:rsidP="00A25E83">
      <w:pPr>
        <w:pStyle w:val="Opstilling-punkttegn"/>
        <w:numPr>
          <w:ilvl w:val="0"/>
          <w:numId w:val="0"/>
        </w:numPr>
        <w:ind w:left="993"/>
        <w:rPr>
          <w:rFonts w:ascii="Garamond" w:hAnsi="Garamond"/>
        </w:rPr>
      </w:pPr>
      <w:r w:rsidRPr="00582DE6">
        <w:rPr>
          <w:rFonts w:ascii="Garamond" w:hAnsi="Garamond"/>
        </w:rPr>
        <w:t xml:space="preserve">Det er et </w:t>
      </w:r>
      <w:r w:rsidR="00144ADA">
        <w:rPr>
          <w:rFonts w:ascii="Garamond" w:hAnsi="Garamond"/>
        </w:rPr>
        <w:t>mindste</w:t>
      </w:r>
      <w:r w:rsidRPr="00144ADA">
        <w:rPr>
          <w:rFonts w:ascii="Garamond" w:hAnsi="Garamond"/>
        </w:rPr>
        <w:t xml:space="preserve">krav </w:t>
      </w:r>
      <w:r w:rsidRPr="00582DE6">
        <w:rPr>
          <w:rFonts w:ascii="Garamond" w:hAnsi="Garamond"/>
        </w:rPr>
        <w:t>for at få sit tilbud taget i betragtning, at tilbudsgiver opfy</w:t>
      </w:r>
      <w:r w:rsidR="00144ADA">
        <w:rPr>
          <w:rFonts w:ascii="Garamond" w:hAnsi="Garamond"/>
        </w:rPr>
        <w:t>lder følgende egnethedskrav:</w:t>
      </w:r>
    </w:p>
    <w:p w14:paraId="645403A4" w14:textId="29C0C7C0" w:rsidR="00144ADA" w:rsidRDefault="00144ADA" w:rsidP="00A25E83">
      <w:pPr>
        <w:pStyle w:val="Opstilling-punkttegn"/>
        <w:numPr>
          <w:ilvl w:val="0"/>
          <w:numId w:val="0"/>
        </w:numPr>
        <w:ind w:left="993"/>
        <w:rPr>
          <w:rFonts w:ascii="Garamond" w:hAnsi="Garamond"/>
        </w:rPr>
      </w:pPr>
    </w:p>
    <w:tbl>
      <w:tblPr>
        <w:tblStyle w:val="Tabel-Gitter"/>
        <w:tblW w:w="0" w:type="auto"/>
        <w:tblInd w:w="993" w:type="dxa"/>
        <w:tblLook w:val="04A0" w:firstRow="1" w:lastRow="0" w:firstColumn="1" w:lastColumn="0" w:noHBand="0" w:noVBand="1"/>
      </w:tblPr>
      <w:tblGrid>
        <w:gridCol w:w="8635"/>
      </w:tblGrid>
      <w:tr w:rsidR="00144ADA" w14:paraId="11EA6A6B" w14:textId="77777777" w:rsidTr="00144ADA">
        <w:tc>
          <w:tcPr>
            <w:tcW w:w="9628" w:type="dxa"/>
          </w:tcPr>
          <w:p w14:paraId="21901266" w14:textId="77777777" w:rsidR="00144ADA" w:rsidRDefault="00144ADA" w:rsidP="00A25E83">
            <w:pPr>
              <w:pStyle w:val="Opstilling-punkttegn"/>
              <w:numPr>
                <w:ilvl w:val="0"/>
                <w:numId w:val="0"/>
              </w:numPr>
              <w:rPr>
                <w:rFonts w:ascii="Garamond" w:hAnsi="Garamond"/>
              </w:rPr>
            </w:pPr>
            <w:r>
              <w:rPr>
                <w:rFonts w:ascii="Garamond" w:hAnsi="Garamond"/>
              </w:rPr>
              <w:t>Likviditetsgrad: minimum 90 % det seneste år</w:t>
            </w:r>
          </w:p>
          <w:p w14:paraId="017D8E90" w14:textId="16FF3A59" w:rsidR="00144ADA" w:rsidRDefault="00010D22" w:rsidP="00A25E83">
            <w:pPr>
              <w:pStyle w:val="Opstilling-punkttegn"/>
              <w:numPr>
                <w:ilvl w:val="0"/>
                <w:numId w:val="0"/>
              </w:numPr>
              <w:rPr>
                <w:rFonts w:ascii="Garamond" w:hAnsi="Garamond"/>
              </w:rPr>
            </w:pPr>
            <w:r>
              <w:rPr>
                <w:rFonts w:ascii="Garamond" w:hAnsi="Garamond"/>
              </w:rPr>
              <w:t>Omsætning: minimum 50</w:t>
            </w:r>
            <w:r w:rsidR="00144ADA">
              <w:rPr>
                <w:rFonts w:ascii="Garamond" w:hAnsi="Garamond"/>
              </w:rPr>
              <w:t xml:space="preserve"> mio. kr. pr. år. i indtil de 3 senest disponible regnskabsår</w:t>
            </w:r>
          </w:p>
          <w:p w14:paraId="0EF96D7F" w14:textId="180B37C1" w:rsidR="00144ADA" w:rsidRDefault="00144ADA" w:rsidP="00A25E83">
            <w:pPr>
              <w:pStyle w:val="Opstilling-punkttegn"/>
              <w:numPr>
                <w:ilvl w:val="0"/>
                <w:numId w:val="0"/>
              </w:numPr>
              <w:rPr>
                <w:rFonts w:ascii="Garamond" w:hAnsi="Garamond"/>
              </w:rPr>
            </w:pPr>
            <w:r>
              <w:rPr>
                <w:rFonts w:ascii="Garamond" w:hAnsi="Garamond"/>
              </w:rPr>
              <w:t>Egenkapital: minimum 6 mio. kr. det seneste år</w:t>
            </w:r>
          </w:p>
        </w:tc>
      </w:tr>
    </w:tbl>
    <w:p w14:paraId="63BBCEB7" w14:textId="77777777" w:rsidR="00144ADA" w:rsidRDefault="00144ADA" w:rsidP="00A25E83">
      <w:pPr>
        <w:pStyle w:val="Opstilling-punkttegn"/>
        <w:numPr>
          <w:ilvl w:val="0"/>
          <w:numId w:val="0"/>
        </w:numPr>
        <w:ind w:left="993"/>
        <w:rPr>
          <w:rFonts w:ascii="Garamond" w:hAnsi="Garamond"/>
        </w:rPr>
      </w:pPr>
    </w:p>
    <w:p w14:paraId="7111FB85" w14:textId="1CD1B510" w:rsidR="00144ADA" w:rsidRDefault="00144ADA" w:rsidP="00A25E83">
      <w:pPr>
        <w:pStyle w:val="Opstilling-punkttegn"/>
        <w:numPr>
          <w:ilvl w:val="0"/>
          <w:numId w:val="0"/>
        </w:numPr>
        <w:ind w:left="993"/>
        <w:rPr>
          <w:rFonts w:ascii="Garamond" w:hAnsi="Garamond"/>
        </w:rPr>
      </w:pPr>
      <w:r>
        <w:rPr>
          <w:rFonts w:ascii="Garamond" w:hAnsi="Garamond"/>
        </w:rPr>
        <w:t>Dokumentation skal fremsendes som følgende:</w:t>
      </w:r>
    </w:p>
    <w:p w14:paraId="341BECA6" w14:textId="68B537F5" w:rsidR="00144ADA" w:rsidRDefault="00144ADA" w:rsidP="00A25E83">
      <w:pPr>
        <w:pStyle w:val="Opstilling-punkttegn"/>
        <w:numPr>
          <w:ilvl w:val="0"/>
          <w:numId w:val="0"/>
        </w:numPr>
        <w:ind w:left="993"/>
        <w:rPr>
          <w:rFonts w:ascii="Garamond" w:hAnsi="Garamond"/>
        </w:rPr>
      </w:pPr>
    </w:p>
    <w:p w14:paraId="0B309D9B" w14:textId="3BDD2F67" w:rsidR="00144ADA" w:rsidRDefault="00144ADA" w:rsidP="00A25E83">
      <w:pPr>
        <w:pStyle w:val="Opstilling-punkttegn"/>
        <w:numPr>
          <w:ilvl w:val="0"/>
          <w:numId w:val="2"/>
        </w:numPr>
        <w:rPr>
          <w:rFonts w:ascii="Garamond" w:hAnsi="Garamond"/>
        </w:rPr>
      </w:pPr>
      <w:r>
        <w:rPr>
          <w:rFonts w:ascii="Garamond" w:hAnsi="Garamond"/>
        </w:rPr>
        <w:t>Tilbudsgivers likviditetsgrad i de</w:t>
      </w:r>
      <w:r w:rsidR="00B70307">
        <w:rPr>
          <w:rFonts w:ascii="Garamond" w:hAnsi="Garamond"/>
        </w:rPr>
        <w:t>t</w:t>
      </w:r>
      <w:r>
        <w:rPr>
          <w:rFonts w:ascii="Garamond" w:hAnsi="Garamond"/>
        </w:rPr>
        <w:t xml:space="preserve"> seneste disponib</w:t>
      </w:r>
      <w:r w:rsidR="00B70307">
        <w:rPr>
          <w:rFonts w:ascii="Garamond" w:hAnsi="Garamond"/>
        </w:rPr>
        <w:t>le regnskabsår.</w:t>
      </w:r>
    </w:p>
    <w:p w14:paraId="077E8F87" w14:textId="6B3AC85E" w:rsidR="00144ADA" w:rsidRDefault="00144ADA" w:rsidP="00A25E83">
      <w:pPr>
        <w:pStyle w:val="Opstilling-punkttegn"/>
        <w:numPr>
          <w:ilvl w:val="0"/>
          <w:numId w:val="2"/>
        </w:numPr>
        <w:rPr>
          <w:rFonts w:ascii="Garamond" w:hAnsi="Garamond"/>
        </w:rPr>
      </w:pPr>
      <w:r>
        <w:rPr>
          <w:rFonts w:ascii="Garamond" w:hAnsi="Garamond"/>
        </w:rPr>
        <w:t>Tilbudsgivers omsætning inden for det udbudte område, som kontrakten vedrører, i indtil de 3 seneste disponible regnskabsår, afhængigt af hvornår tilbudsgiver blev etableret.</w:t>
      </w:r>
    </w:p>
    <w:p w14:paraId="0170137E" w14:textId="7AA18420" w:rsidR="00490A0F" w:rsidRPr="00624E65" w:rsidRDefault="00144ADA" w:rsidP="00A25E83">
      <w:pPr>
        <w:pStyle w:val="Opstilling-punkttegn"/>
        <w:numPr>
          <w:ilvl w:val="0"/>
          <w:numId w:val="2"/>
        </w:numPr>
        <w:rPr>
          <w:rFonts w:ascii="Garamond" w:hAnsi="Garamond"/>
        </w:rPr>
      </w:pPr>
      <w:r>
        <w:rPr>
          <w:rFonts w:ascii="Garamond" w:hAnsi="Garamond"/>
        </w:rPr>
        <w:t>Tilbudsgivers egenkapital i de</w:t>
      </w:r>
      <w:r w:rsidR="00B70307">
        <w:rPr>
          <w:rFonts w:ascii="Garamond" w:hAnsi="Garamond"/>
        </w:rPr>
        <w:t>t</w:t>
      </w:r>
      <w:r>
        <w:rPr>
          <w:rFonts w:ascii="Garamond" w:hAnsi="Garamond"/>
        </w:rPr>
        <w:t xml:space="preserve"> seneste disponible regnskabsår</w:t>
      </w:r>
      <w:r w:rsidR="00B70307">
        <w:rPr>
          <w:rFonts w:ascii="Garamond" w:hAnsi="Garamond"/>
        </w:rPr>
        <w:t>.</w:t>
      </w:r>
    </w:p>
    <w:p w14:paraId="43A87D13" w14:textId="449A8174" w:rsidR="00E279D9" w:rsidRDefault="00027F65" w:rsidP="006062DE">
      <w:pPr>
        <w:pStyle w:val="Overskrift1"/>
        <w:numPr>
          <w:ilvl w:val="0"/>
          <w:numId w:val="1"/>
        </w:numPr>
        <w:ind w:left="360"/>
      </w:pPr>
      <w:bookmarkStart w:id="24" w:name="_Toc46778705"/>
      <w:r>
        <w:t>Tilbuddets indhol</w:t>
      </w:r>
      <w:r w:rsidR="00E279D9">
        <w:t>d</w:t>
      </w:r>
      <w:bookmarkEnd w:id="24"/>
    </w:p>
    <w:p w14:paraId="04EE5B25" w14:textId="77777777" w:rsidR="00A25E83" w:rsidRPr="00A25E83" w:rsidRDefault="00A25E83" w:rsidP="00A25E83"/>
    <w:p w14:paraId="099FF364" w14:textId="061C979B" w:rsidR="00027F65" w:rsidRPr="004657DB" w:rsidRDefault="00027F65" w:rsidP="00A25E83">
      <w:pPr>
        <w:ind w:left="993"/>
        <w:rPr>
          <w:rFonts w:ascii="Garamond" w:hAnsi="Garamond"/>
        </w:rPr>
      </w:pPr>
      <w:r w:rsidRPr="004657DB">
        <w:rPr>
          <w:rFonts w:ascii="Garamond" w:hAnsi="Garamond"/>
        </w:rPr>
        <w:t>Tilbuddet skal indeholde følgende dokumenter:</w:t>
      </w:r>
    </w:p>
    <w:p w14:paraId="0371AB28" w14:textId="3C67CD5F" w:rsidR="00C641B9" w:rsidRPr="00FE3F7A" w:rsidRDefault="00C641B9" w:rsidP="00A25E83">
      <w:pPr>
        <w:rPr>
          <w:rFonts w:ascii="Garamond" w:hAnsi="Garamond"/>
        </w:rPr>
      </w:pPr>
    </w:p>
    <w:p w14:paraId="3D6A11F8" w14:textId="494F4372" w:rsidR="0081242E" w:rsidRPr="006062DE" w:rsidRDefault="001743DB" w:rsidP="006062DE">
      <w:pPr>
        <w:pStyle w:val="Listeafsnit"/>
        <w:numPr>
          <w:ilvl w:val="0"/>
          <w:numId w:val="4"/>
        </w:numPr>
        <w:rPr>
          <w:rFonts w:ascii="Garamond" w:hAnsi="Garamond"/>
        </w:rPr>
      </w:pPr>
      <w:r>
        <w:rPr>
          <w:rFonts w:ascii="Garamond" w:hAnsi="Garamond"/>
        </w:rPr>
        <w:t>Bilag 7</w:t>
      </w:r>
      <w:r w:rsidR="00144ADA">
        <w:rPr>
          <w:rFonts w:ascii="Garamond" w:hAnsi="Garamond"/>
        </w:rPr>
        <w:t xml:space="preserve"> - Tilbudsgivers løsningsforslag </w:t>
      </w:r>
      <w:r w:rsidR="00C22FAB">
        <w:rPr>
          <w:rFonts w:ascii="Garamond" w:hAnsi="Garamond"/>
        </w:rPr>
        <w:t>med de tilladte vedhæftede bilag</w:t>
      </w:r>
    </w:p>
    <w:p w14:paraId="0D6B4694" w14:textId="102C651A" w:rsidR="0081242E" w:rsidRPr="001263C6" w:rsidRDefault="0081242E" w:rsidP="00A25E83">
      <w:pPr>
        <w:pStyle w:val="Listeafsnit"/>
        <w:numPr>
          <w:ilvl w:val="0"/>
          <w:numId w:val="4"/>
        </w:numPr>
        <w:rPr>
          <w:rFonts w:ascii="Garamond" w:hAnsi="Garamond"/>
        </w:rPr>
      </w:pPr>
      <w:r>
        <w:rPr>
          <w:rFonts w:ascii="Garamond" w:hAnsi="Garamond"/>
        </w:rPr>
        <w:t>Dokumentation på økonomisk og finansiel formåen.</w:t>
      </w:r>
    </w:p>
    <w:p w14:paraId="6E6B4CBF" w14:textId="77777777" w:rsidR="00490A0F" w:rsidRPr="00340540" w:rsidRDefault="00490A0F" w:rsidP="00490A0F">
      <w:pPr>
        <w:ind w:left="993"/>
        <w:rPr>
          <w:rFonts w:ascii="Georgia" w:hAnsi="Georgia"/>
          <w:sz w:val="21"/>
          <w:szCs w:val="21"/>
        </w:rPr>
      </w:pPr>
    </w:p>
    <w:p w14:paraId="726D4CDF" w14:textId="11811B8F" w:rsidR="003444EF" w:rsidRDefault="003444EF" w:rsidP="006062DE">
      <w:pPr>
        <w:pStyle w:val="Overskrift1"/>
        <w:numPr>
          <w:ilvl w:val="0"/>
          <w:numId w:val="1"/>
        </w:numPr>
        <w:ind w:left="360"/>
      </w:pPr>
      <w:bookmarkStart w:id="25" w:name="_Toc46778706"/>
      <w:r>
        <w:t>Tilbudsevaluering</w:t>
      </w:r>
      <w:bookmarkEnd w:id="25"/>
    </w:p>
    <w:p w14:paraId="3F1B6D77" w14:textId="77777777" w:rsidR="00144ADA" w:rsidRDefault="00144ADA" w:rsidP="00490A0F">
      <w:pPr>
        <w:ind w:left="993"/>
        <w:rPr>
          <w:rFonts w:ascii="Garamond" w:hAnsi="Garamond"/>
        </w:rPr>
      </w:pPr>
    </w:p>
    <w:p w14:paraId="418220D8" w14:textId="3F6C76EE" w:rsidR="00490A0F" w:rsidRPr="00FE3F7A" w:rsidRDefault="00340540" w:rsidP="00490A0F">
      <w:pPr>
        <w:ind w:left="993"/>
        <w:rPr>
          <w:rFonts w:ascii="Garamond" w:hAnsi="Garamond"/>
        </w:rPr>
      </w:pPr>
      <w:r w:rsidRPr="00FE3F7A">
        <w:rPr>
          <w:rFonts w:ascii="Garamond" w:hAnsi="Garamond"/>
        </w:rPr>
        <w:t>Tilbudsfasen skal føre til, at den Tilbudsgiver, der har det tilbud, der bedst er i overensstemmelse med tildelingskriteriet</w:t>
      </w:r>
      <w:r w:rsidR="005409FB" w:rsidRPr="00FE3F7A">
        <w:rPr>
          <w:rFonts w:ascii="Garamond" w:hAnsi="Garamond"/>
        </w:rPr>
        <w:t>,</w:t>
      </w:r>
      <w:r w:rsidRPr="00FE3F7A">
        <w:rPr>
          <w:rFonts w:ascii="Garamond" w:hAnsi="Garamond"/>
        </w:rPr>
        <w:t xml:space="preserve"> tildeles </w:t>
      </w:r>
      <w:r w:rsidR="00193446" w:rsidRPr="00FE3F7A">
        <w:rPr>
          <w:rFonts w:ascii="Garamond" w:hAnsi="Garamond"/>
        </w:rPr>
        <w:t>Forpagtningsaftale</w:t>
      </w:r>
      <w:r w:rsidRPr="00FE3F7A">
        <w:rPr>
          <w:rFonts w:ascii="Garamond" w:hAnsi="Garamond"/>
        </w:rPr>
        <w:t xml:space="preserve">n. </w:t>
      </w:r>
    </w:p>
    <w:p w14:paraId="58100484" w14:textId="5CAD38E9" w:rsidR="003444EF" w:rsidRDefault="003444EF" w:rsidP="00490A0F">
      <w:pPr>
        <w:ind w:left="993"/>
        <w:rPr>
          <w:rFonts w:ascii="Georgia" w:hAnsi="Georgia"/>
          <w:sz w:val="21"/>
          <w:szCs w:val="21"/>
        </w:rPr>
      </w:pPr>
    </w:p>
    <w:p w14:paraId="7C6D1A88" w14:textId="525C7010" w:rsidR="003444EF" w:rsidRPr="003444EF" w:rsidRDefault="003444EF" w:rsidP="006062DE">
      <w:pPr>
        <w:pStyle w:val="Overskrift2"/>
        <w:numPr>
          <w:ilvl w:val="1"/>
          <w:numId w:val="1"/>
        </w:numPr>
        <w:ind w:left="360"/>
      </w:pPr>
      <w:bookmarkStart w:id="26" w:name="_Toc46778707"/>
      <w:r>
        <w:t>Tildelingskriterium</w:t>
      </w:r>
      <w:bookmarkEnd w:id="26"/>
    </w:p>
    <w:p w14:paraId="3832E186" w14:textId="77777777" w:rsidR="00340540" w:rsidRPr="00340540" w:rsidRDefault="00340540" w:rsidP="00490A0F">
      <w:pPr>
        <w:ind w:left="993"/>
        <w:rPr>
          <w:rFonts w:ascii="Georgia" w:hAnsi="Georgia"/>
          <w:sz w:val="21"/>
          <w:szCs w:val="21"/>
        </w:rPr>
      </w:pPr>
      <w:r w:rsidRPr="00340540">
        <w:rPr>
          <w:rFonts w:ascii="Georgia" w:hAnsi="Georgia"/>
          <w:sz w:val="21"/>
          <w:szCs w:val="21"/>
        </w:rPr>
        <w:t xml:space="preserve"> </w:t>
      </w:r>
    </w:p>
    <w:p w14:paraId="1302B078" w14:textId="38972F0B" w:rsidR="00C641B9" w:rsidRPr="00FE3F7A" w:rsidRDefault="00340540" w:rsidP="00C641B9">
      <w:pPr>
        <w:ind w:left="993"/>
        <w:rPr>
          <w:rFonts w:ascii="Garamond" w:hAnsi="Garamond"/>
        </w:rPr>
      </w:pPr>
      <w:r w:rsidRPr="00FE3F7A">
        <w:rPr>
          <w:rFonts w:ascii="Garamond" w:hAnsi="Garamond"/>
        </w:rPr>
        <w:t xml:space="preserve">Tildeling af </w:t>
      </w:r>
      <w:r w:rsidR="00193446" w:rsidRPr="00FE3F7A">
        <w:rPr>
          <w:rFonts w:ascii="Garamond" w:hAnsi="Garamond"/>
        </w:rPr>
        <w:t>Forpagtningsaftale</w:t>
      </w:r>
      <w:r w:rsidRPr="00FE3F7A">
        <w:rPr>
          <w:rFonts w:ascii="Garamond" w:hAnsi="Garamond"/>
        </w:rPr>
        <w:t>n vil ske</w:t>
      </w:r>
      <w:r w:rsidR="007F3777" w:rsidRPr="00FE3F7A">
        <w:rPr>
          <w:rFonts w:ascii="Garamond" w:hAnsi="Garamond"/>
        </w:rPr>
        <w:t xml:space="preserve"> til</w:t>
      </w:r>
      <w:r w:rsidRPr="00FE3F7A">
        <w:rPr>
          <w:rFonts w:ascii="Garamond" w:hAnsi="Garamond"/>
        </w:rPr>
        <w:t xml:space="preserve"> </w:t>
      </w:r>
      <w:r w:rsidR="00C641B9" w:rsidRPr="00FE3F7A">
        <w:rPr>
          <w:rFonts w:ascii="Garamond" w:hAnsi="Garamond"/>
        </w:rPr>
        <w:t>den Tilbudsgiver som har afgivet</w:t>
      </w:r>
      <w:r w:rsidR="00144ADA">
        <w:rPr>
          <w:rFonts w:ascii="Garamond" w:hAnsi="Garamond"/>
        </w:rPr>
        <w:t xml:space="preserve"> det bedste tilbud på baggrund af nedenstående underkriterier.</w:t>
      </w:r>
    </w:p>
    <w:p w14:paraId="69389673" w14:textId="77777777" w:rsidR="00C641B9" w:rsidRPr="00FE3F7A" w:rsidRDefault="00C641B9" w:rsidP="00C641B9">
      <w:pPr>
        <w:ind w:left="993"/>
        <w:rPr>
          <w:rFonts w:ascii="Garamond" w:hAnsi="Garamond"/>
        </w:rPr>
      </w:pPr>
    </w:p>
    <w:p w14:paraId="3AF0B616" w14:textId="4B1CB7CA" w:rsidR="00490A0F" w:rsidRPr="00FE3F7A" w:rsidRDefault="00C641B9" w:rsidP="007F3777">
      <w:pPr>
        <w:ind w:left="993"/>
        <w:rPr>
          <w:rFonts w:ascii="Garamond" w:hAnsi="Garamond"/>
        </w:rPr>
      </w:pPr>
      <w:r w:rsidRPr="00FE3F7A">
        <w:rPr>
          <w:rFonts w:ascii="Garamond" w:hAnsi="Garamond"/>
        </w:rPr>
        <w:t>Den i skemaet</w:t>
      </w:r>
      <w:r w:rsidR="005409FB" w:rsidRPr="00FE3F7A">
        <w:rPr>
          <w:rFonts w:ascii="Garamond" w:hAnsi="Garamond"/>
        </w:rPr>
        <w:t xml:space="preserve"> angivne</w:t>
      </w:r>
      <w:r w:rsidRPr="00FE3F7A">
        <w:rPr>
          <w:rFonts w:ascii="Garamond" w:hAnsi="Garamond"/>
        </w:rPr>
        <w:t xml:space="preserve"> vægtning, er udtryk for den indbyrdes vægtning mellem de enkelte kriterier.</w:t>
      </w:r>
    </w:p>
    <w:p w14:paraId="3F862A95" w14:textId="77777777" w:rsidR="007F3777" w:rsidRPr="007F3777" w:rsidRDefault="007F3777" w:rsidP="007F3777">
      <w:pPr>
        <w:ind w:left="993"/>
        <w:rPr>
          <w:rFonts w:ascii="Georgia" w:hAnsi="Georgia"/>
          <w:sz w:val="21"/>
          <w:szCs w:val="21"/>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tblGrid>
      <w:tr w:rsidR="00490A0F" w14:paraId="05E4626F" w14:textId="77777777" w:rsidTr="00F777C3">
        <w:tc>
          <w:tcPr>
            <w:tcW w:w="3118" w:type="dxa"/>
            <w:shd w:val="clear" w:color="auto" w:fill="002060"/>
          </w:tcPr>
          <w:p w14:paraId="191C5FA3" w14:textId="77777777" w:rsidR="00490A0F" w:rsidRPr="00F777C3" w:rsidRDefault="00490A0F" w:rsidP="00210F2B">
            <w:pPr>
              <w:spacing w:before="120" w:after="120"/>
              <w:rPr>
                <w:rFonts w:ascii="AU Passata" w:hAnsi="AU Passata"/>
                <w:b/>
              </w:rPr>
            </w:pPr>
            <w:r w:rsidRPr="00F777C3">
              <w:rPr>
                <w:rFonts w:ascii="AU Passata" w:hAnsi="AU Passata"/>
                <w:b/>
              </w:rPr>
              <w:t>Underkriterium</w:t>
            </w:r>
          </w:p>
        </w:tc>
        <w:tc>
          <w:tcPr>
            <w:tcW w:w="3119" w:type="dxa"/>
            <w:shd w:val="clear" w:color="auto" w:fill="002060"/>
          </w:tcPr>
          <w:p w14:paraId="708DAAF5" w14:textId="77777777" w:rsidR="00490A0F" w:rsidRPr="00F777C3" w:rsidRDefault="00490A0F" w:rsidP="00210F2B">
            <w:pPr>
              <w:spacing w:before="120" w:after="120"/>
              <w:rPr>
                <w:rFonts w:ascii="AU Passata" w:hAnsi="AU Passata"/>
                <w:b/>
              </w:rPr>
            </w:pPr>
            <w:r w:rsidRPr="00F777C3">
              <w:rPr>
                <w:rFonts w:ascii="AU Passata" w:hAnsi="AU Passata"/>
                <w:b/>
              </w:rPr>
              <w:t>Vægtning i procent</w:t>
            </w:r>
          </w:p>
        </w:tc>
      </w:tr>
      <w:tr w:rsidR="00490A0F" w:rsidRPr="00FA4540" w14:paraId="58AB2DE2" w14:textId="77777777" w:rsidTr="00210F2B">
        <w:tc>
          <w:tcPr>
            <w:tcW w:w="3118" w:type="dxa"/>
          </w:tcPr>
          <w:p w14:paraId="25A0DF51" w14:textId="0CA29ED8" w:rsidR="00490A0F" w:rsidRPr="00301909" w:rsidRDefault="00301909" w:rsidP="00210F2B">
            <w:pPr>
              <w:spacing w:before="120" w:after="120"/>
              <w:rPr>
                <w:rFonts w:ascii="Garamond" w:hAnsi="Garamond"/>
              </w:rPr>
            </w:pPr>
            <w:r w:rsidRPr="00301909">
              <w:rPr>
                <w:rFonts w:ascii="Garamond" w:hAnsi="Garamond"/>
              </w:rPr>
              <w:t>Bæredygtighed</w:t>
            </w:r>
          </w:p>
        </w:tc>
        <w:tc>
          <w:tcPr>
            <w:tcW w:w="3119" w:type="dxa"/>
          </w:tcPr>
          <w:p w14:paraId="27A3F999" w14:textId="7632D0EF" w:rsidR="00490A0F" w:rsidRPr="00301909" w:rsidRDefault="00301909" w:rsidP="00210F2B">
            <w:pPr>
              <w:spacing w:before="120" w:after="120"/>
              <w:rPr>
                <w:rFonts w:ascii="Garamond" w:hAnsi="Garamond"/>
              </w:rPr>
            </w:pPr>
            <w:r w:rsidRPr="00301909">
              <w:rPr>
                <w:rFonts w:ascii="Garamond" w:hAnsi="Garamond"/>
              </w:rPr>
              <w:t xml:space="preserve">20 </w:t>
            </w:r>
            <w:r w:rsidR="00490A0F" w:rsidRPr="00301909">
              <w:rPr>
                <w:rFonts w:ascii="Garamond" w:hAnsi="Garamond"/>
              </w:rPr>
              <w:t>%</w:t>
            </w:r>
          </w:p>
        </w:tc>
      </w:tr>
      <w:tr w:rsidR="00490A0F" w:rsidRPr="00FA4540" w14:paraId="35E90260" w14:textId="77777777" w:rsidTr="00210F2B">
        <w:tc>
          <w:tcPr>
            <w:tcW w:w="3118" w:type="dxa"/>
          </w:tcPr>
          <w:p w14:paraId="3A0C25FF" w14:textId="77777777" w:rsidR="00490A0F" w:rsidRPr="00301909" w:rsidRDefault="00490A0F" w:rsidP="00210F2B">
            <w:pPr>
              <w:spacing w:before="120" w:after="120"/>
              <w:rPr>
                <w:rFonts w:ascii="Garamond" w:hAnsi="Garamond"/>
              </w:rPr>
            </w:pPr>
            <w:r w:rsidRPr="00301909">
              <w:rPr>
                <w:rFonts w:ascii="Garamond" w:hAnsi="Garamond"/>
              </w:rPr>
              <w:t>Kvalitet</w:t>
            </w:r>
          </w:p>
        </w:tc>
        <w:tc>
          <w:tcPr>
            <w:tcW w:w="3119" w:type="dxa"/>
          </w:tcPr>
          <w:p w14:paraId="7F1A7AE1" w14:textId="77777777" w:rsidR="00490A0F" w:rsidRPr="00301909" w:rsidRDefault="00C641B9" w:rsidP="00210F2B">
            <w:pPr>
              <w:spacing w:before="120" w:after="120"/>
              <w:rPr>
                <w:rFonts w:ascii="Garamond" w:hAnsi="Garamond"/>
              </w:rPr>
            </w:pPr>
            <w:r w:rsidRPr="00301909">
              <w:rPr>
                <w:rFonts w:ascii="Garamond" w:hAnsi="Garamond"/>
              </w:rPr>
              <w:t>60</w:t>
            </w:r>
            <w:r w:rsidR="00490A0F" w:rsidRPr="00301909">
              <w:rPr>
                <w:rFonts w:ascii="Garamond" w:hAnsi="Garamond"/>
              </w:rPr>
              <w:t xml:space="preserve"> %</w:t>
            </w:r>
          </w:p>
        </w:tc>
      </w:tr>
      <w:tr w:rsidR="00490A0F" w:rsidRPr="00FA4540" w14:paraId="0092E49D" w14:textId="77777777" w:rsidTr="00210F2B">
        <w:tc>
          <w:tcPr>
            <w:tcW w:w="3118" w:type="dxa"/>
          </w:tcPr>
          <w:p w14:paraId="470CE16F" w14:textId="3EC51F34" w:rsidR="00490A0F" w:rsidRPr="00301909" w:rsidRDefault="002843AB" w:rsidP="00210F2B">
            <w:pPr>
              <w:spacing w:before="120" w:after="120"/>
              <w:rPr>
                <w:rFonts w:ascii="Garamond" w:hAnsi="Garamond"/>
              </w:rPr>
            </w:pPr>
            <w:r>
              <w:rPr>
                <w:rFonts w:ascii="Garamond" w:hAnsi="Garamond"/>
              </w:rPr>
              <w:t>Forple</w:t>
            </w:r>
            <w:r w:rsidR="00533085">
              <w:rPr>
                <w:rFonts w:ascii="Garamond" w:hAnsi="Garamond"/>
              </w:rPr>
              <w:t xml:space="preserve">jning </w:t>
            </w:r>
            <w:r w:rsidR="00A7434A">
              <w:rPr>
                <w:rFonts w:ascii="Garamond" w:hAnsi="Garamond"/>
              </w:rPr>
              <w:t>til AU Konferencecenter</w:t>
            </w:r>
          </w:p>
        </w:tc>
        <w:tc>
          <w:tcPr>
            <w:tcW w:w="3119" w:type="dxa"/>
          </w:tcPr>
          <w:p w14:paraId="543140E1" w14:textId="119BEF8F" w:rsidR="00490A0F" w:rsidRPr="00301909" w:rsidRDefault="00301909" w:rsidP="00210F2B">
            <w:pPr>
              <w:spacing w:before="120" w:after="120"/>
              <w:rPr>
                <w:rFonts w:ascii="Garamond" w:hAnsi="Garamond"/>
              </w:rPr>
            </w:pPr>
            <w:r>
              <w:rPr>
                <w:rFonts w:ascii="Garamond" w:hAnsi="Garamond"/>
              </w:rPr>
              <w:t>20</w:t>
            </w:r>
            <w:r w:rsidR="00490A0F" w:rsidRPr="00301909">
              <w:rPr>
                <w:rFonts w:ascii="Garamond" w:hAnsi="Garamond"/>
              </w:rPr>
              <w:t xml:space="preserve"> %</w:t>
            </w:r>
          </w:p>
        </w:tc>
      </w:tr>
    </w:tbl>
    <w:p w14:paraId="1E590B97" w14:textId="77777777" w:rsidR="00490A0F" w:rsidRPr="00FA4540" w:rsidRDefault="00490A0F" w:rsidP="00490A0F">
      <w:pPr>
        <w:ind w:left="993"/>
        <w:rPr>
          <w:rFonts w:ascii="Garamond" w:hAnsi="Garamond"/>
        </w:rPr>
      </w:pPr>
    </w:p>
    <w:p w14:paraId="591E6E4E" w14:textId="46A98487" w:rsidR="00801F37" w:rsidRPr="00FA4540" w:rsidRDefault="000A72DB" w:rsidP="007F3777">
      <w:pPr>
        <w:ind w:left="993"/>
        <w:rPr>
          <w:rFonts w:ascii="Garamond" w:hAnsi="Garamond"/>
        </w:rPr>
      </w:pPr>
      <w:r w:rsidRPr="00FA4540">
        <w:rPr>
          <w:rFonts w:ascii="Garamond" w:hAnsi="Garamond"/>
        </w:rPr>
        <w:t>Underkriteriet ”K</w:t>
      </w:r>
      <w:r w:rsidR="00801F37" w:rsidRPr="00FA4540">
        <w:rPr>
          <w:rFonts w:ascii="Garamond" w:hAnsi="Garamond"/>
        </w:rPr>
        <w:t>valitet</w:t>
      </w:r>
      <w:r w:rsidRPr="00FA4540">
        <w:rPr>
          <w:rFonts w:ascii="Garamond" w:hAnsi="Garamond"/>
        </w:rPr>
        <w:t>”</w:t>
      </w:r>
      <w:r w:rsidR="00801F37" w:rsidRPr="00FA4540">
        <w:rPr>
          <w:rFonts w:ascii="Garamond" w:hAnsi="Garamond"/>
        </w:rPr>
        <w:t xml:space="preserve"> består af nedenstående delkriterier:</w:t>
      </w:r>
    </w:p>
    <w:p w14:paraId="7F7A927E" w14:textId="77777777" w:rsidR="00801F37" w:rsidRPr="00811C9A" w:rsidRDefault="00801F37" w:rsidP="00801F37">
      <w:pPr>
        <w:ind w:left="1304"/>
        <w:rPr>
          <w:rFonts w:ascii="Georgia" w:hAnsi="Georgia"/>
          <w:b/>
          <w:sz w:val="21"/>
          <w:szCs w:val="21"/>
        </w:rPr>
      </w:pPr>
    </w:p>
    <w:tbl>
      <w:tblPr>
        <w:tblStyle w:val="Tabel-Gitter"/>
        <w:tblW w:w="0" w:type="auto"/>
        <w:tblInd w:w="1413" w:type="dxa"/>
        <w:tblLook w:val="04A0" w:firstRow="1" w:lastRow="0" w:firstColumn="1" w:lastColumn="0" w:noHBand="0" w:noVBand="1"/>
      </w:tblPr>
      <w:tblGrid>
        <w:gridCol w:w="2438"/>
        <w:gridCol w:w="1956"/>
        <w:gridCol w:w="1843"/>
      </w:tblGrid>
      <w:tr w:rsidR="00801F37" w:rsidRPr="00811C9A" w14:paraId="780B491B" w14:textId="77777777" w:rsidTr="00F777C3">
        <w:tc>
          <w:tcPr>
            <w:tcW w:w="4394" w:type="dxa"/>
            <w:gridSpan w:val="2"/>
            <w:shd w:val="clear" w:color="auto" w:fill="002060"/>
          </w:tcPr>
          <w:p w14:paraId="1C52E05D" w14:textId="77777777" w:rsidR="00801F37" w:rsidRPr="00F777C3" w:rsidRDefault="00801F37" w:rsidP="00801F37">
            <w:pPr>
              <w:rPr>
                <w:rFonts w:ascii="AU Passata" w:hAnsi="AU Passata"/>
                <w:b/>
              </w:rPr>
            </w:pPr>
            <w:r w:rsidRPr="00F777C3">
              <w:rPr>
                <w:rFonts w:ascii="AU Passata" w:hAnsi="AU Passata"/>
                <w:b/>
              </w:rPr>
              <w:t>Underkriterie - Kvalitet</w:t>
            </w:r>
          </w:p>
        </w:tc>
        <w:tc>
          <w:tcPr>
            <w:tcW w:w="1843" w:type="dxa"/>
            <w:shd w:val="clear" w:color="auto" w:fill="002060"/>
          </w:tcPr>
          <w:p w14:paraId="32761B8A" w14:textId="77777777" w:rsidR="00801F37" w:rsidRPr="00F777C3" w:rsidRDefault="00801F37" w:rsidP="00801F37">
            <w:pPr>
              <w:rPr>
                <w:rFonts w:ascii="AU Passata" w:hAnsi="AU Passata"/>
                <w:b/>
              </w:rPr>
            </w:pPr>
            <w:r w:rsidRPr="00F777C3">
              <w:rPr>
                <w:rFonts w:ascii="AU Passata" w:hAnsi="AU Passata"/>
                <w:b/>
              </w:rPr>
              <w:t>60%</w:t>
            </w:r>
          </w:p>
        </w:tc>
      </w:tr>
      <w:tr w:rsidR="00427AA2" w:rsidRPr="00FA4540" w14:paraId="4B97D15B" w14:textId="77777777" w:rsidTr="00801F37">
        <w:tc>
          <w:tcPr>
            <w:tcW w:w="2438" w:type="dxa"/>
            <w:vMerge w:val="restart"/>
          </w:tcPr>
          <w:p w14:paraId="6400980D" w14:textId="77777777" w:rsidR="00427AA2" w:rsidRPr="00FA4540" w:rsidRDefault="00427AA2" w:rsidP="00801F37">
            <w:pPr>
              <w:rPr>
                <w:rFonts w:ascii="Garamond" w:hAnsi="Garamond"/>
              </w:rPr>
            </w:pPr>
          </w:p>
          <w:p w14:paraId="05D625AF" w14:textId="77777777" w:rsidR="00427AA2" w:rsidRPr="00FA4540" w:rsidRDefault="00427AA2" w:rsidP="00801F37">
            <w:pPr>
              <w:rPr>
                <w:rFonts w:ascii="Garamond" w:hAnsi="Garamond"/>
              </w:rPr>
            </w:pPr>
          </w:p>
          <w:p w14:paraId="037060D4" w14:textId="77777777" w:rsidR="00427AA2" w:rsidRPr="00FA4540" w:rsidRDefault="00427AA2" w:rsidP="00801F37">
            <w:pPr>
              <w:rPr>
                <w:rFonts w:ascii="Garamond" w:hAnsi="Garamond"/>
              </w:rPr>
            </w:pPr>
            <w:r w:rsidRPr="00FA4540">
              <w:rPr>
                <w:rFonts w:ascii="Garamond" w:hAnsi="Garamond"/>
              </w:rPr>
              <w:t>Delkriterier</w:t>
            </w:r>
          </w:p>
        </w:tc>
        <w:tc>
          <w:tcPr>
            <w:tcW w:w="1956" w:type="dxa"/>
          </w:tcPr>
          <w:p w14:paraId="093F459D" w14:textId="370F314E" w:rsidR="00427AA2" w:rsidRPr="00301909" w:rsidRDefault="00301909" w:rsidP="00801F37">
            <w:pPr>
              <w:rPr>
                <w:rFonts w:ascii="Garamond" w:hAnsi="Garamond"/>
              </w:rPr>
            </w:pPr>
            <w:r>
              <w:rPr>
                <w:rFonts w:ascii="Garamond" w:hAnsi="Garamond"/>
              </w:rPr>
              <w:t>Koncept</w:t>
            </w:r>
          </w:p>
        </w:tc>
        <w:tc>
          <w:tcPr>
            <w:tcW w:w="1843" w:type="dxa"/>
          </w:tcPr>
          <w:p w14:paraId="5B5E4C09" w14:textId="4E43F327" w:rsidR="00427AA2" w:rsidRPr="00301909" w:rsidRDefault="00B70307" w:rsidP="00801F37">
            <w:pPr>
              <w:rPr>
                <w:rFonts w:ascii="Garamond" w:hAnsi="Garamond"/>
              </w:rPr>
            </w:pPr>
            <w:r>
              <w:rPr>
                <w:rFonts w:ascii="Garamond" w:hAnsi="Garamond"/>
              </w:rPr>
              <w:t>33,33</w:t>
            </w:r>
            <w:r w:rsidR="00427AA2" w:rsidRPr="00301909">
              <w:rPr>
                <w:rFonts w:ascii="Garamond" w:hAnsi="Garamond"/>
              </w:rPr>
              <w:t xml:space="preserve"> %</w:t>
            </w:r>
          </w:p>
        </w:tc>
      </w:tr>
      <w:tr w:rsidR="00427AA2" w:rsidRPr="00FA4540" w14:paraId="43F1E5A1" w14:textId="77777777" w:rsidTr="00801F37">
        <w:tc>
          <w:tcPr>
            <w:tcW w:w="2438" w:type="dxa"/>
            <w:vMerge/>
          </w:tcPr>
          <w:p w14:paraId="1A4772F7" w14:textId="77777777" w:rsidR="00427AA2" w:rsidRPr="00FA4540" w:rsidRDefault="00427AA2" w:rsidP="00801F37">
            <w:pPr>
              <w:rPr>
                <w:rFonts w:ascii="Garamond" w:hAnsi="Garamond"/>
              </w:rPr>
            </w:pPr>
          </w:p>
        </w:tc>
        <w:tc>
          <w:tcPr>
            <w:tcW w:w="1956" w:type="dxa"/>
          </w:tcPr>
          <w:p w14:paraId="42123E94" w14:textId="6336A9D5" w:rsidR="00427AA2" w:rsidRPr="00301909" w:rsidRDefault="002843AB" w:rsidP="00FE3F7A">
            <w:pPr>
              <w:rPr>
                <w:rFonts w:ascii="Garamond" w:hAnsi="Garamond"/>
              </w:rPr>
            </w:pPr>
            <w:r>
              <w:rPr>
                <w:rFonts w:ascii="Garamond" w:hAnsi="Garamond"/>
              </w:rPr>
              <w:t>Leveringssikkerhed og samarbejde</w:t>
            </w:r>
          </w:p>
        </w:tc>
        <w:tc>
          <w:tcPr>
            <w:tcW w:w="1843" w:type="dxa"/>
          </w:tcPr>
          <w:p w14:paraId="50F78D3B" w14:textId="3B779253" w:rsidR="00427AA2" w:rsidRPr="00301909" w:rsidRDefault="00B70307" w:rsidP="00801F37">
            <w:pPr>
              <w:rPr>
                <w:rFonts w:ascii="Garamond" w:hAnsi="Garamond"/>
              </w:rPr>
            </w:pPr>
            <w:r>
              <w:rPr>
                <w:rFonts w:ascii="Garamond" w:hAnsi="Garamond"/>
              </w:rPr>
              <w:t>33,33</w:t>
            </w:r>
            <w:r w:rsidR="00427AA2" w:rsidRPr="00301909">
              <w:rPr>
                <w:rFonts w:ascii="Garamond" w:hAnsi="Garamond"/>
              </w:rPr>
              <w:t xml:space="preserve"> %</w:t>
            </w:r>
          </w:p>
        </w:tc>
      </w:tr>
      <w:tr w:rsidR="00427AA2" w:rsidRPr="00FA4540" w14:paraId="4EE292F8" w14:textId="77777777" w:rsidTr="00801F37">
        <w:tc>
          <w:tcPr>
            <w:tcW w:w="2438" w:type="dxa"/>
            <w:vMerge/>
          </w:tcPr>
          <w:p w14:paraId="3203191F" w14:textId="77777777" w:rsidR="00427AA2" w:rsidRPr="00FA4540" w:rsidRDefault="00427AA2" w:rsidP="00FA4540">
            <w:pPr>
              <w:rPr>
                <w:rFonts w:ascii="Garamond" w:hAnsi="Garamond"/>
              </w:rPr>
            </w:pPr>
          </w:p>
        </w:tc>
        <w:tc>
          <w:tcPr>
            <w:tcW w:w="1956" w:type="dxa"/>
          </w:tcPr>
          <w:p w14:paraId="3BE7869D" w14:textId="660E594B" w:rsidR="00427AA2" w:rsidRPr="00301909" w:rsidRDefault="00301909" w:rsidP="00FA4540">
            <w:pPr>
              <w:rPr>
                <w:rFonts w:ascii="Garamond" w:hAnsi="Garamond"/>
              </w:rPr>
            </w:pPr>
            <w:r>
              <w:rPr>
                <w:rFonts w:ascii="Garamond" w:hAnsi="Garamond"/>
              </w:rPr>
              <w:t>Produktkvalitet, Servicekvalitet og Kvalitetssikring</w:t>
            </w:r>
          </w:p>
        </w:tc>
        <w:tc>
          <w:tcPr>
            <w:tcW w:w="1843" w:type="dxa"/>
          </w:tcPr>
          <w:p w14:paraId="3C241265" w14:textId="34782FB1" w:rsidR="00427AA2" w:rsidRPr="00301909" w:rsidRDefault="00B70307" w:rsidP="00427AA2">
            <w:pPr>
              <w:rPr>
                <w:rFonts w:ascii="Garamond" w:hAnsi="Garamond"/>
              </w:rPr>
            </w:pPr>
            <w:r>
              <w:rPr>
                <w:rFonts w:ascii="Garamond" w:hAnsi="Garamond"/>
              </w:rPr>
              <w:t xml:space="preserve">33,33 </w:t>
            </w:r>
            <w:r w:rsidR="00427AA2" w:rsidRPr="00301909">
              <w:rPr>
                <w:rFonts w:ascii="Garamond" w:hAnsi="Garamond"/>
              </w:rPr>
              <w:t>%</w:t>
            </w:r>
          </w:p>
        </w:tc>
      </w:tr>
    </w:tbl>
    <w:p w14:paraId="2A9DC362" w14:textId="77777777" w:rsidR="00801F37" w:rsidRPr="00FA4540" w:rsidRDefault="00801F37" w:rsidP="00801F37">
      <w:pPr>
        <w:ind w:left="1304"/>
        <w:rPr>
          <w:rFonts w:ascii="Garamond" w:hAnsi="Garamond"/>
        </w:rPr>
      </w:pPr>
    </w:p>
    <w:p w14:paraId="1A966FA2" w14:textId="33817641" w:rsidR="00801F37" w:rsidRDefault="00801F37" w:rsidP="00801F37"/>
    <w:p w14:paraId="18456C33" w14:textId="77777777" w:rsidR="00801F37" w:rsidRPr="00801F37" w:rsidRDefault="00801F37" w:rsidP="00C23339">
      <w:pPr>
        <w:pStyle w:val="Overskrift2"/>
        <w:numPr>
          <w:ilvl w:val="2"/>
          <w:numId w:val="1"/>
        </w:numPr>
        <w:ind w:left="993" w:hanging="993"/>
      </w:pPr>
      <w:bookmarkStart w:id="27" w:name="_Ref35419386"/>
      <w:bookmarkStart w:id="28" w:name="_Toc46778708"/>
      <w:r>
        <w:t>Beskrivelse af underkriterierne</w:t>
      </w:r>
      <w:bookmarkEnd w:id="27"/>
      <w:bookmarkEnd w:id="28"/>
    </w:p>
    <w:p w14:paraId="3A54ABE8" w14:textId="77777777" w:rsidR="00801F37" w:rsidRDefault="00801F37" w:rsidP="00490A0F">
      <w:pPr>
        <w:ind w:left="993"/>
        <w:rPr>
          <w:rFonts w:ascii="Georgia" w:hAnsi="Georgia"/>
          <w:sz w:val="21"/>
          <w:szCs w:val="21"/>
          <w:u w:val="single"/>
        </w:rPr>
      </w:pPr>
    </w:p>
    <w:p w14:paraId="55158941" w14:textId="40B1A851" w:rsidR="00301909" w:rsidRDefault="00301909" w:rsidP="00490A0F">
      <w:pPr>
        <w:ind w:left="993"/>
        <w:rPr>
          <w:rFonts w:ascii="Garamond" w:hAnsi="Garamond"/>
          <w:b/>
        </w:rPr>
      </w:pPr>
      <w:r>
        <w:rPr>
          <w:rFonts w:ascii="Garamond" w:hAnsi="Garamond"/>
          <w:b/>
        </w:rPr>
        <w:t>Bæredygtighed</w:t>
      </w:r>
    </w:p>
    <w:p w14:paraId="7A93002B" w14:textId="42ED074B" w:rsidR="00301909" w:rsidRDefault="00301909" w:rsidP="00490A0F">
      <w:pPr>
        <w:ind w:left="993"/>
        <w:rPr>
          <w:rFonts w:ascii="Garamond" w:hAnsi="Garamond"/>
          <w:b/>
        </w:rPr>
      </w:pPr>
    </w:p>
    <w:p w14:paraId="643CB09C" w14:textId="25C2C6FA" w:rsidR="00301909" w:rsidRPr="00301909" w:rsidRDefault="00301909" w:rsidP="00301909">
      <w:pPr>
        <w:spacing w:after="100" w:afterAutospacing="1"/>
        <w:ind w:firstLine="993"/>
        <w:jc w:val="both"/>
        <w:rPr>
          <w:rFonts w:ascii="Garamond" w:eastAsia="Times New Roman" w:hAnsi="Garamond" w:cstheme="minorHAnsi"/>
          <w:color w:val="000000"/>
          <w:lang w:eastAsia="da-DK"/>
        </w:rPr>
      </w:pPr>
      <w:r w:rsidRPr="00301909">
        <w:rPr>
          <w:rFonts w:ascii="Garamond" w:eastAsia="Times New Roman" w:hAnsi="Garamond" w:cstheme="minorHAnsi"/>
          <w:color w:val="000000"/>
          <w:lang w:eastAsia="da-DK"/>
        </w:rPr>
        <w:t>Tilbu</w:t>
      </w:r>
      <w:r w:rsidR="00B70307">
        <w:rPr>
          <w:rFonts w:ascii="Garamond" w:eastAsia="Times New Roman" w:hAnsi="Garamond" w:cstheme="minorHAnsi"/>
          <w:color w:val="000000"/>
          <w:lang w:eastAsia="da-DK"/>
        </w:rPr>
        <w:t>dsgiver bedes i</w:t>
      </w:r>
      <w:r w:rsidRPr="00301909">
        <w:rPr>
          <w:rFonts w:ascii="Garamond" w:eastAsia="Times New Roman" w:hAnsi="Garamond" w:cstheme="minorHAnsi"/>
          <w:color w:val="000000"/>
          <w:lang w:eastAsia="da-DK"/>
        </w:rPr>
        <w:t>ndlever</w:t>
      </w:r>
      <w:r w:rsidR="00533085">
        <w:rPr>
          <w:rFonts w:ascii="Garamond" w:eastAsia="Times New Roman" w:hAnsi="Garamond" w:cstheme="minorHAnsi"/>
          <w:color w:val="000000"/>
          <w:lang w:eastAsia="da-DK"/>
        </w:rPr>
        <w:t>e et løsningsforslag</w:t>
      </w:r>
      <w:r w:rsidR="001743DB">
        <w:rPr>
          <w:rFonts w:ascii="Garamond" w:eastAsia="Times New Roman" w:hAnsi="Garamond" w:cstheme="minorHAnsi"/>
          <w:color w:val="000000"/>
          <w:lang w:eastAsia="da-DK"/>
        </w:rPr>
        <w:t xml:space="preserve"> i bilag 7</w:t>
      </w:r>
      <w:r w:rsidRPr="00301909">
        <w:rPr>
          <w:rFonts w:ascii="Garamond" w:eastAsia="Times New Roman" w:hAnsi="Garamond" w:cstheme="minorHAnsi"/>
          <w:color w:val="000000"/>
          <w:lang w:eastAsia="da-DK"/>
        </w:rPr>
        <w:t>, der beskriver følgende:</w:t>
      </w:r>
    </w:p>
    <w:p w14:paraId="07504DF5" w14:textId="3F5382BF" w:rsidR="00301909" w:rsidRPr="00301909" w:rsidRDefault="00301909" w:rsidP="003E1E57">
      <w:pPr>
        <w:numPr>
          <w:ilvl w:val="0"/>
          <w:numId w:val="5"/>
        </w:numPr>
        <w:spacing w:after="100" w:afterAutospacing="1" w:line="259" w:lineRule="auto"/>
        <w:contextualSpacing/>
        <w:jc w:val="both"/>
        <w:rPr>
          <w:rFonts w:ascii="Garamond" w:eastAsia="Times New Roman" w:hAnsi="Garamond" w:cstheme="minorHAnsi"/>
          <w:color w:val="000000"/>
          <w:lang w:eastAsia="da-DK"/>
        </w:rPr>
      </w:pPr>
      <w:r w:rsidRPr="00301909">
        <w:rPr>
          <w:rFonts w:ascii="Garamond" w:eastAsia="Times New Roman" w:hAnsi="Garamond" w:cstheme="minorHAnsi"/>
          <w:color w:val="000000"/>
          <w:lang w:eastAsia="da-DK"/>
        </w:rPr>
        <w:t xml:space="preserve">Præsentér </w:t>
      </w:r>
      <w:r w:rsidR="00F66A82">
        <w:rPr>
          <w:rFonts w:ascii="Garamond" w:eastAsia="Times New Roman" w:hAnsi="Garamond" w:cstheme="minorHAnsi"/>
          <w:color w:val="000000"/>
          <w:lang w:eastAsia="da-DK"/>
        </w:rPr>
        <w:t xml:space="preserve">en </w:t>
      </w:r>
      <w:r w:rsidRPr="00301909">
        <w:rPr>
          <w:rFonts w:ascii="Garamond" w:eastAsia="Times New Roman" w:hAnsi="Garamond" w:cstheme="minorHAnsi"/>
          <w:color w:val="000000"/>
          <w:lang w:eastAsia="da-DK"/>
        </w:rPr>
        <w:t>bæredygtighedsstrategi herunder en stillingtagen til de af tilbudsgiver udvalgte FN verdensmålene på</w:t>
      </w:r>
      <w:r w:rsidR="00690318">
        <w:rPr>
          <w:rFonts w:ascii="Garamond" w:eastAsia="Times New Roman" w:hAnsi="Garamond" w:cstheme="minorHAnsi"/>
          <w:color w:val="000000"/>
          <w:lang w:eastAsia="da-DK"/>
        </w:rPr>
        <w:t xml:space="preserve"> kantineområdet, og hvorledes I</w:t>
      </w:r>
      <w:r w:rsidRPr="00301909">
        <w:rPr>
          <w:rFonts w:ascii="Garamond" w:eastAsia="Times New Roman" w:hAnsi="Garamond" w:cstheme="minorHAnsi"/>
          <w:color w:val="000000"/>
          <w:lang w:eastAsia="da-DK"/>
        </w:rPr>
        <w:t xml:space="preserve"> arbejder ind i dem – konkrete tiltag og idéer.</w:t>
      </w:r>
    </w:p>
    <w:p w14:paraId="2ECB5818" w14:textId="77777777" w:rsidR="00301909" w:rsidRPr="00301909" w:rsidRDefault="00301909" w:rsidP="00301909">
      <w:pPr>
        <w:spacing w:after="100" w:afterAutospacing="1"/>
        <w:ind w:left="720"/>
        <w:contextualSpacing/>
        <w:jc w:val="both"/>
        <w:rPr>
          <w:rFonts w:ascii="Garamond" w:eastAsia="Times New Roman" w:hAnsi="Garamond" w:cstheme="minorHAnsi"/>
          <w:color w:val="000000"/>
          <w:lang w:eastAsia="da-DK"/>
        </w:rPr>
      </w:pPr>
    </w:p>
    <w:p w14:paraId="53A873E4" w14:textId="77777777" w:rsidR="00301909" w:rsidRDefault="00301909" w:rsidP="00301909">
      <w:pPr>
        <w:spacing w:after="100" w:afterAutospacing="1"/>
        <w:ind w:left="720" w:firstLine="360"/>
        <w:contextualSpacing/>
        <w:jc w:val="both"/>
        <w:rPr>
          <w:rFonts w:ascii="Garamond" w:eastAsia="Times New Roman" w:hAnsi="Garamond" w:cstheme="minorHAnsi"/>
          <w:color w:val="000000"/>
          <w:lang w:eastAsia="da-DK"/>
        </w:rPr>
      </w:pPr>
      <w:r w:rsidRPr="00301909">
        <w:rPr>
          <w:rFonts w:ascii="Garamond" w:eastAsia="Times New Roman" w:hAnsi="Garamond" w:cstheme="minorHAnsi"/>
          <w:color w:val="000000"/>
          <w:lang w:eastAsia="da-DK"/>
        </w:rPr>
        <w:t>Det vægtes positivt:</w:t>
      </w:r>
    </w:p>
    <w:p w14:paraId="61ED9811" w14:textId="12C6BA36" w:rsidR="00301909" w:rsidRPr="00301909" w:rsidRDefault="001263C6" w:rsidP="00301909">
      <w:pPr>
        <w:spacing w:after="100" w:afterAutospacing="1"/>
        <w:ind w:left="720" w:firstLine="360"/>
        <w:contextualSpacing/>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Ordregiver</w:t>
      </w:r>
      <w:r w:rsidR="00301909" w:rsidRPr="00301909">
        <w:rPr>
          <w:rFonts w:ascii="Garamond" w:eastAsia="Times New Roman" w:hAnsi="Garamond" w:cstheme="minorHAnsi"/>
          <w:color w:val="000000"/>
          <w:lang w:eastAsia="da-DK"/>
        </w:rPr>
        <w:t xml:space="preserve"> kan se tydelige fokusområder.</w:t>
      </w:r>
    </w:p>
    <w:p w14:paraId="72EFA62E" w14:textId="4DAD8271" w:rsidR="00301909" w:rsidRPr="00301909" w:rsidRDefault="00301909" w:rsidP="00301909">
      <w:pPr>
        <w:spacing w:after="100" w:afterAutospacing="1"/>
        <w:ind w:left="720" w:firstLine="360"/>
        <w:contextualSpacing/>
        <w:jc w:val="both"/>
        <w:rPr>
          <w:rFonts w:ascii="Garamond" w:eastAsia="Times New Roman" w:hAnsi="Garamond" w:cstheme="minorHAnsi"/>
          <w:color w:val="000000"/>
          <w:lang w:eastAsia="da-DK"/>
        </w:rPr>
      </w:pPr>
      <w:r w:rsidRPr="00301909">
        <w:rPr>
          <w:rFonts w:ascii="Garamond" w:eastAsia="Times New Roman" w:hAnsi="Garamond" w:cstheme="minorHAnsi"/>
          <w:color w:val="000000"/>
          <w:lang w:eastAsia="da-DK"/>
        </w:rPr>
        <w:t xml:space="preserve">At </w:t>
      </w:r>
      <w:r w:rsidR="001263C6">
        <w:rPr>
          <w:rFonts w:ascii="Garamond" w:eastAsia="Times New Roman" w:hAnsi="Garamond" w:cstheme="minorHAnsi"/>
          <w:color w:val="000000"/>
          <w:lang w:eastAsia="da-DK"/>
        </w:rPr>
        <w:t>Ordregiver</w:t>
      </w:r>
      <w:r w:rsidR="00D529DC">
        <w:rPr>
          <w:rFonts w:ascii="Garamond" w:eastAsia="Times New Roman" w:hAnsi="Garamond" w:cstheme="minorHAnsi"/>
          <w:color w:val="000000"/>
          <w:lang w:eastAsia="da-DK"/>
        </w:rPr>
        <w:t xml:space="preserve"> kan se, at </w:t>
      </w:r>
      <w:r w:rsidRPr="00301909">
        <w:rPr>
          <w:rFonts w:ascii="Garamond" w:eastAsia="Times New Roman" w:hAnsi="Garamond" w:cstheme="minorHAnsi"/>
          <w:color w:val="000000"/>
          <w:lang w:eastAsia="da-DK"/>
        </w:rPr>
        <w:t>tilbudsgiver er ambitiøs på området.</w:t>
      </w:r>
    </w:p>
    <w:p w14:paraId="6EC72307" w14:textId="478E9BCC" w:rsidR="00301909" w:rsidRPr="00301909" w:rsidRDefault="001263C6" w:rsidP="00301909">
      <w:pPr>
        <w:ind w:left="720" w:firstLine="360"/>
        <w:contextualSpacing/>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Ordregiver</w:t>
      </w:r>
      <w:r w:rsidR="00301909" w:rsidRPr="00301909">
        <w:rPr>
          <w:rFonts w:ascii="Garamond" w:eastAsia="Times New Roman" w:hAnsi="Garamond" w:cstheme="minorHAnsi"/>
          <w:color w:val="000000"/>
          <w:lang w:eastAsia="da-DK"/>
        </w:rPr>
        <w:t xml:space="preserve"> kan se en sammen</w:t>
      </w:r>
      <w:r>
        <w:rPr>
          <w:rFonts w:ascii="Garamond" w:eastAsia="Times New Roman" w:hAnsi="Garamond" w:cstheme="minorHAnsi"/>
          <w:color w:val="000000"/>
          <w:lang w:eastAsia="da-DK"/>
        </w:rPr>
        <w:t>hæng med men ikke udelukket til Bilag 6 - K</w:t>
      </w:r>
      <w:r w:rsidR="00D529DC">
        <w:rPr>
          <w:rFonts w:ascii="Garamond" w:eastAsia="Times New Roman" w:hAnsi="Garamond" w:cstheme="minorHAnsi"/>
          <w:color w:val="000000"/>
          <w:lang w:eastAsia="da-DK"/>
        </w:rPr>
        <w:t>limastrategi</w:t>
      </w:r>
      <w:r w:rsidR="00301909" w:rsidRPr="00301909">
        <w:rPr>
          <w:rFonts w:ascii="Garamond" w:eastAsia="Times New Roman" w:hAnsi="Garamond" w:cstheme="minorHAnsi"/>
          <w:color w:val="000000"/>
          <w:lang w:eastAsia="da-DK"/>
        </w:rPr>
        <w:t>.</w:t>
      </w:r>
    </w:p>
    <w:p w14:paraId="5E9D66B0" w14:textId="13408D9F" w:rsidR="000458A7" w:rsidRDefault="00D529DC" w:rsidP="000458A7">
      <w:pPr>
        <w:keepLines/>
        <w:spacing w:after="40"/>
        <w:ind w:left="1080" w:right="-51"/>
        <w:jc w:val="both"/>
        <w:rPr>
          <w:rFonts w:ascii="Garamond" w:eastAsia="Times New Roman" w:hAnsi="Garamond" w:cstheme="minorHAnsi"/>
          <w:lang w:eastAsia="da-DK"/>
        </w:rPr>
      </w:pPr>
      <w:r>
        <w:rPr>
          <w:rFonts w:ascii="Garamond" w:eastAsia="Times New Roman" w:hAnsi="Garamond" w:cstheme="minorHAnsi"/>
          <w:lang w:eastAsia="da-DK"/>
        </w:rPr>
        <w:t>At det fremstår tydeligt, at</w:t>
      </w:r>
      <w:r w:rsidR="00301909" w:rsidRPr="00301909">
        <w:rPr>
          <w:rFonts w:ascii="Garamond" w:eastAsia="Times New Roman" w:hAnsi="Garamond" w:cstheme="minorHAnsi"/>
          <w:lang w:eastAsia="da-DK"/>
        </w:rPr>
        <w:t xml:space="preserve"> </w:t>
      </w:r>
      <w:r>
        <w:rPr>
          <w:rFonts w:ascii="Garamond" w:eastAsia="Times New Roman" w:hAnsi="Garamond" w:cstheme="minorHAnsi"/>
          <w:lang w:eastAsia="da-DK"/>
        </w:rPr>
        <w:t>d</w:t>
      </w:r>
      <w:r w:rsidR="00301909" w:rsidRPr="00301909">
        <w:rPr>
          <w:rFonts w:ascii="Garamond" w:eastAsia="Times New Roman" w:hAnsi="Garamond" w:cstheme="minorHAnsi"/>
          <w:lang w:eastAsia="da-DK"/>
        </w:rPr>
        <w:t xml:space="preserve">er </w:t>
      </w:r>
      <w:r w:rsidR="00F66A82">
        <w:rPr>
          <w:rFonts w:ascii="Garamond" w:eastAsia="Times New Roman" w:hAnsi="Garamond" w:cstheme="minorHAnsi"/>
          <w:lang w:eastAsia="da-DK"/>
        </w:rPr>
        <w:t xml:space="preserve">er </w:t>
      </w:r>
      <w:r w:rsidR="00301909" w:rsidRPr="00301909">
        <w:rPr>
          <w:rFonts w:ascii="Garamond" w:eastAsia="Times New Roman" w:hAnsi="Garamond" w:cstheme="minorHAnsi"/>
          <w:lang w:eastAsia="da-DK"/>
        </w:rPr>
        <w:t>konkrete planer for prioriterede FN V</w:t>
      </w:r>
      <w:r>
        <w:rPr>
          <w:rFonts w:ascii="Garamond" w:eastAsia="Times New Roman" w:hAnsi="Garamond" w:cstheme="minorHAnsi"/>
          <w:lang w:eastAsia="da-DK"/>
        </w:rPr>
        <w:t>erdensmål, som tilbudsgiver</w:t>
      </w:r>
      <w:r w:rsidR="00301909" w:rsidRPr="00301909">
        <w:rPr>
          <w:rFonts w:ascii="Garamond" w:eastAsia="Times New Roman" w:hAnsi="Garamond" w:cstheme="minorHAnsi"/>
          <w:lang w:eastAsia="da-DK"/>
        </w:rPr>
        <w:t xml:space="preserve"> arbejder med.</w:t>
      </w:r>
    </w:p>
    <w:p w14:paraId="2E85C70F" w14:textId="1AEA00A5" w:rsidR="00724E75" w:rsidRPr="00301909" w:rsidRDefault="00724E75" w:rsidP="000458A7">
      <w:pPr>
        <w:keepLines/>
        <w:spacing w:after="40"/>
        <w:ind w:left="1080" w:right="-51"/>
        <w:jc w:val="both"/>
        <w:rPr>
          <w:rFonts w:ascii="Garamond" w:eastAsia="Times New Roman" w:hAnsi="Garamond" w:cstheme="minorHAnsi"/>
          <w:lang w:eastAsia="da-DK"/>
        </w:rPr>
      </w:pPr>
      <w:r>
        <w:rPr>
          <w:rFonts w:ascii="Garamond" w:eastAsia="Times New Roman" w:hAnsi="Garamond" w:cstheme="minorHAnsi"/>
          <w:lang w:eastAsia="da-DK"/>
        </w:rPr>
        <w:t xml:space="preserve">At Ordregiver kan se, hvorledes tiltagene er konkret målbare. </w:t>
      </w:r>
    </w:p>
    <w:p w14:paraId="11FC32A8" w14:textId="77777777" w:rsidR="00F66A82" w:rsidRPr="00F66A82" w:rsidRDefault="00F66A82" w:rsidP="00F66A82">
      <w:pPr>
        <w:spacing w:after="100" w:afterAutospacing="1" w:line="259" w:lineRule="auto"/>
        <w:ind w:left="1080"/>
        <w:contextualSpacing/>
        <w:jc w:val="both"/>
        <w:rPr>
          <w:rFonts w:ascii="Garamond" w:eastAsia="Times New Roman" w:hAnsi="Garamond" w:cstheme="minorHAnsi"/>
          <w:color w:val="000000"/>
          <w:lang w:eastAsia="da-DK"/>
        </w:rPr>
      </w:pPr>
    </w:p>
    <w:p w14:paraId="41CCE8F2" w14:textId="39796CD2" w:rsidR="00301909" w:rsidRPr="00301909" w:rsidRDefault="00301909" w:rsidP="003E1E57">
      <w:pPr>
        <w:numPr>
          <w:ilvl w:val="0"/>
          <w:numId w:val="5"/>
        </w:numPr>
        <w:spacing w:after="100" w:afterAutospacing="1" w:line="259" w:lineRule="auto"/>
        <w:contextualSpacing/>
        <w:jc w:val="both"/>
        <w:rPr>
          <w:rFonts w:ascii="Garamond" w:eastAsia="Times New Roman" w:hAnsi="Garamond" w:cstheme="minorHAnsi"/>
          <w:color w:val="000000"/>
          <w:lang w:eastAsia="da-DK"/>
        </w:rPr>
      </w:pPr>
      <w:r w:rsidRPr="00301909">
        <w:rPr>
          <w:rFonts w:ascii="Garamond" w:eastAsia="Times New Roman" w:hAnsi="Garamond" w:cstheme="minorHAnsi"/>
          <w:color w:val="000000"/>
          <w:lang w:eastAsia="da-DK"/>
        </w:rPr>
        <w:t>Hvordan vil de daglige brugere i praksis opleve bæredygtighedsstrategien</w:t>
      </w:r>
      <w:r w:rsidR="004C1741">
        <w:rPr>
          <w:rFonts w:ascii="Garamond" w:eastAsia="Times New Roman" w:hAnsi="Garamond" w:cstheme="minorHAnsi"/>
          <w:color w:val="000000"/>
          <w:lang w:eastAsia="da-DK"/>
        </w:rPr>
        <w:t xml:space="preserve"> og klimavenlige tiltag</w:t>
      </w:r>
      <w:r w:rsidRPr="00301909">
        <w:rPr>
          <w:rFonts w:ascii="Garamond" w:eastAsia="Times New Roman" w:hAnsi="Garamond" w:cstheme="minorHAnsi"/>
          <w:color w:val="000000"/>
          <w:lang w:eastAsia="da-DK"/>
        </w:rPr>
        <w:t>. Udarbejd en kommunikationsplan for jeres bæredygtighedsstrategi målrettet de daglige brugere.</w:t>
      </w:r>
    </w:p>
    <w:p w14:paraId="6D11659A" w14:textId="77777777" w:rsidR="00301909" w:rsidRPr="00301909" w:rsidRDefault="00301909" w:rsidP="00301909">
      <w:pPr>
        <w:spacing w:after="100" w:afterAutospacing="1"/>
        <w:ind w:left="720"/>
        <w:contextualSpacing/>
        <w:jc w:val="both"/>
        <w:rPr>
          <w:rFonts w:ascii="Garamond" w:eastAsia="Times New Roman" w:hAnsi="Garamond" w:cstheme="minorHAnsi"/>
          <w:color w:val="000000"/>
          <w:lang w:eastAsia="da-DK"/>
        </w:rPr>
      </w:pPr>
    </w:p>
    <w:p w14:paraId="4F73AF0B" w14:textId="77777777" w:rsidR="00301909" w:rsidRPr="00301909" w:rsidRDefault="00301909" w:rsidP="00F66A82">
      <w:pPr>
        <w:spacing w:after="100" w:afterAutospacing="1"/>
        <w:ind w:left="720" w:firstLine="360"/>
        <w:contextualSpacing/>
        <w:jc w:val="both"/>
        <w:rPr>
          <w:rFonts w:ascii="Garamond" w:eastAsia="Times New Roman" w:hAnsi="Garamond" w:cstheme="minorHAnsi"/>
          <w:color w:val="000000"/>
          <w:lang w:eastAsia="da-DK"/>
        </w:rPr>
      </w:pPr>
      <w:r w:rsidRPr="00301909">
        <w:rPr>
          <w:rFonts w:ascii="Garamond" w:eastAsia="Times New Roman" w:hAnsi="Garamond" w:cstheme="minorHAnsi"/>
          <w:color w:val="000000"/>
          <w:lang w:eastAsia="da-DK"/>
        </w:rPr>
        <w:t>Det vægtes positivt:</w:t>
      </w:r>
    </w:p>
    <w:p w14:paraId="240F1AA1" w14:textId="77777777" w:rsidR="00301909" w:rsidRPr="00301909" w:rsidRDefault="00301909" w:rsidP="00F66A82">
      <w:pPr>
        <w:spacing w:after="100" w:afterAutospacing="1"/>
        <w:ind w:left="720" w:firstLine="360"/>
        <w:contextualSpacing/>
        <w:jc w:val="both"/>
        <w:rPr>
          <w:rFonts w:ascii="Garamond" w:eastAsia="Times New Roman" w:hAnsi="Garamond" w:cstheme="minorHAnsi"/>
          <w:color w:val="000000"/>
          <w:lang w:eastAsia="da-DK"/>
        </w:rPr>
      </w:pPr>
      <w:r w:rsidRPr="00301909">
        <w:rPr>
          <w:rFonts w:ascii="Garamond" w:eastAsia="Times New Roman" w:hAnsi="Garamond" w:cstheme="minorHAnsi"/>
          <w:color w:val="000000"/>
          <w:lang w:eastAsia="da-DK"/>
        </w:rPr>
        <w:t>At formidlingen favner segmentet af både studerende og ansatte.</w:t>
      </w:r>
    </w:p>
    <w:p w14:paraId="727D5FF6" w14:textId="5869CD64" w:rsidR="00301909" w:rsidRPr="00301909" w:rsidRDefault="00301909" w:rsidP="00F66A82">
      <w:pPr>
        <w:spacing w:after="100" w:afterAutospacing="1"/>
        <w:ind w:left="720" w:firstLine="360"/>
        <w:contextualSpacing/>
        <w:jc w:val="both"/>
        <w:rPr>
          <w:rFonts w:ascii="Garamond" w:eastAsia="Times New Roman" w:hAnsi="Garamond" w:cstheme="minorHAnsi"/>
          <w:color w:val="000000"/>
          <w:lang w:eastAsia="da-DK"/>
        </w:rPr>
      </w:pPr>
      <w:r w:rsidRPr="00301909">
        <w:rPr>
          <w:rFonts w:ascii="Garamond" w:eastAsia="Times New Roman" w:hAnsi="Garamond" w:cstheme="minorHAnsi"/>
          <w:color w:val="000000"/>
          <w:lang w:eastAsia="da-DK"/>
        </w:rPr>
        <w:lastRenderedPageBreak/>
        <w:t>At formidlingsformen rammer de studerend</w:t>
      </w:r>
      <w:r w:rsidR="00F66A82">
        <w:rPr>
          <w:rFonts w:ascii="Garamond" w:eastAsia="Times New Roman" w:hAnsi="Garamond" w:cstheme="minorHAnsi"/>
          <w:color w:val="000000"/>
          <w:lang w:eastAsia="da-DK"/>
        </w:rPr>
        <w:t>e i deres hverdag.</w:t>
      </w:r>
    </w:p>
    <w:p w14:paraId="4ED75987" w14:textId="77777777" w:rsidR="00301909" w:rsidRPr="00301909" w:rsidRDefault="00301909" w:rsidP="00301909">
      <w:pPr>
        <w:spacing w:after="100" w:afterAutospacing="1"/>
        <w:ind w:left="720"/>
        <w:contextualSpacing/>
        <w:jc w:val="both"/>
        <w:rPr>
          <w:rFonts w:ascii="Garamond" w:eastAsia="Times New Roman" w:hAnsi="Garamond" w:cstheme="minorHAnsi"/>
          <w:color w:val="000000"/>
          <w:lang w:eastAsia="da-DK"/>
        </w:rPr>
      </w:pPr>
    </w:p>
    <w:p w14:paraId="36925EF2" w14:textId="4878A708" w:rsidR="00301909" w:rsidRPr="00301909" w:rsidRDefault="00301909" w:rsidP="003E1E57">
      <w:pPr>
        <w:numPr>
          <w:ilvl w:val="0"/>
          <w:numId w:val="5"/>
        </w:numPr>
        <w:spacing w:after="100" w:afterAutospacing="1" w:line="259" w:lineRule="auto"/>
        <w:contextualSpacing/>
        <w:jc w:val="both"/>
        <w:rPr>
          <w:rFonts w:ascii="Garamond" w:eastAsia="Times New Roman" w:hAnsi="Garamond" w:cstheme="minorHAnsi"/>
          <w:color w:val="000000"/>
          <w:lang w:eastAsia="da-DK"/>
        </w:rPr>
      </w:pPr>
      <w:r w:rsidRPr="00301909">
        <w:rPr>
          <w:rFonts w:ascii="Garamond" w:eastAsia="Times New Roman" w:hAnsi="Garamond" w:cstheme="minorHAnsi"/>
          <w:color w:val="000000"/>
          <w:lang w:eastAsia="da-DK"/>
        </w:rPr>
        <w:t xml:space="preserve">Et oplæg til </w:t>
      </w:r>
      <w:r w:rsidR="001A7D63">
        <w:rPr>
          <w:rFonts w:ascii="Garamond" w:eastAsia="Times New Roman" w:hAnsi="Garamond" w:cstheme="minorHAnsi"/>
          <w:color w:val="000000"/>
          <w:lang w:eastAsia="da-DK"/>
        </w:rPr>
        <w:t>2 klimavenlige tiltag persona</w:t>
      </w:r>
      <w:r w:rsidR="004C1741">
        <w:rPr>
          <w:rFonts w:ascii="Garamond" w:eastAsia="Times New Roman" w:hAnsi="Garamond" w:cstheme="minorHAnsi"/>
          <w:color w:val="000000"/>
          <w:lang w:eastAsia="da-DK"/>
        </w:rPr>
        <w:t>let i de respektive kantiner kunne</w:t>
      </w:r>
      <w:r w:rsidR="001A7D63">
        <w:rPr>
          <w:rFonts w:ascii="Garamond" w:eastAsia="Times New Roman" w:hAnsi="Garamond" w:cstheme="minorHAnsi"/>
          <w:color w:val="000000"/>
          <w:lang w:eastAsia="da-DK"/>
        </w:rPr>
        <w:t xml:space="preserve"> have fokus på det første år af kontrakten. </w:t>
      </w:r>
      <w:r w:rsidR="00032D84">
        <w:rPr>
          <w:rFonts w:ascii="Garamond" w:eastAsia="Times New Roman" w:hAnsi="Garamond" w:cstheme="minorHAnsi"/>
          <w:color w:val="000000"/>
          <w:lang w:eastAsia="da-DK"/>
        </w:rPr>
        <w:t>Samt hvordan fokus opretholdes hos personalet.</w:t>
      </w:r>
    </w:p>
    <w:p w14:paraId="285127A8" w14:textId="77777777" w:rsidR="00301909" w:rsidRPr="00301909" w:rsidRDefault="00301909" w:rsidP="00301909">
      <w:pPr>
        <w:spacing w:after="100" w:afterAutospacing="1"/>
        <w:ind w:left="720"/>
        <w:contextualSpacing/>
        <w:jc w:val="both"/>
        <w:rPr>
          <w:rFonts w:ascii="Garamond" w:eastAsia="Times New Roman" w:hAnsi="Garamond" w:cstheme="minorHAnsi"/>
          <w:color w:val="000000"/>
          <w:lang w:eastAsia="da-DK"/>
        </w:rPr>
      </w:pPr>
    </w:p>
    <w:p w14:paraId="1E4FEAEB" w14:textId="77777777" w:rsidR="001A7D63" w:rsidRDefault="00301909" w:rsidP="001A7D63">
      <w:pPr>
        <w:spacing w:after="100" w:afterAutospacing="1"/>
        <w:ind w:left="720" w:firstLine="360"/>
        <w:contextualSpacing/>
        <w:jc w:val="both"/>
        <w:rPr>
          <w:rFonts w:ascii="Garamond" w:eastAsia="Times New Roman" w:hAnsi="Garamond" w:cstheme="minorHAnsi"/>
          <w:color w:val="000000"/>
          <w:lang w:eastAsia="da-DK"/>
        </w:rPr>
      </w:pPr>
      <w:r w:rsidRPr="00301909">
        <w:rPr>
          <w:rFonts w:ascii="Garamond" w:eastAsia="Times New Roman" w:hAnsi="Garamond" w:cstheme="minorHAnsi"/>
          <w:color w:val="000000"/>
          <w:lang w:eastAsia="da-DK"/>
        </w:rPr>
        <w:t xml:space="preserve">Det vægtes positivt: </w:t>
      </w:r>
    </w:p>
    <w:p w14:paraId="254F87C9" w14:textId="72478998" w:rsidR="001A7D63" w:rsidRDefault="001A7D63" w:rsidP="000C2867">
      <w:pPr>
        <w:spacing w:after="100" w:afterAutospacing="1"/>
        <w:ind w:left="1080"/>
        <w:contextualSpacing/>
        <w:jc w:val="both"/>
        <w:rPr>
          <w:rFonts w:ascii="Garamond" w:eastAsia="Times New Roman" w:hAnsi="Garamond" w:cstheme="minorHAnsi"/>
          <w:color w:val="000000"/>
          <w:lang w:eastAsia="da-DK"/>
        </w:rPr>
      </w:pPr>
      <w:r w:rsidRPr="001A7D63">
        <w:rPr>
          <w:rFonts w:ascii="Garamond" w:eastAsia="Times New Roman" w:hAnsi="Garamond" w:cstheme="minorHAnsi"/>
          <w:color w:val="000000"/>
          <w:lang w:eastAsia="da-DK"/>
        </w:rPr>
        <w:t xml:space="preserve">At Ordregiver kan se, at Tilbudsgiver har forholdt sig til </w:t>
      </w:r>
      <w:r w:rsidR="000C2867">
        <w:rPr>
          <w:rFonts w:ascii="Garamond" w:eastAsia="Times New Roman" w:hAnsi="Garamond" w:cstheme="minorHAnsi"/>
          <w:color w:val="000000"/>
          <w:lang w:eastAsia="da-DK"/>
        </w:rPr>
        <w:t>Ordregivers klimastrategi, hvori der ligger et ønske om at nedsætte CO2 reduktionen.</w:t>
      </w:r>
      <w:r w:rsidRPr="001A7D63">
        <w:rPr>
          <w:rFonts w:ascii="Garamond" w:eastAsia="Times New Roman" w:hAnsi="Garamond" w:cstheme="minorHAnsi"/>
          <w:color w:val="000000"/>
          <w:lang w:eastAsia="da-DK"/>
        </w:rPr>
        <w:t xml:space="preserve"> </w:t>
      </w:r>
    </w:p>
    <w:p w14:paraId="3D766EFA" w14:textId="5652B7E5" w:rsidR="000C2867" w:rsidRDefault="000C2867" w:rsidP="000C2867">
      <w:pPr>
        <w:spacing w:after="100" w:afterAutospacing="1"/>
        <w:ind w:left="1080"/>
        <w:contextualSpacing/>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Tilbudsgiver er ambitiøse på området, men dog realistiske og målrettet.</w:t>
      </w:r>
    </w:p>
    <w:p w14:paraId="3E65BDEF" w14:textId="53D348B2" w:rsidR="000C2867" w:rsidRDefault="000C2867" w:rsidP="000C2867">
      <w:pPr>
        <w:spacing w:after="100" w:afterAutospacing="1"/>
        <w:ind w:left="1080"/>
        <w:contextualSpacing/>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 xml:space="preserve">At der er en naturlig sammenhæng til Tilbudsgivers bæredygtighedsstrategi som </w:t>
      </w:r>
      <w:r w:rsidR="00032D84">
        <w:rPr>
          <w:rFonts w:ascii="Garamond" w:eastAsia="Times New Roman" w:hAnsi="Garamond" w:cstheme="minorHAnsi"/>
          <w:color w:val="000000"/>
          <w:lang w:eastAsia="da-DK"/>
        </w:rPr>
        <w:t>beskrevet ovenfor.</w:t>
      </w:r>
    </w:p>
    <w:p w14:paraId="4F09C84E" w14:textId="22C2DB35" w:rsidR="004C1741" w:rsidRDefault="00032D84" w:rsidP="004C1741">
      <w:pPr>
        <w:spacing w:after="100" w:afterAutospacing="1"/>
        <w:ind w:left="1080"/>
        <w:contextualSpacing/>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Ordregiver kan identificere en fastholdelse af engagement hos personalet.</w:t>
      </w:r>
    </w:p>
    <w:p w14:paraId="1D59DBA9" w14:textId="19D22AAF" w:rsidR="004C1741" w:rsidRDefault="004C1741" w:rsidP="004C1741">
      <w:pPr>
        <w:pStyle w:val="Listeafsnit"/>
        <w:numPr>
          <w:ilvl w:val="0"/>
          <w:numId w:val="5"/>
        </w:numPr>
        <w:spacing w:after="100" w:afterAutospacing="1"/>
        <w:jc w:val="both"/>
        <w:rPr>
          <w:rFonts w:ascii="Garamond" w:hAnsi="Garamond"/>
        </w:rPr>
      </w:pPr>
      <w:r>
        <w:rPr>
          <w:rFonts w:ascii="Garamond" w:hAnsi="Garamond"/>
        </w:rPr>
        <w:t>Hvorledes Tilbudsgiver har fokus på madens CO2 aftryk i det sortiment, der tilbydes, samt hvorledes dette formidles oplysende til brugerne.</w:t>
      </w:r>
    </w:p>
    <w:p w14:paraId="235B35BF" w14:textId="6CCEDAE0" w:rsidR="004C1741" w:rsidRDefault="004C1741" w:rsidP="004C1741">
      <w:pPr>
        <w:pStyle w:val="Listeafsnit"/>
        <w:spacing w:after="100" w:afterAutospacing="1"/>
        <w:ind w:left="1080"/>
        <w:jc w:val="both"/>
        <w:rPr>
          <w:rFonts w:ascii="Garamond" w:hAnsi="Garamond"/>
        </w:rPr>
      </w:pPr>
    </w:p>
    <w:p w14:paraId="56AFAD66" w14:textId="68158D6B" w:rsidR="004C1741" w:rsidRDefault="004C1741" w:rsidP="004C1741">
      <w:pPr>
        <w:pStyle w:val="Listeafsnit"/>
        <w:spacing w:after="100" w:afterAutospacing="1"/>
        <w:ind w:left="1080"/>
        <w:jc w:val="both"/>
        <w:rPr>
          <w:rFonts w:ascii="Garamond" w:hAnsi="Garamond"/>
        </w:rPr>
      </w:pPr>
      <w:r>
        <w:rPr>
          <w:rFonts w:ascii="Garamond" w:hAnsi="Garamond"/>
        </w:rPr>
        <w:t>Det vægtes positivt:</w:t>
      </w:r>
    </w:p>
    <w:p w14:paraId="5BB16A76" w14:textId="0F55F1D6" w:rsidR="004C1741" w:rsidRDefault="004C1741" w:rsidP="004C1741">
      <w:pPr>
        <w:pStyle w:val="Listeafsnit"/>
        <w:spacing w:after="100" w:afterAutospacing="1"/>
        <w:ind w:left="1080"/>
        <w:jc w:val="both"/>
        <w:rPr>
          <w:rFonts w:ascii="Garamond" w:hAnsi="Garamond"/>
        </w:rPr>
      </w:pPr>
      <w:r>
        <w:rPr>
          <w:rFonts w:ascii="Garamond" w:hAnsi="Garamond"/>
        </w:rPr>
        <w:t xml:space="preserve">At </w:t>
      </w:r>
      <w:r w:rsidR="00BF094E">
        <w:rPr>
          <w:rFonts w:ascii="Garamond" w:hAnsi="Garamond"/>
        </w:rPr>
        <w:t>Tilbudsgiver demonstrerer, at der ligger velovervejede overvejelser bag sortimentet, således at der skabes gode løsninger for sortiment, kvalitet og nedbringelse af CO2 aftrykket i samme madplan.</w:t>
      </w:r>
    </w:p>
    <w:p w14:paraId="2BFBDA55" w14:textId="3163C60B" w:rsidR="00301909" w:rsidRPr="004C1741" w:rsidRDefault="004C1741" w:rsidP="004C1741">
      <w:pPr>
        <w:pStyle w:val="Listeafsnit"/>
        <w:spacing w:after="100" w:afterAutospacing="1"/>
        <w:ind w:left="1080"/>
        <w:jc w:val="both"/>
        <w:rPr>
          <w:rFonts w:ascii="Garamond" w:hAnsi="Garamond"/>
        </w:rPr>
      </w:pPr>
      <w:r>
        <w:rPr>
          <w:rFonts w:ascii="Garamond" w:hAnsi="Garamond"/>
        </w:rPr>
        <w:t>At Ordregiver kan se, hvorledes kantinerne kan bidrage positivt til at oplyse og informere brugerne om deres valg.</w:t>
      </w:r>
    </w:p>
    <w:p w14:paraId="77F3CAE3" w14:textId="5635AC71" w:rsidR="00301909" w:rsidRPr="00301909" w:rsidRDefault="002832B7" w:rsidP="003E1E57">
      <w:pPr>
        <w:numPr>
          <w:ilvl w:val="0"/>
          <w:numId w:val="5"/>
        </w:numPr>
        <w:spacing w:after="100" w:afterAutospacing="1" w:line="259" w:lineRule="auto"/>
        <w:contextualSpacing/>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Ordregiver</w:t>
      </w:r>
      <w:r w:rsidR="004C1741">
        <w:rPr>
          <w:rFonts w:ascii="Garamond" w:eastAsia="Times New Roman" w:hAnsi="Garamond" w:cstheme="minorHAnsi"/>
          <w:color w:val="000000"/>
          <w:lang w:eastAsia="da-DK"/>
        </w:rPr>
        <w:t xml:space="preserve"> skal have </w:t>
      </w:r>
      <w:r>
        <w:rPr>
          <w:rFonts w:ascii="Garamond" w:eastAsia="Times New Roman" w:hAnsi="Garamond" w:cstheme="minorHAnsi"/>
          <w:color w:val="000000"/>
          <w:lang w:eastAsia="da-DK"/>
        </w:rPr>
        <w:t>en Grøn R</w:t>
      </w:r>
      <w:r w:rsidR="00EB4B34">
        <w:rPr>
          <w:rFonts w:ascii="Garamond" w:eastAsia="Times New Roman" w:hAnsi="Garamond" w:cstheme="minorHAnsi"/>
          <w:color w:val="000000"/>
          <w:lang w:eastAsia="da-DK"/>
        </w:rPr>
        <w:t>apport min. 1 gang</w:t>
      </w:r>
      <w:r w:rsidR="004C1741">
        <w:rPr>
          <w:rFonts w:ascii="Garamond" w:eastAsia="Times New Roman" w:hAnsi="Garamond" w:cstheme="minorHAnsi"/>
          <w:color w:val="000000"/>
          <w:lang w:eastAsia="da-DK"/>
        </w:rPr>
        <w:t xml:space="preserve"> årligt</w:t>
      </w:r>
      <w:r>
        <w:rPr>
          <w:rFonts w:ascii="Garamond" w:eastAsia="Times New Roman" w:hAnsi="Garamond" w:cstheme="minorHAnsi"/>
          <w:color w:val="000000"/>
          <w:lang w:eastAsia="da-DK"/>
        </w:rPr>
        <w:t xml:space="preserve"> jf. Forpagtningsaftalens </w:t>
      </w:r>
      <w:r w:rsidRPr="00FD0256">
        <w:rPr>
          <w:rFonts w:ascii="Garamond" w:eastAsia="Times New Roman" w:hAnsi="Garamond" w:cstheme="minorHAnsi"/>
          <w:color w:val="000000"/>
          <w:lang w:eastAsia="da-DK"/>
        </w:rPr>
        <w:t xml:space="preserve">pkt. </w:t>
      </w:r>
      <w:r w:rsidR="004C1741" w:rsidRPr="00FD0256">
        <w:rPr>
          <w:rFonts w:ascii="Garamond" w:eastAsia="Times New Roman" w:hAnsi="Garamond" w:cstheme="minorHAnsi"/>
          <w:color w:val="000000"/>
          <w:lang w:eastAsia="da-DK"/>
        </w:rPr>
        <w:t>22</w:t>
      </w:r>
      <w:r w:rsidR="00301909" w:rsidRPr="00FD0256">
        <w:rPr>
          <w:rFonts w:ascii="Garamond" w:eastAsia="Times New Roman" w:hAnsi="Garamond" w:cstheme="minorHAnsi"/>
          <w:color w:val="000000"/>
          <w:lang w:eastAsia="da-DK"/>
        </w:rPr>
        <w:t>,</w:t>
      </w:r>
      <w:r w:rsidR="00301909" w:rsidRPr="00301909">
        <w:rPr>
          <w:rFonts w:ascii="Garamond" w:eastAsia="Times New Roman" w:hAnsi="Garamond" w:cstheme="minorHAnsi"/>
          <w:color w:val="000000"/>
          <w:lang w:eastAsia="da-DK"/>
        </w:rPr>
        <w:t xml:space="preserve"> som dokumentere</w:t>
      </w:r>
      <w:r>
        <w:rPr>
          <w:rFonts w:ascii="Garamond" w:eastAsia="Times New Roman" w:hAnsi="Garamond" w:cstheme="minorHAnsi"/>
          <w:color w:val="000000"/>
          <w:lang w:eastAsia="da-DK"/>
        </w:rPr>
        <w:t>r</w:t>
      </w:r>
      <w:r w:rsidR="004F3DD9">
        <w:rPr>
          <w:rFonts w:ascii="Garamond" w:eastAsia="Times New Roman" w:hAnsi="Garamond" w:cstheme="minorHAnsi"/>
          <w:color w:val="000000"/>
          <w:lang w:eastAsia="da-DK"/>
        </w:rPr>
        <w:t xml:space="preserve"> T</w:t>
      </w:r>
      <w:r w:rsidR="00301909" w:rsidRPr="00301909">
        <w:rPr>
          <w:rFonts w:ascii="Garamond" w:eastAsia="Times New Roman" w:hAnsi="Garamond" w:cstheme="minorHAnsi"/>
          <w:color w:val="000000"/>
          <w:lang w:eastAsia="da-DK"/>
        </w:rPr>
        <w:t>ilbudsgivers fokus og resultate</w:t>
      </w:r>
      <w:r>
        <w:rPr>
          <w:rFonts w:ascii="Garamond" w:eastAsia="Times New Roman" w:hAnsi="Garamond" w:cstheme="minorHAnsi"/>
          <w:color w:val="000000"/>
          <w:lang w:eastAsia="da-DK"/>
        </w:rPr>
        <w:t>r på arbejdet med bæredygtighed</w:t>
      </w:r>
      <w:r w:rsidR="00301909" w:rsidRPr="00301909">
        <w:rPr>
          <w:rFonts w:ascii="Garamond" w:eastAsia="Times New Roman" w:hAnsi="Garamond" w:cstheme="minorHAnsi"/>
          <w:color w:val="000000"/>
          <w:lang w:eastAsia="da-DK"/>
        </w:rPr>
        <w:t xml:space="preserve">. Præsentér idéer til/eksempel på </w:t>
      </w:r>
      <w:r w:rsidR="00F66A82">
        <w:rPr>
          <w:rFonts w:ascii="Garamond" w:eastAsia="Times New Roman" w:hAnsi="Garamond" w:cstheme="minorHAnsi"/>
          <w:color w:val="000000"/>
          <w:lang w:eastAsia="da-DK"/>
        </w:rPr>
        <w:t xml:space="preserve">opbygning af og indhold til </w:t>
      </w:r>
      <w:r w:rsidR="00301909" w:rsidRPr="00301909">
        <w:rPr>
          <w:rFonts w:ascii="Garamond" w:eastAsia="Times New Roman" w:hAnsi="Garamond" w:cstheme="minorHAnsi"/>
          <w:color w:val="000000"/>
          <w:lang w:eastAsia="da-DK"/>
        </w:rPr>
        <w:t>en sådan rapport.</w:t>
      </w:r>
    </w:p>
    <w:p w14:paraId="52ECFBB5" w14:textId="77777777" w:rsidR="00F66A82" w:rsidRDefault="00F66A82" w:rsidP="00301909">
      <w:pPr>
        <w:ind w:left="720"/>
        <w:jc w:val="both"/>
        <w:rPr>
          <w:rFonts w:ascii="Garamond" w:eastAsia="Times New Roman" w:hAnsi="Garamond" w:cstheme="minorHAnsi"/>
          <w:i/>
          <w:color w:val="000000"/>
          <w:lang w:eastAsia="da-DK"/>
        </w:rPr>
      </w:pPr>
    </w:p>
    <w:p w14:paraId="5EBB68C3" w14:textId="79BC96AA" w:rsidR="00301909" w:rsidRPr="00301909" w:rsidRDefault="00301909" w:rsidP="00F66A82">
      <w:pPr>
        <w:ind w:left="720" w:firstLine="360"/>
        <w:jc w:val="both"/>
        <w:rPr>
          <w:rFonts w:ascii="Garamond" w:eastAsia="Times New Roman" w:hAnsi="Garamond" w:cstheme="minorHAnsi"/>
          <w:color w:val="000000"/>
          <w:lang w:eastAsia="da-DK"/>
        </w:rPr>
      </w:pPr>
      <w:r w:rsidRPr="00301909">
        <w:rPr>
          <w:rFonts w:ascii="Garamond" w:eastAsia="Times New Roman" w:hAnsi="Garamond" w:cstheme="minorHAnsi"/>
          <w:color w:val="000000"/>
          <w:lang w:eastAsia="da-DK"/>
        </w:rPr>
        <w:t>Det vægtes positivt:</w:t>
      </w:r>
    </w:p>
    <w:p w14:paraId="56AEFC3F" w14:textId="6C979482" w:rsidR="00301909" w:rsidRPr="00301909" w:rsidRDefault="00F66A82" w:rsidP="00F66A82">
      <w:pPr>
        <w:ind w:left="720" w:firstLine="36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rapporten er</w:t>
      </w:r>
      <w:r w:rsidR="00301909" w:rsidRPr="00301909">
        <w:rPr>
          <w:rFonts w:ascii="Garamond" w:eastAsia="Times New Roman" w:hAnsi="Garamond" w:cstheme="minorHAnsi"/>
          <w:color w:val="000000"/>
          <w:lang w:eastAsia="da-DK"/>
        </w:rPr>
        <w:t xml:space="preserve"> overskuelig og konkret.</w:t>
      </w:r>
    </w:p>
    <w:p w14:paraId="48283930" w14:textId="5CBAF0A2" w:rsidR="003E190B" w:rsidRDefault="00301909" w:rsidP="003E190B">
      <w:pPr>
        <w:ind w:left="1080"/>
        <w:jc w:val="both"/>
        <w:rPr>
          <w:rFonts w:ascii="Garamond" w:eastAsia="Times New Roman" w:hAnsi="Garamond" w:cstheme="minorHAnsi"/>
          <w:color w:val="000000"/>
          <w:lang w:eastAsia="da-DK"/>
        </w:rPr>
      </w:pPr>
      <w:r w:rsidRPr="00301909">
        <w:rPr>
          <w:rFonts w:ascii="Garamond" w:eastAsia="Times New Roman" w:hAnsi="Garamond" w:cstheme="minorHAnsi"/>
          <w:color w:val="000000"/>
          <w:lang w:eastAsia="da-DK"/>
        </w:rPr>
        <w:t>At rapporten forhol</w:t>
      </w:r>
      <w:r w:rsidR="002832B7">
        <w:rPr>
          <w:rFonts w:ascii="Garamond" w:eastAsia="Times New Roman" w:hAnsi="Garamond" w:cstheme="minorHAnsi"/>
          <w:color w:val="000000"/>
          <w:lang w:eastAsia="da-DK"/>
        </w:rPr>
        <w:t>der sig til men ikke udelukker sig til</w:t>
      </w:r>
      <w:r w:rsidRPr="00301909">
        <w:rPr>
          <w:rFonts w:ascii="Garamond" w:eastAsia="Times New Roman" w:hAnsi="Garamond" w:cstheme="minorHAnsi"/>
          <w:color w:val="000000"/>
          <w:lang w:eastAsia="da-DK"/>
        </w:rPr>
        <w:t xml:space="preserve"> de da</w:t>
      </w:r>
      <w:r w:rsidR="003E190B">
        <w:rPr>
          <w:rFonts w:ascii="Garamond" w:eastAsia="Times New Roman" w:hAnsi="Garamond" w:cstheme="minorHAnsi"/>
          <w:color w:val="000000"/>
          <w:lang w:eastAsia="da-DK"/>
        </w:rPr>
        <w:t>ta, Ordregiver</w:t>
      </w:r>
      <w:r w:rsidR="002832B7">
        <w:rPr>
          <w:rFonts w:ascii="Garamond" w:eastAsia="Times New Roman" w:hAnsi="Garamond" w:cstheme="minorHAnsi"/>
          <w:color w:val="000000"/>
          <w:lang w:eastAsia="da-DK"/>
        </w:rPr>
        <w:t xml:space="preserve"> efterspørger i Forpagtningsaftalens </w:t>
      </w:r>
      <w:r w:rsidR="002832B7" w:rsidRPr="00FD0256">
        <w:rPr>
          <w:rFonts w:ascii="Garamond" w:eastAsia="Times New Roman" w:hAnsi="Garamond" w:cstheme="minorHAnsi"/>
          <w:color w:val="000000"/>
          <w:lang w:eastAsia="da-DK"/>
        </w:rPr>
        <w:t>pkt. 2</w:t>
      </w:r>
      <w:r w:rsidR="00FD0256" w:rsidRPr="00FD0256">
        <w:rPr>
          <w:rFonts w:ascii="Garamond" w:eastAsia="Times New Roman" w:hAnsi="Garamond" w:cstheme="minorHAnsi"/>
          <w:color w:val="000000"/>
          <w:lang w:eastAsia="da-DK"/>
        </w:rPr>
        <w:t>2</w:t>
      </w:r>
      <w:r w:rsidR="002832B7" w:rsidRPr="00FD0256">
        <w:rPr>
          <w:rFonts w:ascii="Garamond" w:eastAsia="Times New Roman" w:hAnsi="Garamond" w:cstheme="minorHAnsi"/>
          <w:color w:val="000000"/>
          <w:lang w:eastAsia="da-DK"/>
        </w:rPr>
        <w:t>.3.</w:t>
      </w:r>
      <w:r w:rsidRPr="00301909">
        <w:rPr>
          <w:rFonts w:ascii="Garamond" w:eastAsia="Times New Roman" w:hAnsi="Garamond" w:cstheme="minorHAnsi"/>
          <w:color w:val="000000"/>
          <w:lang w:eastAsia="da-DK"/>
        </w:rPr>
        <w:t xml:space="preserve"> </w:t>
      </w:r>
    </w:p>
    <w:p w14:paraId="76A6645C" w14:textId="69BB3403" w:rsidR="003E190B" w:rsidRDefault="004F3DD9" w:rsidP="003E190B">
      <w:pPr>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rapporten viser en sammenhæng mellem de bæredygt</w:t>
      </w:r>
      <w:r w:rsidR="004C1741">
        <w:rPr>
          <w:rFonts w:ascii="Garamond" w:eastAsia="Times New Roman" w:hAnsi="Garamond" w:cstheme="minorHAnsi"/>
          <w:color w:val="000000"/>
          <w:lang w:eastAsia="da-DK"/>
        </w:rPr>
        <w:t>ige tiltag Tilbudsgiver har</w:t>
      </w:r>
      <w:r>
        <w:rPr>
          <w:rFonts w:ascii="Garamond" w:eastAsia="Times New Roman" w:hAnsi="Garamond" w:cstheme="minorHAnsi"/>
          <w:color w:val="000000"/>
          <w:lang w:eastAsia="da-DK"/>
        </w:rPr>
        <w:t xml:space="preserve"> fokus på</w:t>
      </w:r>
      <w:r w:rsidR="00FD020C">
        <w:rPr>
          <w:rFonts w:ascii="Garamond" w:eastAsia="Times New Roman" w:hAnsi="Garamond" w:cstheme="minorHAnsi"/>
          <w:color w:val="000000"/>
          <w:lang w:eastAsia="da-DK"/>
        </w:rPr>
        <w:t>,</w:t>
      </w:r>
      <w:r>
        <w:rPr>
          <w:rFonts w:ascii="Garamond" w:eastAsia="Times New Roman" w:hAnsi="Garamond" w:cstheme="minorHAnsi"/>
          <w:color w:val="000000"/>
          <w:lang w:eastAsia="da-DK"/>
        </w:rPr>
        <w:t xml:space="preserve"> og Ordregivers Klimastrategi og handleplaner. </w:t>
      </w:r>
    </w:p>
    <w:p w14:paraId="38141A24" w14:textId="22E00A42" w:rsidR="004C1741" w:rsidRPr="004C1741" w:rsidRDefault="000458A7" w:rsidP="004C1741">
      <w:pPr>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der præsenteres målbare resultate</w:t>
      </w:r>
      <w:r w:rsidR="004C1741">
        <w:rPr>
          <w:rFonts w:ascii="Garamond" w:eastAsia="Times New Roman" w:hAnsi="Garamond" w:cstheme="minorHAnsi"/>
          <w:color w:val="000000"/>
          <w:lang w:eastAsia="da-DK"/>
        </w:rPr>
        <w:t>r.</w:t>
      </w:r>
    </w:p>
    <w:p w14:paraId="2293E205" w14:textId="77777777" w:rsidR="004C1741" w:rsidRPr="003E190B" w:rsidRDefault="004C1741" w:rsidP="003E190B">
      <w:pPr>
        <w:ind w:left="1080"/>
        <w:jc w:val="both"/>
        <w:rPr>
          <w:rFonts w:ascii="Garamond" w:eastAsia="Times New Roman" w:hAnsi="Garamond" w:cstheme="minorHAnsi"/>
          <w:color w:val="000000"/>
          <w:lang w:eastAsia="da-DK"/>
        </w:rPr>
      </w:pPr>
    </w:p>
    <w:p w14:paraId="226621B4" w14:textId="6486479C" w:rsidR="00301909" w:rsidRDefault="00301909" w:rsidP="00490A0F">
      <w:pPr>
        <w:ind w:left="993"/>
        <w:rPr>
          <w:rFonts w:ascii="Garamond" w:hAnsi="Garamond"/>
          <w:b/>
        </w:rPr>
      </w:pPr>
    </w:p>
    <w:p w14:paraId="0E761BB1" w14:textId="37BC5BE2" w:rsidR="006E5CBD" w:rsidRDefault="006E5CBD" w:rsidP="00490A0F">
      <w:pPr>
        <w:ind w:left="993"/>
        <w:rPr>
          <w:rFonts w:ascii="Garamond" w:hAnsi="Garamond"/>
          <w:b/>
        </w:rPr>
      </w:pPr>
      <w:r>
        <w:rPr>
          <w:rFonts w:ascii="Garamond" w:hAnsi="Garamond"/>
          <w:b/>
        </w:rPr>
        <w:t>Kvalitet</w:t>
      </w:r>
    </w:p>
    <w:p w14:paraId="501DBED9" w14:textId="2DE259AD" w:rsidR="006E5CBD" w:rsidRDefault="006E5CBD" w:rsidP="00490A0F">
      <w:pPr>
        <w:ind w:left="993"/>
        <w:rPr>
          <w:rFonts w:ascii="Garamond" w:hAnsi="Garamond"/>
          <w:b/>
        </w:rPr>
      </w:pPr>
    </w:p>
    <w:p w14:paraId="21415EC4" w14:textId="10134B3F" w:rsidR="006E5CBD" w:rsidRPr="006E5CBD" w:rsidRDefault="00B70307" w:rsidP="0058758D">
      <w:pPr>
        <w:ind w:firstLine="993"/>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Tilbudsgiver bedes</w:t>
      </w:r>
      <w:r w:rsidR="006E5CBD" w:rsidRPr="006E5CBD">
        <w:rPr>
          <w:rFonts w:ascii="Garamond" w:eastAsia="Times New Roman" w:hAnsi="Garamond" w:cstheme="minorHAnsi"/>
          <w:color w:val="000000"/>
          <w:lang w:eastAsia="da-DK"/>
        </w:rPr>
        <w:t xml:space="preserve"> indlevere</w:t>
      </w:r>
      <w:r w:rsidR="00FD020C">
        <w:rPr>
          <w:rFonts w:ascii="Garamond" w:eastAsia="Times New Roman" w:hAnsi="Garamond" w:cstheme="minorHAnsi"/>
          <w:color w:val="000000"/>
          <w:lang w:eastAsia="da-DK"/>
        </w:rPr>
        <w:t xml:space="preserve"> </w:t>
      </w:r>
      <w:r w:rsidR="00533085">
        <w:rPr>
          <w:rFonts w:ascii="Garamond" w:eastAsia="Times New Roman" w:hAnsi="Garamond" w:cstheme="minorHAnsi"/>
          <w:color w:val="000000"/>
          <w:lang w:eastAsia="da-DK"/>
        </w:rPr>
        <w:t>et løsningsforslag</w:t>
      </w:r>
      <w:r w:rsidR="001743DB">
        <w:rPr>
          <w:rFonts w:ascii="Garamond" w:eastAsia="Times New Roman" w:hAnsi="Garamond" w:cstheme="minorHAnsi"/>
          <w:color w:val="000000"/>
          <w:lang w:eastAsia="da-DK"/>
        </w:rPr>
        <w:t xml:space="preserve"> i bilag 7</w:t>
      </w:r>
      <w:r w:rsidR="006E5CBD" w:rsidRPr="006E5CBD">
        <w:rPr>
          <w:rFonts w:ascii="Garamond" w:eastAsia="Times New Roman" w:hAnsi="Garamond" w:cstheme="minorHAnsi"/>
          <w:color w:val="000000"/>
          <w:lang w:eastAsia="da-DK"/>
        </w:rPr>
        <w:t>, der beskriver følgende:</w:t>
      </w:r>
    </w:p>
    <w:p w14:paraId="63DD5334" w14:textId="77777777" w:rsidR="006E5CBD" w:rsidRPr="006E5CBD" w:rsidRDefault="006E5CBD" w:rsidP="006E5CBD">
      <w:pPr>
        <w:jc w:val="both"/>
        <w:rPr>
          <w:rFonts w:ascii="Garamond" w:eastAsia="Times New Roman" w:hAnsi="Garamond" w:cstheme="minorHAnsi"/>
          <w:color w:val="000000"/>
          <w:u w:val="single"/>
          <w:lang w:eastAsia="da-DK"/>
        </w:rPr>
      </w:pPr>
    </w:p>
    <w:p w14:paraId="3CCDCF1A" w14:textId="576FC9A4" w:rsidR="006E5CBD" w:rsidRPr="006E5CBD" w:rsidRDefault="002E0A2E" w:rsidP="003E1E57">
      <w:pPr>
        <w:spacing w:after="160" w:line="259" w:lineRule="auto"/>
        <w:ind w:firstLine="993"/>
        <w:contextualSpacing/>
        <w:jc w:val="both"/>
        <w:rPr>
          <w:rFonts w:ascii="Garamond" w:eastAsia="Times New Roman" w:hAnsi="Garamond" w:cstheme="minorHAnsi"/>
          <w:color w:val="000000"/>
          <w:u w:val="single"/>
          <w:lang w:eastAsia="da-DK"/>
        </w:rPr>
      </w:pPr>
      <w:r>
        <w:rPr>
          <w:rFonts w:ascii="Garamond" w:eastAsia="Times New Roman" w:hAnsi="Garamond" w:cstheme="minorHAnsi"/>
          <w:color w:val="000000"/>
          <w:u w:val="single"/>
          <w:lang w:eastAsia="da-DK"/>
        </w:rPr>
        <w:t>Koncept</w:t>
      </w:r>
    </w:p>
    <w:p w14:paraId="3E8EF0C9" w14:textId="77777777" w:rsidR="006E5CBD" w:rsidRPr="003E1E57" w:rsidRDefault="006E5CBD" w:rsidP="003E1E57">
      <w:pPr>
        <w:pStyle w:val="Listeafsnit"/>
        <w:numPr>
          <w:ilvl w:val="0"/>
          <w:numId w:val="5"/>
        </w:numPr>
        <w:jc w:val="both"/>
        <w:rPr>
          <w:rFonts w:ascii="Garamond" w:eastAsia="Times New Roman" w:hAnsi="Garamond" w:cstheme="minorHAnsi"/>
          <w:color w:val="000000"/>
          <w:lang w:eastAsia="da-DK"/>
        </w:rPr>
      </w:pPr>
      <w:r w:rsidRPr="003E1E57">
        <w:rPr>
          <w:rFonts w:ascii="Garamond" w:eastAsia="Times New Roman" w:hAnsi="Garamond" w:cstheme="minorHAnsi"/>
          <w:color w:val="000000"/>
          <w:lang w:eastAsia="da-DK"/>
        </w:rPr>
        <w:t xml:space="preserve">Præsentér Idégrundlag bag det samlede udtryk/formål med forpagtning af multiple kantiner inden for en geografisk nærhed. </w:t>
      </w:r>
    </w:p>
    <w:p w14:paraId="0CB82EC8" w14:textId="77777777" w:rsidR="006E5CBD" w:rsidRPr="006E5CBD" w:rsidRDefault="006E5CBD" w:rsidP="006E5CBD">
      <w:pPr>
        <w:ind w:left="360"/>
        <w:jc w:val="both"/>
        <w:rPr>
          <w:rFonts w:ascii="Garamond" w:eastAsia="Times New Roman" w:hAnsi="Garamond" w:cstheme="minorHAnsi"/>
          <w:color w:val="000000"/>
          <w:lang w:eastAsia="da-DK"/>
        </w:rPr>
      </w:pPr>
    </w:p>
    <w:p w14:paraId="10E76761" w14:textId="77777777" w:rsidR="006E5CBD" w:rsidRPr="006E5CBD" w:rsidRDefault="006E5CBD" w:rsidP="0058758D">
      <w:pPr>
        <w:ind w:firstLine="993"/>
        <w:jc w:val="both"/>
        <w:rPr>
          <w:rFonts w:ascii="Garamond" w:eastAsia="Times New Roman" w:hAnsi="Garamond" w:cstheme="minorHAnsi"/>
          <w:color w:val="000000"/>
          <w:lang w:eastAsia="da-DK"/>
        </w:rPr>
      </w:pPr>
      <w:r w:rsidRPr="006E5CBD">
        <w:rPr>
          <w:rFonts w:ascii="Garamond" w:eastAsia="Times New Roman" w:hAnsi="Garamond" w:cstheme="minorHAnsi"/>
          <w:color w:val="000000"/>
          <w:lang w:eastAsia="da-DK"/>
        </w:rPr>
        <w:t>Det vægtes positivt:</w:t>
      </w:r>
    </w:p>
    <w:p w14:paraId="1875BAF9" w14:textId="035B75C1" w:rsidR="006E5CBD" w:rsidRPr="006E5CBD" w:rsidRDefault="00FD020C" w:rsidP="0058758D">
      <w:pPr>
        <w:ind w:firstLine="993"/>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Ordregiver</w:t>
      </w:r>
      <w:r w:rsidR="006E5CBD" w:rsidRPr="006E5CBD">
        <w:rPr>
          <w:rFonts w:ascii="Garamond" w:eastAsia="Times New Roman" w:hAnsi="Garamond" w:cstheme="minorHAnsi"/>
          <w:color w:val="000000"/>
          <w:lang w:eastAsia="da-DK"/>
        </w:rPr>
        <w:t xml:space="preserve"> kan s</w:t>
      </w:r>
      <w:r w:rsidR="0058758D">
        <w:rPr>
          <w:rFonts w:ascii="Garamond" w:eastAsia="Times New Roman" w:hAnsi="Garamond" w:cstheme="minorHAnsi"/>
          <w:color w:val="000000"/>
          <w:lang w:eastAsia="da-DK"/>
        </w:rPr>
        <w:t>e, at der er tænkt i helheder men uden at miste nærheden i de enkelte kantiner.</w:t>
      </w:r>
    </w:p>
    <w:p w14:paraId="5040A475" w14:textId="0502CEA8" w:rsidR="006E5CBD" w:rsidRPr="006E5CBD" w:rsidRDefault="00FD020C" w:rsidP="0058758D">
      <w:pPr>
        <w:ind w:firstLine="993"/>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Ordregiver</w:t>
      </w:r>
      <w:r w:rsidR="006E5CBD" w:rsidRPr="006E5CBD">
        <w:rPr>
          <w:rFonts w:ascii="Garamond" w:eastAsia="Times New Roman" w:hAnsi="Garamond" w:cstheme="minorHAnsi"/>
          <w:color w:val="000000"/>
          <w:lang w:eastAsia="da-DK"/>
        </w:rPr>
        <w:t xml:space="preserve"> tydeligt ser </w:t>
      </w:r>
      <w:r w:rsidR="0058758D">
        <w:rPr>
          <w:rFonts w:ascii="Garamond" w:eastAsia="Times New Roman" w:hAnsi="Garamond" w:cstheme="minorHAnsi"/>
          <w:color w:val="000000"/>
          <w:lang w:eastAsia="da-DK"/>
        </w:rPr>
        <w:t>en forståelse af kundesegmentet</w:t>
      </w:r>
      <w:r>
        <w:rPr>
          <w:rFonts w:ascii="Garamond" w:eastAsia="Times New Roman" w:hAnsi="Garamond" w:cstheme="minorHAnsi"/>
          <w:color w:val="000000"/>
          <w:lang w:eastAsia="da-DK"/>
        </w:rPr>
        <w:t>,</w:t>
      </w:r>
      <w:r w:rsidR="0058758D">
        <w:rPr>
          <w:rFonts w:ascii="Garamond" w:eastAsia="Times New Roman" w:hAnsi="Garamond" w:cstheme="minorHAnsi"/>
          <w:color w:val="000000"/>
          <w:lang w:eastAsia="da-DK"/>
        </w:rPr>
        <w:t xml:space="preserve"> som primært er de studerende.</w:t>
      </w:r>
    </w:p>
    <w:p w14:paraId="5AF1FE6F" w14:textId="77777777" w:rsidR="006E5CBD" w:rsidRPr="006E5CBD" w:rsidRDefault="006E5CBD" w:rsidP="006E5CBD">
      <w:pPr>
        <w:ind w:left="360"/>
        <w:jc w:val="both"/>
        <w:rPr>
          <w:rFonts w:ascii="Garamond" w:eastAsia="Times New Roman" w:hAnsi="Garamond" w:cstheme="minorHAnsi"/>
          <w:i/>
          <w:color w:val="000000"/>
          <w:lang w:eastAsia="da-DK"/>
        </w:rPr>
      </w:pPr>
    </w:p>
    <w:p w14:paraId="10BAD1AD" w14:textId="0277CB62" w:rsidR="006E5CBD" w:rsidRPr="003E1E57" w:rsidRDefault="006E5CBD" w:rsidP="003E1E57">
      <w:pPr>
        <w:pStyle w:val="Listeafsnit"/>
        <w:numPr>
          <w:ilvl w:val="0"/>
          <w:numId w:val="5"/>
        </w:numPr>
        <w:jc w:val="both"/>
        <w:rPr>
          <w:rFonts w:ascii="Garamond" w:eastAsia="Times New Roman" w:hAnsi="Garamond" w:cstheme="minorHAnsi"/>
          <w:color w:val="000000"/>
          <w:lang w:eastAsia="da-DK"/>
        </w:rPr>
      </w:pPr>
      <w:r w:rsidRPr="003E1E57">
        <w:rPr>
          <w:rFonts w:ascii="Garamond" w:eastAsia="Times New Roman" w:hAnsi="Garamond" w:cstheme="minorHAnsi"/>
          <w:color w:val="000000"/>
          <w:lang w:eastAsia="da-DK"/>
        </w:rPr>
        <w:t>Præsentér madkoncepter på</w:t>
      </w:r>
      <w:r w:rsidR="003E1E57">
        <w:rPr>
          <w:rFonts w:ascii="Garamond" w:eastAsia="Times New Roman" w:hAnsi="Garamond" w:cstheme="minorHAnsi"/>
          <w:color w:val="000000"/>
          <w:lang w:eastAsia="da-DK"/>
        </w:rPr>
        <w:t xml:space="preserve"> de respektive kantiner og</w:t>
      </w:r>
      <w:r w:rsidR="000458A7">
        <w:rPr>
          <w:rFonts w:ascii="Garamond" w:eastAsia="Times New Roman" w:hAnsi="Garamond" w:cstheme="minorHAnsi"/>
          <w:color w:val="000000"/>
          <w:lang w:eastAsia="da-DK"/>
        </w:rPr>
        <w:t xml:space="preserve"> en 2 ugers madplan, samt formidlingsformen heraf til de studerende og ansatte.</w:t>
      </w:r>
      <w:r w:rsidR="00EB4927">
        <w:rPr>
          <w:rFonts w:ascii="Garamond" w:eastAsia="Times New Roman" w:hAnsi="Garamond" w:cstheme="minorHAnsi"/>
          <w:color w:val="000000"/>
          <w:lang w:eastAsia="da-DK"/>
        </w:rPr>
        <w:t xml:space="preserve"> Hvor og hvordan kan brugerne h</w:t>
      </w:r>
      <w:r w:rsidR="00221B7E">
        <w:rPr>
          <w:rFonts w:ascii="Garamond" w:eastAsia="Times New Roman" w:hAnsi="Garamond" w:cstheme="minorHAnsi"/>
          <w:color w:val="000000"/>
          <w:lang w:eastAsia="da-DK"/>
        </w:rPr>
        <w:t>olde sig opdateret på madudbuddet</w:t>
      </w:r>
      <w:r w:rsidR="00EB4927">
        <w:rPr>
          <w:rFonts w:ascii="Garamond" w:eastAsia="Times New Roman" w:hAnsi="Garamond" w:cstheme="minorHAnsi"/>
          <w:color w:val="000000"/>
          <w:lang w:eastAsia="da-DK"/>
        </w:rPr>
        <w:t>.</w:t>
      </w:r>
      <w:r w:rsidR="0066390D">
        <w:rPr>
          <w:rFonts w:ascii="Garamond" w:eastAsia="Times New Roman" w:hAnsi="Garamond" w:cstheme="minorHAnsi"/>
          <w:color w:val="000000"/>
          <w:lang w:eastAsia="da-DK"/>
        </w:rPr>
        <w:t xml:space="preserve"> Madplanerne skal indeholde en pris</w:t>
      </w:r>
    </w:p>
    <w:p w14:paraId="6A0A9C28" w14:textId="77777777" w:rsidR="006E5CBD" w:rsidRPr="006E5CBD" w:rsidRDefault="006E5CBD" w:rsidP="006E5CBD">
      <w:pPr>
        <w:ind w:left="360"/>
        <w:jc w:val="both"/>
        <w:rPr>
          <w:rFonts w:ascii="Garamond" w:eastAsia="Times New Roman" w:hAnsi="Garamond" w:cstheme="minorHAnsi"/>
          <w:color w:val="000000"/>
          <w:lang w:eastAsia="da-DK"/>
        </w:rPr>
      </w:pPr>
    </w:p>
    <w:p w14:paraId="3415A138" w14:textId="77777777" w:rsidR="006E5CBD" w:rsidRPr="006E5CBD" w:rsidRDefault="006E5CBD" w:rsidP="0058758D">
      <w:pPr>
        <w:ind w:left="360" w:firstLine="633"/>
        <w:jc w:val="both"/>
        <w:rPr>
          <w:rFonts w:ascii="Garamond" w:eastAsia="Times New Roman" w:hAnsi="Garamond" w:cstheme="minorHAnsi"/>
          <w:color w:val="000000"/>
          <w:lang w:eastAsia="da-DK"/>
        </w:rPr>
      </w:pPr>
      <w:r w:rsidRPr="006E5CBD">
        <w:rPr>
          <w:rFonts w:ascii="Garamond" w:eastAsia="Times New Roman" w:hAnsi="Garamond" w:cstheme="minorHAnsi"/>
          <w:color w:val="000000"/>
          <w:lang w:eastAsia="da-DK"/>
        </w:rPr>
        <w:t xml:space="preserve">Det vægtes positivt: </w:t>
      </w:r>
    </w:p>
    <w:p w14:paraId="3CD6B065" w14:textId="30C40116" w:rsidR="006E5CBD" w:rsidRPr="006E5CBD" w:rsidRDefault="00FD020C" w:rsidP="0058758D">
      <w:pPr>
        <w:ind w:left="360" w:firstLine="633"/>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lastRenderedPageBreak/>
        <w:t>At Ordregiver</w:t>
      </w:r>
      <w:r w:rsidR="006E5CBD" w:rsidRPr="006E5CBD">
        <w:rPr>
          <w:rFonts w:ascii="Garamond" w:eastAsia="Times New Roman" w:hAnsi="Garamond" w:cstheme="minorHAnsi"/>
          <w:color w:val="000000"/>
          <w:lang w:eastAsia="da-DK"/>
        </w:rPr>
        <w:t xml:space="preserve"> tydeligt ser en forståelse af </w:t>
      </w:r>
      <w:r w:rsidR="0058758D">
        <w:rPr>
          <w:rFonts w:ascii="Garamond" w:eastAsia="Times New Roman" w:hAnsi="Garamond" w:cstheme="minorHAnsi"/>
          <w:color w:val="000000"/>
          <w:lang w:eastAsia="da-DK"/>
        </w:rPr>
        <w:t>kundesegmentet</w:t>
      </w:r>
      <w:r w:rsidR="00D8721F">
        <w:rPr>
          <w:rFonts w:ascii="Garamond" w:eastAsia="Times New Roman" w:hAnsi="Garamond" w:cstheme="minorHAnsi"/>
          <w:color w:val="000000"/>
          <w:lang w:eastAsia="da-DK"/>
        </w:rPr>
        <w:t xml:space="preserve"> i madkonceptet og madplanen</w:t>
      </w:r>
      <w:r w:rsidR="0058758D">
        <w:rPr>
          <w:rFonts w:ascii="Garamond" w:eastAsia="Times New Roman" w:hAnsi="Garamond" w:cstheme="minorHAnsi"/>
          <w:color w:val="000000"/>
          <w:lang w:eastAsia="da-DK"/>
        </w:rPr>
        <w:t>.</w:t>
      </w:r>
    </w:p>
    <w:p w14:paraId="1339DE5F" w14:textId="2B143E7A" w:rsidR="006E5CBD" w:rsidRPr="006E5CBD" w:rsidRDefault="00FD020C" w:rsidP="0058758D">
      <w:pPr>
        <w:ind w:left="360" w:firstLine="633"/>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Ordregiver</w:t>
      </w:r>
      <w:r w:rsidR="006E5CBD" w:rsidRPr="006E5CBD">
        <w:rPr>
          <w:rFonts w:ascii="Garamond" w:eastAsia="Times New Roman" w:hAnsi="Garamond" w:cstheme="minorHAnsi"/>
          <w:color w:val="000000"/>
          <w:lang w:eastAsia="da-DK"/>
        </w:rPr>
        <w:t xml:space="preserve"> tydeligt ser en forståelse af madprofilen.</w:t>
      </w:r>
    </w:p>
    <w:p w14:paraId="2E14A786" w14:textId="020A47E7" w:rsidR="006E5CBD" w:rsidRPr="006E5CBD" w:rsidRDefault="006E5CBD" w:rsidP="0058758D">
      <w:pPr>
        <w:ind w:left="993"/>
        <w:jc w:val="both"/>
        <w:rPr>
          <w:rFonts w:ascii="Garamond" w:hAnsi="Garamond" w:cstheme="minorHAnsi"/>
        </w:rPr>
      </w:pPr>
      <w:r w:rsidRPr="006E5CBD">
        <w:rPr>
          <w:rFonts w:ascii="Garamond" w:hAnsi="Garamond" w:cstheme="minorHAnsi"/>
        </w:rPr>
        <w:t>At menuplanerne demonstrerer sæson, fokus på bæredygtige råvarevalg, variation, god ernæring og alsidighed.</w:t>
      </w:r>
      <w:r w:rsidR="0058758D">
        <w:rPr>
          <w:rFonts w:ascii="Garamond" w:hAnsi="Garamond" w:cstheme="minorHAnsi"/>
        </w:rPr>
        <w:t xml:space="preserve"> Det er vigtigt for Ordregiver, at ernæringsindholdet er højt, så der ligeledes er energi til hjernen. </w:t>
      </w:r>
    </w:p>
    <w:p w14:paraId="696B7E51" w14:textId="531D36C3" w:rsidR="006E5CBD" w:rsidRDefault="006E5CBD" w:rsidP="0058758D">
      <w:pPr>
        <w:ind w:left="360" w:firstLine="633"/>
        <w:jc w:val="both"/>
        <w:rPr>
          <w:rFonts w:ascii="Garamond" w:hAnsi="Garamond" w:cstheme="minorHAnsi"/>
        </w:rPr>
      </w:pPr>
      <w:r w:rsidRPr="006E5CBD">
        <w:rPr>
          <w:rFonts w:ascii="Garamond" w:hAnsi="Garamond" w:cstheme="minorHAnsi"/>
        </w:rPr>
        <w:t>At madplanen demonstrere kreativitet i udvalg og fremtoning.</w:t>
      </w:r>
    </w:p>
    <w:p w14:paraId="22CABDA5" w14:textId="5C46FE5F" w:rsidR="00CD3344" w:rsidRDefault="00CD3344" w:rsidP="0058758D">
      <w:pPr>
        <w:ind w:left="360" w:firstLine="633"/>
        <w:jc w:val="both"/>
        <w:rPr>
          <w:rFonts w:ascii="Garamond" w:hAnsi="Garamond" w:cstheme="minorHAnsi"/>
        </w:rPr>
      </w:pPr>
      <w:r>
        <w:rPr>
          <w:rFonts w:ascii="Garamond" w:hAnsi="Garamond" w:cstheme="minorHAnsi"/>
        </w:rPr>
        <w:t>At der er tænkt i muligheder for ’mad på farten’.</w:t>
      </w:r>
    </w:p>
    <w:p w14:paraId="264C1DA3" w14:textId="550EEF9A" w:rsidR="000458A7" w:rsidRDefault="000458A7" w:rsidP="00EB4927">
      <w:pPr>
        <w:ind w:left="993"/>
        <w:jc w:val="both"/>
        <w:rPr>
          <w:rFonts w:ascii="Garamond" w:hAnsi="Garamond" w:cstheme="minorHAnsi"/>
        </w:rPr>
      </w:pPr>
      <w:r>
        <w:rPr>
          <w:rFonts w:ascii="Garamond" w:hAnsi="Garamond" w:cstheme="minorHAnsi"/>
        </w:rPr>
        <w:t xml:space="preserve">At Tilbudsgiver </w:t>
      </w:r>
      <w:r w:rsidR="00EB4927">
        <w:rPr>
          <w:rFonts w:ascii="Garamond" w:hAnsi="Garamond" w:cstheme="minorHAnsi"/>
        </w:rPr>
        <w:t xml:space="preserve">demonstrere forståelse af kundesegmentet, og </w:t>
      </w:r>
      <w:r>
        <w:rPr>
          <w:rFonts w:ascii="Garamond" w:hAnsi="Garamond" w:cstheme="minorHAnsi"/>
        </w:rPr>
        <w:t>benytter sig af en platform for formidling</w:t>
      </w:r>
      <w:r w:rsidR="00EB4927">
        <w:rPr>
          <w:rFonts w:ascii="Garamond" w:hAnsi="Garamond" w:cstheme="minorHAnsi"/>
        </w:rPr>
        <w:t>,</w:t>
      </w:r>
      <w:r>
        <w:rPr>
          <w:rFonts w:ascii="Garamond" w:hAnsi="Garamond" w:cstheme="minorHAnsi"/>
        </w:rPr>
        <w:t xml:space="preserve"> der </w:t>
      </w:r>
      <w:r w:rsidR="00EB4927">
        <w:rPr>
          <w:rFonts w:ascii="Garamond" w:hAnsi="Garamond" w:cstheme="minorHAnsi"/>
        </w:rPr>
        <w:t>henvender sig hertil</w:t>
      </w:r>
      <w:r>
        <w:rPr>
          <w:rFonts w:ascii="Garamond" w:hAnsi="Garamond" w:cstheme="minorHAnsi"/>
        </w:rPr>
        <w:t>.</w:t>
      </w:r>
    </w:p>
    <w:p w14:paraId="120105A3" w14:textId="11AF5A24" w:rsidR="0066390D" w:rsidRDefault="0066390D" w:rsidP="0066390D">
      <w:pPr>
        <w:ind w:left="993"/>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sammenhæng og sandsynlighed er afs</w:t>
      </w:r>
      <w:r w:rsidR="0062154E">
        <w:rPr>
          <w:rFonts w:ascii="Garamond" w:eastAsia="Times New Roman" w:hAnsi="Garamond" w:cstheme="minorHAnsi"/>
          <w:color w:val="000000"/>
          <w:lang w:eastAsia="da-DK"/>
        </w:rPr>
        <w:t>temt og tilstrækkeligt beskrevet og dokumenteret</w:t>
      </w:r>
      <w:r>
        <w:rPr>
          <w:rFonts w:ascii="Garamond" w:eastAsia="Times New Roman" w:hAnsi="Garamond" w:cstheme="minorHAnsi"/>
          <w:color w:val="000000"/>
          <w:lang w:eastAsia="da-DK"/>
        </w:rPr>
        <w:t>, hvad angår fo</w:t>
      </w:r>
      <w:r w:rsidR="0062154E">
        <w:rPr>
          <w:rFonts w:ascii="Garamond" w:eastAsia="Times New Roman" w:hAnsi="Garamond" w:cstheme="minorHAnsi"/>
          <w:color w:val="000000"/>
          <w:lang w:eastAsia="da-DK"/>
        </w:rPr>
        <w:t>rholdet mellem kvalitet og pris i forhol</w:t>
      </w:r>
      <w:r w:rsidR="00EF7EDF">
        <w:rPr>
          <w:rFonts w:ascii="Garamond" w:eastAsia="Times New Roman" w:hAnsi="Garamond" w:cstheme="minorHAnsi"/>
          <w:color w:val="000000"/>
          <w:lang w:eastAsia="da-DK"/>
        </w:rPr>
        <w:t>d til det oplyste kundesegment og visionen angivet i bilag 7 – Tilbudsgivers løsningsforslag.</w:t>
      </w:r>
    </w:p>
    <w:p w14:paraId="44E98D69" w14:textId="3C564FD3" w:rsidR="00221B7E" w:rsidRDefault="00221B7E" w:rsidP="0066390D">
      <w:pPr>
        <w:jc w:val="both"/>
        <w:rPr>
          <w:rFonts w:ascii="Garamond" w:hAnsi="Garamond" w:cstheme="minorHAnsi"/>
        </w:rPr>
      </w:pPr>
    </w:p>
    <w:p w14:paraId="5BD9E3EF" w14:textId="77777777" w:rsidR="006E5CBD" w:rsidRPr="006E5CBD" w:rsidRDefault="006E5CBD" w:rsidP="006E5CBD">
      <w:pPr>
        <w:jc w:val="both"/>
        <w:rPr>
          <w:rFonts w:ascii="Garamond" w:eastAsia="Times New Roman" w:hAnsi="Garamond" w:cstheme="minorHAnsi"/>
          <w:color w:val="000000"/>
          <w:lang w:eastAsia="da-DK"/>
        </w:rPr>
      </w:pPr>
    </w:p>
    <w:p w14:paraId="4ED9A00D" w14:textId="493719A7" w:rsidR="000D277F" w:rsidRPr="00C93278" w:rsidRDefault="000D277F" w:rsidP="00C93278">
      <w:pPr>
        <w:ind w:left="993"/>
        <w:rPr>
          <w:rFonts w:ascii="Garamond" w:hAnsi="Garamond"/>
          <w:u w:val="single"/>
        </w:rPr>
      </w:pPr>
      <w:r w:rsidRPr="000D277F">
        <w:rPr>
          <w:rFonts w:ascii="Garamond" w:hAnsi="Garamond"/>
          <w:u w:val="single"/>
        </w:rPr>
        <w:t>Leveringssikkerhed og samarbejde</w:t>
      </w:r>
      <w:r>
        <w:rPr>
          <w:rFonts w:ascii="Garamond" w:eastAsia="Times New Roman" w:hAnsi="Garamond" w:cstheme="minorHAnsi"/>
          <w:color w:val="000000"/>
          <w:lang w:eastAsia="da-DK"/>
        </w:rPr>
        <w:tab/>
      </w:r>
    </w:p>
    <w:p w14:paraId="0DDDE586" w14:textId="77777777" w:rsidR="000D277F" w:rsidRPr="003E1E57" w:rsidRDefault="000D277F" w:rsidP="000D277F">
      <w:pPr>
        <w:ind w:firstLine="993"/>
        <w:jc w:val="both"/>
        <w:rPr>
          <w:rFonts w:ascii="Garamond" w:hAnsi="Garamond" w:cstheme="minorHAnsi"/>
        </w:rPr>
      </w:pPr>
    </w:p>
    <w:p w14:paraId="2BC26386" w14:textId="77777777" w:rsidR="00D14B33" w:rsidRPr="00D14B33" w:rsidRDefault="000D277F" w:rsidP="00D14B33">
      <w:pPr>
        <w:pStyle w:val="Listeafsnit"/>
        <w:numPr>
          <w:ilvl w:val="0"/>
          <w:numId w:val="5"/>
        </w:numPr>
        <w:spacing w:after="160" w:line="259" w:lineRule="auto"/>
        <w:jc w:val="both"/>
        <w:rPr>
          <w:rFonts w:ascii="Garamond" w:hAnsi="Garamond" w:cstheme="minorHAnsi"/>
        </w:rPr>
      </w:pPr>
      <w:r>
        <w:rPr>
          <w:rFonts w:ascii="Garamond" w:hAnsi="Garamond" w:cs="Calibri"/>
        </w:rPr>
        <w:t>Venligst angiv hvorledes Tilbudsgiver vil organisere sig hos Ordregiver</w:t>
      </w:r>
      <w:r w:rsidRPr="003E1E57">
        <w:rPr>
          <w:rFonts w:ascii="Garamond" w:hAnsi="Garamond" w:cs="Calibri"/>
        </w:rPr>
        <w:t xml:space="preserve">. </w:t>
      </w:r>
      <w:r w:rsidRPr="003E1E57">
        <w:rPr>
          <w:rFonts w:ascii="Garamond" w:hAnsi="Garamond" w:cs="Calibri"/>
          <w:color w:val="000000"/>
        </w:rPr>
        <w:t xml:space="preserve">Vedlæg </w:t>
      </w:r>
      <w:r>
        <w:rPr>
          <w:rFonts w:ascii="Garamond" w:hAnsi="Garamond" w:cs="Calibri"/>
          <w:color w:val="000000"/>
        </w:rPr>
        <w:t xml:space="preserve">venligst </w:t>
      </w:r>
      <w:r w:rsidRPr="003E1E57">
        <w:rPr>
          <w:rFonts w:ascii="Garamond" w:hAnsi="Garamond" w:cs="Calibri"/>
          <w:color w:val="000000"/>
        </w:rPr>
        <w:t xml:space="preserve">organisationsdiagram. Beskrivelsen skal ligeledes synliggøre kommunikationsvejen mellem </w:t>
      </w:r>
      <w:r>
        <w:rPr>
          <w:rFonts w:ascii="Garamond" w:hAnsi="Garamond" w:cs="Calibri"/>
          <w:color w:val="000000"/>
        </w:rPr>
        <w:t>Tilbudsgiver og Ordregiver</w:t>
      </w:r>
      <w:r w:rsidRPr="003E1E57">
        <w:rPr>
          <w:rFonts w:ascii="Garamond" w:hAnsi="Garamond" w:cs="Calibri"/>
          <w:color w:val="000000"/>
        </w:rPr>
        <w:t>.</w:t>
      </w:r>
    </w:p>
    <w:p w14:paraId="0742F8D3" w14:textId="77777777" w:rsidR="00D14B33" w:rsidRDefault="00D14B33" w:rsidP="00D14B33">
      <w:pPr>
        <w:pStyle w:val="Listeafsnit"/>
        <w:spacing w:after="160" w:line="259" w:lineRule="auto"/>
        <w:ind w:left="1080"/>
        <w:jc w:val="both"/>
        <w:rPr>
          <w:rFonts w:ascii="Garamond" w:hAnsi="Garamond" w:cs="Calibri"/>
          <w:color w:val="000000"/>
        </w:rPr>
      </w:pPr>
    </w:p>
    <w:p w14:paraId="3A9BD5D0" w14:textId="77777777" w:rsidR="00D14B33" w:rsidRDefault="000D277F" w:rsidP="00D14B33">
      <w:pPr>
        <w:pStyle w:val="Listeafsnit"/>
        <w:spacing w:after="160" w:line="259" w:lineRule="auto"/>
        <w:ind w:left="1080"/>
        <w:jc w:val="both"/>
        <w:rPr>
          <w:rFonts w:ascii="Garamond" w:eastAsia="Times New Roman" w:hAnsi="Garamond" w:cstheme="minorHAnsi"/>
          <w:sz w:val="24"/>
          <w:szCs w:val="24"/>
          <w:lang w:eastAsia="da-DK"/>
        </w:rPr>
      </w:pPr>
      <w:r w:rsidRPr="00D14B33">
        <w:rPr>
          <w:rFonts w:ascii="Garamond" w:eastAsia="Times New Roman" w:hAnsi="Garamond" w:cstheme="minorHAnsi"/>
          <w:lang w:eastAsia="da-DK"/>
        </w:rPr>
        <w:t>Det vægtes positivt:</w:t>
      </w:r>
      <w:r w:rsidRPr="00D14B33">
        <w:rPr>
          <w:rFonts w:ascii="Garamond" w:eastAsia="Times New Roman" w:hAnsi="Garamond" w:cstheme="minorHAnsi"/>
          <w:sz w:val="24"/>
          <w:szCs w:val="24"/>
          <w:lang w:eastAsia="da-DK"/>
        </w:rPr>
        <w:t xml:space="preserve"> </w:t>
      </w:r>
    </w:p>
    <w:p w14:paraId="0345D653" w14:textId="621397EE" w:rsidR="00D14B33" w:rsidRDefault="000D277F" w:rsidP="00D14B33">
      <w:pPr>
        <w:pStyle w:val="Listeafsnit"/>
        <w:ind w:left="1080"/>
        <w:jc w:val="both"/>
        <w:rPr>
          <w:rFonts w:ascii="Garamond" w:eastAsia="Times New Roman" w:hAnsi="Garamond" w:cstheme="minorHAnsi"/>
          <w:lang w:eastAsia="da-DK"/>
        </w:rPr>
      </w:pPr>
      <w:r>
        <w:rPr>
          <w:rFonts w:ascii="Garamond" w:eastAsia="Times New Roman" w:hAnsi="Garamond" w:cstheme="minorHAnsi"/>
          <w:lang w:eastAsia="da-DK"/>
        </w:rPr>
        <w:t>At der vedlægges et organisat</w:t>
      </w:r>
      <w:r w:rsidR="00D14B33">
        <w:rPr>
          <w:rFonts w:ascii="Garamond" w:eastAsia="Times New Roman" w:hAnsi="Garamond" w:cstheme="minorHAnsi"/>
          <w:lang w:eastAsia="da-DK"/>
        </w:rPr>
        <w:t>ionsdiagram, som tydeligt viser</w:t>
      </w:r>
      <w:r>
        <w:rPr>
          <w:rFonts w:ascii="Garamond" w:eastAsia="Times New Roman" w:hAnsi="Garamond" w:cstheme="minorHAnsi"/>
          <w:lang w:eastAsia="da-DK"/>
        </w:rPr>
        <w:t xml:space="preserve"> T</w:t>
      </w:r>
      <w:r w:rsidRPr="003E1E57">
        <w:rPr>
          <w:rFonts w:ascii="Garamond" w:eastAsia="Times New Roman" w:hAnsi="Garamond" w:cstheme="minorHAnsi"/>
          <w:lang w:eastAsia="da-DK"/>
        </w:rPr>
        <w:t>ilbudsgivers organisation</w:t>
      </w:r>
      <w:r>
        <w:rPr>
          <w:rFonts w:ascii="Garamond" w:eastAsia="Times New Roman" w:hAnsi="Garamond" w:cstheme="minorHAnsi"/>
          <w:lang w:eastAsia="da-DK"/>
        </w:rPr>
        <w:t xml:space="preserve"> samt kommandoveje</w:t>
      </w:r>
      <w:r w:rsidRPr="003E1E57">
        <w:rPr>
          <w:rFonts w:ascii="Garamond" w:eastAsia="Times New Roman" w:hAnsi="Garamond" w:cstheme="minorHAnsi"/>
          <w:lang w:eastAsia="da-DK"/>
        </w:rPr>
        <w:t>.</w:t>
      </w:r>
      <w:r>
        <w:rPr>
          <w:rFonts w:ascii="Garamond" w:eastAsia="Times New Roman" w:hAnsi="Garamond" w:cstheme="minorHAnsi"/>
          <w:lang w:eastAsia="da-DK"/>
        </w:rPr>
        <w:t xml:space="preserve"> </w:t>
      </w:r>
    </w:p>
    <w:p w14:paraId="24B872A2" w14:textId="04B93DE6" w:rsidR="00D14B33" w:rsidRDefault="00D14B33" w:rsidP="00D14B33">
      <w:pPr>
        <w:pStyle w:val="Listeafsnit"/>
        <w:ind w:left="1080"/>
        <w:jc w:val="both"/>
        <w:rPr>
          <w:rFonts w:ascii="Garamond" w:eastAsia="Times New Roman" w:hAnsi="Garamond" w:cstheme="minorHAnsi"/>
          <w:lang w:eastAsia="da-DK"/>
        </w:rPr>
      </w:pPr>
      <w:r>
        <w:rPr>
          <w:rFonts w:ascii="Garamond" w:eastAsia="Times New Roman" w:hAnsi="Garamond" w:cstheme="minorHAnsi"/>
          <w:lang w:eastAsia="da-DK"/>
        </w:rPr>
        <w:t>At Ordregiver kan se en nem og gennemskuelig kommunikationsvej uanset lag i organisationsdiagrammet.</w:t>
      </w:r>
    </w:p>
    <w:p w14:paraId="27A14B94" w14:textId="4274C73F" w:rsidR="000D277F" w:rsidRPr="00D14B33" w:rsidRDefault="000D277F" w:rsidP="00D14B33">
      <w:pPr>
        <w:pStyle w:val="Listeafsnit"/>
        <w:spacing w:after="160"/>
        <w:ind w:left="1080"/>
        <w:jc w:val="both"/>
        <w:rPr>
          <w:rFonts w:ascii="Garamond" w:hAnsi="Garamond" w:cstheme="minorHAnsi"/>
        </w:rPr>
      </w:pPr>
      <w:r>
        <w:rPr>
          <w:rFonts w:ascii="Garamond" w:eastAsia="Times New Roman" w:hAnsi="Garamond" w:cstheme="minorHAnsi"/>
          <w:lang w:eastAsia="da-DK"/>
        </w:rPr>
        <w:t>At Ordregiver kan se en sammen</w:t>
      </w:r>
      <w:r w:rsidR="00230004">
        <w:rPr>
          <w:rFonts w:ascii="Garamond" w:eastAsia="Times New Roman" w:hAnsi="Garamond" w:cstheme="minorHAnsi"/>
          <w:lang w:eastAsia="da-DK"/>
        </w:rPr>
        <w:t>hæng til</w:t>
      </w:r>
      <w:r>
        <w:rPr>
          <w:rFonts w:ascii="Garamond" w:eastAsia="Times New Roman" w:hAnsi="Garamond" w:cstheme="minorHAnsi"/>
          <w:lang w:eastAsia="da-DK"/>
        </w:rPr>
        <w:t xml:space="preserve"> </w:t>
      </w:r>
      <w:r w:rsidR="00D14B33">
        <w:rPr>
          <w:rFonts w:ascii="Garamond" w:eastAsia="Times New Roman" w:hAnsi="Garamond" w:cstheme="minorHAnsi"/>
          <w:lang w:eastAsia="da-DK"/>
        </w:rPr>
        <w:t xml:space="preserve">de </w:t>
      </w:r>
      <w:r>
        <w:rPr>
          <w:rFonts w:ascii="Garamond" w:eastAsia="Times New Roman" w:hAnsi="Garamond" w:cstheme="minorHAnsi"/>
          <w:lang w:eastAsia="da-DK"/>
        </w:rPr>
        <w:t xml:space="preserve">lokale kantineudvalg på de respektive lokationer, samt ansvarsområder som angivet i </w:t>
      </w:r>
      <w:r w:rsidRPr="00A534B7">
        <w:rPr>
          <w:rFonts w:ascii="Garamond" w:eastAsia="Times New Roman" w:hAnsi="Garamond" w:cstheme="minorHAnsi"/>
          <w:lang w:eastAsia="da-DK"/>
        </w:rPr>
        <w:t xml:space="preserve">Forpagtningsaftalens </w:t>
      </w:r>
      <w:r w:rsidRPr="00FD0256">
        <w:rPr>
          <w:rFonts w:ascii="Garamond" w:eastAsia="Times New Roman" w:hAnsi="Garamond" w:cstheme="minorHAnsi"/>
          <w:lang w:eastAsia="da-DK"/>
        </w:rPr>
        <w:t>pkt.</w:t>
      </w:r>
      <w:r w:rsidR="00FD0256" w:rsidRPr="00FD0256">
        <w:rPr>
          <w:rFonts w:ascii="Garamond" w:eastAsia="Times New Roman" w:hAnsi="Garamond" w:cstheme="minorHAnsi"/>
          <w:lang w:eastAsia="da-DK"/>
        </w:rPr>
        <w:t xml:space="preserve"> 23</w:t>
      </w:r>
      <w:r w:rsidR="00FD0256">
        <w:rPr>
          <w:rFonts w:ascii="Garamond" w:eastAsia="Times New Roman" w:hAnsi="Garamond" w:cstheme="minorHAnsi"/>
          <w:lang w:eastAsia="da-DK"/>
        </w:rPr>
        <w:t>.4</w:t>
      </w:r>
      <w:r>
        <w:rPr>
          <w:rFonts w:ascii="Garamond" w:eastAsia="Times New Roman" w:hAnsi="Garamond" w:cstheme="minorHAnsi"/>
          <w:lang w:eastAsia="da-DK"/>
        </w:rPr>
        <w:t>.</w:t>
      </w:r>
    </w:p>
    <w:p w14:paraId="71DD251C" w14:textId="77777777" w:rsidR="000D277F" w:rsidRPr="003E1E57" w:rsidRDefault="000D277F" w:rsidP="000D277F">
      <w:pPr>
        <w:keepLines/>
        <w:tabs>
          <w:tab w:val="left" w:pos="1304"/>
        </w:tabs>
        <w:spacing w:before="40"/>
        <w:ind w:left="227" w:right="-51"/>
        <w:jc w:val="both"/>
        <w:rPr>
          <w:rFonts w:ascii="Garamond" w:eastAsia="Times New Roman" w:hAnsi="Garamond" w:cs="Calibri"/>
          <w:lang w:eastAsia="da-DK"/>
        </w:rPr>
      </w:pPr>
    </w:p>
    <w:p w14:paraId="4BE59F4A" w14:textId="77777777" w:rsidR="000D277F" w:rsidRDefault="000D277F" w:rsidP="000D277F">
      <w:pPr>
        <w:pStyle w:val="Listeafsnit"/>
        <w:keepLines/>
        <w:numPr>
          <w:ilvl w:val="0"/>
          <w:numId w:val="5"/>
        </w:numPr>
        <w:tabs>
          <w:tab w:val="left" w:pos="1304"/>
        </w:tabs>
        <w:spacing w:before="40" w:after="160" w:line="259" w:lineRule="auto"/>
        <w:ind w:right="-51"/>
        <w:jc w:val="both"/>
        <w:rPr>
          <w:rFonts w:ascii="Garamond" w:eastAsia="Times New Roman" w:hAnsi="Garamond" w:cs="Calibri"/>
          <w:lang w:eastAsia="da-DK"/>
        </w:rPr>
      </w:pPr>
      <w:r w:rsidRPr="003E1E57">
        <w:rPr>
          <w:rFonts w:ascii="Garamond" w:eastAsia="Times New Roman" w:hAnsi="Garamond" w:cs="Calibri"/>
          <w:lang w:eastAsia="da-DK"/>
        </w:rPr>
        <w:t xml:space="preserve">En </w:t>
      </w:r>
      <w:r>
        <w:rPr>
          <w:rFonts w:ascii="Garamond" w:eastAsia="Times New Roman" w:hAnsi="Garamond" w:cs="Calibri"/>
          <w:lang w:eastAsia="da-DK"/>
        </w:rPr>
        <w:t>beskrivelse af Tilbudsgiver</w:t>
      </w:r>
      <w:r w:rsidRPr="003E1E57">
        <w:rPr>
          <w:rFonts w:ascii="Garamond" w:eastAsia="Times New Roman" w:hAnsi="Garamond" w:cs="Calibri"/>
          <w:lang w:eastAsia="da-DK"/>
        </w:rPr>
        <w:t>s procedurer, såf</w:t>
      </w:r>
      <w:r>
        <w:rPr>
          <w:rFonts w:ascii="Garamond" w:eastAsia="Times New Roman" w:hAnsi="Garamond" w:cs="Calibri"/>
          <w:lang w:eastAsia="da-DK"/>
        </w:rPr>
        <w:t>remt der er akut mandefald i kantinerne? Beskrivelsen bedes indeholde,</w:t>
      </w:r>
      <w:r w:rsidRPr="003E1E57">
        <w:rPr>
          <w:rFonts w:ascii="Garamond" w:eastAsia="Times New Roman" w:hAnsi="Garamond" w:cs="Calibri"/>
          <w:lang w:eastAsia="da-DK"/>
        </w:rPr>
        <w:t xml:space="preserve"> hvem</w:t>
      </w:r>
      <w:r>
        <w:rPr>
          <w:rFonts w:ascii="Garamond" w:eastAsia="Times New Roman" w:hAnsi="Garamond" w:cs="Calibri"/>
          <w:lang w:eastAsia="da-DK"/>
        </w:rPr>
        <w:t xml:space="preserve"> der primært har ansvaret for,</w:t>
      </w:r>
      <w:r w:rsidRPr="003E1E57">
        <w:rPr>
          <w:rFonts w:ascii="Garamond" w:eastAsia="Times New Roman" w:hAnsi="Garamond" w:cs="Calibri"/>
          <w:lang w:eastAsia="da-DK"/>
        </w:rPr>
        <w:t xml:space="preserve"> at der skaffes afløsere</w:t>
      </w:r>
      <w:r>
        <w:rPr>
          <w:rFonts w:ascii="Garamond" w:eastAsia="Times New Roman" w:hAnsi="Garamond" w:cs="Calibri"/>
          <w:lang w:eastAsia="da-DK"/>
        </w:rPr>
        <w:t>, og hvordan det håndteres</w:t>
      </w:r>
      <w:r w:rsidRPr="003E1E57">
        <w:rPr>
          <w:rFonts w:ascii="Garamond" w:eastAsia="Times New Roman" w:hAnsi="Garamond" w:cs="Calibri"/>
          <w:lang w:eastAsia="da-DK"/>
        </w:rPr>
        <w:t xml:space="preserve">. </w:t>
      </w:r>
    </w:p>
    <w:p w14:paraId="60333C5B" w14:textId="5F3B4EBB" w:rsidR="00C93278" w:rsidRDefault="000D277F" w:rsidP="00E97B75">
      <w:pPr>
        <w:pStyle w:val="Listeafsnit"/>
        <w:keepLines/>
        <w:tabs>
          <w:tab w:val="left" w:pos="1304"/>
        </w:tabs>
        <w:spacing w:before="40" w:after="160" w:line="259" w:lineRule="auto"/>
        <w:ind w:left="1080" w:right="-51"/>
        <w:jc w:val="both"/>
        <w:rPr>
          <w:rFonts w:ascii="Garamond" w:hAnsi="Garamond" w:cstheme="minorHAnsi"/>
        </w:rPr>
      </w:pPr>
      <w:r>
        <w:rPr>
          <w:rFonts w:ascii="Garamond" w:hAnsi="Garamond" w:cstheme="minorHAnsi"/>
        </w:rPr>
        <w:t>Beskrivelsen bedes</w:t>
      </w:r>
      <w:r w:rsidRPr="003E1E57">
        <w:rPr>
          <w:rFonts w:ascii="Garamond" w:hAnsi="Garamond" w:cstheme="minorHAnsi"/>
        </w:rPr>
        <w:t xml:space="preserve"> ligeledes indeholde en dem</w:t>
      </w:r>
      <w:r>
        <w:rPr>
          <w:rFonts w:ascii="Garamond" w:hAnsi="Garamond" w:cstheme="minorHAnsi"/>
        </w:rPr>
        <w:t>onstration af Tilbudsgivers</w:t>
      </w:r>
      <w:r w:rsidRPr="003E1E57">
        <w:rPr>
          <w:rFonts w:ascii="Garamond" w:hAnsi="Garamond" w:cstheme="minorHAnsi"/>
        </w:rPr>
        <w:t xml:space="preserve"> handleplaner, såfremt der </w:t>
      </w:r>
      <w:r>
        <w:rPr>
          <w:rFonts w:ascii="Garamond" w:hAnsi="Garamond" w:cstheme="minorHAnsi"/>
        </w:rPr>
        <w:t xml:space="preserve">er </w:t>
      </w:r>
      <w:r w:rsidRPr="003E1E57">
        <w:rPr>
          <w:rFonts w:ascii="Garamond" w:hAnsi="Garamond" w:cstheme="minorHAnsi"/>
        </w:rPr>
        <w:t>leveringsfejl ved råvarer.</w:t>
      </w:r>
    </w:p>
    <w:p w14:paraId="0148448A" w14:textId="77777777" w:rsidR="00E97B75" w:rsidRPr="00E97B75" w:rsidRDefault="00E97B75" w:rsidP="00E97B75">
      <w:pPr>
        <w:pStyle w:val="Listeafsnit"/>
        <w:keepLines/>
        <w:tabs>
          <w:tab w:val="left" w:pos="1304"/>
        </w:tabs>
        <w:spacing w:before="40" w:after="160" w:line="259" w:lineRule="auto"/>
        <w:ind w:left="1080" w:right="-51"/>
        <w:jc w:val="both"/>
        <w:rPr>
          <w:rFonts w:ascii="Garamond" w:hAnsi="Garamond" w:cstheme="minorHAnsi"/>
        </w:rPr>
      </w:pPr>
    </w:p>
    <w:p w14:paraId="482918CA" w14:textId="77777777" w:rsidR="00C93278" w:rsidRDefault="000D277F" w:rsidP="00C93278">
      <w:pPr>
        <w:pStyle w:val="Listeafsnit"/>
        <w:keepLines/>
        <w:tabs>
          <w:tab w:val="left" w:pos="1304"/>
        </w:tabs>
        <w:spacing w:before="40" w:after="160" w:line="259" w:lineRule="auto"/>
        <w:ind w:left="1080" w:right="-51"/>
        <w:jc w:val="both"/>
        <w:rPr>
          <w:rFonts w:ascii="Garamond" w:eastAsia="Times New Roman" w:hAnsi="Garamond" w:cstheme="minorHAnsi"/>
          <w:lang w:eastAsia="da-DK"/>
        </w:rPr>
      </w:pPr>
      <w:r w:rsidRPr="003E1E57">
        <w:rPr>
          <w:rFonts w:ascii="Garamond" w:eastAsia="Times New Roman" w:hAnsi="Garamond" w:cstheme="minorHAnsi"/>
          <w:lang w:eastAsia="da-DK"/>
        </w:rPr>
        <w:t xml:space="preserve">Det vægtes positivt: </w:t>
      </w:r>
    </w:p>
    <w:p w14:paraId="5F68F72B" w14:textId="77777777" w:rsidR="00D14B33" w:rsidRDefault="000D277F" w:rsidP="00D14B33">
      <w:pPr>
        <w:pStyle w:val="Listeafsnit"/>
        <w:keepLines/>
        <w:tabs>
          <w:tab w:val="left" w:pos="1304"/>
        </w:tabs>
        <w:spacing w:before="40" w:after="160" w:line="259" w:lineRule="auto"/>
        <w:ind w:left="1080" w:right="-51"/>
        <w:jc w:val="both"/>
        <w:rPr>
          <w:rFonts w:ascii="Garamond" w:eastAsia="Times New Roman" w:hAnsi="Garamond" w:cstheme="minorHAnsi"/>
          <w:lang w:eastAsia="da-DK"/>
        </w:rPr>
      </w:pPr>
      <w:r>
        <w:rPr>
          <w:rFonts w:ascii="Garamond" w:eastAsia="Times New Roman" w:hAnsi="Garamond" w:cstheme="minorHAnsi"/>
          <w:lang w:eastAsia="da-DK"/>
        </w:rPr>
        <w:t>At Tilbudsgiver</w:t>
      </w:r>
      <w:r w:rsidRPr="003E1E57">
        <w:rPr>
          <w:rFonts w:ascii="Garamond" w:eastAsia="Times New Roman" w:hAnsi="Garamond" w:cstheme="minorHAnsi"/>
          <w:lang w:eastAsia="da-DK"/>
        </w:rPr>
        <w:t xml:space="preserve"> demonstrerer en overbevisende forklaring på struk</w:t>
      </w:r>
      <w:r>
        <w:rPr>
          <w:rFonts w:ascii="Garamond" w:eastAsia="Times New Roman" w:hAnsi="Garamond" w:cstheme="minorHAnsi"/>
          <w:lang w:eastAsia="da-DK"/>
        </w:rPr>
        <w:t>tur, samt hvorledes der tages ak</w:t>
      </w:r>
      <w:r w:rsidRPr="003E1E57">
        <w:rPr>
          <w:rFonts w:ascii="Garamond" w:eastAsia="Times New Roman" w:hAnsi="Garamond" w:cstheme="minorHAnsi"/>
          <w:lang w:eastAsia="da-DK"/>
        </w:rPr>
        <w:t xml:space="preserve">tion i forhold til mandefald og leveringsfejl. </w:t>
      </w:r>
    </w:p>
    <w:p w14:paraId="770DF11D" w14:textId="77777777" w:rsidR="00E97B75" w:rsidRDefault="00E97B75" w:rsidP="00E97B75">
      <w:pPr>
        <w:pStyle w:val="Listeafsnit"/>
        <w:keepLines/>
        <w:tabs>
          <w:tab w:val="left" w:pos="1304"/>
        </w:tabs>
        <w:spacing w:before="40" w:after="160" w:line="259" w:lineRule="auto"/>
        <w:ind w:left="1080" w:right="-51"/>
        <w:jc w:val="both"/>
        <w:rPr>
          <w:rFonts w:ascii="Garamond" w:hAnsi="Garamond" w:cstheme="minorHAnsi"/>
        </w:rPr>
      </w:pPr>
    </w:p>
    <w:p w14:paraId="18C25449" w14:textId="5DB7D3CF" w:rsidR="00E97B75" w:rsidRPr="00E97B75" w:rsidRDefault="00E97B75" w:rsidP="00E97B75">
      <w:pPr>
        <w:pStyle w:val="Listeafsnit"/>
        <w:keepLines/>
        <w:numPr>
          <w:ilvl w:val="0"/>
          <w:numId w:val="5"/>
        </w:numPr>
        <w:tabs>
          <w:tab w:val="left" w:pos="1304"/>
        </w:tabs>
        <w:spacing w:before="40" w:after="160" w:line="259" w:lineRule="auto"/>
        <w:ind w:right="-51"/>
        <w:jc w:val="both"/>
        <w:rPr>
          <w:rFonts w:ascii="Garamond" w:hAnsi="Garamond" w:cstheme="minorHAnsi"/>
        </w:rPr>
      </w:pPr>
      <w:r>
        <w:rPr>
          <w:rFonts w:ascii="Garamond" w:hAnsi="Garamond" w:cstheme="minorHAnsi"/>
        </w:rPr>
        <w:t>Tilbudsgiver bedes præsentere</w:t>
      </w:r>
      <w:r w:rsidR="00B70307">
        <w:rPr>
          <w:rFonts w:ascii="Garamond" w:hAnsi="Garamond" w:cstheme="minorHAnsi"/>
        </w:rPr>
        <w:t>,</w:t>
      </w:r>
      <w:r>
        <w:rPr>
          <w:rFonts w:ascii="Garamond" w:hAnsi="Garamond" w:cstheme="minorHAnsi"/>
        </w:rPr>
        <w:t xml:space="preserve"> hvorledes der sikres fleksible åbningstider, der imødekommer de studerendes behov. Præsentationen bedes ligeledes indeholde</w:t>
      </w:r>
      <w:r w:rsidRPr="003E1E57">
        <w:rPr>
          <w:rFonts w:ascii="Garamond" w:hAnsi="Garamond" w:cstheme="minorHAnsi"/>
        </w:rPr>
        <w:t xml:space="preserve"> en plan for</w:t>
      </w:r>
      <w:r>
        <w:rPr>
          <w:rFonts w:ascii="Garamond" w:hAnsi="Garamond" w:cstheme="minorHAnsi"/>
        </w:rPr>
        <w:t>,</w:t>
      </w:r>
      <w:r w:rsidRPr="003E1E57">
        <w:rPr>
          <w:rFonts w:ascii="Garamond" w:hAnsi="Garamond" w:cstheme="minorHAnsi"/>
        </w:rPr>
        <w:t xml:space="preserve"> </w:t>
      </w:r>
      <w:r>
        <w:rPr>
          <w:rFonts w:ascii="Garamond" w:hAnsi="Garamond" w:cstheme="minorHAnsi"/>
        </w:rPr>
        <w:t xml:space="preserve">hvorledes der sikres </w:t>
      </w:r>
      <w:r w:rsidRPr="003E1E57">
        <w:rPr>
          <w:rFonts w:ascii="Garamond" w:hAnsi="Garamond" w:cstheme="minorHAnsi"/>
        </w:rPr>
        <w:t>et tilstrækkeligt madudbud i ydertimerne.</w:t>
      </w:r>
    </w:p>
    <w:p w14:paraId="1E9AF35F" w14:textId="77777777" w:rsidR="00E97B75" w:rsidRDefault="00E97B75" w:rsidP="00D14B33">
      <w:pPr>
        <w:pStyle w:val="Listeafsnit"/>
        <w:keepLines/>
        <w:tabs>
          <w:tab w:val="left" w:pos="1304"/>
        </w:tabs>
        <w:spacing w:before="40" w:after="160" w:line="259" w:lineRule="auto"/>
        <w:ind w:left="1080" w:right="-51"/>
        <w:jc w:val="both"/>
        <w:rPr>
          <w:rFonts w:ascii="Garamond" w:hAnsi="Garamond" w:cstheme="minorHAnsi"/>
        </w:rPr>
      </w:pPr>
    </w:p>
    <w:p w14:paraId="7402FA9A" w14:textId="37F59B26" w:rsidR="00E97B75" w:rsidRDefault="00E97B75" w:rsidP="00D14B33">
      <w:pPr>
        <w:pStyle w:val="Listeafsnit"/>
        <w:keepLines/>
        <w:tabs>
          <w:tab w:val="left" w:pos="1304"/>
        </w:tabs>
        <w:spacing w:before="40" w:after="160" w:line="259" w:lineRule="auto"/>
        <w:ind w:left="1080" w:right="-51"/>
        <w:jc w:val="both"/>
        <w:rPr>
          <w:rFonts w:ascii="Garamond" w:hAnsi="Garamond" w:cstheme="minorHAnsi"/>
        </w:rPr>
      </w:pPr>
      <w:r>
        <w:rPr>
          <w:rFonts w:ascii="Garamond" w:hAnsi="Garamond" w:cstheme="minorHAnsi"/>
        </w:rPr>
        <w:t>Det vægtes positivt:</w:t>
      </w:r>
    </w:p>
    <w:p w14:paraId="644DC9DC" w14:textId="07C6CF75" w:rsidR="00124CE2" w:rsidRDefault="00124CE2" w:rsidP="00D14B33">
      <w:pPr>
        <w:pStyle w:val="Listeafsnit"/>
        <w:keepLines/>
        <w:tabs>
          <w:tab w:val="left" w:pos="1304"/>
        </w:tabs>
        <w:spacing w:before="40" w:after="160" w:line="259" w:lineRule="auto"/>
        <w:ind w:left="1080" w:right="-51"/>
        <w:jc w:val="both"/>
        <w:rPr>
          <w:rFonts w:ascii="Garamond" w:hAnsi="Garamond" w:cstheme="minorHAnsi"/>
        </w:rPr>
      </w:pPr>
      <w:r>
        <w:rPr>
          <w:rFonts w:ascii="Garamond" w:hAnsi="Garamond" w:cstheme="minorHAnsi"/>
        </w:rPr>
        <w:t>At Tilbudsgiver demonstrere en fleksibilitet og forståelse for udsving i de studerendes tilstedeværelse alt efter fokus – eksamen/undervisning/læsegrupper.</w:t>
      </w:r>
    </w:p>
    <w:p w14:paraId="46F4871C" w14:textId="38858D8D" w:rsidR="001F780A" w:rsidRDefault="000D277F" w:rsidP="00D14B33">
      <w:pPr>
        <w:pStyle w:val="Listeafsnit"/>
        <w:keepLines/>
        <w:tabs>
          <w:tab w:val="left" w:pos="1304"/>
        </w:tabs>
        <w:spacing w:before="40" w:after="160" w:line="259" w:lineRule="auto"/>
        <w:ind w:left="1080" w:right="-51"/>
        <w:jc w:val="both"/>
        <w:rPr>
          <w:rFonts w:ascii="Garamond" w:hAnsi="Garamond" w:cstheme="minorHAnsi"/>
        </w:rPr>
      </w:pPr>
      <w:r>
        <w:rPr>
          <w:rFonts w:ascii="Garamond" w:hAnsi="Garamond" w:cstheme="minorHAnsi"/>
        </w:rPr>
        <w:t>At Tilbudsgiver</w:t>
      </w:r>
      <w:r w:rsidRPr="003E1E57">
        <w:rPr>
          <w:rFonts w:ascii="Garamond" w:hAnsi="Garamond" w:cstheme="minorHAnsi"/>
        </w:rPr>
        <w:t xml:space="preserve"> formår at udnytte synergier i mutiple kantiner</w:t>
      </w:r>
      <w:r>
        <w:rPr>
          <w:rFonts w:ascii="Garamond" w:hAnsi="Garamond" w:cstheme="minorHAnsi"/>
        </w:rPr>
        <w:t>,</w:t>
      </w:r>
      <w:r w:rsidRPr="003E1E57">
        <w:rPr>
          <w:rFonts w:ascii="Garamond" w:hAnsi="Garamond" w:cstheme="minorHAnsi"/>
        </w:rPr>
        <w:t xml:space="preserve"> så der altid er et madudbud på spisestederne, selvom der er fokus på minimering af madspild.</w:t>
      </w:r>
    </w:p>
    <w:p w14:paraId="76943F39" w14:textId="5B4315D8" w:rsidR="00124CE2" w:rsidRPr="00D14B33" w:rsidRDefault="00124CE2" w:rsidP="00D14B33">
      <w:pPr>
        <w:pStyle w:val="Listeafsnit"/>
        <w:keepLines/>
        <w:tabs>
          <w:tab w:val="left" w:pos="1304"/>
        </w:tabs>
        <w:spacing w:before="40" w:after="160" w:line="259" w:lineRule="auto"/>
        <w:ind w:left="1080" w:right="-51"/>
        <w:jc w:val="both"/>
        <w:rPr>
          <w:rFonts w:ascii="Garamond" w:eastAsia="Times New Roman" w:hAnsi="Garamond" w:cs="Calibri"/>
          <w:lang w:eastAsia="da-DK"/>
        </w:rPr>
      </w:pPr>
      <w:r>
        <w:rPr>
          <w:rFonts w:ascii="Garamond" w:hAnsi="Garamond" w:cstheme="minorHAnsi"/>
        </w:rPr>
        <w:t>At Tilbudsgiver demonstrerer en kreativitet i madudbuddet i ydertimerne.</w:t>
      </w:r>
    </w:p>
    <w:p w14:paraId="747C5C8A" w14:textId="77777777" w:rsidR="006E5CBD" w:rsidRPr="006E5CBD" w:rsidRDefault="006E5CBD" w:rsidP="006E5CBD">
      <w:pPr>
        <w:jc w:val="both"/>
        <w:rPr>
          <w:rFonts w:ascii="Garamond" w:eastAsia="Times New Roman" w:hAnsi="Garamond" w:cstheme="minorHAnsi"/>
          <w:color w:val="000000"/>
          <w:lang w:eastAsia="da-DK"/>
        </w:rPr>
      </w:pPr>
    </w:p>
    <w:p w14:paraId="09E5F31B" w14:textId="2E5D1BA1" w:rsidR="006E5CBD" w:rsidRPr="00FD020C" w:rsidRDefault="006E5CBD" w:rsidP="00FD020C">
      <w:pPr>
        <w:spacing w:after="160" w:line="259" w:lineRule="auto"/>
        <w:ind w:firstLine="1080"/>
        <w:contextualSpacing/>
        <w:jc w:val="both"/>
        <w:rPr>
          <w:rFonts w:ascii="Garamond" w:hAnsi="Garamond" w:cstheme="minorHAnsi"/>
          <w:u w:val="single"/>
        </w:rPr>
      </w:pPr>
      <w:r w:rsidRPr="006E5CBD">
        <w:rPr>
          <w:rFonts w:ascii="Garamond" w:hAnsi="Garamond" w:cstheme="minorHAnsi"/>
          <w:u w:val="single"/>
        </w:rPr>
        <w:t>Produktkvalitet, servicekvalitet o</w:t>
      </w:r>
      <w:r w:rsidR="002E0A2E">
        <w:rPr>
          <w:rFonts w:ascii="Garamond" w:hAnsi="Garamond" w:cstheme="minorHAnsi"/>
          <w:u w:val="single"/>
        </w:rPr>
        <w:t>g kvalitetssikring</w:t>
      </w:r>
    </w:p>
    <w:p w14:paraId="55ABFFFD" w14:textId="40EBBF9E" w:rsidR="006E5CBD" w:rsidRPr="003E1E57" w:rsidRDefault="006E5CBD" w:rsidP="003E1E57">
      <w:pPr>
        <w:pStyle w:val="Listeafsnit"/>
        <w:numPr>
          <w:ilvl w:val="0"/>
          <w:numId w:val="5"/>
        </w:numPr>
        <w:spacing w:after="160" w:line="259" w:lineRule="auto"/>
        <w:rPr>
          <w:rFonts w:ascii="Garamond" w:hAnsi="Garamond" w:cstheme="minorHAnsi"/>
        </w:rPr>
      </w:pPr>
      <w:r w:rsidRPr="003E1E57">
        <w:rPr>
          <w:rFonts w:ascii="Garamond" w:hAnsi="Garamond" w:cstheme="minorHAnsi"/>
        </w:rPr>
        <w:lastRenderedPageBreak/>
        <w:t xml:space="preserve">En præsentation af maden, samt herunder hvilke procedurer gennemføres dagligt i forhold til arbejdet med det visuelle udtryk af maden? Og på hvilken måde søges inspiration til det visuelle udtryk. </w:t>
      </w:r>
    </w:p>
    <w:p w14:paraId="339BA5B8" w14:textId="68CA2867" w:rsidR="003E1E57" w:rsidRDefault="006E5CBD" w:rsidP="003E1E57">
      <w:pPr>
        <w:ind w:left="360" w:firstLine="720"/>
        <w:rPr>
          <w:rFonts w:ascii="Garamond" w:hAnsi="Garamond" w:cstheme="minorHAnsi"/>
        </w:rPr>
      </w:pPr>
      <w:r w:rsidRPr="006E5CBD">
        <w:rPr>
          <w:rFonts w:ascii="Garamond" w:hAnsi="Garamond" w:cstheme="minorHAnsi"/>
        </w:rPr>
        <w:t>Det vægtes positivt:</w:t>
      </w:r>
    </w:p>
    <w:p w14:paraId="08E5A261" w14:textId="531B639A" w:rsidR="006E5CBD" w:rsidRDefault="00FD020C" w:rsidP="003E1E57">
      <w:pPr>
        <w:ind w:left="1080"/>
        <w:rPr>
          <w:rFonts w:ascii="Garamond" w:hAnsi="Garamond" w:cstheme="minorHAnsi"/>
        </w:rPr>
      </w:pPr>
      <w:r>
        <w:rPr>
          <w:rFonts w:ascii="Garamond" w:hAnsi="Garamond" w:cstheme="minorHAnsi"/>
        </w:rPr>
        <w:t>At T</w:t>
      </w:r>
      <w:r w:rsidR="003E1E57">
        <w:rPr>
          <w:rFonts w:ascii="Garamond" w:hAnsi="Garamond" w:cstheme="minorHAnsi"/>
        </w:rPr>
        <w:t>ilbudsgiver</w:t>
      </w:r>
      <w:r w:rsidR="006E5CBD" w:rsidRPr="006E5CBD">
        <w:rPr>
          <w:rFonts w:ascii="Garamond" w:hAnsi="Garamond" w:cstheme="minorHAnsi"/>
        </w:rPr>
        <w:t xml:space="preserve"> demonstrere</w:t>
      </w:r>
      <w:r w:rsidR="003E1E57">
        <w:rPr>
          <w:rFonts w:ascii="Garamond" w:hAnsi="Garamond" w:cstheme="minorHAnsi"/>
        </w:rPr>
        <w:t>r</w:t>
      </w:r>
      <w:r w:rsidR="006E5CBD" w:rsidRPr="006E5CBD">
        <w:rPr>
          <w:rFonts w:ascii="Garamond" w:hAnsi="Garamond" w:cstheme="minorHAnsi"/>
        </w:rPr>
        <w:t xml:space="preserve"> et fokus på det visuelle udt</w:t>
      </w:r>
      <w:r w:rsidR="003E1E57">
        <w:rPr>
          <w:rFonts w:ascii="Garamond" w:hAnsi="Garamond" w:cstheme="minorHAnsi"/>
        </w:rPr>
        <w:t>ryk, og at det er synligt for Ordregiver</w:t>
      </w:r>
      <w:r w:rsidR="006E5CBD" w:rsidRPr="006E5CBD">
        <w:rPr>
          <w:rFonts w:ascii="Garamond" w:hAnsi="Garamond" w:cstheme="minorHAnsi"/>
        </w:rPr>
        <w:t>, at der ligger overvejelser bag udtrykkene, samt at der løbende arbejdes hermed.</w:t>
      </w:r>
    </w:p>
    <w:p w14:paraId="07767138" w14:textId="77777777" w:rsidR="003E1E57" w:rsidRPr="006E5CBD" w:rsidRDefault="003E1E57" w:rsidP="003E1E57">
      <w:pPr>
        <w:ind w:left="360" w:firstLine="720"/>
        <w:rPr>
          <w:rFonts w:ascii="Garamond" w:hAnsi="Garamond" w:cstheme="minorHAnsi"/>
        </w:rPr>
      </w:pPr>
    </w:p>
    <w:p w14:paraId="6C9311FE" w14:textId="65DC5684" w:rsidR="006E5CBD" w:rsidRPr="003E1E57" w:rsidRDefault="006E5CBD" w:rsidP="003E1E57">
      <w:pPr>
        <w:pStyle w:val="Listeafsnit"/>
        <w:numPr>
          <w:ilvl w:val="0"/>
          <w:numId w:val="5"/>
        </w:numPr>
        <w:spacing w:after="160" w:line="259" w:lineRule="auto"/>
        <w:rPr>
          <w:rFonts w:ascii="Garamond" w:hAnsi="Garamond" w:cstheme="minorHAnsi"/>
        </w:rPr>
      </w:pPr>
      <w:r w:rsidRPr="003E1E57">
        <w:rPr>
          <w:rFonts w:ascii="Garamond" w:hAnsi="Garamond" w:cstheme="minorHAnsi"/>
        </w:rPr>
        <w:t xml:space="preserve">En beskrivelse af </w:t>
      </w:r>
      <w:r w:rsidRPr="003E1E57">
        <w:rPr>
          <w:rFonts w:ascii="Garamond" w:hAnsi="Garamond" w:cs="Calibri"/>
        </w:rPr>
        <w:t xml:space="preserve">hvorledes I sikrer, at kunderne kan spise sundt? Beskrivelsen skal som </w:t>
      </w:r>
      <w:r w:rsidR="003E1E57">
        <w:rPr>
          <w:rFonts w:ascii="Garamond" w:hAnsi="Garamond" w:cs="Calibri"/>
        </w:rPr>
        <w:t>minimum indeholde en præsentation</w:t>
      </w:r>
      <w:r w:rsidRPr="003E1E57">
        <w:rPr>
          <w:rFonts w:ascii="Garamond" w:hAnsi="Garamond" w:cs="Calibri"/>
        </w:rPr>
        <w:t xml:space="preserve"> af:</w:t>
      </w:r>
    </w:p>
    <w:p w14:paraId="6126244C" w14:textId="77777777" w:rsidR="006E5CBD" w:rsidRPr="006E5CBD" w:rsidRDefault="006E5CBD" w:rsidP="003E1E57">
      <w:pPr>
        <w:numPr>
          <w:ilvl w:val="0"/>
          <w:numId w:val="6"/>
        </w:numPr>
        <w:spacing w:line="259" w:lineRule="auto"/>
        <w:rPr>
          <w:rFonts w:ascii="Garamond" w:hAnsi="Garamond" w:cs="Calibri"/>
        </w:rPr>
      </w:pPr>
      <w:r w:rsidRPr="006E5CBD">
        <w:rPr>
          <w:rFonts w:ascii="Garamond" w:hAnsi="Garamond" w:cs="Calibri"/>
        </w:rPr>
        <w:t>Hvorledes klæder I jeres personale på til at lave sund og ernæringsrig mad?</w:t>
      </w:r>
    </w:p>
    <w:p w14:paraId="0F4B6E86" w14:textId="77777777" w:rsidR="006E5CBD" w:rsidRPr="006E5CBD" w:rsidRDefault="006E5CBD" w:rsidP="003E1E57">
      <w:pPr>
        <w:numPr>
          <w:ilvl w:val="0"/>
          <w:numId w:val="6"/>
        </w:numPr>
        <w:spacing w:line="259" w:lineRule="auto"/>
        <w:rPr>
          <w:rFonts w:ascii="Garamond" w:hAnsi="Garamond" w:cs="Calibri"/>
        </w:rPr>
      </w:pPr>
      <w:r w:rsidRPr="006E5CBD">
        <w:rPr>
          <w:rFonts w:ascii="Garamond" w:hAnsi="Garamond" w:cs="Calibri"/>
        </w:rPr>
        <w:t>Hvilke sundheds- og ernæringsprincipper arbejder I efter i produktionen?</w:t>
      </w:r>
    </w:p>
    <w:p w14:paraId="199EE4BF" w14:textId="4634DFA2" w:rsidR="006E5CBD" w:rsidRDefault="003F102B" w:rsidP="00D14B33">
      <w:pPr>
        <w:numPr>
          <w:ilvl w:val="0"/>
          <w:numId w:val="6"/>
        </w:numPr>
        <w:spacing w:line="259" w:lineRule="auto"/>
        <w:rPr>
          <w:rFonts w:ascii="Garamond" w:hAnsi="Garamond" w:cs="Calibri"/>
        </w:rPr>
      </w:pPr>
      <w:r>
        <w:rPr>
          <w:rFonts w:ascii="Garamond" w:hAnsi="Garamond" w:cs="Calibri"/>
        </w:rPr>
        <w:t>Hvorledes guider I brugerne</w:t>
      </w:r>
      <w:r w:rsidR="006E5CBD" w:rsidRPr="006E5CBD">
        <w:rPr>
          <w:rFonts w:ascii="Garamond" w:hAnsi="Garamond" w:cs="Calibri"/>
        </w:rPr>
        <w:t xml:space="preserve"> til det sunde ernæringsrige valg?</w:t>
      </w:r>
    </w:p>
    <w:p w14:paraId="75741E71" w14:textId="77777777" w:rsidR="00D14B33" w:rsidRPr="00D14B33" w:rsidRDefault="00D14B33" w:rsidP="00D14B33">
      <w:pPr>
        <w:spacing w:line="259" w:lineRule="auto"/>
        <w:ind w:left="1080"/>
        <w:rPr>
          <w:rFonts w:ascii="Garamond" w:hAnsi="Garamond" w:cs="Calibri"/>
        </w:rPr>
      </w:pPr>
    </w:p>
    <w:p w14:paraId="7FBA3984" w14:textId="77777777" w:rsidR="006E5CBD" w:rsidRPr="006E5CBD" w:rsidRDefault="006E5CBD" w:rsidP="00C93278">
      <w:pPr>
        <w:keepLines/>
        <w:ind w:right="-51" w:firstLine="1080"/>
        <w:jc w:val="both"/>
        <w:rPr>
          <w:rFonts w:ascii="Garamond" w:eastAsia="Times New Roman" w:hAnsi="Garamond" w:cstheme="minorHAnsi"/>
          <w:lang w:eastAsia="da-DK"/>
        </w:rPr>
      </w:pPr>
      <w:r w:rsidRPr="006E5CBD">
        <w:rPr>
          <w:rFonts w:ascii="Garamond" w:eastAsia="Times New Roman" w:hAnsi="Garamond" w:cstheme="minorHAnsi"/>
          <w:lang w:eastAsia="da-DK"/>
        </w:rPr>
        <w:t xml:space="preserve">Det vægtes positivt: </w:t>
      </w:r>
    </w:p>
    <w:p w14:paraId="263D7DC2" w14:textId="5B50A6C9" w:rsidR="006E5CBD" w:rsidRPr="006E5CBD" w:rsidRDefault="003F102B" w:rsidP="00C93278">
      <w:pPr>
        <w:keepLines/>
        <w:ind w:left="1080" w:right="-51"/>
        <w:jc w:val="both"/>
        <w:rPr>
          <w:rFonts w:ascii="Garamond" w:eastAsia="Times New Roman" w:hAnsi="Garamond" w:cstheme="minorHAnsi"/>
          <w:lang w:eastAsia="da-DK"/>
        </w:rPr>
      </w:pPr>
      <w:r>
        <w:rPr>
          <w:rFonts w:ascii="Garamond" w:eastAsia="Times New Roman" w:hAnsi="Garamond" w:cstheme="minorHAnsi"/>
          <w:lang w:eastAsia="da-DK"/>
        </w:rPr>
        <w:t>At det</w:t>
      </w:r>
      <w:r w:rsidR="006E5CBD" w:rsidRPr="006E5CBD">
        <w:rPr>
          <w:rFonts w:ascii="Garamond" w:eastAsia="Times New Roman" w:hAnsi="Garamond" w:cstheme="minorHAnsi"/>
          <w:lang w:eastAsia="da-DK"/>
        </w:rPr>
        <w:t xml:space="preserve"> er synligt for de daglige brugere hvordan ernæringsindholdet er, således at de kan tage aktivt stilling til, hvorvidt der vælges ernæringsrigt eller ej. </w:t>
      </w:r>
    </w:p>
    <w:p w14:paraId="200E383F" w14:textId="4BDA294D" w:rsidR="006E5CBD" w:rsidRPr="006E5CBD" w:rsidRDefault="003F102B" w:rsidP="00C93278">
      <w:pPr>
        <w:keepLines/>
        <w:ind w:left="1080" w:right="-51"/>
        <w:jc w:val="both"/>
        <w:rPr>
          <w:rFonts w:ascii="Garamond" w:eastAsia="Times New Roman" w:hAnsi="Garamond" w:cstheme="minorHAnsi"/>
          <w:lang w:eastAsia="da-DK"/>
        </w:rPr>
      </w:pPr>
      <w:r>
        <w:rPr>
          <w:rFonts w:ascii="Garamond" w:eastAsia="Times New Roman" w:hAnsi="Garamond" w:cstheme="minorHAnsi"/>
          <w:lang w:eastAsia="da-DK"/>
        </w:rPr>
        <w:t>At Tilbudsgiver</w:t>
      </w:r>
      <w:r w:rsidR="006E5CBD" w:rsidRPr="006E5CBD">
        <w:rPr>
          <w:rFonts w:ascii="Garamond" w:eastAsia="Times New Roman" w:hAnsi="Garamond" w:cstheme="minorHAnsi"/>
          <w:lang w:eastAsia="da-DK"/>
        </w:rPr>
        <w:t xml:space="preserve"> demonstrerer et fokus på</w:t>
      </w:r>
      <w:r>
        <w:rPr>
          <w:rFonts w:ascii="Garamond" w:eastAsia="Times New Roman" w:hAnsi="Garamond" w:cstheme="minorHAnsi"/>
          <w:lang w:eastAsia="da-DK"/>
        </w:rPr>
        <w:t>,</w:t>
      </w:r>
      <w:r w:rsidR="006E5CBD" w:rsidRPr="006E5CBD">
        <w:rPr>
          <w:rFonts w:ascii="Garamond" w:eastAsia="Times New Roman" w:hAnsi="Garamond" w:cstheme="minorHAnsi"/>
          <w:lang w:eastAsia="da-DK"/>
        </w:rPr>
        <w:t xml:space="preserve"> at sund og ernæringsrig mad er vigtigt, og som ligeledes skinner igennem hos de medarbejder, der håndtere den daglige drift.</w:t>
      </w:r>
    </w:p>
    <w:p w14:paraId="5C908846" w14:textId="77777777" w:rsidR="006E5CBD" w:rsidRPr="006E5CBD" w:rsidRDefault="006E5CBD" w:rsidP="006E5CBD">
      <w:pPr>
        <w:keepLines/>
        <w:ind w:right="-51" w:firstLine="360"/>
        <w:jc w:val="both"/>
        <w:rPr>
          <w:rFonts w:ascii="Garamond" w:eastAsia="Times New Roman" w:hAnsi="Garamond" w:cstheme="minorHAnsi"/>
          <w:i/>
          <w:lang w:eastAsia="da-DK"/>
        </w:rPr>
      </w:pPr>
    </w:p>
    <w:p w14:paraId="3300D501" w14:textId="77777777" w:rsidR="00C93278" w:rsidRDefault="006E5CBD" w:rsidP="00C93278">
      <w:pPr>
        <w:pStyle w:val="Listeafsnit"/>
        <w:numPr>
          <w:ilvl w:val="0"/>
          <w:numId w:val="5"/>
        </w:numPr>
        <w:spacing w:after="160" w:line="259" w:lineRule="auto"/>
        <w:rPr>
          <w:rFonts w:ascii="Garamond" w:hAnsi="Garamond" w:cs="Calibri"/>
        </w:rPr>
      </w:pPr>
      <w:r w:rsidRPr="003E1E57">
        <w:rPr>
          <w:rFonts w:ascii="Garamond" w:hAnsi="Garamond" w:cs="Calibri"/>
        </w:rPr>
        <w:t>En beskrivelse af hvad Service er for jer i forhold til de daglige brugere, bestillere af mødeforplejning samt kontraktholder. Beskrivelsen bedes indeh</w:t>
      </w:r>
      <w:r w:rsidR="003F102B">
        <w:rPr>
          <w:rFonts w:ascii="Garamond" w:hAnsi="Garamond" w:cs="Calibri"/>
        </w:rPr>
        <w:t>olde hvorledes Tilbudsgiver</w:t>
      </w:r>
      <w:r w:rsidRPr="003E1E57">
        <w:rPr>
          <w:rFonts w:ascii="Garamond" w:hAnsi="Garamond" w:cs="Calibri"/>
        </w:rPr>
        <w:t xml:space="preserve"> forholder sig til indsamling og håndtering af brugt service.</w:t>
      </w:r>
    </w:p>
    <w:p w14:paraId="16261DF6" w14:textId="77777777" w:rsidR="00C93278" w:rsidRDefault="00C93278" w:rsidP="00C93278">
      <w:pPr>
        <w:pStyle w:val="Listeafsnit"/>
        <w:spacing w:after="160" w:line="259" w:lineRule="auto"/>
        <w:ind w:left="1080"/>
        <w:rPr>
          <w:rFonts w:ascii="Garamond" w:hAnsi="Garamond" w:cs="Calibri"/>
        </w:rPr>
      </w:pPr>
    </w:p>
    <w:p w14:paraId="5FB74C16" w14:textId="77777777" w:rsidR="00C93278" w:rsidRDefault="006E5CBD" w:rsidP="00C93278">
      <w:pPr>
        <w:pStyle w:val="Listeafsnit"/>
        <w:spacing w:after="160" w:line="259" w:lineRule="auto"/>
        <w:ind w:left="1080"/>
        <w:rPr>
          <w:rFonts w:ascii="Garamond" w:eastAsia="Times New Roman" w:hAnsi="Garamond" w:cs="Calibri"/>
          <w:lang w:eastAsia="da-DK"/>
        </w:rPr>
      </w:pPr>
      <w:r w:rsidRPr="00C93278">
        <w:rPr>
          <w:rFonts w:ascii="Garamond" w:eastAsia="Times New Roman" w:hAnsi="Garamond" w:cs="Calibri"/>
          <w:lang w:eastAsia="da-DK"/>
        </w:rPr>
        <w:t>Det vægtes positivt:</w:t>
      </w:r>
    </w:p>
    <w:p w14:paraId="3B7EC9E5" w14:textId="77777777" w:rsidR="00C93278" w:rsidRDefault="006E5CBD" w:rsidP="00C93278">
      <w:pPr>
        <w:pStyle w:val="Listeafsnit"/>
        <w:spacing w:after="160" w:line="259" w:lineRule="auto"/>
        <w:ind w:left="1080"/>
        <w:rPr>
          <w:rFonts w:ascii="Garamond" w:eastAsia="Times New Roman" w:hAnsi="Garamond" w:cs="Calibri"/>
          <w:lang w:eastAsia="da-DK"/>
        </w:rPr>
      </w:pPr>
      <w:r w:rsidRPr="006E5CBD">
        <w:rPr>
          <w:rFonts w:ascii="Garamond" w:eastAsia="Times New Roman" w:hAnsi="Garamond" w:cs="Calibri"/>
          <w:lang w:eastAsia="da-DK"/>
        </w:rPr>
        <w:t>At der udvises høj grad af service i dagligdagen – gerne med konkrete eksempler</w:t>
      </w:r>
      <w:r w:rsidR="003F102B">
        <w:rPr>
          <w:rFonts w:ascii="Garamond" w:eastAsia="Times New Roman" w:hAnsi="Garamond" w:cs="Calibri"/>
          <w:lang w:eastAsia="da-DK"/>
        </w:rPr>
        <w:t>.</w:t>
      </w:r>
    </w:p>
    <w:p w14:paraId="6459054B" w14:textId="61A96B1B" w:rsidR="006E5CBD" w:rsidRPr="00C93278" w:rsidRDefault="003F102B" w:rsidP="00C93278">
      <w:pPr>
        <w:pStyle w:val="Listeafsnit"/>
        <w:spacing w:after="160" w:line="259" w:lineRule="auto"/>
        <w:ind w:left="1080"/>
        <w:rPr>
          <w:rFonts w:ascii="Garamond" w:hAnsi="Garamond" w:cs="Calibri"/>
        </w:rPr>
      </w:pPr>
      <w:r>
        <w:rPr>
          <w:rFonts w:ascii="Garamond" w:eastAsia="Times New Roman" w:hAnsi="Garamond" w:cs="Calibri"/>
          <w:lang w:eastAsia="da-DK"/>
        </w:rPr>
        <w:t>At T</w:t>
      </w:r>
      <w:r w:rsidR="003E1E57">
        <w:rPr>
          <w:rFonts w:ascii="Garamond" w:eastAsia="Times New Roman" w:hAnsi="Garamond" w:cs="Calibri"/>
          <w:lang w:eastAsia="da-DK"/>
        </w:rPr>
        <w:t>ilbudsgiver</w:t>
      </w:r>
      <w:r w:rsidR="006E5CBD" w:rsidRPr="006E5CBD">
        <w:rPr>
          <w:rFonts w:ascii="Garamond" w:eastAsia="Times New Roman" w:hAnsi="Garamond" w:cs="Calibri"/>
          <w:lang w:eastAsia="da-DK"/>
        </w:rPr>
        <w:t xml:space="preserve"> demonstrere et ansvar for håndtering af brugt service.</w:t>
      </w:r>
    </w:p>
    <w:p w14:paraId="462CF160" w14:textId="77777777" w:rsidR="006E5CBD" w:rsidRPr="006E5CBD" w:rsidRDefault="006E5CBD" w:rsidP="006E5CBD">
      <w:pPr>
        <w:keepLines/>
        <w:ind w:left="587" w:right="-51" w:hanging="360"/>
        <w:jc w:val="both"/>
        <w:rPr>
          <w:rFonts w:ascii="Garamond" w:eastAsia="Times New Roman" w:hAnsi="Garamond" w:cstheme="minorHAnsi"/>
          <w:lang w:eastAsia="da-DK"/>
        </w:rPr>
      </w:pPr>
    </w:p>
    <w:p w14:paraId="4534D5A1" w14:textId="726805FB" w:rsidR="006E5CBD" w:rsidRPr="003E1E57" w:rsidRDefault="006E5CBD" w:rsidP="006062DE">
      <w:pPr>
        <w:pStyle w:val="Listeafsnit"/>
        <w:keepLines/>
        <w:numPr>
          <w:ilvl w:val="0"/>
          <w:numId w:val="5"/>
        </w:numPr>
        <w:spacing w:after="160" w:line="259" w:lineRule="auto"/>
        <w:jc w:val="both"/>
        <w:rPr>
          <w:rFonts w:ascii="Garamond" w:eastAsia="Times New Roman" w:hAnsi="Garamond" w:cstheme="minorHAnsi"/>
          <w:lang w:eastAsia="da-DK"/>
        </w:rPr>
      </w:pPr>
      <w:r w:rsidRPr="003E1E57">
        <w:rPr>
          <w:rFonts w:ascii="Garamond" w:eastAsia="Times New Roman" w:hAnsi="Garamond" w:cstheme="minorHAnsi"/>
          <w:lang w:eastAsia="da-DK"/>
        </w:rPr>
        <w:t xml:space="preserve">En beskrivelse af </w:t>
      </w:r>
      <w:r w:rsidR="003F102B">
        <w:rPr>
          <w:rFonts w:ascii="Garamond" w:eastAsia="Times New Roman" w:hAnsi="Garamond" w:cs="Calibri"/>
          <w:lang w:eastAsia="da-DK"/>
        </w:rPr>
        <w:t>hvorledes Tilbudsgiver</w:t>
      </w:r>
      <w:r w:rsidRPr="003E1E57">
        <w:rPr>
          <w:rFonts w:ascii="Garamond" w:eastAsia="Times New Roman" w:hAnsi="Garamond" w:cs="Calibri"/>
          <w:lang w:eastAsia="da-DK"/>
        </w:rPr>
        <w:t xml:space="preserve"> kvalitetssikrer både serviceniveau og tilfredshed med madudbud og kvalitet. Beskrive</w:t>
      </w:r>
      <w:r w:rsidR="003F102B">
        <w:rPr>
          <w:rFonts w:ascii="Garamond" w:eastAsia="Times New Roman" w:hAnsi="Garamond" w:cs="Calibri"/>
          <w:lang w:eastAsia="da-DK"/>
        </w:rPr>
        <w:t>lsen bedes indeholde hvorledes Tilbudsgiver</w:t>
      </w:r>
      <w:r w:rsidRPr="003E1E57">
        <w:rPr>
          <w:rFonts w:ascii="Garamond" w:eastAsia="Times New Roman" w:hAnsi="Garamond" w:cs="Calibri"/>
          <w:lang w:eastAsia="da-DK"/>
        </w:rPr>
        <w:t xml:space="preserve"> sikrer, at I får løbende feedback på det b</w:t>
      </w:r>
      <w:r w:rsidR="003E1E57">
        <w:rPr>
          <w:rFonts w:ascii="Garamond" w:eastAsia="Times New Roman" w:hAnsi="Garamond" w:cs="Calibri"/>
          <w:lang w:eastAsia="da-DK"/>
        </w:rPr>
        <w:t>rugerne oplever i kantinerne</w:t>
      </w:r>
      <w:r w:rsidRPr="003E1E57">
        <w:rPr>
          <w:rFonts w:ascii="Garamond" w:eastAsia="Times New Roman" w:hAnsi="Garamond" w:cs="Calibri"/>
          <w:lang w:eastAsia="da-DK"/>
        </w:rPr>
        <w:t>, og hvordan håndterer I denne feedback? Samt en beskrivelse af i hvilket omfang og hvordan</w:t>
      </w:r>
      <w:r w:rsidR="003F102B">
        <w:rPr>
          <w:rFonts w:ascii="Garamond" w:eastAsia="Times New Roman" w:hAnsi="Garamond" w:cs="Calibri"/>
          <w:lang w:eastAsia="da-DK"/>
        </w:rPr>
        <w:t>,</w:t>
      </w:r>
      <w:r w:rsidRPr="003E1E57">
        <w:rPr>
          <w:rFonts w:ascii="Garamond" w:eastAsia="Times New Roman" w:hAnsi="Garamond" w:cs="Calibri"/>
          <w:lang w:eastAsia="da-DK"/>
        </w:rPr>
        <w:t xml:space="preserve"> en af de overordnede leder befinder</w:t>
      </w:r>
      <w:r w:rsidR="003E1E57">
        <w:rPr>
          <w:rFonts w:ascii="Garamond" w:eastAsia="Times New Roman" w:hAnsi="Garamond" w:cs="Calibri"/>
          <w:lang w:eastAsia="da-DK"/>
        </w:rPr>
        <w:t xml:space="preserve"> sig i de respektive kantiner</w:t>
      </w:r>
      <w:r w:rsidRPr="003E1E57">
        <w:rPr>
          <w:rFonts w:ascii="Garamond" w:eastAsia="Times New Roman" w:hAnsi="Garamond" w:cs="Calibri"/>
          <w:lang w:eastAsia="da-DK"/>
        </w:rPr>
        <w:t xml:space="preserve">. </w:t>
      </w:r>
    </w:p>
    <w:p w14:paraId="16F44E98" w14:textId="77777777" w:rsidR="006E5CBD" w:rsidRPr="006E5CBD" w:rsidRDefault="006E5CBD" w:rsidP="006E5CBD">
      <w:pPr>
        <w:keepLines/>
        <w:ind w:left="720" w:right="-51"/>
        <w:jc w:val="both"/>
        <w:rPr>
          <w:rFonts w:ascii="Garamond" w:eastAsia="Times New Roman" w:hAnsi="Garamond" w:cs="Calibri"/>
          <w:lang w:eastAsia="da-DK"/>
        </w:rPr>
      </w:pPr>
    </w:p>
    <w:p w14:paraId="3577CD2D" w14:textId="77777777" w:rsidR="006E5CBD" w:rsidRPr="006E5CBD" w:rsidRDefault="006E5CBD" w:rsidP="003E1E57">
      <w:pPr>
        <w:keepLines/>
        <w:ind w:left="720" w:right="-51" w:firstLine="360"/>
        <w:jc w:val="both"/>
        <w:rPr>
          <w:rFonts w:ascii="Garamond" w:eastAsia="Times New Roman" w:hAnsi="Garamond" w:cs="Calibri"/>
          <w:lang w:eastAsia="da-DK"/>
        </w:rPr>
      </w:pPr>
      <w:r w:rsidRPr="006E5CBD">
        <w:rPr>
          <w:rFonts w:ascii="Garamond" w:eastAsia="Times New Roman" w:hAnsi="Garamond" w:cs="Calibri"/>
          <w:lang w:eastAsia="da-DK"/>
        </w:rPr>
        <w:t>Det vægtes positivt:</w:t>
      </w:r>
    </w:p>
    <w:p w14:paraId="5006F46A" w14:textId="254BEC0A" w:rsidR="006E5CBD" w:rsidRPr="006E5CBD" w:rsidRDefault="003E1E57" w:rsidP="006062DE">
      <w:pPr>
        <w:keepLines/>
        <w:ind w:left="1080"/>
        <w:jc w:val="both"/>
        <w:rPr>
          <w:rFonts w:ascii="Garamond" w:eastAsia="Times New Roman" w:hAnsi="Garamond" w:cs="Calibri"/>
          <w:lang w:eastAsia="da-DK"/>
        </w:rPr>
      </w:pPr>
      <w:r>
        <w:rPr>
          <w:rFonts w:ascii="Garamond" w:eastAsia="Times New Roman" w:hAnsi="Garamond" w:cs="Calibri"/>
          <w:lang w:eastAsia="da-DK"/>
        </w:rPr>
        <w:t>At tilbudsgiver</w:t>
      </w:r>
      <w:r w:rsidR="006E5CBD" w:rsidRPr="006E5CBD">
        <w:rPr>
          <w:rFonts w:ascii="Garamond" w:eastAsia="Times New Roman" w:hAnsi="Garamond" w:cs="Calibri"/>
          <w:lang w:eastAsia="da-DK"/>
        </w:rPr>
        <w:t xml:space="preserve"> demonstrere en høj grad af fokus på bruge</w:t>
      </w:r>
      <w:r>
        <w:rPr>
          <w:rFonts w:ascii="Garamond" w:eastAsia="Times New Roman" w:hAnsi="Garamond" w:cs="Calibri"/>
          <w:lang w:eastAsia="da-DK"/>
        </w:rPr>
        <w:t>rnes oplevelser af kantinerne</w:t>
      </w:r>
      <w:r w:rsidR="006E5CBD" w:rsidRPr="006E5CBD">
        <w:rPr>
          <w:rFonts w:ascii="Garamond" w:eastAsia="Times New Roman" w:hAnsi="Garamond" w:cs="Calibri"/>
          <w:lang w:eastAsia="da-DK"/>
        </w:rPr>
        <w:t xml:space="preserve"> samt demon</w:t>
      </w:r>
      <w:r w:rsidR="003F102B">
        <w:rPr>
          <w:rFonts w:ascii="Garamond" w:eastAsia="Times New Roman" w:hAnsi="Garamond" w:cs="Calibri"/>
          <w:lang w:eastAsia="da-DK"/>
        </w:rPr>
        <w:t>strere evnen til at agere på utilsigtede oplevelser hurtigt og effektivt</w:t>
      </w:r>
      <w:r w:rsidR="000C2867">
        <w:rPr>
          <w:rFonts w:ascii="Garamond" w:eastAsia="Times New Roman" w:hAnsi="Garamond" w:cs="Calibri"/>
          <w:lang w:eastAsia="da-DK"/>
        </w:rPr>
        <w:t>.</w:t>
      </w:r>
    </w:p>
    <w:p w14:paraId="35DB61C5" w14:textId="26FC34EF" w:rsidR="006E5CBD" w:rsidRDefault="006E5CBD" w:rsidP="006062DE">
      <w:pPr>
        <w:keepLines/>
        <w:ind w:left="1080"/>
        <w:jc w:val="both"/>
        <w:rPr>
          <w:rFonts w:ascii="Garamond" w:eastAsia="Times New Roman" w:hAnsi="Garamond" w:cs="Calibri"/>
          <w:lang w:eastAsia="da-DK"/>
        </w:rPr>
      </w:pPr>
      <w:r w:rsidRPr="006E5CBD">
        <w:rPr>
          <w:rFonts w:ascii="Garamond" w:eastAsia="Times New Roman" w:hAnsi="Garamond" w:cs="Calibri"/>
          <w:lang w:eastAsia="da-DK"/>
        </w:rPr>
        <w:t xml:space="preserve">At </w:t>
      </w:r>
      <w:r w:rsidR="003F102B">
        <w:rPr>
          <w:rFonts w:ascii="Garamond" w:eastAsia="Times New Roman" w:hAnsi="Garamond" w:cs="Calibri"/>
          <w:lang w:eastAsia="da-DK"/>
        </w:rPr>
        <w:t>der er daglig ledelse</w:t>
      </w:r>
      <w:r w:rsidRPr="006E5CBD">
        <w:rPr>
          <w:rFonts w:ascii="Garamond" w:eastAsia="Times New Roman" w:hAnsi="Garamond" w:cs="Calibri"/>
          <w:lang w:eastAsia="da-DK"/>
        </w:rPr>
        <w:t xml:space="preserve"> til stede i de respektive kantiner</w:t>
      </w:r>
      <w:r w:rsidR="003E1E57">
        <w:rPr>
          <w:rFonts w:ascii="Garamond" w:eastAsia="Times New Roman" w:hAnsi="Garamond" w:cs="Calibri"/>
          <w:lang w:eastAsia="da-DK"/>
        </w:rPr>
        <w:t>,</w:t>
      </w:r>
      <w:r w:rsidRPr="006E5CBD">
        <w:rPr>
          <w:rFonts w:ascii="Garamond" w:eastAsia="Times New Roman" w:hAnsi="Garamond" w:cs="Calibri"/>
          <w:lang w:eastAsia="da-DK"/>
        </w:rPr>
        <w:t xml:space="preserve"> </w:t>
      </w:r>
      <w:r w:rsidR="003E1E57">
        <w:rPr>
          <w:rFonts w:ascii="Garamond" w:eastAsia="Times New Roman" w:hAnsi="Garamond" w:cs="Calibri"/>
          <w:lang w:eastAsia="da-DK"/>
        </w:rPr>
        <w:t>hvor det er hensigtsmæssigt i forhold til driften, og hvorledes det håndteres de steder, hvor driften ikke kan bære en tilstedeværelse af daglig ledelse.</w:t>
      </w:r>
    </w:p>
    <w:p w14:paraId="3604C7AE" w14:textId="2697DFDE" w:rsidR="003E1E57" w:rsidRDefault="003E1E57" w:rsidP="003E1E57">
      <w:pPr>
        <w:keepLines/>
        <w:ind w:left="1080" w:right="-51"/>
        <w:jc w:val="both"/>
        <w:rPr>
          <w:rFonts w:ascii="Garamond" w:eastAsia="Times New Roman" w:hAnsi="Garamond" w:cs="Calibri"/>
          <w:lang w:eastAsia="da-DK"/>
        </w:rPr>
      </w:pPr>
      <w:r>
        <w:rPr>
          <w:rFonts w:ascii="Garamond" w:eastAsia="Times New Roman" w:hAnsi="Garamond" w:cs="Calibri"/>
          <w:lang w:eastAsia="da-DK"/>
        </w:rPr>
        <w:t>Det er vigtigt for Ordregiver, at der er synlig ledelse og retning</w:t>
      </w:r>
      <w:r w:rsidR="003F102B">
        <w:rPr>
          <w:rFonts w:ascii="Garamond" w:eastAsia="Times New Roman" w:hAnsi="Garamond" w:cs="Calibri"/>
          <w:lang w:eastAsia="da-DK"/>
        </w:rPr>
        <w:t xml:space="preserve"> både med og uden tilstedeværelse af en leder</w:t>
      </w:r>
      <w:r>
        <w:rPr>
          <w:rFonts w:ascii="Garamond" w:eastAsia="Times New Roman" w:hAnsi="Garamond" w:cs="Calibri"/>
          <w:lang w:eastAsia="da-DK"/>
        </w:rPr>
        <w:t>.</w:t>
      </w:r>
    </w:p>
    <w:p w14:paraId="2B7404A4" w14:textId="3D97ECD4" w:rsidR="00221B7E" w:rsidRDefault="00221B7E" w:rsidP="003E1E57">
      <w:pPr>
        <w:keepLines/>
        <w:ind w:left="1080" w:right="-51"/>
        <w:jc w:val="both"/>
        <w:rPr>
          <w:rFonts w:ascii="Garamond" w:eastAsia="Times New Roman" w:hAnsi="Garamond" w:cs="Calibri"/>
          <w:lang w:eastAsia="da-DK"/>
        </w:rPr>
      </w:pPr>
    </w:p>
    <w:p w14:paraId="3DA524BF" w14:textId="77777777" w:rsidR="00221B7E" w:rsidRDefault="00221B7E" w:rsidP="00221B7E">
      <w:pPr>
        <w:pStyle w:val="Listeafsnit"/>
        <w:numPr>
          <w:ilvl w:val="0"/>
          <w:numId w:val="5"/>
        </w:numPr>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Præsentér hvordan der sikres et højt serviceniveau for gæsterne gennem digitalisering.</w:t>
      </w:r>
    </w:p>
    <w:p w14:paraId="037F9A0B" w14:textId="77777777" w:rsidR="00221B7E" w:rsidRDefault="00221B7E" w:rsidP="00221B7E">
      <w:pPr>
        <w:pStyle w:val="Listeafsnit"/>
        <w:ind w:left="1080"/>
        <w:jc w:val="both"/>
        <w:rPr>
          <w:rFonts w:ascii="Garamond" w:eastAsia="Times New Roman" w:hAnsi="Garamond" w:cstheme="minorHAnsi"/>
          <w:color w:val="000000"/>
          <w:lang w:eastAsia="da-DK"/>
        </w:rPr>
      </w:pPr>
    </w:p>
    <w:p w14:paraId="514545A0" w14:textId="77777777" w:rsidR="00221B7E" w:rsidRDefault="00221B7E" w:rsidP="00221B7E">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Det vægtes positivt:</w:t>
      </w:r>
    </w:p>
    <w:p w14:paraId="698CFCB7" w14:textId="77777777" w:rsidR="00221B7E" w:rsidRDefault="00221B7E" w:rsidP="00221B7E">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 xml:space="preserve">At der demonstreres en synlig forståelse af kundesegmentet. </w:t>
      </w:r>
    </w:p>
    <w:p w14:paraId="086552FE" w14:textId="01629BA2" w:rsidR="00221B7E" w:rsidRPr="00221B7E" w:rsidRDefault="00221B7E" w:rsidP="00221B7E">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der er synligt for Ordregiver, hvor og hvordan digitaliseringsmulighederne skaber værdi.</w:t>
      </w:r>
    </w:p>
    <w:p w14:paraId="5F970009" w14:textId="77777777" w:rsidR="006E5CBD" w:rsidRPr="003E1E57" w:rsidRDefault="006E5CBD" w:rsidP="00490A0F">
      <w:pPr>
        <w:ind w:left="993"/>
        <w:rPr>
          <w:rFonts w:ascii="Garamond" w:hAnsi="Garamond"/>
          <w:b/>
        </w:rPr>
      </w:pPr>
    </w:p>
    <w:p w14:paraId="73AF15E0" w14:textId="2FACD971" w:rsidR="00533085" w:rsidRDefault="00533085" w:rsidP="003E1E57">
      <w:pPr>
        <w:ind w:left="993"/>
        <w:rPr>
          <w:rFonts w:ascii="Garamond" w:hAnsi="Garamond" w:cstheme="minorHAnsi"/>
        </w:rPr>
      </w:pPr>
    </w:p>
    <w:p w14:paraId="78343AE8" w14:textId="16E863A7" w:rsidR="00533085" w:rsidRDefault="000D277F" w:rsidP="00533085">
      <w:pPr>
        <w:spacing w:after="160" w:line="259" w:lineRule="auto"/>
        <w:ind w:firstLine="993"/>
        <w:contextualSpacing/>
        <w:jc w:val="both"/>
        <w:rPr>
          <w:rFonts w:ascii="Garamond" w:eastAsia="Times New Roman" w:hAnsi="Garamond" w:cstheme="minorHAnsi"/>
          <w:b/>
          <w:color w:val="000000"/>
          <w:lang w:eastAsia="da-DK"/>
        </w:rPr>
      </w:pPr>
      <w:r>
        <w:rPr>
          <w:rFonts w:ascii="Garamond" w:eastAsia="Times New Roman" w:hAnsi="Garamond" w:cstheme="minorHAnsi"/>
          <w:b/>
          <w:color w:val="000000"/>
          <w:lang w:eastAsia="da-DK"/>
        </w:rPr>
        <w:t>Forplejning</w:t>
      </w:r>
    </w:p>
    <w:p w14:paraId="491908E9" w14:textId="77777777" w:rsidR="00D14B33" w:rsidRDefault="00D14B33" w:rsidP="00D14B33">
      <w:pPr>
        <w:ind w:firstLine="993"/>
        <w:jc w:val="both"/>
        <w:rPr>
          <w:rFonts w:ascii="Garamond" w:eastAsia="Times New Roman" w:hAnsi="Garamond" w:cstheme="minorHAnsi"/>
          <w:color w:val="000000"/>
          <w:lang w:eastAsia="da-DK"/>
        </w:rPr>
      </w:pPr>
    </w:p>
    <w:p w14:paraId="6C43CE10" w14:textId="77F1AE09" w:rsidR="00C93278" w:rsidRDefault="00B70307" w:rsidP="00D14B33">
      <w:pPr>
        <w:ind w:firstLine="993"/>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Tilbudsgiver bedes</w:t>
      </w:r>
      <w:r w:rsidR="00C93278" w:rsidRPr="006E5CBD">
        <w:rPr>
          <w:rFonts w:ascii="Garamond" w:eastAsia="Times New Roman" w:hAnsi="Garamond" w:cstheme="minorHAnsi"/>
          <w:color w:val="000000"/>
          <w:lang w:eastAsia="da-DK"/>
        </w:rPr>
        <w:t xml:space="preserve"> indlevere</w:t>
      </w:r>
      <w:r w:rsidR="00C93278">
        <w:rPr>
          <w:rFonts w:ascii="Garamond" w:eastAsia="Times New Roman" w:hAnsi="Garamond" w:cstheme="minorHAnsi"/>
          <w:color w:val="000000"/>
          <w:lang w:eastAsia="da-DK"/>
        </w:rPr>
        <w:t xml:space="preserve"> et løsningsforslag</w:t>
      </w:r>
      <w:r w:rsidR="001743DB">
        <w:rPr>
          <w:rFonts w:ascii="Garamond" w:eastAsia="Times New Roman" w:hAnsi="Garamond" w:cstheme="minorHAnsi"/>
          <w:color w:val="000000"/>
          <w:lang w:eastAsia="da-DK"/>
        </w:rPr>
        <w:t xml:space="preserve"> i bilag 7</w:t>
      </w:r>
      <w:r w:rsidR="00C93278">
        <w:rPr>
          <w:rFonts w:ascii="Garamond" w:eastAsia="Times New Roman" w:hAnsi="Garamond" w:cstheme="minorHAnsi"/>
          <w:color w:val="000000"/>
          <w:lang w:eastAsia="da-DK"/>
        </w:rPr>
        <w:t>, der beskriver følgende:</w:t>
      </w:r>
    </w:p>
    <w:p w14:paraId="57F28FD3" w14:textId="512D6D03" w:rsidR="0027197C" w:rsidRDefault="0027197C" w:rsidP="00C93278">
      <w:pPr>
        <w:ind w:firstLine="1080"/>
        <w:jc w:val="both"/>
        <w:rPr>
          <w:rFonts w:ascii="Garamond" w:eastAsia="Times New Roman" w:hAnsi="Garamond" w:cstheme="minorHAnsi"/>
          <w:color w:val="000000"/>
          <w:lang w:eastAsia="da-DK"/>
        </w:rPr>
      </w:pPr>
    </w:p>
    <w:p w14:paraId="56BBF61D" w14:textId="737AD963" w:rsidR="0027197C" w:rsidRPr="0027197C" w:rsidRDefault="0027197C" w:rsidP="0027197C">
      <w:pPr>
        <w:pStyle w:val="Listeafsnit"/>
        <w:numPr>
          <w:ilvl w:val="0"/>
          <w:numId w:val="5"/>
        </w:numPr>
        <w:jc w:val="both"/>
        <w:rPr>
          <w:rFonts w:ascii="Garamond" w:eastAsia="Times New Roman" w:hAnsi="Garamond" w:cstheme="minorHAnsi"/>
          <w:color w:val="000000"/>
          <w:lang w:eastAsia="da-DK"/>
        </w:rPr>
      </w:pPr>
      <w:r w:rsidRPr="0027197C">
        <w:rPr>
          <w:rFonts w:ascii="Garamond" w:eastAsia="Times New Roman" w:hAnsi="Garamond" w:cstheme="minorHAnsi"/>
          <w:color w:val="000000"/>
          <w:lang w:eastAsia="da-DK"/>
        </w:rPr>
        <w:t>Præsent</w:t>
      </w:r>
      <w:r w:rsidR="003A1C02">
        <w:rPr>
          <w:rFonts w:ascii="Garamond" w:eastAsia="Times New Roman" w:hAnsi="Garamond" w:cstheme="minorHAnsi"/>
          <w:color w:val="000000"/>
          <w:lang w:eastAsia="da-DK"/>
        </w:rPr>
        <w:t>ér et forsla</w:t>
      </w:r>
      <w:r w:rsidRPr="0027197C">
        <w:rPr>
          <w:rFonts w:ascii="Garamond" w:eastAsia="Times New Roman" w:hAnsi="Garamond" w:cstheme="minorHAnsi"/>
          <w:color w:val="000000"/>
          <w:lang w:eastAsia="da-DK"/>
        </w:rPr>
        <w:t>g til forplejningspakker</w:t>
      </w:r>
      <w:r w:rsidR="0095052F">
        <w:rPr>
          <w:rFonts w:ascii="Garamond" w:eastAsia="Times New Roman" w:hAnsi="Garamond" w:cstheme="minorHAnsi"/>
          <w:color w:val="000000"/>
          <w:lang w:eastAsia="da-DK"/>
        </w:rPr>
        <w:t xml:space="preserve"> til AU Konferencecenter</w:t>
      </w:r>
      <w:r w:rsidRPr="0027197C">
        <w:rPr>
          <w:rFonts w:ascii="Garamond" w:eastAsia="Times New Roman" w:hAnsi="Garamond" w:cstheme="minorHAnsi"/>
          <w:color w:val="000000"/>
          <w:lang w:eastAsia="da-DK"/>
        </w:rPr>
        <w:t>, der består af følgende:</w:t>
      </w:r>
    </w:p>
    <w:p w14:paraId="5AFA9E74" w14:textId="77777777" w:rsidR="0027197C" w:rsidRDefault="0027197C" w:rsidP="00C93278">
      <w:pPr>
        <w:ind w:firstLine="1080"/>
        <w:jc w:val="both"/>
        <w:rPr>
          <w:rFonts w:ascii="Garamond" w:eastAsia="Times New Roman" w:hAnsi="Garamond" w:cstheme="minorHAnsi"/>
          <w:color w:val="000000"/>
          <w:lang w:eastAsia="da-DK"/>
        </w:rPr>
      </w:pPr>
    </w:p>
    <w:p w14:paraId="6CA96ECA" w14:textId="77777777" w:rsidR="0027197C" w:rsidRPr="0027197C" w:rsidRDefault="0027197C" w:rsidP="0027197C">
      <w:pPr>
        <w:ind w:firstLine="1080"/>
        <w:rPr>
          <w:rFonts w:ascii="Garamond" w:hAnsi="Garamond"/>
        </w:rPr>
      </w:pPr>
      <w:r w:rsidRPr="0027197C">
        <w:rPr>
          <w:rFonts w:ascii="Garamond" w:hAnsi="Garamond"/>
        </w:rPr>
        <w:t xml:space="preserve">Standard heldagsforplejning: </w:t>
      </w:r>
    </w:p>
    <w:p w14:paraId="3B0C3A63" w14:textId="77777777" w:rsidR="0027197C" w:rsidRPr="0027197C" w:rsidRDefault="0027197C" w:rsidP="0027197C">
      <w:pPr>
        <w:pStyle w:val="Listeafsnit"/>
        <w:numPr>
          <w:ilvl w:val="0"/>
          <w:numId w:val="9"/>
        </w:numPr>
        <w:contextualSpacing w:val="0"/>
        <w:rPr>
          <w:rFonts w:ascii="Garamond" w:hAnsi="Garamond"/>
        </w:rPr>
      </w:pPr>
      <w:r w:rsidRPr="0027197C">
        <w:rPr>
          <w:rFonts w:ascii="Garamond" w:hAnsi="Garamond"/>
        </w:rPr>
        <w:t xml:space="preserve">Formiddagskaffe (kaffe, te, vand, noget let spiseligt fx frugt) </w:t>
      </w:r>
    </w:p>
    <w:p w14:paraId="5F28BD4E" w14:textId="77777777" w:rsidR="0027197C" w:rsidRPr="0027197C" w:rsidRDefault="0027197C" w:rsidP="0027197C">
      <w:pPr>
        <w:pStyle w:val="Listeafsnit"/>
        <w:numPr>
          <w:ilvl w:val="0"/>
          <w:numId w:val="9"/>
        </w:numPr>
        <w:contextualSpacing w:val="0"/>
        <w:rPr>
          <w:rFonts w:ascii="Garamond" w:hAnsi="Garamond"/>
        </w:rPr>
      </w:pPr>
      <w:r w:rsidRPr="0027197C">
        <w:rPr>
          <w:rFonts w:ascii="Garamond" w:hAnsi="Garamond"/>
        </w:rPr>
        <w:t>Frokost (sandwich eller lignende + saft/vand)</w:t>
      </w:r>
    </w:p>
    <w:p w14:paraId="38F35545" w14:textId="77777777" w:rsidR="0027197C" w:rsidRPr="0027197C" w:rsidRDefault="0027197C" w:rsidP="0027197C">
      <w:pPr>
        <w:pStyle w:val="Listeafsnit"/>
        <w:numPr>
          <w:ilvl w:val="0"/>
          <w:numId w:val="9"/>
        </w:numPr>
        <w:contextualSpacing w:val="0"/>
        <w:rPr>
          <w:rFonts w:ascii="Garamond" w:hAnsi="Garamond"/>
        </w:rPr>
      </w:pPr>
      <w:r w:rsidRPr="0027197C">
        <w:rPr>
          <w:rFonts w:ascii="Garamond" w:hAnsi="Garamond"/>
        </w:rPr>
        <w:t>Eftermiddagskaffe (kaffe, te, vand, noget sødt)</w:t>
      </w:r>
    </w:p>
    <w:p w14:paraId="6A1AFC2D" w14:textId="77777777" w:rsidR="0027197C" w:rsidRPr="0027197C" w:rsidRDefault="0027197C" w:rsidP="0027197C">
      <w:pPr>
        <w:rPr>
          <w:rFonts w:ascii="Garamond" w:hAnsi="Garamond"/>
        </w:rPr>
      </w:pPr>
    </w:p>
    <w:p w14:paraId="28492876" w14:textId="77777777" w:rsidR="0027197C" w:rsidRPr="0027197C" w:rsidRDefault="0027197C" w:rsidP="0027197C">
      <w:pPr>
        <w:ind w:firstLine="1080"/>
        <w:rPr>
          <w:rFonts w:ascii="Garamond" w:hAnsi="Garamond"/>
        </w:rPr>
      </w:pPr>
      <w:r w:rsidRPr="0027197C">
        <w:rPr>
          <w:rFonts w:ascii="Garamond" w:hAnsi="Garamond"/>
        </w:rPr>
        <w:t>Heldagsforplejning med lidt ekstra:</w:t>
      </w:r>
    </w:p>
    <w:p w14:paraId="19A1EFBE" w14:textId="77777777" w:rsidR="0027197C" w:rsidRPr="0027197C" w:rsidRDefault="0027197C" w:rsidP="0027197C">
      <w:pPr>
        <w:pStyle w:val="Listeafsnit"/>
        <w:numPr>
          <w:ilvl w:val="0"/>
          <w:numId w:val="10"/>
        </w:numPr>
        <w:contextualSpacing w:val="0"/>
        <w:rPr>
          <w:rFonts w:ascii="Garamond" w:hAnsi="Garamond"/>
        </w:rPr>
      </w:pPr>
      <w:r w:rsidRPr="0027197C">
        <w:rPr>
          <w:rFonts w:ascii="Garamond" w:hAnsi="Garamond"/>
        </w:rPr>
        <w:t>Velkomstkaffe (kaffe, te, vand, noget spiseligt – fx croissant)</w:t>
      </w:r>
    </w:p>
    <w:p w14:paraId="7476FA54" w14:textId="77777777" w:rsidR="0027197C" w:rsidRPr="0027197C" w:rsidRDefault="0027197C" w:rsidP="0027197C">
      <w:pPr>
        <w:pStyle w:val="Listeafsnit"/>
        <w:numPr>
          <w:ilvl w:val="0"/>
          <w:numId w:val="10"/>
        </w:numPr>
        <w:contextualSpacing w:val="0"/>
        <w:rPr>
          <w:rFonts w:ascii="Garamond" w:hAnsi="Garamond"/>
        </w:rPr>
      </w:pPr>
      <w:r w:rsidRPr="0027197C">
        <w:rPr>
          <w:rFonts w:ascii="Garamond" w:hAnsi="Garamond"/>
        </w:rPr>
        <w:t xml:space="preserve">Formiddagskaffe (kaffe, te, vand, noget spiseligt med god energi til hjernen) </w:t>
      </w:r>
    </w:p>
    <w:p w14:paraId="136E4C19" w14:textId="77777777" w:rsidR="0027197C" w:rsidRPr="0027197C" w:rsidRDefault="0027197C" w:rsidP="0027197C">
      <w:pPr>
        <w:pStyle w:val="Listeafsnit"/>
        <w:numPr>
          <w:ilvl w:val="0"/>
          <w:numId w:val="10"/>
        </w:numPr>
        <w:contextualSpacing w:val="0"/>
        <w:rPr>
          <w:rFonts w:ascii="Garamond" w:hAnsi="Garamond"/>
        </w:rPr>
      </w:pPr>
      <w:r w:rsidRPr="0027197C">
        <w:rPr>
          <w:rFonts w:ascii="Garamond" w:hAnsi="Garamond"/>
        </w:rPr>
        <w:t>Frokost (tapas, brunch eller lignende + saft/vand)</w:t>
      </w:r>
    </w:p>
    <w:p w14:paraId="096A1DFF" w14:textId="77777777" w:rsidR="0027197C" w:rsidRPr="0027197C" w:rsidRDefault="0027197C" w:rsidP="0027197C">
      <w:pPr>
        <w:pStyle w:val="Listeafsnit"/>
        <w:numPr>
          <w:ilvl w:val="0"/>
          <w:numId w:val="10"/>
        </w:numPr>
        <w:contextualSpacing w:val="0"/>
        <w:rPr>
          <w:rFonts w:ascii="Garamond" w:hAnsi="Garamond"/>
        </w:rPr>
      </w:pPr>
      <w:r w:rsidRPr="0027197C">
        <w:rPr>
          <w:rFonts w:ascii="Garamond" w:hAnsi="Garamond"/>
        </w:rPr>
        <w:t>Eftermiddagskaffe (kaffe, te, vand, kage eller lignende)</w:t>
      </w:r>
    </w:p>
    <w:p w14:paraId="4F183CD3" w14:textId="77777777" w:rsidR="0027197C" w:rsidRDefault="0027197C" w:rsidP="00C93278">
      <w:pPr>
        <w:ind w:firstLine="1080"/>
        <w:jc w:val="both"/>
        <w:rPr>
          <w:rFonts w:ascii="Garamond" w:eastAsia="Times New Roman" w:hAnsi="Garamond" w:cstheme="minorHAnsi"/>
          <w:color w:val="000000"/>
          <w:lang w:eastAsia="da-DK"/>
        </w:rPr>
      </w:pPr>
    </w:p>
    <w:p w14:paraId="41CAB585" w14:textId="36541F5B" w:rsidR="00C93278" w:rsidRDefault="003A1C02" w:rsidP="0027197C">
      <w:pPr>
        <w:ind w:firstLine="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Forslaget</w:t>
      </w:r>
      <w:r w:rsidR="0027197C">
        <w:rPr>
          <w:rFonts w:ascii="Garamond" w:eastAsia="Times New Roman" w:hAnsi="Garamond" w:cstheme="minorHAnsi"/>
          <w:color w:val="000000"/>
          <w:lang w:eastAsia="da-DK"/>
        </w:rPr>
        <w:t xml:space="preserve"> skal indeholde en pris</w:t>
      </w:r>
      <w:r>
        <w:rPr>
          <w:rFonts w:ascii="Garamond" w:eastAsia="Times New Roman" w:hAnsi="Garamond" w:cstheme="minorHAnsi"/>
          <w:color w:val="000000"/>
          <w:lang w:eastAsia="da-DK"/>
        </w:rPr>
        <w:t xml:space="preserve"> på de angivne pakker</w:t>
      </w:r>
      <w:r w:rsidR="0027197C">
        <w:rPr>
          <w:rFonts w:ascii="Garamond" w:eastAsia="Times New Roman" w:hAnsi="Garamond" w:cstheme="minorHAnsi"/>
          <w:color w:val="000000"/>
          <w:lang w:eastAsia="da-DK"/>
        </w:rPr>
        <w:t>.</w:t>
      </w:r>
    </w:p>
    <w:p w14:paraId="00AC7380" w14:textId="27788900" w:rsidR="0027197C" w:rsidRDefault="0027197C" w:rsidP="0027197C">
      <w:pPr>
        <w:ind w:firstLine="1080"/>
        <w:jc w:val="both"/>
        <w:rPr>
          <w:rFonts w:ascii="Garamond" w:eastAsia="Times New Roman" w:hAnsi="Garamond" w:cstheme="minorHAnsi"/>
          <w:color w:val="000000"/>
          <w:lang w:eastAsia="da-DK"/>
        </w:rPr>
      </w:pPr>
    </w:p>
    <w:p w14:paraId="562C8B35" w14:textId="0139A637" w:rsidR="0027197C" w:rsidRPr="003A1C02" w:rsidRDefault="0027197C" w:rsidP="0027197C">
      <w:pPr>
        <w:ind w:firstLine="1080"/>
        <w:jc w:val="both"/>
        <w:rPr>
          <w:rFonts w:ascii="Garamond" w:eastAsia="Times New Roman" w:hAnsi="Garamond" w:cstheme="minorHAnsi"/>
          <w:i/>
          <w:color w:val="000000"/>
          <w:lang w:eastAsia="da-DK"/>
        </w:rPr>
      </w:pPr>
      <w:r w:rsidRPr="003A1C02">
        <w:rPr>
          <w:rFonts w:ascii="Garamond" w:eastAsia="Times New Roman" w:hAnsi="Garamond" w:cstheme="minorHAnsi"/>
          <w:color w:val="000000"/>
          <w:lang w:eastAsia="da-DK"/>
        </w:rPr>
        <w:t>Det vægtes positivt:</w:t>
      </w:r>
    </w:p>
    <w:p w14:paraId="1BAA350B" w14:textId="14550201" w:rsidR="0027197C" w:rsidRDefault="0095052F" w:rsidP="0027197C">
      <w:pPr>
        <w:ind w:firstLine="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 xml:space="preserve">At </w:t>
      </w:r>
      <w:r w:rsidR="008814D4">
        <w:rPr>
          <w:rFonts w:ascii="Garamond" w:eastAsia="Times New Roman" w:hAnsi="Garamond" w:cstheme="minorHAnsi"/>
          <w:color w:val="000000"/>
          <w:lang w:eastAsia="da-DK"/>
        </w:rPr>
        <w:t>hovedmåltidet</w:t>
      </w:r>
      <w:r>
        <w:rPr>
          <w:rFonts w:ascii="Garamond" w:eastAsia="Times New Roman" w:hAnsi="Garamond" w:cstheme="minorHAnsi"/>
          <w:color w:val="000000"/>
          <w:lang w:eastAsia="da-DK"/>
        </w:rPr>
        <w:t xml:space="preserve"> er sund og ernæringsrig, så energien opretholdes. </w:t>
      </w:r>
    </w:p>
    <w:p w14:paraId="3903EE02" w14:textId="2FB2C9D6" w:rsidR="008814D4" w:rsidRDefault="008814D4" w:rsidP="008814D4">
      <w:pPr>
        <w:ind w:firstLine="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der illustreres kreativitet i udvalget.</w:t>
      </w:r>
    </w:p>
    <w:p w14:paraId="78F5DE4C" w14:textId="53F98E14" w:rsidR="008814D4" w:rsidRDefault="008814D4" w:rsidP="008814D4">
      <w:pPr>
        <w:ind w:firstLine="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mængden og kvaliteten af maden afspejler den angivne pris.</w:t>
      </w:r>
    </w:p>
    <w:p w14:paraId="27CC661D" w14:textId="742538CD" w:rsidR="003A1C02" w:rsidRDefault="003A1C02" w:rsidP="0066390D">
      <w:pPr>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sammenhæng og sandsynlighed er afstemt og tilstrækkeligt beskrevet</w:t>
      </w:r>
      <w:r w:rsidR="00CA6121">
        <w:rPr>
          <w:rFonts w:ascii="Garamond" w:eastAsia="Times New Roman" w:hAnsi="Garamond" w:cstheme="minorHAnsi"/>
          <w:color w:val="000000"/>
          <w:lang w:eastAsia="da-DK"/>
        </w:rPr>
        <w:t xml:space="preserve"> og dokumenteret</w:t>
      </w:r>
      <w:r>
        <w:rPr>
          <w:rFonts w:ascii="Garamond" w:eastAsia="Times New Roman" w:hAnsi="Garamond" w:cstheme="minorHAnsi"/>
          <w:color w:val="000000"/>
          <w:lang w:eastAsia="da-DK"/>
        </w:rPr>
        <w:t xml:space="preserve">, hvad angår </w:t>
      </w:r>
      <w:r w:rsidR="0066390D">
        <w:rPr>
          <w:rFonts w:ascii="Garamond" w:eastAsia="Times New Roman" w:hAnsi="Garamond" w:cstheme="minorHAnsi"/>
          <w:color w:val="000000"/>
          <w:lang w:eastAsia="da-DK"/>
        </w:rPr>
        <w:t>forholdet mellem kvalitet</w:t>
      </w:r>
      <w:r>
        <w:rPr>
          <w:rFonts w:ascii="Garamond" w:eastAsia="Times New Roman" w:hAnsi="Garamond" w:cstheme="minorHAnsi"/>
          <w:color w:val="000000"/>
          <w:lang w:eastAsia="da-DK"/>
        </w:rPr>
        <w:t xml:space="preserve"> og pris.</w:t>
      </w:r>
    </w:p>
    <w:p w14:paraId="4A976515" w14:textId="77777777" w:rsidR="0095052F" w:rsidRDefault="0095052F" w:rsidP="0027197C">
      <w:pPr>
        <w:ind w:firstLine="1080"/>
        <w:jc w:val="both"/>
        <w:rPr>
          <w:rFonts w:ascii="Garamond" w:eastAsia="Times New Roman" w:hAnsi="Garamond" w:cstheme="minorHAnsi"/>
          <w:color w:val="000000"/>
          <w:lang w:eastAsia="da-DK"/>
        </w:rPr>
      </w:pPr>
    </w:p>
    <w:p w14:paraId="770BAF42" w14:textId="0C10F3CA" w:rsidR="0027197C" w:rsidRDefault="0027197C" w:rsidP="0027197C">
      <w:pPr>
        <w:pStyle w:val="Listeafsnit"/>
        <w:numPr>
          <w:ilvl w:val="0"/>
          <w:numId w:val="5"/>
        </w:numPr>
        <w:jc w:val="both"/>
        <w:rPr>
          <w:rFonts w:ascii="Garamond" w:eastAsia="Times New Roman" w:hAnsi="Garamond" w:cstheme="minorHAnsi"/>
          <w:color w:val="000000"/>
          <w:lang w:eastAsia="da-DK"/>
        </w:rPr>
      </w:pPr>
      <w:r w:rsidRPr="0027197C">
        <w:rPr>
          <w:rFonts w:ascii="Garamond" w:eastAsia="Times New Roman" w:hAnsi="Garamond" w:cstheme="minorHAnsi"/>
          <w:color w:val="000000"/>
          <w:lang w:eastAsia="da-DK"/>
        </w:rPr>
        <w:t>Præsent</w:t>
      </w:r>
      <w:r w:rsidR="008814D4">
        <w:rPr>
          <w:rFonts w:ascii="Garamond" w:eastAsia="Times New Roman" w:hAnsi="Garamond" w:cstheme="minorHAnsi"/>
          <w:color w:val="000000"/>
          <w:lang w:eastAsia="da-DK"/>
        </w:rPr>
        <w:t>ér et forsla</w:t>
      </w:r>
      <w:r w:rsidRPr="0027197C">
        <w:rPr>
          <w:rFonts w:ascii="Garamond" w:eastAsia="Times New Roman" w:hAnsi="Garamond" w:cstheme="minorHAnsi"/>
          <w:color w:val="000000"/>
          <w:lang w:eastAsia="da-DK"/>
        </w:rPr>
        <w:t>g til en stående receptionsmenu</w:t>
      </w:r>
      <w:r w:rsidR="008814D4">
        <w:rPr>
          <w:rFonts w:ascii="Garamond" w:eastAsia="Times New Roman" w:hAnsi="Garamond" w:cstheme="minorHAnsi"/>
          <w:color w:val="000000"/>
          <w:lang w:eastAsia="da-DK"/>
        </w:rPr>
        <w:t xml:space="preserve">, </w:t>
      </w:r>
      <w:r w:rsidRPr="0027197C">
        <w:rPr>
          <w:rFonts w:ascii="Garamond" w:eastAsia="Times New Roman" w:hAnsi="Garamond" w:cstheme="minorHAnsi"/>
          <w:color w:val="000000"/>
          <w:lang w:eastAsia="da-DK"/>
        </w:rPr>
        <w:t>der indeholder vin og vand.</w:t>
      </w:r>
    </w:p>
    <w:p w14:paraId="6C21EEFD" w14:textId="5DE28AD6" w:rsidR="0027197C" w:rsidRDefault="0027197C" w:rsidP="0027197C">
      <w:pPr>
        <w:pStyle w:val="Listeafsnit"/>
        <w:ind w:left="1080"/>
        <w:jc w:val="both"/>
        <w:rPr>
          <w:rFonts w:ascii="Garamond" w:eastAsia="Times New Roman" w:hAnsi="Garamond" w:cstheme="minorHAnsi"/>
          <w:color w:val="000000"/>
          <w:lang w:eastAsia="da-DK"/>
        </w:rPr>
      </w:pPr>
    </w:p>
    <w:p w14:paraId="56F52A0E" w14:textId="2B5A03C8" w:rsidR="0027197C" w:rsidRDefault="003A1C02" w:rsidP="0027197C">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Forslaget</w:t>
      </w:r>
      <w:r w:rsidR="0027197C">
        <w:rPr>
          <w:rFonts w:ascii="Garamond" w:eastAsia="Times New Roman" w:hAnsi="Garamond" w:cstheme="minorHAnsi"/>
          <w:color w:val="000000"/>
          <w:lang w:eastAsia="da-DK"/>
        </w:rPr>
        <w:t xml:space="preserve"> skal indeholde en pris</w:t>
      </w:r>
      <w:r w:rsidR="008814D4">
        <w:rPr>
          <w:rFonts w:ascii="Garamond" w:eastAsia="Times New Roman" w:hAnsi="Garamond" w:cstheme="minorHAnsi"/>
          <w:color w:val="000000"/>
          <w:lang w:eastAsia="da-DK"/>
        </w:rPr>
        <w:t xml:space="preserve"> på menuen samt en pris på opdækning, servering og afrydning</w:t>
      </w:r>
      <w:r w:rsidR="0027197C">
        <w:rPr>
          <w:rFonts w:ascii="Garamond" w:eastAsia="Times New Roman" w:hAnsi="Garamond" w:cstheme="minorHAnsi"/>
          <w:color w:val="000000"/>
          <w:lang w:eastAsia="da-DK"/>
        </w:rPr>
        <w:t>.</w:t>
      </w:r>
    </w:p>
    <w:p w14:paraId="0E026067" w14:textId="490B0C47" w:rsidR="008814D4" w:rsidRDefault="008814D4" w:rsidP="0027197C">
      <w:pPr>
        <w:pStyle w:val="Listeafsnit"/>
        <w:ind w:left="1080"/>
        <w:jc w:val="both"/>
        <w:rPr>
          <w:rFonts w:ascii="Garamond" w:eastAsia="Times New Roman" w:hAnsi="Garamond" w:cstheme="minorHAnsi"/>
          <w:color w:val="000000"/>
          <w:lang w:eastAsia="da-DK"/>
        </w:rPr>
      </w:pPr>
    </w:p>
    <w:p w14:paraId="47E2CB05" w14:textId="0E8119E0" w:rsidR="008814D4" w:rsidRPr="003A1C02" w:rsidRDefault="008814D4" w:rsidP="0027197C">
      <w:pPr>
        <w:pStyle w:val="Listeafsnit"/>
        <w:ind w:left="1080"/>
        <w:jc w:val="both"/>
        <w:rPr>
          <w:rFonts w:ascii="Garamond" w:eastAsia="Times New Roman" w:hAnsi="Garamond" w:cstheme="minorHAnsi"/>
          <w:color w:val="000000"/>
          <w:lang w:eastAsia="da-DK"/>
        </w:rPr>
      </w:pPr>
      <w:r w:rsidRPr="003A1C02">
        <w:rPr>
          <w:rFonts w:ascii="Garamond" w:eastAsia="Times New Roman" w:hAnsi="Garamond" w:cstheme="minorHAnsi"/>
          <w:color w:val="000000"/>
          <w:lang w:eastAsia="da-DK"/>
        </w:rPr>
        <w:t>Det vægtes positivt:</w:t>
      </w:r>
    </w:p>
    <w:p w14:paraId="09CA6BD6" w14:textId="4B58F729" w:rsidR="008814D4" w:rsidRDefault="008814D4" w:rsidP="0027197C">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maden hovedsagligt er sund og ernæringsrig.</w:t>
      </w:r>
    </w:p>
    <w:p w14:paraId="06876277" w14:textId="62B42983" w:rsidR="008814D4" w:rsidRDefault="008814D4" w:rsidP="008814D4">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menuen præsenteres på en indbydende måde.</w:t>
      </w:r>
    </w:p>
    <w:p w14:paraId="34A965C0" w14:textId="65FB0546" w:rsidR="00870690" w:rsidRDefault="00870690" w:rsidP="008814D4">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mængden og kvaliteten afspejler den angivne pris.</w:t>
      </w:r>
    </w:p>
    <w:p w14:paraId="6A06330E" w14:textId="4B1C255C" w:rsidR="00870690" w:rsidRDefault="00870690" w:rsidP="008814D4">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sammenhæng og sandsynlighed er afstemt og tilstrækkeligt beskrevet</w:t>
      </w:r>
      <w:r w:rsidR="00EF7EDF">
        <w:rPr>
          <w:rFonts w:ascii="Garamond" w:eastAsia="Times New Roman" w:hAnsi="Garamond" w:cstheme="minorHAnsi"/>
          <w:color w:val="000000"/>
          <w:lang w:eastAsia="da-DK"/>
        </w:rPr>
        <w:t xml:space="preserve"> og dokumenteret</w:t>
      </w:r>
      <w:r>
        <w:rPr>
          <w:rFonts w:ascii="Garamond" w:eastAsia="Times New Roman" w:hAnsi="Garamond" w:cstheme="minorHAnsi"/>
          <w:color w:val="000000"/>
          <w:lang w:eastAsia="da-DK"/>
        </w:rPr>
        <w:t xml:space="preserve"> hvad angår </w:t>
      </w:r>
      <w:r w:rsidR="0066390D">
        <w:rPr>
          <w:rFonts w:ascii="Garamond" w:eastAsia="Times New Roman" w:hAnsi="Garamond" w:cstheme="minorHAnsi"/>
          <w:color w:val="000000"/>
          <w:lang w:eastAsia="da-DK"/>
        </w:rPr>
        <w:t>forholdet mellem kvalitet</w:t>
      </w:r>
      <w:r>
        <w:rPr>
          <w:rFonts w:ascii="Garamond" w:eastAsia="Times New Roman" w:hAnsi="Garamond" w:cstheme="minorHAnsi"/>
          <w:color w:val="000000"/>
          <w:lang w:eastAsia="da-DK"/>
        </w:rPr>
        <w:t xml:space="preserve">, </w:t>
      </w:r>
      <w:r w:rsidR="00EF7EDF">
        <w:rPr>
          <w:rFonts w:ascii="Garamond" w:eastAsia="Times New Roman" w:hAnsi="Garamond" w:cstheme="minorHAnsi"/>
          <w:color w:val="000000"/>
          <w:lang w:eastAsia="da-DK"/>
        </w:rPr>
        <w:t>serviceniveau, pris og markedet.</w:t>
      </w:r>
    </w:p>
    <w:p w14:paraId="61C81948" w14:textId="33DAEEDC" w:rsidR="00177C20" w:rsidRPr="00CA6121" w:rsidRDefault="00177C20" w:rsidP="00CA6121">
      <w:pPr>
        <w:jc w:val="both"/>
        <w:rPr>
          <w:rFonts w:ascii="Garamond" w:eastAsia="Times New Roman" w:hAnsi="Garamond" w:cstheme="minorHAnsi"/>
          <w:color w:val="000000"/>
          <w:lang w:eastAsia="da-DK"/>
        </w:rPr>
      </w:pPr>
    </w:p>
    <w:p w14:paraId="79E714BA" w14:textId="5660F400" w:rsidR="009549D7" w:rsidRDefault="00177C20" w:rsidP="009549D7">
      <w:pPr>
        <w:pStyle w:val="Listeafsnit"/>
        <w:numPr>
          <w:ilvl w:val="0"/>
          <w:numId w:val="5"/>
        </w:numPr>
        <w:jc w:val="both"/>
        <w:rPr>
          <w:rFonts w:ascii="Garamond" w:eastAsia="Times New Roman" w:hAnsi="Garamond" w:cstheme="minorHAnsi"/>
          <w:color w:val="000000"/>
          <w:lang w:eastAsia="da-DK"/>
        </w:rPr>
      </w:pPr>
      <w:r w:rsidRPr="009549D7">
        <w:rPr>
          <w:rFonts w:ascii="Garamond" w:eastAsia="Times New Roman" w:hAnsi="Garamond" w:cstheme="minorHAnsi"/>
          <w:color w:val="000000"/>
          <w:lang w:eastAsia="da-DK"/>
        </w:rPr>
        <w:t>En beskrivelse af arbejdsgangene fra AU medarbejder har booket et lokale i AU Konferencecentret</w:t>
      </w:r>
      <w:r w:rsidR="00454657" w:rsidRPr="009549D7">
        <w:rPr>
          <w:rFonts w:ascii="Garamond" w:eastAsia="Times New Roman" w:hAnsi="Garamond" w:cstheme="minorHAnsi"/>
          <w:color w:val="000000"/>
          <w:lang w:eastAsia="da-DK"/>
        </w:rPr>
        <w:t xml:space="preserve"> og dernæst skal rette henvendelse til tilbudsgiver for aftale omkring forplejning. </w:t>
      </w:r>
      <w:r w:rsidR="008939CC">
        <w:rPr>
          <w:rFonts w:ascii="Garamond" w:eastAsia="Times New Roman" w:hAnsi="Garamond" w:cstheme="minorHAnsi"/>
          <w:color w:val="000000"/>
          <w:lang w:eastAsia="da-DK"/>
        </w:rPr>
        <w:t>Herunder e</w:t>
      </w:r>
      <w:r w:rsidR="008939CC">
        <w:rPr>
          <w:rFonts w:ascii="Garamond" w:eastAsia="Times New Roman" w:hAnsi="Garamond" w:cstheme="minorHAnsi"/>
          <w:color w:val="000000"/>
          <w:lang w:eastAsia="da-DK"/>
        </w:rPr>
        <w:t>n beskrivelse af logistikken/proceduren omkring mødeforplejning til AU`s lokationer/mødelokaler i og omkring Århus.</w:t>
      </w:r>
      <w:r w:rsidR="008939CC">
        <w:rPr>
          <w:rFonts w:ascii="Garamond" w:eastAsia="Times New Roman" w:hAnsi="Garamond" w:cstheme="minorHAnsi"/>
          <w:color w:val="000000"/>
          <w:lang w:eastAsia="da-DK"/>
        </w:rPr>
        <w:t xml:space="preserve"> </w:t>
      </w:r>
      <w:r w:rsidR="009549D7" w:rsidRPr="009549D7">
        <w:rPr>
          <w:rFonts w:ascii="Garamond" w:eastAsia="Times New Roman" w:hAnsi="Garamond" w:cstheme="minorHAnsi"/>
          <w:color w:val="000000"/>
          <w:lang w:eastAsia="da-DK"/>
        </w:rPr>
        <w:t>Beskrivelsen skal som minimum indeholde:</w:t>
      </w:r>
    </w:p>
    <w:p w14:paraId="08BC10F5" w14:textId="77777777" w:rsidR="009549D7" w:rsidRDefault="009549D7" w:rsidP="009549D7">
      <w:pPr>
        <w:pStyle w:val="Listeafsnit"/>
        <w:numPr>
          <w:ilvl w:val="0"/>
          <w:numId w:val="8"/>
        </w:numPr>
        <w:jc w:val="both"/>
        <w:rPr>
          <w:rFonts w:ascii="Garamond" w:eastAsia="Times New Roman" w:hAnsi="Garamond" w:cstheme="minorHAnsi"/>
          <w:color w:val="000000"/>
          <w:lang w:eastAsia="da-DK"/>
        </w:rPr>
      </w:pPr>
      <w:r w:rsidRPr="009549D7">
        <w:rPr>
          <w:rFonts w:ascii="Garamond" w:eastAsia="Times New Roman" w:hAnsi="Garamond" w:cstheme="minorHAnsi"/>
          <w:color w:val="000000"/>
          <w:lang w:eastAsia="da-DK"/>
        </w:rPr>
        <w:t>Bestillingsportal</w:t>
      </w:r>
    </w:p>
    <w:p w14:paraId="3F5679F7" w14:textId="77777777" w:rsidR="009549D7" w:rsidRDefault="009549D7" w:rsidP="009549D7">
      <w:pPr>
        <w:pStyle w:val="Listeafsnit"/>
        <w:numPr>
          <w:ilvl w:val="0"/>
          <w:numId w:val="8"/>
        </w:numPr>
        <w:jc w:val="both"/>
        <w:rPr>
          <w:rFonts w:ascii="Garamond" w:eastAsia="Times New Roman" w:hAnsi="Garamond" w:cstheme="minorHAnsi"/>
          <w:color w:val="000000"/>
          <w:lang w:eastAsia="da-DK"/>
        </w:rPr>
      </w:pPr>
      <w:r w:rsidRPr="009549D7">
        <w:rPr>
          <w:rFonts w:ascii="Garamond" w:eastAsia="Times New Roman" w:hAnsi="Garamond" w:cstheme="minorHAnsi"/>
          <w:color w:val="000000"/>
          <w:lang w:eastAsia="da-DK"/>
        </w:rPr>
        <w:t>Personlig kontaktadgang</w:t>
      </w:r>
    </w:p>
    <w:p w14:paraId="0D12D3DC" w14:textId="0A2447A6" w:rsidR="003510BC" w:rsidRDefault="009549D7" w:rsidP="003510BC">
      <w:pPr>
        <w:pStyle w:val="Listeafsnit"/>
        <w:numPr>
          <w:ilvl w:val="0"/>
          <w:numId w:val="8"/>
        </w:numPr>
        <w:jc w:val="both"/>
        <w:rPr>
          <w:rFonts w:ascii="Garamond" w:eastAsia="Times New Roman" w:hAnsi="Garamond" w:cstheme="minorHAnsi"/>
          <w:color w:val="000000"/>
          <w:lang w:eastAsia="da-DK"/>
        </w:rPr>
      </w:pPr>
      <w:r w:rsidRPr="009549D7">
        <w:rPr>
          <w:rFonts w:ascii="Garamond" w:eastAsia="Times New Roman" w:hAnsi="Garamond" w:cstheme="minorHAnsi"/>
          <w:color w:val="000000"/>
          <w:lang w:eastAsia="da-DK"/>
        </w:rPr>
        <w:t>Frister for bestilling og ændring</w:t>
      </w:r>
    </w:p>
    <w:p w14:paraId="54BF5022" w14:textId="40F92737" w:rsidR="00454657" w:rsidRPr="00D14B33" w:rsidRDefault="00454657" w:rsidP="00D14B33">
      <w:pPr>
        <w:jc w:val="both"/>
        <w:rPr>
          <w:rFonts w:ascii="Garamond" w:eastAsia="Times New Roman" w:hAnsi="Garamond" w:cstheme="minorHAnsi"/>
          <w:color w:val="000000"/>
          <w:lang w:eastAsia="da-DK"/>
        </w:rPr>
      </w:pPr>
    </w:p>
    <w:p w14:paraId="155BCD33" w14:textId="1F980678" w:rsidR="00454657" w:rsidRDefault="00454657" w:rsidP="00454657">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Det vægtes positivt:</w:t>
      </w:r>
    </w:p>
    <w:p w14:paraId="263CF785" w14:textId="2F471C59" w:rsidR="00454657" w:rsidRDefault="00454657" w:rsidP="00454657">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 xml:space="preserve">At </w:t>
      </w:r>
      <w:r w:rsidR="00D14B33">
        <w:rPr>
          <w:rFonts w:ascii="Garamond" w:eastAsia="Times New Roman" w:hAnsi="Garamond" w:cstheme="minorHAnsi"/>
          <w:color w:val="000000"/>
          <w:lang w:eastAsia="da-DK"/>
        </w:rPr>
        <w:t>der er nem adgang til T</w:t>
      </w:r>
      <w:r>
        <w:rPr>
          <w:rFonts w:ascii="Garamond" w:eastAsia="Times New Roman" w:hAnsi="Garamond" w:cstheme="minorHAnsi"/>
          <w:color w:val="000000"/>
          <w:lang w:eastAsia="da-DK"/>
        </w:rPr>
        <w:t>ilbudsgiver.</w:t>
      </w:r>
    </w:p>
    <w:p w14:paraId="22DF2164" w14:textId="663258A8" w:rsidR="00454657" w:rsidRDefault="00454657" w:rsidP="00454657">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 xml:space="preserve">At </w:t>
      </w:r>
      <w:r w:rsidR="00D14B33">
        <w:rPr>
          <w:rFonts w:ascii="Garamond" w:eastAsia="Times New Roman" w:hAnsi="Garamond" w:cstheme="minorHAnsi"/>
          <w:color w:val="000000"/>
          <w:lang w:eastAsia="da-DK"/>
        </w:rPr>
        <w:t>T</w:t>
      </w:r>
      <w:r>
        <w:rPr>
          <w:rFonts w:ascii="Garamond" w:eastAsia="Times New Roman" w:hAnsi="Garamond" w:cstheme="minorHAnsi"/>
          <w:color w:val="000000"/>
          <w:lang w:eastAsia="da-DK"/>
        </w:rPr>
        <w:t>ilbudsgiver demonstrerer en høj grad af samarbejdsvilje og tilgængelighed.</w:t>
      </w:r>
    </w:p>
    <w:p w14:paraId="5771BA86" w14:textId="3C265668" w:rsidR="00454657" w:rsidRDefault="00454657" w:rsidP="00454657">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 xml:space="preserve">At </w:t>
      </w:r>
      <w:r w:rsidR="00D14B33">
        <w:rPr>
          <w:rFonts w:ascii="Garamond" w:eastAsia="Times New Roman" w:hAnsi="Garamond" w:cstheme="minorHAnsi"/>
          <w:color w:val="000000"/>
          <w:lang w:eastAsia="da-DK"/>
        </w:rPr>
        <w:t>T</w:t>
      </w:r>
      <w:r>
        <w:rPr>
          <w:rFonts w:ascii="Garamond" w:eastAsia="Times New Roman" w:hAnsi="Garamond" w:cstheme="minorHAnsi"/>
          <w:color w:val="000000"/>
          <w:lang w:eastAsia="da-DK"/>
        </w:rPr>
        <w:t xml:space="preserve">ilbudsgiver demonstrerer en høj grad af fleksibilitet i planlægningen. </w:t>
      </w:r>
    </w:p>
    <w:p w14:paraId="26A440CE" w14:textId="01BC97FC" w:rsidR="00454657" w:rsidRDefault="00454657" w:rsidP="00454657">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 xml:space="preserve">At </w:t>
      </w:r>
      <w:r w:rsidR="00D14B33">
        <w:rPr>
          <w:rFonts w:ascii="Garamond" w:eastAsia="Times New Roman" w:hAnsi="Garamond" w:cstheme="minorHAnsi"/>
          <w:color w:val="000000"/>
          <w:lang w:eastAsia="da-DK"/>
        </w:rPr>
        <w:t>T</w:t>
      </w:r>
      <w:r>
        <w:rPr>
          <w:rFonts w:ascii="Garamond" w:eastAsia="Times New Roman" w:hAnsi="Garamond" w:cstheme="minorHAnsi"/>
          <w:color w:val="000000"/>
          <w:lang w:eastAsia="da-DK"/>
        </w:rPr>
        <w:t>ilbudsgiver kan stille de relevante værktøjer og services til</w:t>
      </w:r>
      <w:r w:rsidR="003A1C02">
        <w:rPr>
          <w:rFonts w:ascii="Garamond" w:eastAsia="Times New Roman" w:hAnsi="Garamond" w:cstheme="minorHAnsi"/>
          <w:color w:val="000000"/>
          <w:lang w:eastAsia="da-DK"/>
        </w:rPr>
        <w:t xml:space="preserve"> </w:t>
      </w:r>
      <w:r w:rsidR="00331CBA">
        <w:rPr>
          <w:rFonts w:ascii="Garamond" w:eastAsia="Times New Roman" w:hAnsi="Garamond" w:cstheme="minorHAnsi"/>
          <w:color w:val="000000"/>
          <w:lang w:eastAsia="da-DK"/>
        </w:rPr>
        <w:t>rådighed, særligt såfremt bestillingssystemet kan integreres i Outlook.</w:t>
      </w:r>
    </w:p>
    <w:p w14:paraId="07976B5A" w14:textId="682B7144" w:rsidR="00B30129" w:rsidRPr="008939CC" w:rsidRDefault="00124CE2" w:rsidP="008939CC">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Tilbudsgiver er innovativ i sin arbejdsgange.</w:t>
      </w:r>
    </w:p>
    <w:p w14:paraId="151E8A69" w14:textId="387FF8F1" w:rsidR="00533085" w:rsidRDefault="00B30129" w:rsidP="00B30129">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lastRenderedPageBreak/>
        <w:t>At Ordregiver kan se en overbevisende håndtering af logistikken med udbringning og afhentning</w:t>
      </w:r>
      <w:r w:rsidR="008939CC">
        <w:rPr>
          <w:rFonts w:ascii="Garamond" w:eastAsia="Times New Roman" w:hAnsi="Garamond" w:cstheme="minorHAnsi"/>
          <w:color w:val="000000"/>
          <w:lang w:eastAsia="da-DK"/>
        </w:rPr>
        <w:t xml:space="preserve"> af mødeforplejning ud af huset</w:t>
      </w:r>
      <w:r>
        <w:rPr>
          <w:rFonts w:ascii="Garamond" w:eastAsia="Times New Roman" w:hAnsi="Garamond" w:cstheme="minorHAnsi"/>
          <w:color w:val="000000"/>
          <w:lang w:eastAsia="da-DK"/>
        </w:rPr>
        <w:t>.</w:t>
      </w:r>
    </w:p>
    <w:p w14:paraId="6E2CDFE3" w14:textId="4A096FF6" w:rsidR="00B30129" w:rsidRPr="00B30129" w:rsidRDefault="00B30129" w:rsidP="00B30129">
      <w:pPr>
        <w:pStyle w:val="Listeafsnit"/>
        <w:ind w:left="1080"/>
        <w:jc w:val="both"/>
        <w:rPr>
          <w:rFonts w:ascii="Garamond" w:eastAsia="Times New Roman" w:hAnsi="Garamond" w:cstheme="minorHAnsi"/>
          <w:color w:val="000000"/>
          <w:lang w:eastAsia="da-DK"/>
        </w:rPr>
      </w:pPr>
      <w:r>
        <w:rPr>
          <w:rFonts w:ascii="Garamond" w:eastAsia="Times New Roman" w:hAnsi="Garamond" w:cstheme="minorHAnsi"/>
          <w:color w:val="000000"/>
          <w:lang w:eastAsia="da-DK"/>
        </w:rPr>
        <w:t>At Tilbudsgiver demonstrerer en forståelse af omfanget og synliggøre udf</w:t>
      </w:r>
      <w:r w:rsidR="008939CC">
        <w:rPr>
          <w:rFonts w:ascii="Garamond" w:eastAsia="Times New Roman" w:hAnsi="Garamond" w:cstheme="minorHAnsi"/>
          <w:color w:val="000000"/>
          <w:lang w:eastAsia="da-DK"/>
        </w:rPr>
        <w:t>ordringer og håndteringen heraf.</w:t>
      </w:r>
    </w:p>
    <w:p w14:paraId="2E41016F" w14:textId="1A468463" w:rsidR="00490A0F" w:rsidRPr="00340540" w:rsidRDefault="00490A0F" w:rsidP="00C93278">
      <w:pPr>
        <w:rPr>
          <w:rFonts w:ascii="Georgia" w:hAnsi="Georgia"/>
          <w:sz w:val="21"/>
          <w:szCs w:val="21"/>
        </w:rPr>
      </w:pPr>
    </w:p>
    <w:p w14:paraId="0EE0CF6D" w14:textId="31CBCAEE" w:rsidR="00340540" w:rsidRDefault="00340540" w:rsidP="00C23339">
      <w:pPr>
        <w:pStyle w:val="Overskrift2"/>
        <w:numPr>
          <w:ilvl w:val="1"/>
          <w:numId w:val="1"/>
        </w:numPr>
        <w:ind w:left="993" w:hanging="993"/>
      </w:pPr>
      <w:bookmarkStart w:id="29" w:name="_Toc46778709"/>
      <w:r w:rsidRPr="00CF004F">
        <w:t>E</w:t>
      </w:r>
      <w:r w:rsidR="00320296">
        <w:t>valueringsmetode</w:t>
      </w:r>
      <w:bookmarkEnd w:id="29"/>
    </w:p>
    <w:p w14:paraId="7234D3B7" w14:textId="77777777" w:rsidR="00C93278" w:rsidRPr="00C93278" w:rsidRDefault="00C93278" w:rsidP="00C93278"/>
    <w:p w14:paraId="267023D9" w14:textId="539988D1" w:rsidR="00811C9A" w:rsidRPr="00072E9F" w:rsidRDefault="00072E9F" w:rsidP="00072E9F">
      <w:pPr>
        <w:ind w:left="993"/>
        <w:rPr>
          <w:rFonts w:ascii="Garamond" w:hAnsi="Garamond"/>
        </w:rPr>
      </w:pPr>
      <w:r w:rsidRPr="00072E9F">
        <w:rPr>
          <w:rFonts w:ascii="Garamond" w:hAnsi="Garamond"/>
        </w:rPr>
        <w:t>Ordregiver foretager en evaluering af tilbuddene i forhold</w:t>
      </w:r>
      <w:r>
        <w:rPr>
          <w:rFonts w:ascii="Garamond" w:hAnsi="Garamond"/>
        </w:rPr>
        <w:t xml:space="preserve"> til de anførte underkriterier. </w:t>
      </w:r>
      <w:r>
        <w:rPr>
          <w:rFonts w:ascii="Garamond" w:hAnsi="Garamond" w:cs="Arial"/>
        </w:rPr>
        <w:t>U</w:t>
      </w:r>
      <w:r w:rsidR="00811C9A" w:rsidRPr="00B835E9">
        <w:rPr>
          <w:rFonts w:ascii="Garamond" w:hAnsi="Garamond" w:cs="Arial"/>
        </w:rPr>
        <w:t>nde</w:t>
      </w:r>
      <w:r>
        <w:rPr>
          <w:rFonts w:ascii="Garamond" w:hAnsi="Garamond" w:cs="Arial"/>
        </w:rPr>
        <w:t>rkriterierne</w:t>
      </w:r>
      <w:r w:rsidR="00811C9A" w:rsidRPr="00B835E9">
        <w:rPr>
          <w:rFonts w:ascii="Garamond" w:hAnsi="Garamond" w:cs="Arial"/>
        </w:rPr>
        <w:t xml:space="preserve"> vil blive vurderet absolut. Tilbuddene vil dermed blive vurderet uafhængigt af de øvrige indkomne tilbud. </w:t>
      </w:r>
    </w:p>
    <w:p w14:paraId="371C161F" w14:textId="77777777" w:rsidR="00811C9A" w:rsidRPr="00B835E9" w:rsidRDefault="00811C9A" w:rsidP="0031178D">
      <w:pPr>
        <w:rPr>
          <w:rFonts w:ascii="Garamond" w:hAnsi="Garamond" w:cs="Arial"/>
        </w:rPr>
      </w:pPr>
    </w:p>
    <w:p w14:paraId="05F5E8F3" w14:textId="77777777" w:rsidR="00B835E9" w:rsidRPr="00B835E9" w:rsidRDefault="00B835E9" w:rsidP="00B835E9">
      <w:pPr>
        <w:ind w:left="993"/>
        <w:rPr>
          <w:rFonts w:ascii="Garamond" w:hAnsi="Garamond"/>
        </w:rPr>
      </w:pPr>
      <w:r w:rsidRPr="00B835E9">
        <w:rPr>
          <w:rFonts w:ascii="Garamond" w:hAnsi="Garamond"/>
        </w:rPr>
        <w:t>Ordregiver vil anvende en 8-point skala ved evaluering af underkriterier med kriterierne for de enkelte point som angivet nedenfor:</w:t>
      </w:r>
    </w:p>
    <w:p w14:paraId="71E27488" w14:textId="77777777" w:rsidR="00804D46" w:rsidRDefault="00804D46" w:rsidP="00804D46">
      <w:pPr>
        <w:ind w:left="993"/>
        <w:rPr>
          <w:rFonts w:ascii="Georgia" w:hAnsi="Georgia"/>
          <w:sz w:val="21"/>
          <w:szCs w:val="21"/>
        </w:rPr>
      </w:pPr>
    </w:p>
    <w:tbl>
      <w:tblPr>
        <w:tblW w:w="8885" w:type="dxa"/>
        <w:tblInd w:w="983" w:type="dxa"/>
        <w:tblLayout w:type="fixed"/>
        <w:tblCellMar>
          <w:left w:w="0" w:type="dxa"/>
          <w:right w:w="0" w:type="dxa"/>
        </w:tblCellMar>
        <w:tblLook w:val="04A0" w:firstRow="1" w:lastRow="0" w:firstColumn="1" w:lastColumn="0" w:noHBand="0" w:noVBand="1"/>
      </w:tblPr>
      <w:tblGrid>
        <w:gridCol w:w="1134"/>
        <w:gridCol w:w="1559"/>
        <w:gridCol w:w="6192"/>
      </w:tblGrid>
      <w:tr w:rsidR="00B835E9" w:rsidRPr="005119AC" w14:paraId="259855BB" w14:textId="77777777" w:rsidTr="00F717F9">
        <w:trPr>
          <w:trHeight w:val="522"/>
        </w:trPr>
        <w:tc>
          <w:tcPr>
            <w:tcW w:w="8885" w:type="dxa"/>
            <w:gridSpan w:val="3"/>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24171BF5" w14:textId="77777777" w:rsidR="00B835E9" w:rsidRPr="00287D5E" w:rsidRDefault="00B835E9" w:rsidP="00F717F9">
            <w:pPr>
              <w:rPr>
                <w:rFonts w:ascii="AU Passata" w:hAnsi="AU Passata" w:cs="Arial"/>
                <w:b/>
                <w:bCs/>
                <w:sz w:val="20"/>
                <w:szCs w:val="20"/>
              </w:rPr>
            </w:pPr>
            <w:r w:rsidRPr="00287D5E">
              <w:rPr>
                <w:rFonts w:ascii="AU Passata" w:hAnsi="AU Passata" w:cs="Arial"/>
                <w:b/>
                <w:bCs/>
                <w:sz w:val="20"/>
                <w:szCs w:val="20"/>
              </w:rPr>
              <w:t>Karakterskala – grad af opfyldelse af ønsker</w:t>
            </w:r>
          </w:p>
        </w:tc>
      </w:tr>
      <w:tr w:rsidR="00B835E9" w:rsidRPr="004C2212" w14:paraId="4878E34D" w14:textId="77777777" w:rsidTr="00F717F9">
        <w:trPr>
          <w:trHeight w:val="438"/>
        </w:trPr>
        <w:tc>
          <w:tcPr>
            <w:tcW w:w="1134"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601DA499" w14:textId="77777777" w:rsidR="00B835E9" w:rsidRPr="00287D5E" w:rsidRDefault="00B835E9" w:rsidP="00F717F9">
            <w:pPr>
              <w:rPr>
                <w:rFonts w:ascii="AU Passata" w:hAnsi="AU Passata" w:cs="Arial"/>
                <w:sz w:val="20"/>
                <w:szCs w:val="20"/>
              </w:rPr>
            </w:pPr>
            <w:r w:rsidRPr="00287D5E">
              <w:rPr>
                <w:rFonts w:ascii="AU Passata" w:hAnsi="AU Passata" w:cs="Arial"/>
                <w:sz w:val="20"/>
                <w:szCs w:val="20"/>
              </w:rPr>
              <w:t>Grad af opfyldelse</w:t>
            </w:r>
          </w:p>
        </w:tc>
        <w:tc>
          <w:tcPr>
            <w:tcW w:w="1559" w:type="dxa"/>
            <w:tcBorders>
              <w:top w:val="nil"/>
              <w:left w:val="nil"/>
              <w:bottom w:val="single" w:sz="8" w:space="0" w:color="auto"/>
              <w:right w:val="single" w:sz="8" w:space="0" w:color="auto"/>
            </w:tcBorders>
            <w:shd w:val="clear" w:color="auto" w:fill="002060"/>
            <w:tcMar>
              <w:top w:w="0" w:type="dxa"/>
              <w:left w:w="108" w:type="dxa"/>
              <w:bottom w:w="0" w:type="dxa"/>
              <w:right w:w="108" w:type="dxa"/>
            </w:tcMar>
            <w:hideMark/>
          </w:tcPr>
          <w:p w14:paraId="6C406E3A" w14:textId="77777777" w:rsidR="00B835E9" w:rsidRPr="00287D5E" w:rsidRDefault="00B835E9" w:rsidP="00F717F9">
            <w:pPr>
              <w:jc w:val="center"/>
              <w:rPr>
                <w:rFonts w:ascii="AU Passata" w:hAnsi="AU Passata" w:cs="Arial"/>
                <w:sz w:val="20"/>
                <w:szCs w:val="20"/>
              </w:rPr>
            </w:pPr>
            <w:r w:rsidRPr="00287D5E">
              <w:rPr>
                <w:rFonts w:ascii="AU Passata" w:hAnsi="AU Passata" w:cs="Arial"/>
                <w:sz w:val="20"/>
                <w:szCs w:val="20"/>
              </w:rPr>
              <w:t>Karakterskala</w:t>
            </w:r>
          </w:p>
        </w:tc>
        <w:tc>
          <w:tcPr>
            <w:tcW w:w="6192" w:type="dxa"/>
            <w:tcBorders>
              <w:top w:val="nil"/>
              <w:left w:val="nil"/>
              <w:bottom w:val="single" w:sz="8" w:space="0" w:color="auto"/>
              <w:right w:val="single" w:sz="8" w:space="0" w:color="auto"/>
            </w:tcBorders>
            <w:shd w:val="clear" w:color="auto" w:fill="002060"/>
            <w:tcMar>
              <w:top w:w="0" w:type="dxa"/>
              <w:left w:w="108" w:type="dxa"/>
              <w:bottom w:w="0" w:type="dxa"/>
              <w:right w:w="108" w:type="dxa"/>
            </w:tcMar>
            <w:hideMark/>
          </w:tcPr>
          <w:p w14:paraId="7ED18F71" w14:textId="77777777" w:rsidR="00B835E9" w:rsidRPr="00287D5E" w:rsidRDefault="00B835E9" w:rsidP="00F717F9">
            <w:pPr>
              <w:rPr>
                <w:rFonts w:ascii="AU Passata" w:hAnsi="AU Passata" w:cs="Arial"/>
                <w:sz w:val="20"/>
                <w:szCs w:val="20"/>
              </w:rPr>
            </w:pPr>
            <w:r w:rsidRPr="00287D5E">
              <w:rPr>
                <w:rFonts w:ascii="AU Passata" w:hAnsi="AU Passata" w:cs="Arial"/>
                <w:sz w:val="20"/>
                <w:szCs w:val="20"/>
              </w:rPr>
              <w:t>Uddybning</w:t>
            </w:r>
          </w:p>
        </w:tc>
      </w:tr>
      <w:tr w:rsidR="00B835E9" w:rsidRPr="005119AC" w14:paraId="4EC54422" w14:textId="77777777" w:rsidTr="00F717F9">
        <w:trPr>
          <w:trHeight w:val="438"/>
        </w:trPr>
        <w:tc>
          <w:tcPr>
            <w:tcW w:w="1134" w:type="dxa"/>
            <w:tcBorders>
              <w:top w:val="nil"/>
              <w:left w:val="single" w:sz="8" w:space="0" w:color="auto"/>
              <w:bottom w:val="single" w:sz="8" w:space="0" w:color="auto"/>
              <w:right w:val="single" w:sz="8" w:space="0" w:color="auto"/>
            </w:tcBorders>
            <w:shd w:val="clear" w:color="auto" w:fill="75B34B"/>
            <w:tcMar>
              <w:top w:w="0" w:type="dxa"/>
              <w:left w:w="108" w:type="dxa"/>
              <w:bottom w:w="0" w:type="dxa"/>
              <w:right w:w="108" w:type="dxa"/>
            </w:tcMar>
          </w:tcPr>
          <w:p w14:paraId="60B4E78C" w14:textId="77777777" w:rsidR="00B835E9" w:rsidRPr="00CD5CC5" w:rsidRDefault="00B835E9" w:rsidP="00F717F9">
            <w:pPr>
              <w:rPr>
                <w:rFonts w:ascii="Garamond" w:hAnsi="Garamond" w:cs="Arial"/>
                <w:sz w:val="21"/>
                <w:szCs w:val="21"/>
              </w:rPr>
            </w:pPr>
            <w:r w:rsidRPr="00CD5CC5">
              <w:rPr>
                <w:rFonts w:ascii="Garamond" w:hAnsi="Garamond"/>
                <w:sz w:val="21"/>
                <w:szCs w:val="21"/>
              </w:rPr>
              <w:t>Bedst mulige</w:t>
            </w:r>
          </w:p>
        </w:tc>
        <w:tc>
          <w:tcPr>
            <w:tcW w:w="1559" w:type="dxa"/>
            <w:tcBorders>
              <w:top w:val="nil"/>
              <w:left w:val="nil"/>
              <w:bottom w:val="single" w:sz="8" w:space="0" w:color="auto"/>
              <w:right w:val="single" w:sz="8" w:space="0" w:color="auto"/>
            </w:tcBorders>
            <w:shd w:val="clear" w:color="auto" w:fill="75B34B"/>
            <w:tcMar>
              <w:top w:w="0" w:type="dxa"/>
              <w:left w:w="108" w:type="dxa"/>
              <w:bottom w:w="0" w:type="dxa"/>
              <w:right w:w="108" w:type="dxa"/>
            </w:tcMar>
          </w:tcPr>
          <w:p w14:paraId="1723D940" w14:textId="77777777" w:rsidR="00B835E9" w:rsidRPr="00CD5CC5" w:rsidRDefault="00B835E9" w:rsidP="00F717F9">
            <w:pPr>
              <w:jc w:val="center"/>
              <w:rPr>
                <w:rFonts w:ascii="Garamond" w:hAnsi="Garamond" w:cs="Arial"/>
                <w:sz w:val="21"/>
                <w:szCs w:val="21"/>
              </w:rPr>
            </w:pPr>
            <w:r w:rsidRPr="00CD5CC5">
              <w:rPr>
                <w:rFonts w:ascii="Garamond" w:hAnsi="Garamond" w:cs="Arial"/>
                <w:sz w:val="21"/>
                <w:szCs w:val="21"/>
              </w:rPr>
              <w:t>8</w:t>
            </w:r>
          </w:p>
        </w:tc>
        <w:tc>
          <w:tcPr>
            <w:tcW w:w="6192" w:type="dxa"/>
            <w:tcBorders>
              <w:top w:val="nil"/>
              <w:left w:val="nil"/>
              <w:bottom w:val="single" w:sz="8" w:space="0" w:color="auto"/>
              <w:right w:val="single" w:sz="8" w:space="0" w:color="auto"/>
            </w:tcBorders>
            <w:shd w:val="clear" w:color="auto" w:fill="75B34B"/>
            <w:tcMar>
              <w:top w:w="0" w:type="dxa"/>
              <w:left w:w="108" w:type="dxa"/>
              <w:bottom w:w="0" w:type="dxa"/>
              <w:right w:w="108" w:type="dxa"/>
            </w:tcMar>
          </w:tcPr>
          <w:p w14:paraId="55523B99" w14:textId="77777777" w:rsidR="00B835E9" w:rsidRPr="00CD5CC5" w:rsidRDefault="00B835E9" w:rsidP="00F717F9">
            <w:pPr>
              <w:rPr>
                <w:rFonts w:ascii="Garamond" w:hAnsi="Garamond" w:cs="Arial"/>
                <w:sz w:val="21"/>
                <w:szCs w:val="21"/>
              </w:rPr>
            </w:pPr>
            <w:r w:rsidRPr="00CD5CC5">
              <w:rPr>
                <w:rFonts w:ascii="Garamond" w:hAnsi="Garamond" w:cs="Arial"/>
                <w:sz w:val="21"/>
                <w:szCs w:val="21"/>
              </w:rPr>
              <w:t>Den tilbudte løsning opfylder Ordregivers ønsker til fulde</w:t>
            </w:r>
          </w:p>
        </w:tc>
      </w:tr>
      <w:tr w:rsidR="00B835E9" w:rsidRPr="005119AC" w14:paraId="28B530DD" w14:textId="77777777" w:rsidTr="00F717F9">
        <w:trPr>
          <w:trHeight w:val="602"/>
        </w:trPr>
        <w:tc>
          <w:tcPr>
            <w:tcW w:w="1134" w:type="dxa"/>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tcPr>
          <w:p w14:paraId="00D3A73E" w14:textId="77777777" w:rsidR="00B835E9" w:rsidRPr="00CD5CC5" w:rsidRDefault="00B835E9" w:rsidP="00F717F9">
            <w:pPr>
              <w:rPr>
                <w:rFonts w:ascii="Garamond" w:hAnsi="Garamond" w:cs="Arial"/>
                <w:sz w:val="21"/>
                <w:szCs w:val="21"/>
              </w:rPr>
            </w:pPr>
            <w:r w:rsidRPr="00CD5CC5">
              <w:rPr>
                <w:rFonts w:ascii="Garamond" w:hAnsi="Garamond"/>
                <w:sz w:val="21"/>
                <w:szCs w:val="21"/>
              </w:rPr>
              <w:t>Særdeles god</w:t>
            </w:r>
          </w:p>
        </w:tc>
        <w:tc>
          <w:tcPr>
            <w:tcW w:w="1559"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14:paraId="52C3B5A9" w14:textId="77777777" w:rsidR="00B835E9" w:rsidRPr="00CD5CC5" w:rsidRDefault="00B835E9" w:rsidP="00F717F9">
            <w:pPr>
              <w:jc w:val="center"/>
              <w:rPr>
                <w:rFonts w:ascii="Garamond" w:hAnsi="Garamond" w:cs="Arial"/>
                <w:sz w:val="21"/>
                <w:szCs w:val="21"/>
              </w:rPr>
            </w:pPr>
            <w:r w:rsidRPr="00CD5CC5">
              <w:rPr>
                <w:rFonts w:ascii="Garamond" w:hAnsi="Garamond" w:cs="Arial"/>
                <w:sz w:val="21"/>
                <w:szCs w:val="21"/>
              </w:rPr>
              <w:t>7</w:t>
            </w:r>
          </w:p>
        </w:tc>
        <w:tc>
          <w:tcPr>
            <w:tcW w:w="6192"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14:paraId="391D00D1" w14:textId="77777777" w:rsidR="00B835E9" w:rsidRPr="00CD5CC5" w:rsidRDefault="00B835E9" w:rsidP="00F717F9">
            <w:pPr>
              <w:rPr>
                <w:rFonts w:ascii="Garamond" w:hAnsi="Garamond" w:cs="Arial"/>
                <w:sz w:val="21"/>
                <w:szCs w:val="21"/>
              </w:rPr>
            </w:pPr>
            <w:r w:rsidRPr="00CD5CC5">
              <w:rPr>
                <w:rFonts w:ascii="Garamond" w:hAnsi="Garamond" w:cs="Arial"/>
                <w:sz w:val="21"/>
                <w:szCs w:val="21"/>
              </w:rPr>
              <w:t xml:space="preserve">Den tilbudte løsning opfylder i </w:t>
            </w:r>
            <w:r w:rsidRPr="00CD5CC5">
              <w:rPr>
                <w:rFonts w:ascii="Garamond" w:hAnsi="Garamond" w:cs="Arial"/>
                <w:b/>
                <w:bCs/>
                <w:sz w:val="21"/>
                <w:szCs w:val="21"/>
              </w:rPr>
              <w:t>særdeles høj grad</w:t>
            </w:r>
            <w:r w:rsidRPr="00CD5CC5">
              <w:rPr>
                <w:rFonts w:ascii="Garamond" w:hAnsi="Garamond" w:cs="Arial"/>
                <w:sz w:val="21"/>
                <w:szCs w:val="21"/>
              </w:rPr>
              <w:t xml:space="preserve"> Ordregivers ønsker</w:t>
            </w:r>
          </w:p>
        </w:tc>
      </w:tr>
      <w:tr w:rsidR="00B835E9" w:rsidRPr="005119AC" w14:paraId="3E121ACE" w14:textId="77777777" w:rsidTr="00F717F9">
        <w:trPr>
          <w:trHeight w:val="668"/>
        </w:trPr>
        <w:tc>
          <w:tcPr>
            <w:tcW w:w="1134" w:type="dxa"/>
            <w:tcBorders>
              <w:top w:val="nil"/>
              <w:left w:val="single" w:sz="8" w:space="0" w:color="auto"/>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4A204715" w14:textId="77777777" w:rsidR="00B835E9" w:rsidRPr="00CD5CC5" w:rsidRDefault="00B835E9" w:rsidP="00F717F9">
            <w:pPr>
              <w:rPr>
                <w:rFonts w:ascii="Garamond" w:hAnsi="Garamond" w:cs="Arial"/>
                <w:sz w:val="21"/>
                <w:szCs w:val="21"/>
              </w:rPr>
            </w:pPr>
            <w:r w:rsidRPr="00CD5CC5">
              <w:rPr>
                <w:rFonts w:ascii="Garamond" w:hAnsi="Garamond"/>
                <w:sz w:val="21"/>
                <w:szCs w:val="21"/>
              </w:rPr>
              <w:t xml:space="preserve">God </w:t>
            </w:r>
          </w:p>
        </w:tc>
        <w:tc>
          <w:tcPr>
            <w:tcW w:w="1559"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14:paraId="5353BE54" w14:textId="77777777" w:rsidR="00B835E9" w:rsidRPr="00CD5CC5" w:rsidRDefault="00B835E9" w:rsidP="00F717F9">
            <w:pPr>
              <w:jc w:val="center"/>
              <w:rPr>
                <w:rFonts w:ascii="Garamond" w:hAnsi="Garamond" w:cs="Arial"/>
                <w:sz w:val="21"/>
                <w:szCs w:val="21"/>
              </w:rPr>
            </w:pPr>
            <w:r w:rsidRPr="00CD5CC5">
              <w:rPr>
                <w:rFonts w:ascii="Garamond" w:hAnsi="Garamond" w:cs="Arial"/>
                <w:sz w:val="21"/>
                <w:szCs w:val="21"/>
              </w:rPr>
              <w:t>6</w:t>
            </w:r>
          </w:p>
        </w:tc>
        <w:tc>
          <w:tcPr>
            <w:tcW w:w="6192" w:type="dxa"/>
            <w:tcBorders>
              <w:top w:val="nil"/>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hideMark/>
          </w:tcPr>
          <w:p w14:paraId="4EB98437" w14:textId="77777777" w:rsidR="00B835E9" w:rsidRPr="00CD5CC5" w:rsidRDefault="00B835E9" w:rsidP="00F717F9">
            <w:pPr>
              <w:rPr>
                <w:rFonts w:ascii="Garamond" w:hAnsi="Garamond" w:cs="Arial"/>
                <w:sz w:val="21"/>
                <w:szCs w:val="21"/>
              </w:rPr>
            </w:pPr>
            <w:r w:rsidRPr="00CD5CC5">
              <w:rPr>
                <w:rFonts w:ascii="Garamond" w:hAnsi="Garamond" w:cs="Arial"/>
                <w:sz w:val="21"/>
                <w:szCs w:val="21"/>
              </w:rPr>
              <w:t xml:space="preserve">Den tilbudte løsning opfylder i </w:t>
            </w:r>
            <w:r w:rsidRPr="00CD5CC5">
              <w:rPr>
                <w:rFonts w:ascii="Garamond" w:hAnsi="Garamond" w:cs="Arial"/>
                <w:b/>
                <w:sz w:val="21"/>
                <w:szCs w:val="21"/>
              </w:rPr>
              <w:t xml:space="preserve">høj </w:t>
            </w:r>
            <w:r w:rsidRPr="00CD5CC5">
              <w:rPr>
                <w:rFonts w:ascii="Garamond" w:hAnsi="Garamond" w:cs="Arial"/>
                <w:b/>
                <w:bCs/>
                <w:sz w:val="21"/>
                <w:szCs w:val="21"/>
              </w:rPr>
              <w:t>grad</w:t>
            </w:r>
            <w:r w:rsidRPr="00CD5CC5">
              <w:rPr>
                <w:rFonts w:ascii="Garamond" w:hAnsi="Garamond" w:cs="Arial"/>
                <w:sz w:val="21"/>
                <w:szCs w:val="21"/>
              </w:rPr>
              <w:t xml:space="preserve"> Ordregivers ønsker, men der er identificeret enkelte svagheder.</w:t>
            </w:r>
          </w:p>
        </w:tc>
      </w:tr>
      <w:tr w:rsidR="00B835E9" w:rsidRPr="00437710" w14:paraId="7F5F63B4" w14:textId="77777777" w:rsidTr="00F717F9">
        <w:trPr>
          <w:trHeight w:val="335"/>
        </w:trPr>
        <w:tc>
          <w:tcPr>
            <w:tcW w:w="1134"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579B2F18" w14:textId="77777777" w:rsidR="00B835E9" w:rsidRPr="00CD5CC5" w:rsidRDefault="00B835E9" w:rsidP="00F717F9">
            <w:pPr>
              <w:rPr>
                <w:rFonts w:ascii="Garamond" w:hAnsi="Garamond" w:cs="Arial"/>
                <w:sz w:val="21"/>
                <w:szCs w:val="21"/>
              </w:rPr>
            </w:pPr>
            <w:r w:rsidRPr="00CD5CC5">
              <w:rPr>
                <w:rFonts w:ascii="Garamond" w:hAnsi="Garamond"/>
                <w:sz w:val="21"/>
                <w:szCs w:val="21"/>
              </w:rPr>
              <w:t>Over middel</w:t>
            </w:r>
          </w:p>
        </w:tc>
        <w:tc>
          <w:tcPr>
            <w:tcW w:w="1559"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776A98E3" w14:textId="77777777" w:rsidR="00B835E9" w:rsidRPr="00CD5CC5" w:rsidRDefault="00B835E9" w:rsidP="00F717F9">
            <w:pPr>
              <w:jc w:val="center"/>
              <w:rPr>
                <w:rFonts w:ascii="Garamond" w:hAnsi="Garamond" w:cs="Arial"/>
                <w:sz w:val="21"/>
                <w:szCs w:val="21"/>
              </w:rPr>
            </w:pPr>
            <w:r w:rsidRPr="00CD5CC5">
              <w:rPr>
                <w:rFonts w:ascii="Garamond" w:hAnsi="Garamond" w:cs="Arial"/>
                <w:sz w:val="21"/>
                <w:szCs w:val="21"/>
              </w:rPr>
              <w:t>5</w:t>
            </w:r>
          </w:p>
        </w:tc>
        <w:tc>
          <w:tcPr>
            <w:tcW w:w="6192"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4F782F41" w14:textId="77777777" w:rsidR="00B835E9" w:rsidRPr="00CD5CC5" w:rsidRDefault="00B835E9" w:rsidP="00F717F9">
            <w:pPr>
              <w:rPr>
                <w:rFonts w:ascii="Garamond" w:hAnsi="Garamond" w:cs="Arial"/>
                <w:sz w:val="21"/>
                <w:szCs w:val="21"/>
              </w:rPr>
            </w:pPr>
            <w:r w:rsidRPr="00CD5CC5">
              <w:rPr>
                <w:rFonts w:ascii="Garamond" w:hAnsi="Garamond" w:cs="Arial"/>
                <w:sz w:val="21"/>
                <w:szCs w:val="21"/>
              </w:rPr>
              <w:t xml:space="preserve">Den tilbudte løsning opfylder i </w:t>
            </w:r>
            <w:r w:rsidRPr="00CD5CC5">
              <w:rPr>
                <w:rFonts w:ascii="Garamond" w:hAnsi="Garamond" w:cs="Arial"/>
                <w:b/>
                <w:sz w:val="21"/>
                <w:szCs w:val="21"/>
              </w:rPr>
              <w:t>meget tilfredsstillende</w:t>
            </w:r>
            <w:r w:rsidRPr="00CD5CC5">
              <w:rPr>
                <w:rFonts w:ascii="Garamond" w:hAnsi="Garamond" w:cs="Arial"/>
                <w:sz w:val="21"/>
                <w:szCs w:val="21"/>
              </w:rPr>
              <w:t xml:space="preserve"> </w:t>
            </w:r>
            <w:r w:rsidRPr="00CD5CC5">
              <w:rPr>
                <w:rFonts w:ascii="Garamond" w:hAnsi="Garamond" w:cs="Arial"/>
                <w:b/>
                <w:bCs/>
                <w:sz w:val="21"/>
                <w:szCs w:val="21"/>
              </w:rPr>
              <w:t>grad</w:t>
            </w:r>
            <w:r w:rsidRPr="00CD5CC5">
              <w:rPr>
                <w:rFonts w:ascii="Garamond" w:hAnsi="Garamond" w:cs="Arial"/>
                <w:sz w:val="21"/>
                <w:szCs w:val="21"/>
              </w:rPr>
              <w:t xml:space="preserve"> Ordregivers ønsker, men der er identificeret et mindre antal svagheder, herunder en mangelfuld/uklar beskrivelse heraf. De positive elementer vejer tungere end svaghederne.</w:t>
            </w:r>
          </w:p>
          <w:p w14:paraId="50B9B4F1" w14:textId="77777777" w:rsidR="00B835E9" w:rsidRPr="00CD5CC5" w:rsidRDefault="00B835E9" w:rsidP="00F717F9">
            <w:pPr>
              <w:rPr>
                <w:rFonts w:ascii="Garamond" w:hAnsi="Garamond" w:cs="Arial"/>
                <w:sz w:val="21"/>
                <w:szCs w:val="21"/>
              </w:rPr>
            </w:pPr>
          </w:p>
        </w:tc>
      </w:tr>
      <w:tr w:rsidR="00B835E9" w:rsidRPr="005119AC" w14:paraId="395C5367" w14:textId="77777777" w:rsidTr="00F717F9">
        <w:trPr>
          <w:trHeight w:val="369"/>
        </w:trPr>
        <w:tc>
          <w:tcPr>
            <w:tcW w:w="113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980EEA6" w14:textId="77777777" w:rsidR="00B835E9" w:rsidRPr="00CD5CC5" w:rsidRDefault="00B835E9" w:rsidP="00F717F9">
            <w:pPr>
              <w:rPr>
                <w:rFonts w:ascii="Garamond" w:hAnsi="Garamond" w:cs="Arial"/>
                <w:sz w:val="21"/>
                <w:szCs w:val="21"/>
              </w:rPr>
            </w:pPr>
            <w:r w:rsidRPr="00CD5CC5">
              <w:rPr>
                <w:rFonts w:ascii="Garamond" w:hAnsi="Garamond"/>
                <w:sz w:val="21"/>
                <w:szCs w:val="21"/>
              </w:rPr>
              <w:t xml:space="preserve">Middel </w:t>
            </w:r>
          </w:p>
        </w:tc>
        <w:tc>
          <w:tcPr>
            <w:tcW w:w="155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2500C54" w14:textId="77777777" w:rsidR="00B835E9" w:rsidRPr="00CD5CC5" w:rsidRDefault="00B835E9" w:rsidP="00F717F9">
            <w:pPr>
              <w:jc w:val="center"/>
              <w:rPr>
                <w:rFonts w:ascii="Garamond" w:hAnsi="Garamond" w:cs="Arial"/>
                <w:sz w:val="21"/>
                <w:szCs w:val="21"/>
              </w:rPr>
            </w:pPr>
            <w:r w:rsidRPr="00CD5CC5">
              <w:rPr>
                <w:rFonts w:ascii="Garamond" w:hAnsi="Garamond" w:cs="Arial"/>
                <w:sz w:val="21"/>
                <w:szCs w:val="21"/>
              </w:rPr>
              <w:t>4</w:t>
            </w:r>
          </w:p>
        </w:tc>
        <w:tc>
          <w:tcPr>
            <w:tcW w:w="61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F5CAEE" w14:textId="77777777" w:rsidR="00B835E9" w:rsidRPr="00CD5CC5" w:rsidRDefault="00B835E9" w:rsidP="00F717F9">
            <w:pPr>
              <w:rPr>
                <w:rFonts w:ascii="Garamond" w:hAnsi="Garamond" w:cs="Arial"/>
                <w:sz w:val="21"/>
                <w:szCs w:val="21"/>
              </w:rPr>
            </w:pPr>
            <w:r w:rsidRPr="00CD5CC5">
              <w:rPr>
                <w:rFonts w:ascii="Garamond" w:hAnsi="Garamond" w:cs="Arial"/>
                <w:sz w:val="21"/>
                <w:szCs w:val="21"/>
              </w:rPr>
              <w:t xml:space="preserve">Den tilbudte løsning opfylder i </w:t>
            </w:r>
            <w:r w:rsidRPr="00CD5CC5">
              <w:rPr>
                <w:rFonts w:ascii="Garamond" w:hAnsi="Garamond" w:cs="Arial"/>
                <w:b/>
                <w:sz w:val="21"/>
                <w:szCs w:val="21"/>
              </w:rPr>
              <w:t>tilfredsstillende</w:t>
            </w:r>
            <w:r w:rsidRPr="00CD5CC5">
              <w:rPr>
                <w:rFonts w:ascii="Garamond" w:hAnsi="Garamond" w:cs="Arial"/>
                <w:sz w:val="21"/>
                <w:szCs w:val="21"/>
              </w:rPr>
              <w:t xml:space="preserve"> </w:t>
            </w:r>
            <w:r w:rsidRPr="00CD5CC5">
              <w:rPr>
                <w:rFonts w:ascii="Garamond" w:hAnsi="Garamond" w:cs="Arial"/>
                <w:b/>
                <w:bCs/>
                <w:sz w:val="21"/>
                <w:szCs w:val="21"/>
              </w:rPr>
              <w:t>grad</w:t>
            </w:r>
            <w:r w:rsidRPr="00CD5CC5">
              <w:rPr>
                <w:rFonts w:ascii="Garamond" w:hAnsi="Garamond" w:cs="Arial"/>
                <w:sz w:val="21"/>
                <w:szCs w:val="21"/>
              </w:rPr>
              <w:t xml:space="preserve"> Ordregivers ønsker, men der er identificeret et antal svagheder, herunder en mangelfuld/uklar beskrivelse heraf. </w:t>
            </w:r>
          </w:p>
          <w:p w14:paraId="4776F330" w14:textId="77777777" w:rsidR="00B835E9" w:rsidRPr="00CD5CC5" w:rsidRDefault="00B835E9" w:rsidP="00F717F9">
            <w:pPr>
              <w:rPr>
                <w:rFonts w:ascii="Garamond" w:hAnsi="Garamond" w:cs="Arial"/>
                <w:sz w:val="21"/>
                <w:szCs w:val="21"/>
              </w:rPr>
            </w:pPr>
          </w:p>
        </w:tc>
      </w:tr>
      <w:tr w:rsidR="00B835E9" w:rsidRPr="00437710" w14:paraId="7580307B" w14:textId="77777777" w:rsidTr="00F717F9">
        <w:trPr>
          <w:trHeight w:val="289"/>
        </w:trPr>
        <w:tc>
          <w:tcPr>
            <w:tcW w:w="113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5F85D87" w14:textId="77777777" w:rsidR="00B835E9" w:rsidRPr="00CD5CC5" w:rsidRDefault="00B835E9" w:rsidP="00F717F9">
            <w:pPr>
              <w:rPr>
                <w:rFonts w:ascii="Garamond" w:hAnsi="Garamond" w:cs="Arial"/>
                <w:sz w:val="21"/>
                <w:szCs w:val="21"/>
              </w:rPr>
            </w:pPr>
            <w:r w:rsidRPr="00CD5CC5">
              <w:rPr>
                <w:rFonts w:ascii="Garamond" w:hAnsi="Garamond"/>
                <w:sz w:val="21"/>
                <w:szCs w:val="21"/>
              </w:rPr>
              <w:t>Under middel</w:t>
            </w:r>
          </w:p>
        </w:tc>
        <w:tc>
          <w:tcPr>
            <w:tcW w:w="1559"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428C5FB" w14:textId="77777777" w:rsidR="00B835E9" w:rsidRPr="00CD5CC5" w:rsidRDefault="00B835E9" w:rsidP="00F717F9">
            <w:pPr>
              <w:jc w:val="center"/>
              <w:rPr>
                <w:rFonts w:ascii="Garamond" w:hAnsi="Garamond" w:cs="Arial"/>
                <w:sz w:val="21"/>
                <w:szCs w:val="21"/>
              </w:rPr>
            </w:pPr>
            <w:r w:rsidRPr="00CD5CC5">
              <w:rPr>
                <w:rFonts w:ascii="Garamond" w:hAnsi="Garamond" w:cs="Arial"/>
                <w:sz w:val="21"/>
                <w:szCs w:val="21"/>
              </w:rPr>
              <w:t>3</w:t>
            </w:r>
          </w:p>
        </w:tc>
        <w:tc>
          <w:tcPr>
            <w:tcW w:w="619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B400207" w14:textId="77777777" w:rsidR="00B835E9" w:rsidRPr="00CD5CC5" w:rsidRDefault="00B835E9" w:rsidP="00F717F9">
            <w:pPr>
              <w:rPr>
                <w:rFonts w:ascii="Garamond" w:hAnsi="Garamond" w:cs="Arial"/>
                <w:sz w:val="21"/>
                <w:szCs w:val="21"/>
              </w:rPr>
            </w:pPr>
            <w:r w:rsidRPr="00CD5CC5">
              <w:rPr>
                <w:rFonts w:ascii="Garamond" w:hAnsi="Garamond" w:cs="Arial"/>
                <w:sz w:val="21"/>
                <w:szCs w:val="21"/>
              </w:rPr>
              <w:t xml:space="preserve">Den tilbudte løsning opfylder </w:t>
            </w:r>
            <w:r w:rsidRPr="00CD5CC5">
              <w:rPr>
                <w:rFonts w:ascii="Garamond" w:hAnsi="Garamond" w:cs="Arial"/>
                <w:b/>
                <w:bCs/>
                <w:sz w:val="21"/>
                <w:szCs w:val="21"/>
              </w:rPr>
              <w:t xml:space="preserve">i mindre tilfredsstillende grad </w:t>
            </w:r>
            <w:r w:rsidRPr="00CD5CC5">
              <w:rPr>
                <w:rFonts w:ascii="Garamond" w:hAnsi="Garamond" w:cs="Arial"/>
                <w:bCs/>
                <w:sz w:val="21"/>
                <w:szCs w:val="21"/>
              </w:rPr>
              <w:t>O</w:t>
            </w:r>
            <w:r w:rsidRPr="00CD5CC5">
              <w:rPr>
                <w:rFonts w:ascii="Garamond" w:hAnsi="Garamond" w:cs="Arial"/>
                <w:sz w:val="21"/>
                <w:szCs w:val="21"/>
              </w:rPr>
              <w:t xml:space="preserve">rdregivers ønsker. Der er </w:t>
            </w:r>
            <w:r w:rsidRPr="00CD5CC5">
              <w:rPr>
                <w:rFonts w:ascii="Garamond" w:hAnsi="Garamond" w:cs="Arial"/>
                <w:bCs/>
                <w:sz w:val="21"/>
                <w:szCs w:val="21"/>
              </w:rPr>
              <w:t>positive elementer</w:t>
            </w:r>
            <w:r w:rsidRPr="00CD5CC5">
              <w:rPr>
                <w:rFonts w:ascii="Garamond" w:hAnsi="Garamond" w:cs="Arial"/>
                <w:sz w:val="21"/>
                <w:szCs w:val="21"/>
              </w:rPr>
              <w:t xml:space="preserve"> men også flere </w:t>
            </w:r>
            <w:r w:rsidRPr="00CD5CC5">
              <w:rPr>
                <w:rFonts w:ascii="Garamond" w:hAnsi="Garamond" w:cs="Arial"/>
                <w:bCs/>
                <w:sz w:val="21"/>
                <w:szCs w:val="21"/>
              </w:rPr>
              <w:t>svagheder</w:t>
            </w:r>
            <w:r w:rsidRPr="00CD5CC5">
              <w:rPr>
                <w:rFonts w:ascii="Garamond" w:hAnsi="Garamond" w:cs="Arial"/>
                <w:sz w:val="21"/>
                <w:szCs w:val="21"/>
              </w:rPr>
              <w:t xml:space="preserve"> i den tilbudte løsning, herunder en mangelfuld/uklar beskrivelse heraf. Svaghederne er tungestvejende.</w:t>
            </w:r>
          </w:p>
          <w:p w14:paraId="119AAA33" w14:textId="77777777" w:rsidR="00B835E9" w:rsidRPr="00CD5CC5" w:rsidRDefault="00B835E9" w:rsidP="00F717F9">
            <w:pPr>
              <w:rPr>
                <w:rFonts w:ascii="Garamond" w:hAnsi="Garamond" w:cs="Arial"/>
                <w:sz w:val="21"/>
                <w:szCs w:val="21"/>
              </w:rPr>
            </w:pPr>
          </w:p>
        </w:tc>
      </w:tr>
      <w:tr w:rsidR="00B835E9" w:rsidRPr="005119AC" w14:paraId="120926FF" w14:textId="77777777" w:rsidTr="00F717F9">
        <w:trPr>
          <w:trHeight w:val="413"/>
        </w:trPr>
        <w:tc>
          <w:tcPr>
            <w:tcW w:w="1134"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51D0C33D" w14:textId="77777777" w:rsidR="00B835E9" w:rsidRPr="00CD5CC5" w:rsidRDefault="00B835E9" w:rsidP="00F717F9">
            <w:pPr>
              <w:rPr>
                <w:rFonts w:ascii="Garamond" w:hAnsi="Garamond" w:cs="Arial"/>
                <w:sz w:val="21"/>
                <w:szCs w:val="21"/>
              </w:rPr>
            </w:pPr>
            <w:r w:rsidRPr="00CD5CC5">
              <w:rPr>
                <w:rFonts w:ascii="Garamond" w:hAnsi="Garamond"/>
                <w:sz w:val="21"/>
                <w:szCs w:val="21"/>
              </w:rPr>
              <w:t>Ringe</w:t>
            </w:r>
          </w:p>
        </w:tc>
        <w:tc>
          <w:tcPr>
            <w:tcW w:w="1559"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50DECC02" w14:textId="77777777" w:rsidR="00B835E9" w:rsidRPr="00CD5CC5" w:rsidRDefault="00B835E9" w:rsidP="00F717F9">
            <w:pPr>
              <w:jc w:val="center"/>
              <w:rPr>
                <w:rFonts w:ascii="Garamond" w:hAnsi="Garamond" w:cs="Arial"/>
                <w:sz w:val="21"/>
                <w:szCs w:val="21"/>
              </w:rPr>
            </w:pPr>
            <w:r w:rsidRPr="00CD5CC5">
              <w:rPr>
                <w:rFonts w:ascii="Garamond" w:hAnsi="Garamond" w:cs="Arial"/>
                <w:sz w:val="21"/>
                <w:szCs w:val="21"/>
              </w:rPr>
              <w:t>2</w:t>
            </w:r>
          </w:p>
        </w:tc>
        <w:tc>
          <w:tcPr>
            <w:tcW w:w="6192"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0E454232" w14:textId="77777777" w:rsidR="00B835E9" w:rsidRPr="00CD5CC5" w:rsidRDefault="00B835E9" w:rsidP="00F717F9">
            <w:pPr>
              <w:rPr>
                <w:rFonts w:ascii="Garamond" w:hAnsi="Garamond" w:cs="Arial"/>
                <w:sz w:val="21"/>
                <w:szCs w:val="21"/>
              </w:rPr>
            </w:pPr>
            <w:r w:rsidRPr="00CD5CC5">
              <w:rPr>
                <w:rFonts w:ascii="Garamond" w:hAnsi="Garamond" w:cs="Arial"/>
                <w:sz w:val="21"/>
                <w:szCs w:val="21"/>
              </w:rPr>
              <w:t xml:space="preserve">Den tilbudte løsning opfylder Ordregivers ønsker i </w:t>
            </w:r>
            <w:r w:rsidRPr="00CD5CC5">
              <w:rPr>
                <w:rFonts w:ascii="Garamond" w:hAnsi="Garamond" w:cs="Arial"/>
                <w:b/>
                <w:sz w:val="21"/>
                <w:szCs w:val="21"/>
              </w:rPr>
              <w:t>ringe grad</w:t>
            </w:r>
          </w:p>
        </w:tc>
      </w:tr>
      <w:tr w:rsidR="00B835E9" w:rsidRPr="005119AC" w14:paraId="109997A3" w14:textId="77777777" w:rsidTr="00F717F9">
        <w:trPr>
          <w:trHeight w:val="413"/>
        </w:trPr>
        <w:tc>
          <w:tcPr>
            <w:tcW w:w="1134" w:type="dxa"/>
            <w:tcBorders>
              <w:top w:val="nil"/>
              <w:left w:val="single" w:sz="8" w:space="0" w:color="auto"/>
              <w:bottom w:val="single" w:sz="8" w:space="0" w:color="auto"/>
              <w:right w:val="single" w:sz="8" w:space="0" w:color="auto"/>
            </w:tcBorders>
            <w:shd w:val="clear" w:color="auto" w:fill="A6A6A6" w:themeFill="background1" w:themeFillShade="A6"/>
            <w:vAlign w:val="center"/>
          </w:tcPr>
          <w:p w14:paraId="0429CC46" w14:textId="77777777" w:rsidR="00B835E9" w:rsidRPr="00CD5CC5" w:rsidRDefault="00B835E9" w:rsidP="00F717F9">
            <w:pPr>
              <w:rPr>
                <w:rFonts w:ascii="Garamond" w:hAnsi="Garamond"/>
                <w:sz w:val="21"/>
                <w:szCs w:val="21"/>
              </w:rPr>
            </w:pPr>
            <w:r w:rsidRPr="00CD5CC5">
              <w:rPr>
                <w:rFonts w:ascii="Garamond" w:hAnsi="Garamond"/>
                <w:sz w:val="21"/>
                <w:szCs w:val="21"/>
              </w:rPr>
              <w:t>Meget ringe</w:t>
            </w:r>
            <w:r w:rsidRPr="00CD5CC5">
              <w:rPr>
                <w:rFonts w:ascii="Garamond" w:hAnsi="Garamond"/>
                <w:sz w:val="21"/>
                <w:szCs w:val="21"/>
              </w:rPr>
              <w:tab/>
            </w:r>
          </w:p>
        </w:tc>
        <w:tc>
          <w:tcPr>
            <w:tcW w:w="1559"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528E3F6B" w14:textId="77777777" w:rsidR="00B835E9" w:rsidRPr="00CD5CC5" w:rsidRDefault="00B835E9" w:rsidP="00F717F9">
            <w:pPr>
              <w:jc w:val="center"/>
              <w:rPr>
                <w:rFonts w:ascii="Garamond" w:hAnsi="Garamond" w:cs="Arial"/>
                <w:sz w:val="21"/>
                <w:szCs w:val="21"/>
              </w:rPr>
            </w:pPr>
            <w:r w:rsidRPr="00CD5CC5">
              <w:rPr>
                <w:rFonts w:ascii="Garamond" w:hAnsi="Garamond" w:cs="Arial"/>
                <w:sz w:val="21"/>
                <w:szCs w:val="21"/>
              </w:rPr>
              <w:t>1</w:t>
            </w:r>
          </w:p>
        </w:tc>
        <w:tc>
          <w:tcPr>
            <w:tcW w:w="6192"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3623C93C" w14:textId="77777777" w:rsidR="00B835E9" w:rsidRPr="00CD5CC5" w:rsidRDefault="00B835E9" w:rsidP="00F717F9">
            <w:pPr>
              <w:rPr>
                <w:rFonts w:ascii="Garamond" w:hAnsi="Garamond" w:cs="Arial"/>
                <w:sz w:val="21"/>
                <w:szCs w:val="21"/>
              </w:rPr>
            </w:pPr>
            <w:r w:rsidRPr="00CD5CC5">
              <w:rPr>
                <w:rFonts w:ascii="Garamond" w:hAnsi="Garamond" w:cs="Arial"/>
                <w:sz w:val="21"/>
                <w:szCs w:val="21"/>
              </w:rPr>
              <w:t xml:space="preserve">Den tilbudte løsning opfylder i </w:t>
            </w:r>
            <w:r w:rsidRPr="00CD5CC5">
              <w:rPr>
                <w:rFonts w:ascii="Garamond" w:hAnsi="Garamond" w:cs="Arial"/>
                <w:b/>
                <w:sz w:val="21"/>
                <w:szCs w:val="21"/>
              </w:rPr>
              <w:t>meget ringe grad</w:t>
            </w:r>
            <w:r w:rsidRPr="00CD5CC5">
              <w:rPr>
                <w:rFonts w:ascii="Garamond" w:hAnsi="Garamond" w:cs="Arial"/>
                <w:sz w:val="21"/>
                <w:szCs w:val="21"/>
              </w:rPr>
              <w:t xml:space="preserve"> Ordregivers ønsker</w:t>
            </w:r>
          </w:p>
          <w:p w14:paraId="15EBC2B7" w14:textId="77777777" w:rsidR="00B835E9" w:rsidRPr="00CD5CC5" w:rsidRDefault="00B835E9" w:rsidP="00F717F9">
            <w:pPr>
              <w:rPr>
                <w:rFonts w:ascii="Garamond" w:hAnsi="Garamond" w:cs="Arial"/>
                <w:sz w:val="21"/>
                <w:szCs w:val="21"/>
              </w:rPr>
            </w:pPr>
          </w:p>
        </w:tc>
      </w:tr>
      <w:tr w:rsidR="00B835E9" w:rsidRPr="005119AC" w14:paraId="5E583E05" w14:textId="77777777" w:rsidTr="00F717F9">
        <w:trPr>
          <w:trHeight w:val="655"/>
        </w:trPr>
        <w:tc>
          <w:tcPr>
            <w:tcW w:w="1134" w:type="dxa"/>
            <w:tcBorders>
              <w:top w:val="nil"/>
              <w:left w:val="single" w:sz="8" w:space="0" w:color="auto"/>
              <w:bottom w:val="single" w:sz="8" w:space="0" w:color="auto"/>
              <w:right w:val="single" w:sz="8" w:space="0" w:color="auto"/>
            </w:tcBorders>
            <w:shd w:val="clear" w:color="auto" w:fill="808080" w:themeFill="background1" w:themeFillShade="80"/>
            <w:vAlign w:val="center"/>
          </w:tcPr>
          <w:p w14:paraId="6F5B01AF" w14:textId="77777777" w:rsidR="00B835E9" w:rsidRPr="00CD5CC5" w:rsidRDefault="00B835E9" w:rsidP="00F717F9">
            <w:pPr>
              <w:rPr>
                <w:rFonts w:ascii="Garamond" w:hAnsi="Garamond" w:cs="Arial"/>
                <w:sz w:val="21"/>
                <w:szCs w:val="21"/>
              </w:rPr>
            </w:pPr>
            <w:r w:rsidRPr="00CD5CC5">
              <w:rPr>
                <w:rFonts w:ascii="Garamond" w:hAnsi="Garamond"/>
                <w:sz w:val="21"/>
                <w:szCs w:val="21"/>
              </w:rPr>
              <w:t xml:space="preserve">Ingen </w:t>
            </w:r>
          </w:p>
        </w:tc>
        <w:tc>
          <w:tcPr>
            <w:tcW w:w="1559"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115C7CA1" w14:textId="77777777" w:rsidR="00B835E9" w:rsidRPr="00CD5CC5" w:rsidRDefault="00B835E9" w:rsidP="00F717F9">
            <w:pPr>
              <w:jc w:val="center"/>
              <w:rPr>
                <w:rFonts w:ascii="Garamond" w:hAnsi="Garamond" w:cs="Arial"/>
                <w:sz w:val="21"/>
                <w:szCs w:val="21"/>
              </w:rPr>
            </w:pPr>
            <w:r w:rsidRPr="00CD5CC5">
              <w:rPr>
                <w:rFonts w:ascii="Garamond" w:hAnsi="Garamond" w:cs="Arial"/>
                <w:sz w:val="21"/>
                <w:szCs w:val="21"/>
              </w:rPr>
              <w:t>0</w:t>
            </w:r>
          </w:p>
        </w:tc>
        <w:tc>
          <w:tcPr>
            <w:tcW w:w="6192"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14:paraId="2425EF40" w14:textId="77777777" w:rsidR="00B835E9" w:rsidRPr="00CD5CC5" w:rsidRDefault="00B835E9" w:rsidP="00F717F9">
            <w:pPr>
              <w:rPr>
                <w:rFonts w:ascii="Garamond" w:hAnsi="Garamond" w:cs="Arial"/>
                <w:sz w:val="21"/>
                <w:szCs w:val="21"/>
              </w:rPr>
            </w:pPr>
            <w:r w:rsidRPr="00CD5CC5">
              <w:rPr>
                <w:rFonts w:ascii="Garamond" w:hAnsi="Garamond" w:cs="Arial"/>
                <w:sz w:val="21"/>
                <w:szCs w:val="21"/>
              </w:rPr>
              <w:t xml:space="preserve">Den tilbudte løsning opfylder </w:t>
            </w:r>
            <w:r w:rsidRPr="00CD5CC5">
              <w:rPr>
                <w:rFonts w:ascii="Garamond" w:hAnsi="Garamond" w:cs="Arial"/>
                <w:b/>
                <w:sz w:val="21"/>
                <w:szCs w:val="21"/>
              </w:rPr>
              <w:t>slet ikke</w:t>
            </w:r>
            <w:r w:rsidRPr="00CD5CC5">
              <w:rPr>
                <w:rFonts w:ascii="Garamond" w:hAnsi="Garamond" w:cs="Arial"/>
                <w:sz w:val="21"/>
                <w:szCs w:val="21"/>
              </w:rPr>
              <w:t xml:space="preserve"> Ordregivers ønsker, hvorfor tilbuddet alene er konditionsmæssigt </w:t>
            </w:r>
          </w:p>
        </w:tc>
      </w:tr>
    </w:tbl>
    <w:p w14:paraId="72F15B92" w14:textId="77777777" w:rsidR="00804D46" w:rsidRDefault="00804D46" w:rsidP="00804D46">
      <w:pPr>
        <w:ind w:left="993"/>
        <w:rPr>
          <w:rFonts w:ascii="Georgia" w:hAnsi="Georgia"/>
          <w:sz w:val="21"/>
          <w:szCs w:val="21"/>
        </w:rPr>
      </w:pPr>
    </w:p>
    <w:p w14:paraId="02035BE3" w14:textId="77777777" w:rsidR="00B835E9" w:rsidRPr="00B835E9" w:rsidRDefault="00B835E9" w:rsidP="00B835E9">
      <w:pPr>
        <w:ind w:left="993"/>
        <w:rPr>
          <w:rFonts w:ascii="Garamond" w:hAnsi="Garamond"/>
        </w:rPr>
      </w:pPr>
      <w:r w:rsidRPr="00B835E9">
        <w:rPr>
          <w:rFonts w:ascii="Garamond" w:hAnsi="Garamond"/>
        </w:rPr>
        <w:t xml:space="preserve">Ordregiver vil foretage en skønsmæssig vurdering på baggrund af Tilbudsgivers beskrivelse i tilbuddet, hvor Ordregiver vil vurdere opfyldelsesgraden af det enkelte ønske/underkriterium, og give point herefter. </w:t>
      </w:r>
    </w:p>
    <w:p w14:paraId="55E8B721" w14:textId="77777777" w:rsidR="00B835E9" w:rsidRPr="00B835E9" w:rsidRDefault="00B835E9" w:rsidP="00B835E9">
      <w:pPr>
        <w:ind w:left="993"/>
        <w:rPr>
          <w:rFonts w:ascii="Garamond" w:hAnsi="Garamond"/>
        </w:rPr>
      </w:pPr>
    </w:p>
    <w:p w14:paraId="5BC65883" w14:textId="77777777" w:rsidR="00B835E9" w:rsidRPr="00B835E9" w:rsidRDefault="00B835E9" w:rsidP="00B835E9">
      <w:pPr>
        <w:ind w:left="993"/>
        <w:rPr>
          <w:rFonts w:ascii="Garamond" w:hAnsi="Garamond"/>
        </w:rPr>
      </w:pPr>
      <w:r w:rsidRPr="00B835E9">
        <w:rPr>
          <w:rFonts w:ascii="Garamond" w:hAnsi="Garamond"/>
        </w:rPr>
        <w:lastRenderedPageBreak/>
        <w:t>Ordregiver tager hele skalaen i betragtning, men er ikke forpligtet til at anvende hele skalaen ved en evaluering, idet tilbuddene vil opnå den karakter, som svarer til den tilbudte grad af opfyldelse uanset, at hele skalaen ikke kommer i anvendelse.</w:t>
      </w:r>
    </w:p>
    <w:p w14:paraId="633E7D2B" w14:textId="77777777" w:rsidR="00B835E9" w:rsidRPr="00B835E9" w:rsidRDefault="00B835E9" w:rsidP="00B835E9">
      <w:pPr>
        <w:ind w:left="993"/>
        <w:rPr>
          <w:rFonts w:ascii="Garamond" w:hAnsi="Garamond"/>
        </w:rPr>
      </w:pPr>
    </w:p>
    <w:p w14:paraId="6F54C3D1" w14:textId="77777777" w:rsidR="00B835E9" w:rsidRPr="00B835E9" w:rsidRDefault="00B835E9" w:rsidP="00B835E9">
      <w:pPr>
        <w:ind w:left="993"/>
        <w:rPr>
          <w:rFonts w:ascii="Garamond" w:hAnsi="Garamond"/>
        </w:rPr>
      </w:pPr>
      <w:r w:rsidRPr="00B835E9">
        <w:rPr>
          <w:rFonts w:ascii="Garamond" w:hAnsi="Garamond"/>
        </w:rPr>
        <w:t>Der kan anvendes op til 2 decimaler i forbindelse med pointafgivningen.</w:t>
      </w:r>
    </w:p>
    <w:p w14:paraId="4C1B7A70" w14:textId="77777777" w:rsidR="00D423A5" w:rsidRDefault="00D423A5" w:rsidP="002D4996">
      <w:pPr>
        <w:ind w:left="993"/>
        <w:rPr>
          <w:rFonts w:ascii="Georgia" w:hAnsi="Georgia"/>
          <w:sz w:val="21"/>
          <w:szCs w:val="21"/>
        </w:rPr>
      </w:pPr>
    </w:p>
    <w:p w14:paraId="7F51FEBC" w14:textId="31F9991B" w:rsidR="00340540" w:rsidRPr="00CF004F" w:rsidRDefault="00AA0224" w:rsidP="00C23339">
      <w:pPr>
        <w:pStyle w:val="Overskrift1"/>
        <w:numPr>
          <w:ilvl w:val="0"/>
          <w:numId w:val="1"/>
        </w:numPr>
        <w:ind w:left="993" w:hanging="993"/>
      </w:pPr>
      <w:bookmarkStart w:id="30" w:name="_Toc46778710"/>
      <w:r>
        <w:t>Fortrolighed</w:t>
      </w:r>
      <w:bookmarkEnd w:id="30"/>
    </w:p>
    <w:p w14:paraId="77308B08" w14:textId="77777777" w:rsidR="00D423A5" w:rsidRDefault="00D423A5" w:rsidP="002D4996">
      <w:pPr>
        <w:ind w:left="993"/>
        <w:rPr>
          <w:rFonts w:ascii="Georgia" w:hAnsi="Georgia"/>
          <w:sz w:val="21"/>
          <w:szCs w:val="21"/>
        </w:rPr>
      </w:pPr>
    </w:p>
    <w:p w14:paraId="07A66D68" w14:textId="4C767342" w:rsidR="00340540" w:rsidRPr="00A17CCE" w:rsidRDefault="00340540" w:rsidP="002D4996">
      <w:pPr>
        <w:ind w:left="993"/>
        <w:rPr>
          <w:rFonts w:ascii="Garamond" w:hAnsi="Garamond"/>
        </w:rPr>
      </w:pPr>
      <w:r w:rsidRPr="00A17CCE">
        <w:rPr>
          <w:rFonts w:ascii="Garamond" w:hAnsi="Garamond"/>
        </w:rPr>
        <w:t xml:space="preserve">Tilbudsgiverne skal iagttage ubetinget tavshed over for uvedkommende vedrørende forhold, som måtte komme til Tilbudsgivers kendskab i forbindelse med nærværende udbud. Udbudsmaterialet skal behandles strengt fortroligt, og Tilbudsgiver er ikke berettiget til at anvende dette materiale eller den viden, der opnås, i nogen anden sammenhæng.  </w:t>
      </w:r>
    </w:p>
    <w:p w14:paraId="16BFF30B" w14:textId="77777777" w:rsidR="002D4996" w:rsidRPr="00A17CCE" w:rsidRDefault="002D4996" w:rsidP="002D4996">
      <w:pPr>
        <w:ind w:left="993"/>
        <w:rPr>
          <w:rFonts w:ascii="Garamond" w:hAnsi="Garamond"/>
        </w:rPr>
      </w:pPr>
    </w:p>
    <w:p w14:paraId="5CDBB2AE" w14:textId="0254D2A5" w:rsidR="00340540" w:rsidRPr="00A17CCE" w:rsidRDefault="002B4B2D" w:rsidP="002D4996">
      <w:pPr>
        <w:ind w:left="993"/>
        <w:rPr>
          <w:rFonts w:ascii="Garamond" w:hAnsi="Garamond"/>
        </w:rPr>
      </w:pPr>
      <w:r>
        <w:rPr>
          <w:rFonts w:ascii="Garamond" w:hAnsi="Garamond"/>
        </w:rPr>
        <w:t>Efter Forpagtningsaftalens indgåelse</w:t>
      </w:r>
      <w:r w:rsidR="00340540" w:rsidRPr="00A17CCE">
        <w:rPr>
          <w:rFonts w:ascii="Garamond" w:hAnsi="Garamond"/>
        </w:rPr>
        <w:t xml:space="preserve"> forbeholder Ordregiver sig ret til at oplyse Tilbudsgiverne om den vindende Tilbu</w:t>
      </w:r>
      <w:r w:rsidR="00072E9F">
        <w:rPr>
          <w:rFonts w:ascii="Garamond" w:hAnsi="Garamond"/>
        </w:rPr>
        <w:t>dsgivers samlede evalueringspoint</w:t>
      </w:r>
      <w:r w:rsidR="00340540" w:rsidRPr="00A17CCE">
        <w:rPr>
          <w:rFonts w:ascii="Garamond" w:hAnsi="Garamond"/>
        </w:rPr>
        <w:t xml:space="preserve"> samt om samtlige tilbuds karakte</w:t>
      </w:r>
      <w:r w:rsidR="00072E9F">
        <w:rPr>
          <w:rFonts w:ascii="Garamond" w:hAnsi="Garamond"/>
        </w:rPr>
        <w:t>ristika i relation til</w:t>
      </w:r>
      <w:r w:rsidR="00340540" w:rsidRPr="00A17CCE">
        <w:rPr>
          <w:rFonts w:ascii="Garamond" w:hAnsi="Garamond"/>
        </w:rPr>
        <w:t xml:space="preserve"> tildelingskriterier. </w:t>
      </w:r>
    </w:p>
    <w:p w14:paraId="73629433" w14:textId="77777777" w:rsidR="002D4996" w:rsidRPr="00A17CCE" w:rsidRDefault="002D4996" w:rsidP="002D4996">
      <w:pPr>
        <w:ind w:left="993"/>
        <w:rPr>
          <w:rFonts w:ascii="Garamond" w:hAnsi="Garamond"/>
        </w:rPr>
      </w:pPr>
    </w:p>
    <w:p w14:paraId="27DC6450" w14:textId="77777777" w:rsidR="00340540" w:rsidRPr="00A17CCE" w:rsidRDefault="00340540" w:rsidP="002D4996">
      <w:pPr>
        <w:ind w:left="993"/>
        <w:rPr>
          <w:rFonts w:ascii="Garamond" w:hAnsi="Garamond"/>
        </w:rPr>
      </w:pPr>
      <w:r w:rsidRPr="00A17CCE">
        <w:rPr>
          <w:rFonts w:ascii="Garamond" w:hAnsi="Garamond"/>
        </w:rPr>
        <w:t>Ordregiver offentliggør så vidt muligt ikke oplysninger, som virksomheden har angivet som fortrolige, men Ordregiver er omfattet af reglerne om aktindsigt, bl.a. reguleret i Offentlighedsloven og Forvaltningsloven, hvorfor dele af Tilbudsgivers tilbud vil kunne være underlagt reglerne om aktindsigt.</w:t>
      </w:r>
    </w:p>
    <w:p w14:paraId="4D01073C" w14:textId="77777777" w:rsidR="002D4996" w:rsidRPr="00A17CCE" w:rsidRDefault="002D4996" w:rsidP="002D4996">
      <w:pPr>
        <w:ind w:left="993"/>
        <w:rPr>
          <w:rFonts w:ascii="Garamond" w:hAnsi="Garamond"/>
        </w:rPr>
      </w:pPr>
    </w:p>
    <w:p w14:paraId="3B7F6F26" w14:textId="77777777" w:rsidR="00340540" w:rsidRPr="00A17CCE" w:rsidRDefault="00340540" w:rsidP="002D4996">
      <w:pPr>
        <w:ind w:left="993"/>
        <w:rPr>
          <w:rFonts w:ascii="Garamond" w:hAnsi="Garamond"/>
        </w:rPr>
      </w:pPr>
      <w:r w:rsidRPr="00A17CCE">
        <w:rPr>
          <w:rFonts w:ascii="Garamond" w:hAnsi="Garamond"/>
        </w:rPr>
        <w:t>Under alle omstændigheder er Ordregiver berettiget og forpligtet til at give aktindsigt i det omfang, det følger af lovgivningen.</w:t>
      </w:r>
    </w:p>
    <w:p w14:paraId="22D7E34B" w14:textId="77777777" w:rsidR="002D4996" w:rsidRPr="00A17CCE" w:rsidRDefault="002D4996" w:rsidP="002D4996">
      <w:pPr>
        <w:ind w:left="993"/>
        <w:rPr>
          <w:rFonts w:ascii="Garamond" w:hAnsi="Garamond"/>
        </w:rPr>
      </w:pPr>
    </w:p>
    <w:p w14:paraId="4F376998" w14:textId="249AC2A3" w:rsidR="00340540" w:rsidRPr="00A17CCE" w:rsidRDefault="00340540" w:rsidP="002D4996">
      <w:pPr>
        <w:ind w:left="993"/>
        <w:rPr>
          <w:rFonts w:ascii="Garamond" w:hAnsi="Garamond"/>
        </w:rPr>
      </w:pPr>
      <w:r w:rsidRPr="00A17CCE">
        <w:rPr>
          <w:rFonts w:ascii="Garamond" w:hAnsi="Garamond"/>
        </w:rPr>
        <w:t>Hvis Tilbudsgiver selv anser oplysninger for særligt konkurrencefølsomme, bedes dette tydeligt markeret i tilbuddet ud for de pågældende oplysninger, hvorefter ordregiver vil tilstræbe, at oplysningerne ikke videregives.  Det er dog Ordregiver</w:t>
      </w:r>
      <w:r w:rsidR="00D423A5" w:rsidRPr="00A17CCE">
        <w:rPr>
          <w:rFonts w:ascii="Garamond" w:hAnsi="Garamond"/>
        </w:rPr>
        <w:t>,</w:t>
      </w:r>
      <w:r w:rsidRPr="00A17CCE">
        <w:rPr>
          <w:rFonts w:ascii="Garamond" w:hAnsi="Garamond"/>
        </w:rPr>
        <w:t xml:space="preserve"> der vurderer, hvad der skal udleveres i en sag om aktindsigt.</w:t>
      </w:r>
    </w:p>
    <w:p w14:paraId="1BDAD2A6" w14:textId="77777777" w:rsidR="00027F65" w:rsidRDefault="00027F65" w:rsidP="002D4996">
      <w:pPr>
        <w:ind w:left="993"/>
        <w:rPr>
          <w:rFonts w:ascii="Georgia" w:hAnsi="Georgia"/>
          <w:sz w:val="21"/>
          <w:szCs w:val="21"/>
        </w:rPr>
      </w:pPr>
    </w:p>
    <w:p w14:paraId="68A073F5" w14:textId="048067AD" w:rsidR="00027F65" w:rsidRDefault="00AA0224" w:rsidP="006062DE">
      <w:pPr>
        <w:pStyle w:val="Overskrift1"/>
        <w:numPr>
          <w:ilvl w:val="0"/>
          <w:numId w:val="1"/>
        </w:numPr>
        <w:ind w:left="993" w:hanging="993"/>
      </w:pPr>
      <w:bookmarkStart w:id="31" w:name="_Toc46778711"/>
      <w:r>
        <w:t>Tilbudsgivers forbehold</w:t>
      </w:r>
      <w:bookmarkEnd w:id="31"/>
    </w:p>
    <w:p w14:paraId="4D160015" w14:textId="77777777" w:rsidR="006062DE" w:rsidRPr="006062DE" w:rsidRDefault="006062DE" w:rsidP="006062DE"/>
    <w:p w14:paraId="6E8D5FEF" w14:textId="59BDE6C4" w:rsidR="00027F65" w:rsidRPr="005360BB" w:rsidRDefault="00027F65" w:rsidP="00027F65">
      <w:pPr>
        <w:ind w:left="993"/>
        <w:rPr>
          <w:rFonts w:ascii="Garamond" w:hAnsi="Garamond"/>
        </w:rPr>
      </w:pPr>
      <w:r w:rsidRPr="005360BB">
        <w:rPr>
          <w:rFonts w:ascii="Garamond" w:hAnsi="Garamond"/>
        </w:rPr>
        <w:t xml:space="preserve">Tilbudsgiver opfordres til at søge eventuelle uklarheder og usikkerheder i udbudsmaterialet afklaret ved at stille spørgsmål til udbudsmaterialet, jf. </w:t>
      </w:r>
      <w:r w:rsidRPr="00FD0256">
        <w:rPr>
          <w:rFonts w:ascii="Garamond" w:hAnsi="Garamond"/>
        </w:rPr>
        <w:t>pkt</w:t>
      </w:r>
      <w:r w:rsidR="004C125D" w:rsidRPr="00FD0256">
        <w:rPr>
          <w:rFonts w:ascii="Garamond" w:hAnsi="Garamond"/>
        </w:rPr>
        <w:t>. 4.1</w:t>
      </w:r>
      <w:r w:rsidRPr="00FD0256">
        <w:rPr>
          <w:rFonts w:ascii="Garamond" w:hAnsi="Garamond"/>
        </w:rPr>
        <w:t>, således at forbehold i videst muligt omfang kan undgås.</w:t>
      </w:r>
    </w:p>
    <w:p w14:paraId="40A63D2C" w14:textId="77777777" w:rsidR="00027F65" w:rsidRPr="005360BB" w:rsidRDefault="00027F65" w:rsidP="00027F65">
      <w:pPr>
        <w:ind w:left="993"/>
        <w:rPr>
          <w:rFonts w:ascii="Garamond" w:hAnsi="Garamond"/>
        </w:rPr>
      </w:pPr>
    </w:p>
    <w:p w14:paraId="4485A9CF" w14:textId="77777777" w:rsidR="00027F65" w:rsidRPr="005360BB" w:rsidRDefault="00027F65" w:rsidP="00027F65">
      <w:pPr>
        <w:ind w:left="993"/>
        <w:rPr>
          <w:rFonts w:ascii="Garamond" w:hAnsi="Garamond"/>
        </w:rPr>
      </w:pPr>
      <w:r w:rsidRPr="005360BB">
        <w:rPr>
          <w:rFonts w:ascii="Garamond" w:hAnsi="Garamond"/>
        </w:rPr>
        <w:t>Det præciseres, at forbehold for grundlæggende elementer i udbudsmaterialet vil medføre, at Ordregiver har pligt til at se bort fra tilbuddet.</w:t>
      </w:r>
    </w:p>
    <w:p w14:paraId="56D04875" w14:textId="77777777" w:rsidR="00027F65" w:rsidRPr="005360BB" w:rsidRDefault="00027F65" w:rsidP="00027F65">
      <w:pPr>
        <w:ind w:left="993"/>
        <w:rPr>
          <w:rFonts w:ascii="Garamond" w:hAnsi="Garamond"/>
        </w:rPr>
      </w:pPr>
    </w:p>
    <w:p w14:paraId="0F789DAD" w14:textId="5E2D6931" w:rsidR="00027F65" w:rsidRPr="005360BB" w:rsidRDefault="00027F65" w:rsidP="00027F65">
      <w:pPr>
        <w:ind w:left="993"/>
        <w:rPr>
          <w:rFonts w:ascii="Garamond" w:hAnsi="Garamond"/>
        </w:rPr>
      </w:pPr>
      <w:r w:rsidRPr="005360BB">
        <w:rPr>
          <w:rFonts w:ascii="Garamond" w:hAnsi="Garamond"/>
        </w:rPr>
        <w:t>Ved forbehold, der ikke vedrører grundlæggende elementer i udbudsmaterialet, har Ordregiver ret til at se bort fra tilbuddet eller alternativt søge forbeholdet prissat i det omfang</w:t>
      </w:r>
      <w:r w:rsidR="00D423A5" w:rsidRPr="005360BB">
        <w:rPr>
          <w:rFonts w:ascii="Garamond" w:hAnsi="Garamond"/>
        </w:rPr>
        <w:t>,</w:t>
      </w:r>
      <w:r w:rsidRPr="005360BB">
        <w:rPr>
          <w:rFonts w:ascii="Garamond" w:hAnsi="Garamond"/>
        </w:rPr>
        <w:t xml:space="preserve"> det skønnes muligt. Såfremt et forbehold af økonomisk værdi ikke kan prissættes, har Ordregiver pligt til at se bort fra tilbuddet.</w:t>
      </w:r>
    </w:p>
    <w:p w14:paraId="2145C247" w14:textId="77777777" w:rsidR="00027F65" w:rsidRPr="005360BB" w:rsidRDefault="00027F65" w:rsidP="00027F65">
      <w:pPr>
        <w:ind w:left="993"/>
        <w:rPr>
          <w:rFonts w:ascii="Garamond" w:hAnsi="Garamond"/>
        </w:rPr>
      </w:pPr>
    </w:p>
    <w:p w14:paraId="0C3ADBC3" w14:textId="7630B20D" w:rsidR="00027F65" w:rsidRPr="005360BB" w:rsidRDefault="00027F65" w:rsidP="00027F65">
      <w:pPr>
        <w:ind w:left="993"/>
        <w:rPr>
          <w:rFonts w:ascii="Garamond" w:hAnsi="Garamond"/>
        </w:rPr>
      </w:pPr>
      <w:r w:rsidRPr="005360BB">
        <w:rPr>
          <w:rFonts w:ascii="Garamond" w:hAnsi="Garamond"/>
        </w:rPr>
        <w:t>Det bemærkes, at forbehold over for Forpagtningsaftalens vilkår kan være forbehold over for grundlæggende elementer eller forbehold, der ofte ikke vil kunne prissættes, hvorfor sådanne forbehold medfører stor risiko for, at tilbud</w:t>
      </w:r>
      <w:r w:rsidR="00C93278">
        <w:rPr>
          <w:rFonts w:ascii="Garamond" w:hAnsi="Garamond"/>
        </w:rPr>
        <w:t>det anses for ukonditionsmæssigt</w:t>
      </w:r>
      <w:r w:rsidRPr="005360BB">
        <w:rPr>
          <w:rFonts w:ascii="Garamond" w:hAnsi="Garamond"/>
        </w:rPr>
        <w:t xml:space="preserve">. </w:t>
      </w:r>
    </w:p>
    <w:p w14:paraId="490D83A2" w14:textId="77777777" w:rsidR="00027F65" w:rsidRPr="005360BB" w:rsidRDefault="00027F65" w:rsidP="00027F65">
      <w:pPr>
        <w:ind w:left="993"/>
        <w:rPr>
          <w:rFonts w:ascii="Garamond" w:hAnsi="Garamond"/>
        </w:rPr>
      </w:pPr>
    </w:p>
    <w:p w14:paraId="267FB5BF" w14:textId="51AAFF22" w:rsidR="00027F65" w:rsidRPr="005360BB" w:rsidRDefault="00027F65" w:rsidP="00027F65">
      <w:pPr>
        <w:ind w:left="993"/>
        <w:rPr>
          <w:rFonts w:ascii="Garamond" w:hAnsi="Garamond"/>
        </w:rPr>
      </w:pPr>
      <w:r w:rsidRPr="005360BB">
        <w:rPr>
          <w:rFonts w:ascii="Garamond" w:hAnsi="Garamond"/>
        </w:rPr>
        <w:lastRenderedPageBreak/>
        <w:t>Tilbudsgiver bør nøje overveje, om tilbuddet skal indeholde forbehold over for udbudsmaterialets dele, idet ethvert forbehold indebærer en risiko for, at Ordregiver er berettiget og/eller forpligtet til ikke at lade tilb</w:t>
      </w:r>
      <w:r w:rsidR="00463693">
        <w:rPr>
          <w:rFonts w:ascii="Garamond" w:hAnsi="Garamond"/>
        </w:rPr>
        <w:t>uddet indgå i tilbudsevalueringen</w:t>
      </w:r>
      <w:r w:rsidRPr="005360BB">
        <w:rPr>
          <w:rFonts w:ascii="Garamond" w:hAnsi="Garamond"/>
        </w:rPr>
        <w:t>.</w:t>
      </w:r>
    </w:p>
    <w:p w14:paraId="0C6C1657" w14:textId="77777777" w:rsidR="00027F65" w:rsidRPr="00340540" w:rsidRDefault="00027F65" w:rsidP="00027F65">
      <w:pPr>
        <w:ind w:left="993"/>
        <w:rPr>
          <w:rFonts w:ascii="Georgia" w:hAnsi="Georgia"/>
          <w:sz w:val="21"/>
          <w:szCs w:val="21"/>
        </w:rPr>
      </w:pPr>
    </w:p>
    <w:p w14:paraId="0669679A" w14:textId="30CBDEBE" w:rsidR="00AA0224" w:rsidRPr="00CF004F" w:rsidRDefault="00AA0224" w:rsidP="00C23339">
      <w:pPr>
        <w:pStyle w:val="Overskrift1"/>
        <w:numPr>
          <w:ilvl w:val="0"/>
          <w:numId w:val="1"/>
        </w:numPr>
        <w:ind w:left="993" w:hanging="993"/>
      </w:pPr>
      <w:bookmarkStart w:id="32" w:name="_Toc46778712"/>
      <w:r>
        <w:t>Ordregivers forbehold</w:t>
      </w:r>
      <w:bookmarkEnd w:id="32"/>
    </w:p>
    <w:p w14:paraId="37DCC001" w14:textId="77777777" w:rsidR="00AA0224" w:rsidRDefault="00AA0224" w:rsidP="00027F65">
      <w:pPr>
        <w:ind w:left="993"/>
        <w:rPr>
          <w:rFonts w:ascii="Georgia" w:hAnsi="Georgia"/>
          <w:sz w:val="21"/>
          <w:szCs w:val="21"/>
        </w:rPr>
      </w:pPr>
    </w:p>
    <w:p w14:paraId="3B50F4C9" w14:textId="1E6F88B8" w:rsidR="00027F65" w:rsidRPr="00A00788" w:rsidRDefault="00027F65" w:rsidP="00027F65">
      <w:pPr>
        <w:ind w:left="993"/>
        <w:rPr>
          <w:rFonts w:ascii="Garamond" w:hAnsi="Garamond"/>
        </w:rPr>
      </w:pPr>
      <w:r w:rsidRPr="00A00788">
        <w:rPr>
          <w:rFonts w:ascii="Garamond" w:hAnsi="Garamond"/>
        </w:rPr>
        <w:t>Ordregiver forbeholder sig ret til at annullere udbuddet eller gennemføre et nyt udbud, såfremt der er saglige grunde eller forhold, der tilsiger det.</w:t>
      </w:r>
    </w:p>
    <w:p w14:paraId="2BCB9D9C" w14:textId="73BF5CD6" w:rsidR="00027F65" w:rsidRDefault="00027F65" w:rsidP="00027F65"/>
    <w:p w14:paraId="6023BE12" w14:textId="70138DB2" w:rsidR="00AA0224" w:rsidRPr="00CF004F" w:rsidRDefault="00AA0224" w:rsidP="00C23339">
      <w:pPr>
        <w:pStyle w:val="Overskrift1"/>
        <w:numPr>
          <w:ilvl w:val="0"/>
          <w:numId w:val="1"/>
        </w:numPr>
        <w:ind w:left="993" w:hanging="993"/>
      </w:pPr>
      <w:bookmarkStart w:id="33" w:name="_Toc46778713"/>
      <w:r>
        <w:t>Ejendomsret til modtagne tilbud, returnering af udbudsmateriale og honorar</w:t>
      </w:r>
      <w:bookmarkEnd w:id="33"/>
    </w:p>
    <w:p w14:paraId="0F596752" w14:textId="77777777" w:rsidR="00AA0224" w:rsidRPr="00027F65" w:rsidRDefault="00AA0224" w:rsidP="00027F65"/>
    <w:p w14:paraId="2E654484" w14:textId="77777777" w:rsidR="00027F65" w:rsidRPr="00A00788" w:rsidRDefault="00027F65" w:rsidP="00027F65">
      <w:pPr>
        <w:ind w:left="993"/>
        <w:rPr>
          <w:rFonts w:ascii="Garamond" w:hAnsi="Garamond"/>
        </w:rPr>
      </w:pPr>
      <w:r w:rsidRPr="00A00788">
        <w:rPr>
          <w:rFonts w:ascii="Garamond" w:hAnsi="Garamond"/>
        </w:rPr>
        <w:t>Alle dokumenter, som fremsendes af Tilbudsgiver, betragtes som Ordregivers ejendom og vil ikke blive returneret eller udleveret.</w:t>
      </w:r>
    </w:p>
    <w:p w14:paraId="7E024DEC" w14:textId="77777777" w:rsidR="00027F65" w:rsidRPr="00A00788" w:rsidRDefault="00027F65" w:rsidP="00027F65">
      <w:pPr>
        <w:ind w:left="993"/>
        <w:rPr>
          <w:rFonts w:ascii="Garamond" w:hAnsi="Garamond"/>
        </w:rPr>
      </w:pPr>
    </w:p>
    <w:p w14:paraId="39744BFF" w14:textId="77777777" w:rsidR="00027F65" w:rsidRPr="00A00788" w:rsidRDefault="00027F65" w:rsidP="00027F65">
      <w:pPr>
        <w:ind w:left="993"/>
        <w:rPr>
          <w:rFonts w:ascii="Garamond" w:hAnsi="Garamond"/>
        </w:rPr>
      </w:pPr>
      <w:r w:rsidRPr="00A00788">
        <w:rPr>
          <w:rFonts w:ascii="Garamond" w:hAnsi="Garamond"/>
        </w:rPr>
        <w:t>Der ydes ikke godtgørelse for afgivelse af tilbud eller for udarbejdelse af tilbudsmateriale.</w:t>
      </w:r>
    </w:p>
    <w:p w14:paraId="3D9459D1" w14:textId="77777777" w:rsidR="00027F65" w:rsidRPr="00340540" w:rsidRDefault="00027F65" w:rsidP="00027F65">
      <w:pPr>
        <w:ind w:left="993"/>
        <w:rPr>
          <w:rFonts w:ascii="Georgia" w:hAnsi="Georgia"/>
          <w:sz w:val="21"/>
          <w:szCs w:val="21"/>
        </w:rPr>
      </w:pPr>
    </w:p>
    <w:p w14:paraId="46707223" w14:textId="3E670644" w:rsidR="00AA0224" w:rsidRDefault="00AA0224" w:rsidP="00C23339">
      <w:pPr>
        <w:pStyle w:val="Overskrift1"/>
        <w:numPr>
          <w:ilvl w:val="0"/>
          <w:numId w:val="1"/>
        </w:numPr>
        <w:ind w:left="993" w:hanging="993"/>
      </w:pPr>
      <w:bookmarkStart w:id="34" w:name="_Toc46778714"/>
      <w:r>
        <w:t>Vedståelse</w:t>
      </w:r>
      <w:bookmarkEnd w:id="34"/>
    </w:p>
    <w:p w14:paraId="42A9C288" w14:textId="77777777" w:rsidR="00AA0224" w:rsidRPr="00AA0224" w:rsidRDefault="00AA0224" w:rsidP="00AA0224"/>
    <w:p w14:paraId="24B6C07C" w14:textId="77777777" w:rsidR="00A00788" w:rsidRPr="005360BB" w:rsidRDefault="00A00788" w:rsidP="00A00788">
      <w:pPr>
        <w:ind w:left="992"/>
        <w:rPr>
          <w:rFonts w:ascii="Garamond" w:hAnsi="Garamond"/>
        </w:rPr>
      </w:pPr>
      <w:r w:rsidRPr="005360BB">
        <w:rPr>
          <w:rFonts w:ascii="Garamond" w:hAnsi="Garamond"/>
        </w:rPr>
        <w:t xml:space="preserve">Tilbuddet skal være gældende i 6 måneder fra tilbudsfristens udløb. </w:t>
      </w:r>
    </w:p>
    <w:p w14:paraId="12031377" w14:textId="77777777" w:rsidR="00A00788" w:rsidRPr="005360BB" w:rsidRDefault="00A00788" w:rsidP="00A00788">
      <w:pPr>
        <w:ind w:left="992"/>
        <w:rPr>
          <w:rFonts w:ascii="Garamond" w:hAnsi="Garamond"/>
        </w:rPr>
      </w:pPr>
    </w:p>
    <w:p w14:paraId="1B0E7B79" w14:textId="77777777" w:rsidR="00A00788" w:rsidRPr="005360BB" w:rsidRDefault="00A00788" w:rsidP="00A00788">
      <w:pPr>
        <w:ind w:left="992"/>
        <w:rPr>
          <w:rFonts w:ascii="Garamond" w:hAnsi="Garamond"/>
        </w:rPr>
      </w:pPr>
      <w:r w:rsidRPr="005360BB">
        <w:rPr>
          <w:rFonts w:ascii="Garamond" w:hAnsi="Garamond"/>
        </w:rPr>
        <w:t>Såfremt Tilbudsgiver får meddelelse om, at ordregiver har identificeret Tilbudsgivers tilbud som det vindende bud, er Ordregiver indtil udløbet af vedståelsesfristen berettiget til ved skriftlig meddelelse til Tilbudsgivers kontaktperson at forlænge vedståelsesfristen med yderligere 6 måneder.</w:t>
      </w:r>
    </w:p>
    <w:p w14:paraId="15A39020" w14:textId="77777777" w:rsidR="00A00788" w:rsidRPr="005360BB" w:rsidRDefault="00A00788" w:rsidP="00A00788">
      <w:pPr>
        <w:ind w:left="992"/>
        <w:rPr>
          <w:rFonts w:ascii="Garamond" w:hAnsi="Garamond"/>
        </w:rPr>
      </w:pPr>
    </w:p>
    <w:p w14:paraId="0EBFD0AE" w14:textId="12F4532F" w:rsidR="00340540" w:rsidRPr="0079047B" w:rsidRDefault="00A00788" w:rsidP="0079047B">
      <w:pPr>
        <w:ind w:left="992"/>
        <w:rPr>
          <w:rFonts w:ascii="Garamond" w:hAnsi="Garamond"/>
        </w:rPr>
      </w:pPr>
      <w:r w:rsidRPr="005360BB">
        <w:rPr>
          <w:rFonts w:ascii="Garamond" w:hAnsi="Garamond"/>
        </w:rPr>
        <w:t>Underretning om resultat af udbuddet medfører ikke, at vedståelsesfristen udløber. Det er alene stand-still periodes udløb uden klageindgivelse med efterfølgende underskrift på Forpagtningsaftalen fra den vindende tilbudsgiver, der kan medføre,</w:t>
      </w:r>
      <w:r w:rsidR="0079047B">
        <w:rPr>
          <w:rFonts w:ascii="Garamond" w:hAnsi="Garamond"/>
        </w:rPr>
        <w:t xml:space="preserve"> at vedståelsesfristen udløber.</w:t>
      </w:r>
    </w:p>
    <w:p w14:paraId="6E902436" w14:textId="32B4A75B" w:rsidR="000700AE" w:rsidRDefault="000700AE" w:rsidP="0003511C">
      <w:pPr>
        <w:rPr>
          <w:rFonts w:ascii="Georgia" w:hAnsi="Georgia"/>
          <w:sz w:val="21"/>
          <w:szCs w:val="21"/>
        </w:rPr>
      </w:pPr>
    </w:p>
    <w:sectPr w:rsidR="000700AE" w:rsidSect="00D02DE6">
      <w:headerReference w:type="default" r:id="rId10"/>
      <w:footerReference w:type="default" r:id="rId11"/>
      <w:pgSz w:w="11906" w:h="16838"/>
      <w:pgMar w:top="1985" w:right="1134" w:bottom="1560" w:left="1134" w:header="708" w:footer="58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BCE2C" w14:textId="77777777" w:rsidR="00724E75" w:rsidRDefault="00724E75" w:rsidP="00D103B3">
      <w:r>
        <w:separator/>
      </w:r>
    </w:p>
  </w:endnote>
  <w:endnote w:type="continuationSeparator" w:id="0">
    <w:p w14:paraId="44F0D7E4" w14:textId="77777777" w:rsidR="00724E75" w:rsidRDefault="00724E75" w:rsidP="00D1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 Passata">
    <w:altName w:val="Corbel"/>
    <w:panose1 w:val="020B0503030502030804"/>
    <w:charset w:val="00"/>
    <w:family w:val="swiss"/>
    <w:pitch w:val="variable"/>
    <w:sig w:usb0="A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A8303" w14:textId="76591446" w:rsidR="00724E75" w:rsidRPr="00976171" w:rsidRDefault="00724E75">
    <w:pPr>
      <w:pStyle w:val="Sidefod"/>
      <w:jc w:val="center"/>
      <w:rPr>
        <w:rFonts w:ascii="AU Passata" w:hAnsi="AU Passata"/>
        <w:sz w:val="16"/>
        <w:szCs w:val="16"/>
      </w:rPr>
    </w:pPr>
    <w:sdt>
      <w:sdtPr>
        <w:id w:val="309836931"/>
        <w:docPartObj>
          <w:docPartGallery w:val="Page Numbers (Bottom of Page)"/>
          <w:docPartUnique/>
        </w:docPartObj>
      </w:sdtPr>
      <w:sdtEndPr>
        <w:rPr>
          <w:rFonts w:ascii="AU Passata" w:hAnsi="AU Passata"/>
          <w:sz w:val="16"/>
          <w:szCs w:val="16"/>
        </w:rPr>
      </w:sdtEndPr>
      <w:sdtContent>
        <w:r w:rsidRPr="00976171">
          <w:rPr>
            <w:rFonts w:ascii="AU Passata" w:hAnsi="AU Passata"/>
            <w:sz w:val="16"/>
            <w:szCs w:val="16"/>
          </w:rPr>
          <w:t xml:space="preserve">Side </w:t>
        </w:r>
        <w:r w:rsidRPr="00976171">
          <w:rPr>
            <w:rFonts w:ascii="AU Passata" w:hAnsi="AU Passata"/>
            <w:b/>
            <w:bCs/>
            <w:sz w:val="16"/>
            <w:szCs w:val="16"/>
          </w:rPr>
          <w:fldChar w:fldCharType="begin"/>
        </w:r>
        <w:r w:rsidRPr="00976171">
          <w:rPr>
            <w:rFonts w:ascii="AU Passata" w:hAnsi="AU Passata"/>
            <w:b/>
            <w:bCs/>
            <w:sz w:val="16"/>
            <w:szCs w:val="16"/>
          </w:rPr>
          <w:instrText>PAGE  \* Arabic  \* MERGEFORMAT</w:instrText>
        </w:r>
        <w:r w:rsidRPr="00976171">
          <w:rPr>
            <w:rFonts w:ascii="AU Passata" w:hAnsi="AU Passata"/>
            <w:b/>
            <w:bCs/>
            <w:sz w:val="16"/>
            <w:szCs w:val="16"/>
          </w:rPr>
          <w:fldChar w:fldCharType="separate"/>
        </w:r>
        <w:r w:rsidR="00446FE1">
          <w:rPr>
            <w:rFonts w:ascii="AU Passata" w:hAnsi="AU Passata"/>
            <w:b/>
            <w:bCs/>
            <w:noProof/>
            <w:sz w:val="16"/>
            <w:szCs w:val="16"/>
          </w:rPr>
          <w:t>9</w:t>
        </w:r>
        <w:r w:rsidRPr="00976171">
          <w:rPr>
            <w:rFonts w:ascii="AU Passata" w:hAnsi="AU Passata"/>
            <w:b/>
            <w:bCs/>
            <w:sz w:val="16"/>
            <w:szCs w:val="16"/>
          </w:rPr>
          <w:fldChar w:fldCharType="end"/>
        </w:r>
        <w:r w:rsidRPr="00976171">
          <w:rPr>
            <w:rFonts w:ascii="AU Passata" w:hAnsi="AU Passata"/>
            <w:sz w:val="16"/>
            <w:szCs w:val="16"/>
          </w:rPr>
          <w:t xml:space="preserve"> af </w:t>
        </w:r>
        <w:r w:rsidRPr="00976171">
          <w:rPr>
            <w:rFonts w:ascii="AU Passata" w:hAnsi="AU Passata"/>
            <w:b/>
            <w:bCs/>
            <w:sz w:val="16"/>
            <w:szCs w:val="16"/>
          </w:rPr>
          <w:fldChar w:fldCharType="begin"/>
        </w:r>
        <w:r w:rsidRPr="00976171">
          <w:rPr>
            <w:rFonts w:ascii="AU Passata" w:hAnsi="AU Passata"/>
            <w:b/>
            <w:bCs/>
            <w:sz w:val="16"/>
            <w:szCs w:val="16"/>
          </w:rPr>
          <w:instrText>NUMPAGES  \* Arabic  \* MERGEFORMAT</w:instrText>
        </w:r>
        <w:r w:rsidRPr="00976171">
          <w:rPr>
            <w:rFonts w:ascii="AU Passata" w:hAnsi="AU Passata"/>
            <w:b/>
            <w:bCs/>
            <w:sz w:val="16"/>
            <w:szCs w:val="16"/>
          </w:rPr>
          <w:fldChar w:fldCharType="separate"/>
        </w:r>
        <w:r w:rsidR="00446FE1">
          <w:rPr>
            <w:rFonts w:ascii="AU Passata" w:hAnsi="AU Passata"/>
            <w:b/>
            <w:bCs/>
            <w:noProof/>
            <w:sz w:val="16"/>
            <w:szCs w:val="16"/>
          </w:rPr>
          <w:t>18</w:t>
        </w:r>
        <w:r w:rsidRPr="00976171">
          <w:rPr>
            <w:rFonts w:ascii="AU Passata" w:hAnsi="AU Passata"/>
            <w:b/>
            <w:bCs/>
            <w:sz w:val="16"/>
            <w:szCs w:val="16"/>
          </w:rPr>
          <w:fldChar w:fldCharType="end"/>
        </w:r>
      </w:sdtContent>
    </w:sdt>
  </w:p>
  <w:p w14:paraId="3080ADAF" w14:textId="77777777" w:rsidR="00724E75" w:rsidRPr="00EE1C4C" w:rsidRDefault="00724E75" w:rsidP="00D02DE6">
    <w:pPr>
      <w:pStyle w:val="Sidefod"/>
      <w:jc w:val="right"/>
      <w:rPr>
        <w:rFonts w:ascii="Georgia" w:hAnsi="Georg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3C4EB" w14:textId="77777777" w:rsidR="00724E75" w:rsidRDefault="00724E75" w:rsidP="00D103B3">
      <w:r>
        <w:separator/>
      </w:r>
    </w:p>
  </w:footnote>
  <w:footnote w:type="continuationSeparator" w:id="0">
    <w:p w14:paraId="03F86E9A" w14:textId="77777777" w:rsidR="00724E75" w:rsidRDefault="00724E75" w:rsidP="00D1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5556" w14:textId="77777777" w:rsidR="00724E75" w:rsidRDefault="00724E75">
    <w:pPr>
      <w:pStyle w:val="Sidehoved"/>
    </w:pPr>
    <w:r w:rsidRPr="00D103B3">
      <w:rPr>
        <w:noProof/>
        <w:lang w:eastAsia="da-DK"/>
      </w:rPr>
      <mc:AlternateContent>
        <mc:Choice Requires="wpc">
          <w:drawing>
            <wp:anchor distT="0" distB="0" distL="114300" distR="114300" simplePos="0" relativeHeight="251659264" behindDoc="0" locked="0" layoutInCell="1" allowOverlap="1" wp14:anchorId="2C1ACC72" wp14:editId="1B220EDA">
              <wp:simplePos x="0" y="0"/>
              <wp:positionH relativeFrom="page">
                <wp:posOffset>720090</wp:posOffset>
              </wp:positionH>
              <wp:positionV relativeFrom="page">
                <wp:posOffset>448945</wp:posOffset>
              </wp:positionV>
              <wp:extent cx="609600" cy="304800"/>
              <wp:effectExtent l="0" t="0" r="0" b="0"/>
              <wp:wrapNone/>
              <wp:docPr id="5" name="LogoCanvasHide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28"/>
                      <wps:cNvSpPr>
                        <a:spLocks/>
                      </wps:cNvSpPr>
                      <wps:spPr bwMode="auto">
                        <a:xfrm>
                          <a:off x="304800" y="152400"/>
                          <a:ext cx="304800" cy="152400"/>
                        </a:xfrm>
                        <a:custGeom>
                          <a:avLst/>
                          <a:gdLst>
                            <a:gd name="T0" fmla="*/ 8139 w 8160"/>
                            <a:gd name="T1" fmla="*/ 416 h 4080"/>
                            <a:gd name="T2" fmla="*/ 8033 w 8160"/>
                            <a:gd name="T3" fmla="*/ 1019 h 4080"/>
                            <a:gd name="T4" fmla="*/ 7841 w 8160"/>
                            <a:gd name="T5" fmla="*/ 1587 h 4080"/>
                            <a:gd name="T6" fmla="*/ 7571 w 8160"/>
                            <a:gd name="T7" fmla="*/ 2114 h 4080"/>
                            <a:gd name="T8" fmla="*/ 7231 w 8160"/>
                            <a:gd name="T9" fmla="*/ 2594 h 4080"/>
                            <a:gd name="T10" fmla="*/ 6827 w 8160"/>
                            <a:gd name="T11" fmla="*/ 3019 h 4080"/>
                            <a:gd name="T12" fmla="*/ 6365 w 8160"/>
                            <a:gd name="T13" fmla="*/ 3382 h 4080"/>
                            <a:gd name="T14" fmla="*/ 5853 w 8160"/>
                            <a:gd name="T15" fmla="*/ 3677 h 4080"/>
                            <a:gd name="T16" fmla="*/ 5297 w 8160"/>
                            <a:gd name="T17" fmla="*/ 3896 h 4080"/>
                            <a:gd name="T18" fmla="*/ 4703 w 8160"/>
                            <a:gd name="T19" fmla="*/ 4033 h 4080"/>
                            <a:gd name="T20" fmla="*/ 4080 w 8160"/>
                            <a:gd name="T21" fmla="*/ 4080 h 4080"/>
                            <a:gd name="T22" fmla="*/ 3460 w 8160"/>
                            <a:gd name="T23" fmla="*/ 4033 h 4080"/>
                            <a:gd name="T24" fmla="*/ 2868 w 8160"/>
                            <a:gd name="T25" fmla="*/ 3896 h 4080"/>
                            <a:gd name="T26" fmla="*/ 2313 w 8160"/>
                            <a:gd name="T27" fmla="*/ 3677 h 4080"/>
                            <a:gd name="T28" fmla="*/ 1800 w 8160"/>
                            <a:gd name="T29" fmla="*/ 3382 h 4080"/>
                            <a:gd name="T30" fmla="*/ 1338 w 8160"/>
                            <a:gd name="T31" fmla="*/ 3019 h 4080"/>
                            <a:gd name="T32" fmla="*/ 933 w 8160"/>
                            <a:gd name="T33" fmla="*/ 2594 h 4080"/>
                            <a:gd name="T34" fmla="*/ 592 w 8160"/>
                            <a:gd name="T35" fmla="*/ 2114 h 4080"/>
                            <a:gd name="T36" fmla="*/ 321 w 8160"/>
                            <a:gd name="T37" fmla="*/ 1587 h 4080"/>
                            <a:gd name="T38" fmla="*/ 129 w 8160"/>
                            <a:gd name="T39" fmla="*/ 1019 h 4080"/>
                            <a:gd name="T40" fmla="*/ 21 w 8160"/>
                            <a:gd name="T41" fmla="*/ 416 h 4080"/>
                            <a:gd name="T42" fmla="*/ 2040 w 8160"/>
                            <a:gd name="T43" fmla="*/ 0 h 4080"/>
                            <a:gd name="T44" fmla="*/ 2064 w 8160"/>
                            <a:gd name="T45" fmla="*/ 309 h 4080"/>
                            <a:gd name="T46" fmla="*/ 2133 w 8160"/>
                            <a:gd name="T47" fmla="*/ 604 h 4080"/>
                            <a:gd name="T48" fmla="*/ 2243 w 8160"/>
                            <a:gd name="T49" fmla="*/ 881 h 4080"/>
                            <a:gd name="T50" fmla="*/ 2391 w 8160"/>
                            <a:gd name="T51" fmla="*/ 1137 h 4080"/>
                            <a:gd name="T52" fmla="*/ 2572 w 8160"/>
                            <a:gd name="T53" fmla="*/ 1369 h 4080"/>
                            <a:gd name="T54" fmla="*/ 2786 w 8160"/>
                            <a:gd name="T55" fmla="*/ 1572 h 4080"/>
                            <a:gd name="T56" fmla="*/ 3025 w 8160"/>
                            <a:gd name="T57" fmla="*/ 1743 h 4080"/>
                            <a:gd name="T58" fmla="*/ 3290 w 8160"/>
                            <a:gd name="T59" fmla="*/ 1879 h 4080"/>
                            <a:gd name="T60" fmla="*/ 3573 w 8160"/>
                            <a:gd name="T61" fmla="*/ 1976 h 4080"/>
                            <a:gd name="T62" fmla="*/ 3873 w 8160"/>
                            <a:gd name="T63" fmla="*/ 2030 h 4080"/>
                            <a:gd name="T64" fmla="*/ 4186 w 8160"/>
                            <a:gd name="T65" fmla="*/ 2037 h 4080"/>
                            <a:gd name="T66" fmla="*/ 4492 w 8160"/>
                            <a:gd name="T67" fmla="*/ 1998 h 4080"/>
                            <a:gd name="T68" fmla="*/ 4784 w 8160"/>
                            <a:gd name="T69" fmla="*/ 1916 h 4080"/>
                            <a:gd name="T70" fmla="*/ 5054 w 8160"/>
                            <a:gd name="T71" fmla="*/ 1792 h 4080"/>
                            <a:gd name="T72" fmla="*/ 5303 w 8160"/>
                            <a:gd name="T73" fmla="*/ 1632 h 4080"/>
                            <a:gd name="T74" fmla="*/ 5524 w 8160"/>
                            <a:gd name="T75" fmla="*/ 1439 h 4080"/>
                            <a:gd name="T76" fmla="*/ 5716 w 8160"/>
                            <a:gd name="T77" fmla="*/ 1217 h 4080"/>
                            <a:gd name="T78" fmla="*/ 5875 w 8160"/>
                            <a:gd name="T79" fmla="*/ 969 h 4080"/>
                            <a:gd name="T80" fmla="*/ 5997 w 8160"/>
                            <a:gd name="T81" fmla="*/ 699 h 4080"/>
                            <a:gd name="T82" fmla="*/ 6079 w 8160"/>
                            <a:gd name="T83" fmla="*/ 409 h 4080"/>
                            <a:gd name="T84" fmla="*/ 6118 w 8160"/>
                            <a:gd name="T85" fmla="*/ 104 h 4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160" h="4080">
                              <a:moveTo>
                                <a:pt x="8160" y="0"/>
                              </a:moveTo>
                              <a:lnTo>
                                <a:pt x="8155" y="209"/>
                              </a:lnTo>
                              <a:lnTo>
                                <a:pt x="8139" y="416"/>
                              </a:lnTo>
                              <a:lnTo>
                                <a:pt x="8113" y="620"/>
                              </a:lnTo>
                              <a:lnTo>
                                <a:pt x="8077" y="821"/>
                              </a:lnTo>
                              <a:lnTo>
                                <a:pt x="8033" y="1019"/>
                              </a:lnTo>
                              <a:lnTo>
                                <a:pt x="7977" y="1212"/>
                              </a:lnTo>
                              <a:lnTo>
                                <a:pt x="7913" y="1401"/>
                              </a:lnTo>
                              <a:lnTo>
                                <a:pt x="7841" y="1587"/>
                              </a:lnTo>
                              <a:lnTo>
                                <a:pt x="7759" y="1768"/>
                              </a:lnTo>
                              <a:lnTo>
                                <a:pt x="7669" y="1943"/>
                              </a:lnTo>
                              <a:lnTo>
                                <a:pt x="7571" y="2114"/>
                              </a:lnTo>
                              <a:lnTo>
                                <a:pt x="7465" y="2280"/>
                              </a:lnTo>
                              <a:lnTo>
                                <a:pt x="7352" y="2440"/>
                              </a:lnTo>
                              <a:lnTo>
                                <a:pt x="7231" y="2594"/>
                              </a:lnTo>
                              <a:lnTo>
                                <a:pt x="7103" y="2742"/>
                              </a:lnTo>
                              <a:lnTo>
                                <a:pt x="6968" y="2884"/>
                              </a:lnTo>
                              <a:lnTo>
                                <a:pt x="6827" y="3019"/>
                              </a:lnTo>
                              <a:lnTo>
                                <a:pt x="6679" y="3148"/>
                              </a:lnTo>
                              <a:lnTo>
                                <a:pt x="6525" y="3268"/>
                              </a:lnTo>
                              <a:lnTo>
                                <a:pt x="6365" y="3382"/>
                              </a:lnTo>
                              <a:lnTo>
                                <a:pt x="6200" y="3488"/>
                              </a:lnTo>
                              <a:lnTo>
                                <a:pt x="6028" y="3586"/>
                              </a:lnTo>
                              <a:lnTo>
                                <a:pt x="5853" y="3677"/>
                              </a:lnTo>
                              <a:lnTo>
                                <a:pt x="5671" y="3759"/>
                              </a:lnTo>
                              <a:lnTo>
                                <a:pt x="5487" y="3832"/>
                              </a:lnTo>
                              <a:lnTo>
                                <a:pt x="5297" y="3896"/>
                              </a:lnTo>
                              <a:lnTo>
                                <a:pt x="5103" y="3951"/>
                              </a:lnTo>
                              <a:lnTo>
                                <a:pt x="4905" y="3997"/>
                              </a:lnTo>
                              <a:lnTo>
                                <a:pt x="4703" y="4033"/>
                              </a:lnTo>
                              <a:lnTo>
                                <a:pt x="4499" y="4059"/>
                              </a:lnTo>
                              <a:lnTo>
                                <a:pt x="4291" y="4075"/>
                              </a:lnTo>
                              <a:lnTo>
                                <a:pt x="4080" y="4080"/>
                              </a:lnTo>
                              <a:lnTo>
                                <a:pt x="3871" y="4075"/>
                              </a:lnTo>
                              <a:lnTo>
                                <a:pt x="3664" y="4059"/>
                              </a:lnTo>
                              <a:lnTo>
                                <a:pt x="3460" y="4033"/>
                              </a:lnTo>
                              <a:lnTo>
                                <a:pt x="3259" y="3997"/>
                              </a:lnTo>
                              <a:lnTo>
                                <a:pt x="3062" y="3951"/>
                              </a:lnTo>
                              <a:lnTo>
                                <a:pt x="2868" y="3896"/>
                              </a:lnTo>
                              <a:lnTo>
                                <a:pt x="2679" y="3832"/>
                              </a:lnTo>
                              <a:lnTo>
                                <a:pt x="2494" y="3759"/>
                              </a:lnTo>
                              <a:lnTo>
                                <a:pt x="2313" y="3677"/>
                              </a:lnTo>
                              <a:lnTo>
                                <a:pt x="2137" y="3586"/>
                              </a:lnTo>
                              <a:lnTo>
                                <a:pt x="1967" y="3488"/>
                              </a:lnTo>
                              <a:lnTo>
                                <a:pt x="1800" y="3382"/>
                              </a:lnTo>
                              <a:lnTo>
                                <a:pt x="1640" y="3268"/>
                              </a:lnTo>
                              <a:lnTo>
                                <a:pt x="1486" y="3148"/>
                              </a:lnTo>
                              <a:lnTo>
                                <a:pt x="1338" y="3019"/>
                              </a:lnTo>
                              <a:lnTo>
                                <a:pt x="1196" y="2884"/>
                              </a:lnTo>
                              <a:lnTo>
                                <a:pt x="1061" y="2742"/>
                              </a:lnTo>
                              <a:lnTo>
                                <a:pt x="933" y="2594"/>
                              </a:lnTo>
                              <a:lnTo>
                                <a:pt x="812" y="2440"/>
                              </a:lnTo>
                              <a:lnTo>
                                <a:pt x="698" y="2280"/>
                              </a:lnTo>
                              <a:lnTo>
                                <a:pt x="592" y="2114"/>
                              </a:lnTo>
                              <a:lnTo>
                                <a:pt x="493" y="1943"/>
                              </a:lnTo>
                              <a:lnTo>
                                <a:pt x="403" y="1768"/>
                              </a:lnTo>
                              <a:lnTo>
                                <a:pt x="321" y="1587"/>
                              </a:lnTo>
                              <a:lnTo>
                                <a:pt x="248" y="1401"/>
                              </a:lnTo>
                              <a:lnTo>
                                <a:pt x="184" y="1212"/>
                              </a:lnTo>
                              <a:lnTo>
                                <a:pt x="129" y="1019"/>
                              </a:lnTo>
                              <a:lnTo>
                                <a:pt x="83" y="821"/>
                              </a:lnTo>
                              <a:lnTo>
                                <a:pt x="47" y="620"/>
                              </a:lnTo>
                              <a:lnTo>
                                <a:pt x="21" y="416"/>
                              </a:lnTo>
                              <a:lnTo>
                                <a:pt x="5" y="209"/>
                              </a:lnTo>
                              <a:lnTo>
                                <a:pt x="0" y="0"/>
                              </a:lnTo>
                              <a:lnTo>
                                <a:pt x="2040" y="0"/>
                              </a:lnTo>
                              <a:lnTo>
                                <a:pt x="2043" y="104"/>
                              </a:lnTo>
                              <a:lnTo>
                                <a:pt x="2051" y="207"/>
                              </a:lnTo>
                              <a:lnTo>
                                <a:pt x="2064" y="309"/>
                              </a:lnTo>
                              <a:lnTo>
                                <a:pt x="2082" y="409"/>
                              </a:lnTo>
                              <a:lnTo>
                                <a:pt x="2105" y="507"/>
                              </a:lnTo>
                              <a:lnTo>
                                <a:pt x="2133" y="604"/>
                              </a:lnTo>
                              <a:lnTo>
                                <a:pt x="2164" y="699"/>
                              </a:lnTo>
                              <a:lnTo>
                                <a:pt x="2201" y="791"/>
                              </a:lnTo>
                              <a:lnTo>
                                <a:pt x="2243" y="881"/>
                              </a:lnTo>
                              <a:lnTo>
                                <a:pt x="2288" y="969"/>
                              </a:lnTo>
                              <a:lnTo>
                                <a:pt x="2337" y="1055"/>
                              </a:lnTo>
                              <a:lnTo>
                                <a:pt x="2391" y="1137"/>
                              </a:lnTo>
                              <a:lnTo>
                                <a:pt x="2448" y="1217"/>
                              </a:lnTo>
                              <a:lnTo>
                                <a:pt x="2508" y="1294"/>
                              </a:lnTo>
                              <a:lnTo>
                                <a:pt x="2572" y="1369"/>
                              </a:lnTo>
                              <a:lnTo>
                                <a:pt x="2641" y="1439"/>
                              </a:lnTo>
                              <a:lnTo>
                                <a:pt x="2711" y="1508"/>
                              </a:lnTo>
                              <a:lnTo>
                                <a:pt x="2786" y="1572"/>
                              </a:lnTo>
                              <a:lnTo>
                                <a:pt x="2863" y="1632"/>
                              </a:lnTo>
                              <a:lnTo>
                                <a:pt x="2943" y="1689"/>
                              </a:lnTo>
                              <a:lnTo>
                                <a:pt x="3025" y="1743"/>
                              </a:lnTo>
                              <a:lnTo>
                                <a:pt x="3111" y="1792"/>
                              </a:lnTo>
                              <a:lnTo>
                                <a:pt x="3199" y="1838"/>
                              </a:lnTo>
                              <a:lnTo>
                                <a:pt x="3290" y="1879"/>
                              </a:lnTo>
                              <a:lnTo>
                                <a:pt x="3381" y="1916"/>
                              </a:lnTo>
                              <a:lnTo>
                                <a:pt x="3476" y="1948"/>
                              </a:lnTo>
                              <a:lnTo>
                                <a:pt x="3573" y="1976"/>
                              </a:lnTo>
                              <a:lnTo>
                                <a:pt x="3671" y="1998"/>
                              </a:lnTo>
                              <a:lnTo>
                                <a:pt x="3771" y="2017"/>
                              </a:lnTo>
                              <a:lnTo>
                                <a:pt x="3873" y="2030"/>
                              </a:lnTo>
                              <a:lnTo>
                                <a:pt x="3976" y="2037"/>
                              </a:lnTo>
                              <a:lnTo>
                                <a:pt x="4080" y="2040"/>
                              </a:lnTo>
                              <a:lnTo>
                                <a:pt x="4186" y="2037"/>
                              </a:lnTo>
                              <a:lnTo>
                                <a:pt x="4289" y="2030"/>
                              </a:lnTo>
                              <a:lnTo>
                                <a:pt x="4392" y="2017"/>
                              </a:lnTo>
                              <a:lnTo>
                                <a:pt x="4492" y="1998"/>
                              </a:lnTo>
                              <a:lnTo>
                                <a:pt x="4591" y="1976"/>
                              </a:lnTo>
                              <a:lnTo>
                                <a:pt x="4688" y="1948"/>
                              </a:lnTo>
                              <a:lnTo>
                                <a:pt x="4784" y="1916"/>
                              </a:lnTo>
                              <a:lnTo>
                                <a:pt x="4876" y="1879"/>
                              </a:lnTo>
                              <a:lnTo>
                                <a:pt x="4966" y="1838"/>
                              </a:lnTo>
                              <a:lnTo>
                                <a:pt x="5054" y="1792"/>
                              </a:lnTo>
                              <a:lnTo>
                                <a:pt x="5140" y="1743"/>
                              </a:lnTo>
                              <a:lnTo>
                                <a:pt x="5222" y="1689"/>
                              </a:lnTo>
                              <a:lnTo>
                                <a:pt x="5303" y="1632"/>
                              </a:lnTo>
                              <a:lnTo>
                                <a:pt x="5379" y="1572"/>
                              </a:lnTo>
                              <a:lnTo>
                                <a:pt x="5454" y="1508"/>
                              </a:lnTo>
                              <a:lnTo>
                                <a:pt x="5524" y="1439"/>
                              </a:lnTo>
                              <a:lnTo>
                                <a:pt x="5592" y="1369"/>
                              </a:lnTo>
                              <a:lnTo>
                                <a:pt x="5656" y="1294"/>
                              </a:lnTo>
                              <a:lnTo>
                                <a:pt x="5716" y="1217"/>
                              </a:lnTo>
                              <a:lnTo>
                                <a:pt x="5773" y="1137"/>
                              </a:lnTo>
                              <a:lnTo>
                                <a:pt x="5826" y="1055"/>
                              </a:lnTo>
                              <a:lnTo>
                                <a:pt x="5875" y="969"/>
                              </a:lnTo>
                              <a:lnTo>
                                <a:pt x="5920" y="881"/>
                              </a:lnTo>
                              <a:lnTo>
                                <a:pt x="5961" y="791"/>
                              </a:lnTo>
                              <a:lnTo>
                                <a:pt x="5997" y="699"/>
                              </a:lnTo>
                              <a:lnTo>
                                <a:pt x="6029" y="604"/>
                              </a:lnTo>
                              <a:lnTo>
                                <a:pt x="6057" y="507"/>
                              </a:lnTo>
                              <a:lnTo>
                                <a:pt x="6079" y="409"/>
                              </a:lnTo>
                              <a:lnTo>
                                <a:pt x="6097" y="309"/>
                              </a:lnTo>
                              <a:lnTo>
                                <a:pt x="6110" y="207"/>
                              </a:lnTo>
                              <a:lnTo>
                                <a:pt x="6118" y="104"/>
                              </a:lnTo>
                              <a:lnTo>
                                <a:pt x="6120" y="0"/>
                              </a:lnTo>
                              <a:lnTo>
                                <a:pt x="8160" y="0"/>
                              </a:lnTo>
                              <a:close/>
                            </a:path>
                          </a:pathLst>
                        </a:custGeom>
                        <a:solidFill>
                          <a:schemeClr val="tx2"/>
                        </a:solidFill>
                        <a:ln>
                          <a:noFill/>
                        </a:ln>
                        <a:extLst/>
                      </wps:spPr>
                      <wps:bodyPr rot="0" vert="horz" wrap="square" lIns="91440" tIns="45720" rIns="91440" bIns="45720" anchor="t" anchorCtr="0" upright="1">
                        <a:noAutofit/>
                      </wps:bodyPr>
                    </wps:wsp>
                    <wps:wsp>
                      <wps:cNvPr id="4" name="Freeform 29"/>
                      <wps:cNvSpPr>
                        <a:spLocks/>
                      </wps:cNvSpPr>
                      <wps:spPr bwMode="auto">
                        <a:xfrm>
                          <a:off x="0" y="0"/>
                          <a:ext cx="304800" cy="304800"/>
                        </a:xfrm>
                        <a:custGeom>
                          <a:avLst/>
                          <a:gdLst>
                            <a:gd name="T0" fmla="*/ 2878 w 8160"/>
                            <a:gd name="T1" fmla="*/ 8160 h 8160"/>
                            <a:gd name="T2" fmla="*/ 0 w 8160"/>
                            <a:gd name="T3" fmla="*/ 8160 h 8160"/>
                            <a:gd name="T4" fmla="*/ 8160 w 8160"/>
                            <a:gd name="T5" fmla="*/ 0 h 8160"/>
                            <a:gd name="T6" fmla="*/ 8160 w 8160"/>
                            <a:gd name="T7" fmla="*/ 2892 h 8160"/>
                            <a:gd name="T8" fmla="*/ 2878 w 8160"/>
                            <a:gd name="T9" fmla="*/ 8160 h 8160"/>
                          </a:gdLst>
                          <a:ahLst/>
                          <a:cxnLst>
                            <a:cxn ang="0">
                              <a:pos x="T0" y="T1"/>
                            </a:cxn>
                            <a:cxn ang="0">
                              <a:pos x="T2" y="T3"/>
                            </a:cxn>
                            <a:cxn ang="0">
                              <a:pos x="T4" y="T5"/>
                            </a:cxn>
                            <a:cxn ang="0">
                              <a:pos x="T6" y="T7"/>
                            </a:cxn>
                            <a:cxn ang="0">
                              <a:pos x="T8" y="T9"/>
                            </a:cxn>
                          </a:cxnLst>
                          <a:rect l="0" t="0" r="r" b="b"/>
                          <a:pathLst>
                            <a:path w="8160" h="8160">
                              <a:moveTo>
                                <a:pt x="2878" y="8160"/>
                              </a:moveTo>
                              <a:lnTo>
                                <a:pt x="0" y="8160"/>
                              </a:lnTo>
                              <a:lnTo>
                                <a:pt x="8160" y="0"/>
                              </a:lnTo>
                              <a:lnTo>
                                <a:pt x="8160" y="2892"/>
                              </a:lnTo>
                              <a:lnTo>
                                <a:pt x="2878" y="8160"/>
                              </a:lnTo>
                              <a:close/>
                            </a:path>
                          </a:pathLst>
                        </a:custGeom>
                        <a:solidFill>
                          <a:schemeClr val="tx2"/>
                        </a:solidFill>
                        <a:ln>
                          <a:noFill/>
                        </a:ln>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665BA78" id="LogoCanvasHide01" o:spid="_x0000_s1026" editas="canvas" style="position:absolute;margin-left:56.7pt;margin-top:35.35pt;width:48pt;height:24pt;z-index:251659264;mso-position-horizontal-relative:page;mso-position-vertical-relative:page" coordsize="60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height:3048;visibility:visible;mso-wrap-style:square">
                <v:fill o:detectmouseclick="t"/>
                <v:path o:connecttype="none"/>
              </v:shape>
              <v:shape id="Freeform 28" o:spid="_x0000_s1028" style="position:absolute;left:3048;top:1524;width:3048;height:1524;visibility:visible;mso-wrap-style:square;v-text-anchor:top" coordsize="8160,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" path="m8160,r-5,209l8139,416r-26,204l8077,821r-44,198l7977,1212r-64,189l7841,1587r-82,181l7669,1943r-98,171l7465,2280r-113,160l7231,2594r-128,148l6968,2884r-141,135l6679,3148r-154,120l6365,3382r-165,106l6028,3586r-175,91l5671,3759r-184,73l5297,3896r-194,55l4905,3997r-202,36l4499,4059r-208,16l4080,4080r-209,-5l3664,4059r-204,-26l3259,3997r-197,-46l2868,3896r-189,-64l2494,3759r-181,-82l2137,3586r-170,-98l1800,3382,1640,3268,1486,3148,1338,3019,1196,2884,1061,2742,933,2594,812,2440,698,2280,592,2114,493,1943,403,1768,321,1587,248,1401,184,1212,129,1019,83,821,47,620,21,416,5,209,,,2040,r3,104l2051,207r13,102l2082,409r23,98l2133,604r31,95l2201,791r42,90l2288,969r49,86l2391,1137r57,80l2508,1294r64,75l2641,1439r70,69l2786,1572r77,60l2943,1689r82,54l3111,1792r88,46l3290,1879r91,37l3476,1948r97,28l3671,1998r100,19l3873,2030r103,7l4080,2040r106,-3l4289,2030r103,-13l4492,1998r99,-22l4688,1948r96,-32l4876,1879r90,-41l5054,1792r86,-49l5222,1689r81,-57l5379,1572r75,-64l5524,1439r68,-70l5656,1294r60,-77l5773,1137r53,-82l5875,969r45,-88l5961,791r36,-92l6029,604r28,-97l6079,409r18,-100l6110,207r8,-103l6120,,8160,xe" fillcolor="#44546a [3215]" stroked="f">
                <v:path arrowok="t" o:connecttype="custom" o:connectlocs="304016,15539;300056,38063;292884,59279;282799,78964;270099,96894;255009,112769;237751,126328;218627,137347;197859,145527;175671,150644;152400,152400;129241,150644;107128,145527;86397,137347;67235,126328;49978,112769;34850,96894;22113,78964;11990,59279;4819,38063;784,15539;76200,0;77096,11542;79674,22561;83783,32908;89311,42470;96072,51136;104065,58719;112993,65106;122891,70186;133462,73809;144668,75826;156359,76088;167789,74631;178696,71568;188782,66936;198083,60960;206338,53751;213509,45459;219449,36195;224006,26110;227069,15277;228525,3885" o:connectangles="0,0,0,0,0,0,0,0,0,0,0,0,0,0,0,0,0,0,0,0,0,0,0,0,0,0,0,0,0,0,0,0,0,0,0,0,0,0,0,0,0,0,0"/>
              </v:shape>
              <v:shape id="Freeform 29" o:spid="_x0000_s1029" style="position:absolute;width:3048;height:3048;visibility:visible;mso-wrap-style:square;v-text-anchor:top" coordsize="8160,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" path="m2878,8160l,8160,8160,r,2892l2878,8160xe" fillcolor="#44546a [3215]" stroked="f">
                <v:path arrowok="t" o:connecttype="custom" o:connectlocs="107502,304800;0,304800;304800,0;304800,108025;107502,304800" o:connectangles="0,0,0,0,0"/>
              </v:shape>
              <w10:wrap anchorx="page" anchory="page"/>
            </v:group>
          </w:pict>
        </mc:Fallback>
      </mc:AlternateContent>
    </w:r>
    <w:r w:rsidRPr="00D103B3">
      <w:rPr>
        <w:noProof/>
        <w:lang w:eastAsia="da-DK"/>
      </w:rPr>
      <mc:AlternateContent>
        <mc:Choice Requires="wps">
          <w:drawing>
            <wp:anchor distT="0" distB="0" distL="114300" distR="114300" simplePos="0" relativeHeight="251660288" behindDoc="0" locked="0" layoutInCell="1" allowOverlap="1" wp14:anchorId="04A08815" wp14:editId="1D913AAA">
              <wp:simplePos x="0" y="0"/>
              <wp:positionH relativeFrom="margin">
                <wp:posOffset>0</wp:posOffset>
              </wp:positionH>
              <wp:positionV relativeFrom="topMargin">
                <wp:posOffset>899160</wp:posOffset>
              </wp:positionV>
              <wp:extent cx="5400040" cy="353051"/>
              <wp:effectExtent l="0" t="0" r="10160" b="9525"/>
              <wp:wrapNone/>
              <wp:docPr id="6" name="LogoNavnForsideH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53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950C" w14:textId="77777777" w:rsidR="00724E75" w:rsidRPr="005B03B1" w:rsidRDefault="00724E75" w:rsidP="00D103B3">
                          <w:pPr>
                            <w:pStyle w:val="Template-Parentlogoname"/>
                            <w:rPr>
                              <w:color w:val="44546A" w:themeColor="text2"/>
                            </w:rPr>
                          </w:pPr>
                          <w:bookmarkStart w:id="0" w:name="OFF_Logo3AComputed"/>
                          <w:bookmarkStart w:id="1" w:name="OFF_Logo3AComputed_HIF"/>
                          <w:r>
                            <w:rPr>
                              <w:color w:val="44546A" w:themeColor="text2"/>
                            </w:rPr>
                            <w:t>Aarhus Universitet</w:t>
                          </w:r>
                          <w:bookmarkEnd w:id="0"/>
                          <w:bookmarkEnd w:id="1"/>
                        </w:p>
                        <w:p w14:paraId="11F6C69A" w14:textId="77777777" w:rsidR="00724E75" w:rsidRPr="005B03B1" w:rsidRDefault="00724E75" w:rsidP="00D103B3">
                          <w:pPr>
                            <w:rPr>
                              <w:rFonts w:ascii="AU Passata" w:hAnsi="AU Passata"/>
                              <w:color w:val="44546A" w:themeColor="text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08815" id="_x0000_t202" coordsize="21600,21600" o:spt="202" path="m,l,21600r21600,l21600,xe">
              <v:stroke joinstyle="miter"/>
              <v:path gradientshapeok="t" o:connecttype="rect"/>
            </v:shapetype>
            <v:shape id="LogoNavnForsideHide" o:spid="_x0000_s1026" type="#_x0000_t202" style="position:absolute;margin-left:0;margin-top:70.8pt;width:425.2pt;height:2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" filled="f" stroked="f">
              <v:textbox inset="0,0,0,0">
                <w:txbxContent>
                  <w:p w14:paraId="31A4950C" w14:textId="77777777" w:rsidR="00724E75" w:rsidRPr="005B03B1" w:rsidRDefault="00724E75" w:rsidP="00D103B3">
                    <w:pPr>
                      <w:pStyle w:val="Template-Parentlogoname"/>
                      <w:rPr>
                        <w:color w:val="44546A" w:themeColor="text2"/>
                      </w:rPr>
                    </w:pPr>
                    <w:bookmarkStart w:id="2" w:name="OFF_Logo3AComputed"/>
                    <w:bookmarkStart w:id="3" w:name="OFF_Logo3AComputed_HIF"/>
                    <w:r>
                      <w:rPr>
                        <w:color w:val="44546A" w:themeColor="text2"/>
                      </w:rPr>
                      <w:t>Aarhus Universitet</w:t>
                    </w:r>
                    <w:bookmarkEnd w:id="2"/>
                    <w:bookmarkEnd w:id="3"/>
                  </w:p>
                  <w:p w14:paraId="11F6C69A" w14:textId="77777777" w:rsidR="00724E75" w:rsidRPr="005B03B1" w:rsidRDefault="00724E75" w:rsidP="00D103B3">
                    <w:pPr>
                      <w:rPr>
                        <w:rFonts w:ascii="AU Passata" w:hAnsi="AU Passata"/>
                        <w:color w:val="44546A" w:themeColor="text2"/>
                      </w:rPr>
                    </w:pPr>
                  </w:p>
                </w:txbxContent>
              </v:textbox>
              <w10:wrap anchorx="margin" anchory="margin"/>
            </v:shape>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22EBF" w14:textId="692BA938" w:rsidR="00724E75" w:rsidRPr="00A92039" w:rsidRDefault="00724E75">
    <w:pPr>
      <w:pStyle w:val="Sidehoved"/>
      <w:rPr>
        <w:rFonts w:ascii="AU Passata" w:hAnsi="AU Passata"/>
        <w:sz w:val="16"/>
        <w:szCs w:val="16"/>
      </w:rPr>
    </w:pPr>
    <w:r w:rsidRPr="00D103B3">
      <w:rPr>
        <w:noProof/>
        <w:lang w:eastAsia="da-DK"/>
      </w:rPr>
      <mc:AlternateContent>
        <mc:Choice Requires="wpc">
          <w:drawing>
            <wp:anchor distT="0" distB="0" distL="114300" distR="114300" simplePos="0" relativeHeight="251662336" behindDoc="0" locked="0" layoutInCell="1" allowOverlap="1" wp14:anchorId="6784459A" wp14:editId="586F077A">
              <wp:simplePos x="0" y="0"/>
              <wp:positionH relativeFrom="page">
                <wp:posOffset>720090</wp:posOffset>
              </wp:positionH>
              <wp:positionV relativeFrom="page">
                <wp:posOffset>448945</wp:posOffset>
              </wp:positionV>
              <wp:extent cx="609600" cy="304800"/>
              <wp:effectExtent l="0" t="0" r="0" b="0"/>
              <wp:wrapNone/>
              <wp:docPr id="8" name="LogoCanvasHide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28"/>
                      <wps:cNvSpPr>
                        <a:spLocks/>
                      </wps:cNvSpPr>
                      <wps:spPr bwMode="auto">
                        <a:xfrm>
                          <a:off x="304800" y="152400"/>
                          <a:ext cx="304800" cy="152400"/>
                        </a:xfrm>
                        <a:custGeom>
                          <a:avLst/>
                          <a:gdLst>
                            <a:gd name="T0" fmla="*/ 8139 w 8160"/>
                            <a:gd name="T1" fmla="*/ 416 h 4080"/>
                            <a:gd name="T2" fmla="*/ 8033 w 8160"/>
                            <a:gd name="T3" fmla="*/ 1019 h 4080"/>
                            <a:gd name="T4" fmla="*/ 7841 w 8160"/>
                            <a:gd name="T5" fmla="*/ 1587 h 4080"/>
                            <a:gd name="T6" fmla="*/ 7571 w 8160"/>
                            <a:gd name="T7" fmla="*/ 2114 h 4080"/>
                            <a:gd name="T8" fmla="*/ 7231 w 8160"/>
                            <a:gd name="T9" fmla="*/ 2594 h 4080"/>
                            <a:gd name="T10" fmla="*/ 6827 w 8160"/>
                            <a:gd name="T11" fmla="*/ 3019 h 4080"/>
                            <a:gd name="T12" fmla="*/ 6365 w 8160"/>
                            <a:gd name="T13" fmla="*/ 3382 h 4080"/>
                            <a:gd name="T14" fmla="*/ 5853 w 8160"/>
                            <a:gd name="T15" fmla="*/ 3677 h 4080"/>
                            <a:gd name="T16" fmla="*/ 5297 w 8160"/>
                            <a:gd name="T17" fmla="*/ 3896 h 4080"/>
                            <a:gd name="T18" fmla="*/ 4703 w 8160"/>
                            <a:gd name="T19" fmla="*/ 4033 h 4080"/>
                            <a:gd name="T20" fmla="*/ 4080 w 8160"/>
                            <a:gd name="T21" fmla="*/ 4080 h 4080"/>
                            <a:gd name="T22" fmla="*/ 3460 w 8160"/>
                            <a:gd name="T23" fmla="*/ 4033 h 4080"/>
                            <a:gd name="T24" fmla="*/ 2868 w 8160"/>
                            <a:gd name="T25" fmla="*/ 3896 h 4080"/>
                            <a:gd name="T26" fmla="*/ 2313 w 8160"/>
                            <a:gd name="T27" fmla="*/ 3677 h 4080"/>
                            <a:gd name="T28" fmla="*/ 1800 w 8160"/>
                            <a:gd name="T29" fmla="*/ 3382 h 4080"/>
                            <a:gd name="T30" fmla="*/ 1338 w 8160"/>
                            <a:gd name="T31" fmla="*/ 3019 h 4080"/>
                            <a:gd name="T32" fmla="*/ 933 w 8160"/>
                            <a:gd name="T33" fmla="*/ 2594 h 4080"/>
                            <a:gd name="T34" fmla="*/ 592 w 8160"/>
                            <a:gd name="T35" fmla="*/ 2114 h 4080"/>
                            <a:gd name="T36" fmla="*/ 321 w 8160"/>
                            <a:gd name="T37" fmla="*/ 1587 h 4080"/>
                            <a:gd name="T38" fmla="*/ 129 w 8160"/>
                            <a:gd name="T39" fmla="*/ 1019 h 4080"/>
                            <a:gd name="T40" fmla="*/ 21 w 8160"/>
                            <a:gd name="T41" fmla="*/ 416 h 4080"/>
                            <a:gd name="T42" fmla="*/ 2040 w 8160"/>
                            <a:gd name="T43" fmla="*/ 0 h 4080"/>
                            <a:gd name="T44" fmla="*/ 2064 w 8160"/>
                            <a:gd name="T45" fmla="*/ 309 h 4080"/>
                            <a:gd name="T46" fmla="*/ 2133 w 8160"/>
                            <a:gd name="T47" fmla="*/ 604 h 4080"/>
                            <a:gd name="T48" fmla="*/ 2243 w 8160"/>
                            <a:gd name="T49" fmla="*/ 881 h 4080"/>
                            <a:gd name="T50" fmla="*/ 2391 w 8160"/>
                            <a:gd name="T51" fmla="*/ 1137 h 4080"/>
                            <a:gd name="T52" fmla="*/ 2572 w 8160"/>
                            <a:gd name="T53" fmla="*/ 1369 h 4080"/>
                            <a:gd name="T54" fmla="*/ 2786 w 8160"/>
                            <a:gd name="T55" fmla="*/ 1572 h 4080"/>
                            <a:gd name="T56" fmla="*/ 3025 w 8160"/>
                            <a:gd name="T57" fmla="*/ 1743 h 4080"/>
                            <a:gd name="T58" fmla="*/ 3290 w 8160"/>
                            <a:gd name="T59" fmla="*/ 1879 h 4080"/>
                            <a:gd name="T60" fmla="*/ 3573 w 8160"/>
                            <a:gd name="T61" fmla="*/ 1976 h 4080"/>
                            <a:gd name="T62" fmla="*/ 3873 w 8160"/>
                            <a:gd name="T63" fmla="*/ 2030 h 4080"/>
                            <a:gd name="T64" fmla="*/ 4186 w 8160"/>
                            <a:gd name="T65" fmla="*/ 2037 h 4080"/>
                            <a:gd name="T66" fmla="*/ 4492 w 8160"/>
                            <a:gd name="T67" fmla="*/ 1998 h 4080"/>
                            <a:gd name="T68" fmla="*/ 4784 w 8160"/>
                            <a:gd name="T69" fmla="*/ 1916 h 4080"/>
                            <a:gd name="T70" fmla="*/ 5054 w 8160"/>
                            <a:gd name="T71" fmla="*/ 1792 h 4080"/>
                            <a:gd name="T72" fmla="*/ 5303 w 8160"/>
                            <a:gd name="T73" fmla="*/ 1632 h 4080"/>
                            <a:gd name="T74" fmla="*/ 5524 w 8160"/>
                            <a:gd name="T75" fmla="*/ 1439 h 4080"/>
                            <a:gd name="T76" fmla="*/ 5716 w 8160"/>
                            <a:gd name="T77" fmla="*/ 1217 h 4080"/>
                            <a:gd name="T78" fmla="*/ 5875 w 8160"/>
                            <a:gd name="T79" fmla="*/ 969 h 4080"/>
                            <a:gd name="T80" fmla="*/ 5997 w 8160"/>
                            <a:gd name="T81" fmla="*/ 699 h 4080"/>
                            <a:gd name="T82" fmla="*/ 6079 w 8160"/>
                            <a:gd name="T83" fmla="*/ 409 h 4080"/>
                            <a:gd name="T84" fmla="*/ 6118 w 8160"/>
                            <a:gd name="T85" fmla="*/ 104 h 4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160" h="4080">
                              <a:moveTo>
                                <a:pt x="8160" y="0"/>
                              </a:moveTo>
                              <a:lnTo>
                                <a:pt x="8155" y="209"/>
                              </a:lnTo>
                              <a:lnTo>
                                <a:pt x="8139" y="416"/>
                              </a:lnTo>
                              <a:lnTo>
                                <a:pt x="8113" y="620"/>
                              </a:lnTo>
                              <a:lnTo>
                                <a:pt x="8077" y="821"/>
                              </a:lnTo>
                              <a:lnTo>
                                <a:pt x="8033" y="1019"/>
                              </a:lnTo>
                              <a:lnTo>
                                <a:pt x="7977" y="1212"/>
                              </a:lnTo>
                              <a:lnTo>
                                <a:pt x="7913" y="1401"/>
                              </a:lnTo>
                              <a:lnTo>
                                <a:pt x="7841" y="1587"/>
                              </a:lnTo>
                              <a:lnTo>
                                <a:pt x="7759" y="1768"/>
                              </a:lnTo>
                              <a:lnTo>
                                <a:pt x="7669" y="1943"/>
                              </a:lnTo>
                              <a:lnTo>
                                <a:pt x="7571" y="2114"/>
                              </a:lnTo>
                              <a:lnTo>
                                <a:pt x="7465" y="2280"/>
                              </a:lnTo>
                              <a:lnTo>
                                <a:pt x="7352" y="2440"/>
                              </a:lnTo>
                              <a:lnTo>
                                <a:pt x="7231" y="2594"/>
                              </a:lnTo>
                              <a:lnTo>
                                <a:pt x="7103" y="2742"/>
                              </a:lnTo>
                              <a:lnTo>
                                <a:pt x="6968" y="2884"/>
                              </a:lnTo>
                              <a:lnTo>
                                <a:pt x="6827" y="3019"/>
                              </a:lnTo>
                              <a:lnTo>
                                <a:pt x="6679" y="3148"/>
                              </a:lnTo>
                              <a:lnTo>
                                <a:pt x="6525" y="3268"/>
                              </a:lnTo>
                              <a:lnTo>
                                <a:pt x="6365" y="3382"/>
                              </a:lnTo>
                              <a:lnTo>
                                <a:pt x="6200" y="3488"/>
                              </a:lnTo>
                              <a:lnTo>
                                <a:pt x="6028" y="3586"/>
                              </a:lnTo>
                              <a:lnTo>
                                <a:pt x="5853" y="3677"/>
                              </a:lnTo>
                              <a:lnTo>
                                <a:pt x="5671" y="3759"/>
                              </a:lnTo>
                              <a:lnTo>
                                <a:pt x="5487" y="3832"/>
                              </a:lnTo>
                              <a:lnTo>
                                <a:pt x="5297" y="3896"/>
                              </a:lnTo>
                              <a:lnTo>
                                <a:pt x="5103" y="3951"/>
                              </a:lnTo>
                              <a:lnTo>
                                <a:pt x="4905" y="3997"/>
                              </a:lnTo>
                              <a:lnTo>
                                <a:pt x="4703" y="4033"/>
                              </a:lnTo>
                              <a:lnTo>
                                <a:pt x="4499" y="4059"/>
                              </a:lnTo>
                              <a:lnTo>
                                <a:pt x="4291" y="4075"/>
                              </a:lnTo>
                              <a:lnTo>
                                <a:pt x="4080" y="4080"/>
                              </a:lnTo>
                              <a:lnTo>
                                <a:pt x="3871" y="4075"/>
                              </a:lnTo>
                              <a:lnTo>
                                <a:pt x="3664" y="4059"/>
                              </a:lnTo>
                              <a:lnTo>
                                <a:pt x="3460" y="4033"/>
                              </a:lnTo>
                              <a:lnTo>
                                <a:pt x="3259" y="3997"/>
                              </a:lnTo>
                              <a:lnTo>
                                <a:pt x="3062" y="3951"/>
                              </a:lnTo>
                              <a:lnTo>
                                <a:pt x="2868" y="3896"/>
                              </a:lnTo>
                              <a:lnTo>
                                <a:pt x="2679" y="3832"/>
                              </a:lnTo>
                              <a:lnTo>
                                <a:pt x="2494" y="3759"/>
                              </a:lnTo>
                              <a:lnTo>
                                <a:pt x="2313" y="3677"/>
                              </a:lnTo>
                              <a:lnTo>
                                <a:pt x="2137" y="3586"/>
                              </a:lnTo>
                              <a:lnTo>
                                <a:pt x="1967" y="3488"/>
                              </a:lnTo>
                              <a:lnTo>
                                <a:pt x="1800" y="3382"/>
                              </a:lnTo>
                              <a:lnTo>
                                <a:pt x="1640" y="3268"/>
                              </a:lnTo>
                              <a:lnTo>
                                <a:pt x="1486" y="3148"/>
                              </a:lnTo>
                              <a:lnTo>
                                <a:pt x="1338" y="3019"/>
                              </a:lnTo>
                              <a:lnTo>
                                <a:pt x="1196" y="2884"/>
                              </a:lnTo>
                              <a:lnTo>
                                <a:pt x="1061" y="2742"/>
                              </a:lnTo>
                              <a:lnTo>
                                <a:pt x="933" y="2594"/>
                              </a:lnTo>
                              <a:lnTo>
                                <a:pt x="812" y="2440"/>
                              </a:lnTo>
                              <a:lnTo>
                                <a:pt x="698" y="2280"/>
                              </a:lnTo>
                              <a:lnTo>
                                <a:pt x="592" y="2114"/>
                              </a:lnTo>
                              <a:lnTo>
                                <a:pt x="493" y="1943"/>
                              </a:lnTo>
                              <a:lnTo>
                                <a:pt x="403" y="1768"/>
                              </a:lnTo>
                              <a:lnTo>
                                <a:pt x="321" y="1587"/>
                              </a:lnTo>
                              <a:lnTo>
                                <a:pt x="248" y="1401"/>
                              </a:lnTo>
                              <a:lnTo>
                                <a:pt x="184" y="1212"/>
                              </a:lnTo>
                              <a:lnTo>
                                <a:pt x="129" y="1019"/>
                              </a:lnTo>
                              <a:lnTo>
                                <a:pt x="83" y="821"/>
                              </a:lnTo>
                              <a:lnTo>
                                <a:pt x="47" y="620"/>
                              </a:lnTo>
                              <a:lnTo>
                                <a:pt x="21" y="416"/>
                              </a:lnTo>
                              <a:lnTo>
                                <a:pt x="5" y="209"/>
                              </a:lnTo>
                              <a:lnTo>
                                <a:pt x="0" y="0"/>
                              </a:lnTo>
                              <a:lnTo>
                                <a:pt x="2040" y="0"/>
                              </a:lnTo>
                              <a:lnTo>
                                <a:pt x="2043" y="104"/>
                              </a:lnTo>
                              <a:lnTo>
                                <a:pt x="2051" y="207"/>
                              </a:lnTo>
                              <a:lnTo>
                                <a:pt x="2064" y="309"/>
                              </a:lnTo>
                              <a:lnTo>
                                <a:pt x="2082" y="409"/>
                              </a:lnTo>
                              <a:lnTo>
                                <a:pt x="2105" y="507"/>
                              </a:lnTo>
                              <a:lnTo>
                                <a:pt x="2133" y="604"/>
                              </a:lnTo>
                              <a:lnTo>
                                <a:pt x="2164" y="699"/>
                              </a:lnTo>
                              <a:lnTo>
                                <a:pt x="2201" y="791"/>
                              </a:lnTo>
                              <a:lnTo>
                                <a:pt x="2243" y="881"/>
                              </a:lnTo>
                              <a:lnTo>
                                <a:pt x="2288" y="969"/>
                              </a:lnTo>
                              <a:lnTo>
                                <a:pt x="2337" y="1055"/>
                              </a:lnTo>
                              <a:lnTo>
                                <a:pt x="2391" y="1137"/>
                              </a:lnTo>
                              <a:lnTo>
                                <a:pt x="2448" y="1217"/>
                              </a:lnTo>
                              <a:lnTo>
                                <a:pt x="2508" y="1294"/>
                              </a:lnTo>
                              <a:lnTo>
                                <a:pt x="2572" y="1369"/>
                              </a:lnTo>
                              <a:lnTo>
                                <a:pt x="2641" y="1439"/>
                              </a:lnTo>
                              <a:lnTo>
                                <a:pt x="2711" y="1508"/>
                              </a:lnTo>
                              <a:lnTo>
                                <a:pt x="2786" y="1572"/>
                              </a:lnTo>
                              <a:lnTo>
                                <a:pt x="2863" y="1632"/>
                              </a:lnTo>
                              <a:lnTo>
                                <a:pt x="2943" y="1689"/>
                              </a:lnTo>
                              <a:lnTo>
                                <a:pt x="3025" y="1743"/>
                              </a:lnTo>
                              <a:lnTo>
                                <a:pt x="3111" y="1792"/>
                              </a:lnTo>
                              <a:lnTo>
                                <a:pt x="3199" y="1838"/>
                              </a:lnTo>
                              <a:lnTo>
                                <a:pt x="3290" y="1879"/>
                              </a:lnTo>
                              <a:lnTo>
                                <a:pt x="3381" y="1916"/>
                              </a:lnTo>
                              <a:lnTo>
                                <a:pt x="3476" y="1948"/>
                              </a:lnTo>
                              <a:lnTo>
                                <a:pt x="3573" y="1976"/>
                              </a:lnTo>
                              <a:lnTo>
                                <a:pt x="3671" y="1998"/>
                              </a:lnTo>
                              <a:lnTo>
                                <a:pt x="3771" y="2017"/>
                              </a:lnTo>
                              <a:lnTo>
                                <a:pt x="3873" y="2030"/>
                              </a:lnTo>
                              <a:lnTo>
                                <a:pt x="3976" y="2037"/>
                              </a:lnTo>
                              <a:lnTo>
                                <a:pt x="4080" y="2040"/>
                              </a:lnTo>
                              <a:lnTo>
                                <a:pt x="4186" y="2037"/>
                              </a:lnTo>
                              <a:lnTo>
                                <a:pt x="4289" y="2030"/>
                              </a:lnTo>
                              <a:lnTo>
                                <a:pt x="4392" y="2017"/>
                              </a:lnTo>
                              <a:lnTo>
                                <a:pt x="4492" y="1998"/>
                              </a:lnTo>
                              <a:lnTo>
                                <a:pt x="4591" y="1976"/>
                              </a:lnTo>
                              <a:lnTo>
                                <a:pt x="4688" y="1948"/>
                              </a:lnTo>
                              <a:lnTo>
                                <a:pt x="4784" y="1916"/>
                              </a:lnTo>
                              <a:lnTo>
                                <a:pt x="4876" y="1879"/>
                              </a:lnTo>
                              <a:lnTo>
                                <a:pt x="4966" y="1838"/>
                              </a:lnTo>
                              <a:lnTo>
                                <a:pt x="5054" y="1792"/>
                              </a:lnTo>
                              <a:lnTo>
                                <a:pt x="5140" y="1743"/>
                              </a:lnTo>
                              <a:lnTo>
                                <a:pt x="5222" y="1689"/>
                              </a:lnTo>
                              <a:lnTo>
                                <a:pt x="5303" y="1632"/>
                              </a:lnTo>
                              <a:lnTo>
                                <a:pt x="5379" y="1572"/>
                              </a:lnTo>
                              <a:lnTo>
                                <a:pt x="5454" y="1508"/>
                              </a:lnTo>
                              <a:lnTo>
                                <a:pt x="5524" y="1439"/>
                              </a:lnTo>
                              <a:lnTo>
                                <a:pt x="5592" y="1369"/>
                              </a:lnTo>
                              <a:lnTo>
                                <a:pt x="5656" y="1294"/>
                              </a:lnTo>
                              <a:lnTo>
                                <a:pt x="5716" y="1217"/>
                              </a:lnTo>
                              <a:lnTo>
                                <a:pt x="5773" y="1137"/>
                              </a:lnTo>
                              <a:lnTo>
                                <a:pt x="5826" y="1055"/>
                              </a:lnTo>
                              <a:lnTo>
                                <a:pt x="5875" y="969"/>
                              </a:lnTo>
                              <a:lnTo>
                                <a:pt x="5920" y="881"/>
                              </a:lnTo>
                              <a:lnTo>
                                <a:pt x="5961" y="791"/>
                              </a:lnTo>
                              <a:lnTo>
                                <a:pt x="5997" y="699"/>
                              </a:lnTo>
                              <a:lnTo>
                                <a:pt x="6029" y="604"/>
                              </a:lnTo>
                              <a:lnTo>
                                <a:pt x="6057" y="507"/>
                              </a:lnTo>
                              <a:lnTo>
                                <a:pt x="6079" y="409"/>
                              </a:lnTo>
                              <a:lnTo>
                                <a:pt x="6097" y="309"/>
                              </a:lnTo>
                              <a:lnTo>
                                <a:pt x="6110" y="207"/>
                              </a:lnTo>
                              <a:lnTo>
                                <a:pt x="6118" y="104"/>
                              </a:lnTo>
                              <a:lnTo>
                                <a:pt x="6120" y="0"/>
                              </a:lnTo>
                              <a:lnTo>
                                <a:pt x="8160" y="0"/>
                              </a:lnTo>
                              <a:close/>
                            </a:path>
                          </a:pathLst>
                        </a:custGeom>
                        <a:solidFill>
                          <a:schemeClr val="tx2"/>
                        </a:solidFill>
                        <a:ln>
                          <a:noFill/>
                        </a:ln>
                        <a:extLst/>
                      </wps:spPr>
                      <wps:bodyPr rot="0" vert="horz" wrap="square" lIns="91440" tIns="45720" rIns="91440" bIns="45720" anchor="t" anchorCtr="0" upright="1">
                        <a:noAutofit/>
                      </wps:bodyPr>
                    </wps:wsp>
                    <wps:wsp>
                      <wps:cNvPr id="2" name="Freeform 29"/>
                      <wps:cNvSpPr>
                        <a:spLocks/>
                      </wps:cNvSpPr>
                      <wps:spPr bwMode="auto">
                        <a:xfrm>
                          <a:off x="0" y="0"/>
                          <a:ext cx="304800" cy="304800"/>
                        </a:xfrm>
                        <a:custGeom>
                          <a:avLst/>
                          <a:gdLst>
                            <a:gd name="T0" fmla="*/ 2878 w 8160"/>
                            <a:gd name="T1" fmla="*/ 8160 h 8160"/>
                            <a:gd name="T2" fmla="*/ 0 w 8160"/>
                            <a:gd name="T3" fmla="*/ 8160 h 8160"/>
                            <a:gd name="T4" fmla="*/ 8160 w 8160"/>
                            <a:gd name="T5" fmla="*/ 0 h 8160"/>
                            <a:gd name="T6" fmla="*/ 8160 w 8160"/>
                            <a:gd name="T7" fmla="*/ 2892 h 8160"/>
                            <a:gd name="T8" fmla="*/ 2878 w 8160"/>
                            <a:gd name="T9" fmla="*/ 8160 h 8160"/>
                          </a:gdLst>
                          <a:ahLst/>
                          <a:cxnLst>
                            <a:cxn ang="0">
                              <a:pos x="T0" y="T1"/>
                            </a:cxn>
                            <a:cxn ang="0">
                              <a:pos x="T2" y="T3"/>
                            </a:cxn>
                            <a:cxn ang="0">
                              <a:pos x="T4" y="T5"/>
                            </a:cxn>
                            <a:cxn ang="0">
                              <a:pos x="T6" y="T7"/>
                            </a:cxn>
                            <a:cxn ang="0">
                              <a:pos x="T8" y="T9"/>
                            </a:cxn>
                          </a:cxnLst>
                          <a:rect l="0" t="0" r="r" b="b"/>
                          <a:pathLst>
                            <a:path w="8160" h="8160">
                              <a:moveTo>
                                <a:pt x="2878" y="8160"/>
                              </a:moveTo>
                              <a:lnTo>
                                <a:pt x="0" y="8160"/>
                              </a:lnTo>
                              <a:lnTo>
                                <a:pt x="8160" y="0"/>
                              </a:lnTo>
                              <a:lnTo>
                                <a:pt x="8160" y="2892"/>
                              </a:lnTo>
                              <a:lnTo>
                                <a:pt x="2878" y="8160"/>
                              </a:lnTo>
                              <a:close/>
                            </a:path>
                          </a:pathLst>
                        </a:custGeom>
                        <a:solidFill>
                          <a:schemeClr val="tx2"/>
                        </a:solidFill>
                        <a:ln>
                          <a:noFill/>
                        </a:ln>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12F91C" id="LogoCanvasHide01" o:spid="_x0000_s1026" editas="canvas" style="position:absolute;margin-left:56.7pt;margin-top:35.35pt;width:48pt;height:24pt;z-index:251662336;mso-position-horizontal-relative:page;mso-position-vertical-relative:page" coordsize="60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height:3048;visibility:visible;mso-wrap-style:square">
                <v:fill o:detectmouseclick="t"/>
                <v:path o:connecttype="none"/>
              </v:shape>
              <v:shape id="Freeform 28" o:spid="_x0000_s1028" style="position:absolute;left:3048;top:1524;width:3048;height:1524;visibility:visible;mso-wrap-style:square;v-text-anchor:top" coordsize="8160,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" path="m8160,r-5,209l8139,416r-26,204l8077,821r-44,198l7977,1212r-64,189l7841,1587r-82,181l7669,1943r-98,171l7465,2280r-113,160l7231,2594r-128,148l6968,2884r-141,135l6679,3148r-154,120l6365,3382r-165,106l6028,3586r-175,91l5671,3759r-184,73l5297,3896r-194,55l4905,3997r-202,36l4499,4059r-208,16l4080,4080r-209,-5l3664,4059r-204,-26l3259,3997r-197,-46l2868,3896r-189,-64l2494,3759r-181,-82l2137,3586r-170,-98l1800,3382,1640,3268,1486,3148,1338,3019,1196,2884,1061,2742,933,2594,812,2440,698,2280,592,2114,493,1943,403,1768,321,1587,248,1401,184,1212,129,1019,83,821,47,620,21,416,5,209,,,2040,r3,104l2051,207r13,102l2082,409r23,98l2133,604r31,95l2201,791r42,90l2288,969r49,86l2391,1137r57,80l2508,1294r64,75l2641,1439r70,69l2786,1572r77,60l2943,1689r82,54l3111,1792r88,46l3290,1879r91,37l3476,1948r97,28l3671,1998r100,19l3873,2030r103,7l4080,2040r106,-3l4289,2030r103,-13l4492,1998r99,-22l4688,1948r96,-32l4876,1879r90,-41l5054,1792r86,-49l5222,1689r81,-57l5379,1572r75,-64l5524,1439r68,-70l5656,1294r60,-77l5773,1137r53,-82l5875,969r45,-88l5961,791r36,-92l6029,604r28,-97l6079,409r18,-100l6110,207r8,-103l6120,,8160,xe" fillcolor="#44546a [3215]" stroked="f">
                <v:path arrowok="t" o:connecttype="custom" o:connectlocs="304016,15539;300056,38063;292884,59279;282799,78964;270099,96894;255009,112769;237751,126328;218627,137347;197859,145527;175671,150644;152400,152400;129241,150644;107128,145527;86397,137347;67235,126328;49978,112769;34850,96894;22113,78964;11990,59279;4819,38063;784,15539;76200,0;77096,11542;79674,22561;83783,32908;89311,42470;96072,51136;104065,58719;112993,65106;122891,70186;133462,73809;144668,75826;156359,76088;167789,74631;178696,71568;188782,66936;198083,60960;206338,53751;213509,45459;219449,36195;224006,26110;227069,15277;228525,3885" o:connectangles="0,0,0,0,0,0,0,0,0,0,0,0,0,0,0,0,0,0,0,0,0,0,0,0,0,0,0,0,0,0,0,0,0,0,0,0,0,0,0,0,0,0,0"/>
              </v:shape>
              <v:shape id="Freeform 29" o:spid="_x0000_s1029" style="position:absolute;width:3048;height:3048;visibility:visible;mso-wrap-style:square;v-text-anchor:top" coordsize="8160,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" path="m2878,8160l,8160,8160,r,2892l2878,8160xe" fillcolor="#44546a [3215]" stroked="f">
                <v:path arrowok="t" o:connecttype="custom" o:connectlocs="107502,304800;0,304800;304800,0;304800,108025;107502,304800" o:connectangles="0,0,0,0,0"/>
              </v:shape>
              <w10:wrap anchorx="page" anchory="page"/>
            </v:group>
          </w:pict>
        </mc:Fallback>
      </mc:AlternateContent>
    </w:r>
    <w:r w:rsidRPr="00D103B3">
      <w:rPr>
        <w:noProof/>
        <w:lang w:eastAsia="da-DK"/>
      </w:rPr>
      <mc:AlternateContent>
        <mc:Choice Requires="wps">
          <w:drawing>
            <wp:anchor distT="0" distB="0" distL="114300" distR="114300" simplePos="0" relativeHeight="251663360" behindDoc="0" locked="0" layoutInCell="1" allowOverlap="1" wp14:anchorId="367EA7B1" wp14:editId="33F3F902">
              <wp:simplePos x="0" y="0"/>
              <wp:positionH relativeFrom="margin">
                <wp:posOffset>0</wp:posOffset>
              </wp:positionH>
              <wp:positionV relativeFrom="topMargin">
                <wp:posOffset>899160</wp:posOffset>
              </wp:positionV>
              <wp:extent cx="5400040" cy="353051"/>
              <wp:effectExtent l="0" t="0" r="10160" b="9525"/>
              <wp:wrapNone/>
              <wp:docPr id="7" name="LogoNavnForsideH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53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14BCA" w14:textId="77777777" w:rsidR="00724E75" w:rsidRPr="005B03B1" w:rsidRDefault="00724E75" w:rsidP="00D103B3">
                          <w:pPr>
                            <w:pStyle w:val="Template-Parentlogoname"/>
                            <w:rPr>
                              <w:color w:val="44546A" w:themeColor="text2"/>
                            </w:rPr>
                          </w:pPr>
                          <w:r>
                            <w:rPr>
                              <w:color w:val="44546A" w:themeColor="text2"/>
                            </w:rPr>
                            <w:t>Aarhus Universitet</w:t>
                          </w:r>
                        </w:p>
                        <w:p w14:paraId="744575F9" w14:textId="77777777" w:rsidR="00724E75" w:rsidRPr="005B03B1" w:rsidRDefault="00724E75" w:rsidP="00D103B3">
                          <w:pPr>
                            <w:rPr>
                              <w:rFonts w:ascii="AU Passata" w:hAnsi="AU Passata"/>
                              <w:color w:val="44546A" w:themeColor="text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EA7B1" id="_x0000_t202" coordsize="21600,21600" o:spt="202" path="m,l,21600r21600,l21600,xe">
              <v:stroke joinstyle="miter"/>
              <v:path gradientshapeok="t" o:connecttype="rect"/>
            </v:shapetype>
            <v:shape id="_x0000_s1027" type="#_x0000_t202" style="position:absolute;margin-left:0;margin-top:70.8pt;width:425.2pt;height:2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" filled="f" stroked="f">
              <v:textbox inset="0,0,0,0">
                <w:txbxContent>
                  <w:p w14:paraId="4D814BCA" w14:textId="77777777" w:rsidR="00724E75" w:rsidRPr="005B03B1" w:rsidRDefault="00724E75" w:rsidP="00D103B3">
                    <w:pPr>
                      <w:pStyle w:val="Template-Parentlogoname"/>
                      <w:rPr>
                        <w:color w:val="44546A" w:themeColor="text2"/>
                      </w:rPr>
                    </w:pPr>
                    <w:r>
                      <w:rPr>
                        <w:color w:val="44546A" w:themeColor="text2"/>
                      </w:rPr>
                      <w:t>Aarhus Universitet</w:t>
                    </w:r>
                  </w:p>
                  <w:p w14:paraId="744575F9" w14:textId="77777777" w:rsidR="00724E75" w:rsidRPr="005B03B1" w:rsidRDefault="00724E75" w:rsidP="00D103B3">
                    <w:pPr>
                      <w:rPr>
                        <w:rFonts w:ascii="AU Passata" w:hAnsi="AU Passata"/>
                        <w:color w:val="44546A" w:themeColor="text2"/>
                      </w:rPr>
                    </w:pPr>
                  </w:p>
                </w:txbxContent>
              </v:textbox>
              <w10:wrap anchorx="margin" anchory="margin"/>
            </v:shape>
          </w:pict>
        </mc:Fallback>
      </mc:AlternateContent>
    </w:r>
    <w:r>
      <w:tab/>
    </w:r>
    <w:r>
      <w:tab/>
    </w:r>
    <w:r w:rsidRPr="00A92039">
      <w:rPr>
        <w:rFonts w:ascii="AU Passata" w:hAnsi="AU Passata"/>
        <w:sz w:val="16"/>
        <w:szCs w:val="16"/>
      </w:rPr>
      <w:t>Udbud af kantinedri</w:t>
    </w:r>
    <w:r>
      <w:rPr>
        <w:rFonts w:ascii="AU Passata" w:hAnsi="AU Passata"/>
        <w:sz w:val="16"/>
        <w:szCs w:val="16"/>
      </w:rPr>
      <w:t>ft på AU Aarhus</w:t>
    </w:r>
    <w:r w:rsidRPr="00A92039">
      <w:rPr>
        <w:rFonts w:ascii="AU Passata" w:hAnsi="AU Passata"/>
        <w:sz w:val="16"/>
        <w:szCs w:val="16"/>
      </w:rPr>
      <w:t xml:space="preserve"> –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60BEF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6550D1"/>
    <w:multiLevelType w:val="multilevel"/>
    <w:tmpl w:val="AC0491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F83308"/>
    <w:multiLevelType w:val="hybridMultilevel"/>
    <w:tmpl w:val="A5A645D6"/>
    <w:lvl w:ilvl="0" w:tplc="A094DAAC">
      <w:numFmt w:val="bullet"/>
      <w:lvlText w:val="•"/>
      <w:lvlJc w:val="left"/>
      <w:pPr>
        <w:ind w:left="1713" w:hanging="360"/>
      </w:pPr>
      <w:rPr>
        <w:rFonts w:hint="default"/>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3" w15:restartNumberingAfterBreak="0">
    <w:nsid w:val="0E34012B"/>
    <w:multiLevelType w:val="multilevel"/>
    <w:tmpl w:val="6D4C8E68"/>
    <w:lvl w:ilvl="0">
      <w:start w:val="1"/>
      <w:numFmt w:val="decimal"/>
      <w:lvlText w:val="%1."/>
      <w:lvlJc w:val="left"/>
      <w:pPr>
        <w:ind w:left="1137" w:hanging="853"/>
      </w:pPr>
      <w:rPr>
        <w:rFonts w:ascii="AU Passata" w:eastAsia="Arial" w:hAnsi="AU Passata" w:cs="Arial" w:hint="default"/>
        <w:b/>
        <w:bCs/>
        <w:spacing w:val="-1"/>
        <w:w w:val="99"/>
        <w:sz w:val="22"/>
        <w:szCs w:val="22"/>
      </w:rPr>
    </w:lvl>
    <w:lvl w:ilvl="1">
      <w:start w:val="1"/>
      <w:numFmt w:val="decimal"/>
      <w:lvlText w:val="%1.%2"/>
      <w:lvlJc w:val="left"/>
      <w:pPr>
        <w:ind w:left="965" w:hanging="853"/>
      </w:pPr>
      <w:rPr>
        <w:rFonts w:ascii="AU Passata" w:eastAsia="Arial" w:hAnsi="AU Passata" w:cs="Arial" w:hint="default"/>
        <w:b w:val="0"/>
        <w:color w:val="auto"/>
        <w:spacing w:val="-1"/>
        <w:w w:val="99"/>
        <w:sz w:val="20"/>
        <w:szCs w:val="20"/>
      </w:rPr>
    </w:lvl>
    <w:lvl w:ilvl="2">
      <w:start w:val="1"/>
      <w:numFmt w:val="decimal"/>
      <w:lvlText w:val="%1.%2.%3"/>
      <w:lvlJc w:val="left"/>
      <w:pPr>
        <w:ind w:left="962" w:hanging="851"/>
      </w:pPr>
      <w:rPr>
        <w:rFonts w:ascii="AU Passata" w:hAnsi="AU Passata" w:hint="default"/>
        <w:spacing w:val="-1"/>
        <w:w w:val="99"/>
        <w:sz w:val="20"/>
        <w:szCs w:val="20"/>
      </w:rPr>
    </w:lvl>
    <w:lvl w:ilvl="3">
      <w:numFmt w:val="bullet"/>
      <w:lvlText w:val="•"/>
      <w:lvlJc w:val="left"/>
      <w:pPr>
        <w:ind w:left="3781" w:hanging="851"/>
      </w:pPr>
      <w:rPr>
        <w:rFonts w:hint="default"/>
      </w:rPr>
    </w:lvl>
    <w:lvl w:ilvl="4">
      <w:numFmt w:val="bullet"/>
      <w:lvlText w:val="•"/>
      <w:lvlJc w:val="left"/>
      <w:pPr>
        <w:ind w:left="4722" w:hanging="851"/>
      </w:pPr>
      <w:rPr>
        <w:rFonts w:hint="default"/>
      </w:rPr>
    </w:lvl>
    <w:lvl w:ilvl="5">
      <w:numFmt w:val="bullet"/>
      <w:lvlText w:val="•"/>
      <w:lvlJc w:val="left"/>
      <w:pPr>
        <w:ind w:left="5663" w:hanging="851"/>
      </w:pPr>
      <w:rPr>
        <w:rFonts w:hint="default"/>
      </w:rPr>
    </w:lvl>
    <w:lvl w:ilvl="6">
      <w:numFmt w:val="bullet"/>
      <w:lvlText w:val="•"/>
      <w:lvlJc w:val="left"/>
      <w:pPr>
        <w:ind w:left="6603" w:hanging="851"/>
      </w:pPr>
      <w:rPr>
        <w:rFonts w:hint="default"/>
      </w:rPr>
    </w:lvl>
    <w:lvl w:ilvl="7">
      <w:numFmt w:val="bullet"/>
      <w:lvlText w:val="•"/>
      <w:lvlJc w:val="left"/>
      <w:pPr>
        <w:ind w:left="7544" w:hanging="851"/>
      </w:pPr>
      <w:rPr>
        <w:rFonts w:hint="default"/>
      </w:rPr>
    </w:lvl>
    <w:lvl w:ilvl="8">
      <w:numFmt w:val="bullet"/>
      <w:lvlText w:val="•"/>
      <w:lvlJc w:val="left"/>
      <w:pPr>
        <w:ind w:left="8485" w:hanging="851"/>
      </w:pPr>
      <w:rPr>
        <w:rFonts w:hint="default"/>
      </w:rPr>
    </w:lvl>
  </w:abstractNum>
  <w:abstractNum w:abstractNumId="4" w15:restartNumberingAfterBreak="0">
    <w:nsid w:val="1D021B73"/>
    <w:multiLevelType w:val="hybridMultilevel"/>
    <w:tmpl w:val="B8A8A79A"/>
    <w:lvl w:ilvl="0" w:tplc="04060011">
      <w:start w:val="1"/>
      <w:numFmt w:val="decimal"/>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5" w15:restartNumberingAfterBreak="0">
    <w:nsid w:val="1FD90464"/>
    <w:multiLevelType w:val="hybridMultilevel"/>
    <w:tmpl w:val="0B74C402"/>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1FFE03FD"/>
    <w:multiLevelType w:val="hybridMultilevel"/>
    <w:tmpl w:val="EE642852"/>
    <w:lvl w:ilvl="0" w:tplc="C7687238">
      <w:start w:val="2"/>
      <w:numFmt w:val="bullet"/>
      <w:lvlText w:val="-"/>
      <w:lvlJc w:val="left"/>
      <w:pPr>
        <w:ind w:left="1759" w:hanging="360"/>
      </w:pPr>
      <w:rPr>
        <w:rFonts w:ascii="Georgia" w:eastAsiaTheme="minorHAnsi" w:hAnsi="Georgia" w:cstheme="minorBidi" w:hint="default"/>
      </w:rPr>
    </w:lvl>
    <w:lvl w:ilvl="1" w:tplc="04060003" w:tentative="1">
      <w:start w:val="1"/>
      <w:numFmt w:val="bullet"/>
      <w:lvlText w:val="o"/>
      <w:lvlJc w:val="left"/>
      <w:pPr>
        <w:ind w:left="2479" w:hanging="360"/>
      </w:pPr>
      <w:rPr>
        <w:rFonts w:ascii="Courier New" w:hAnsi="Courier New" w:cs="Courier New" w:hint="default"/>
      </w:rPr>
    </w:lvl>
    <w:lvl w:ilvl="2" w:tplc="04060005" w:tentative="1">
      <w:start w:val="1"/>
      <w:numFmt w:val="bullet"/>
      <w:lvlText w:val=""/>
      <w:lvlJc w:val="left"/>
      <w:pPr>
        <w:ind w:left="3199" w:hanging="360"/>
      </w:pPr>
      <w:rPr>
        <w:rFonts w:ascii="Wingdings" w:hAnsi="Wingdings" w:hint="default"/>
      </w:rPr>
    </w:lvl>
    <w:lvl w:ilvl="3" w:tplc="04060001" w:tentative="1">
      <w:start w:val="1"/>
      <w:numFmt w:val="bullet"/>
      <w:lvlText w:val=""/>
      <w:lvlJc w:val="left"/>
      <w:pPr>
        <w:ind w:left="3919" w:hanging="360"/>
      </w:pPr>
      <w:rPr>
        <w:rFonts w:ascii="Symbol" w:hAnsi="Symbol" w:hint="default"/>
      </w:rPr>
    </w:lvl>
    <w:lvl w:ilvl="4" w:tplc="04060003" w:tentative="1">
      <w:start w:val="1"/>
      <w:numFmt w:val="bullet"/>
      <w:lvlText w:val="o"/>
      <w:lvlJc w:val="left"/>
      <w:pPr>
        <w:ind w:left="4639" w:hanging="360"/>
      </w:pPr>
      <w:rPr>
        <w:rFonts w:ascii="Courier New" w:hAnsi="Courier New" w:cs="Courier New" w:hint="default"/>
      </w:rPr>
    </w:lvl>
    <w:lvl w:ilvl="5" w:tplc="04060005" w:tentative="1">
      <w:start w:val="1"/>
      <w:numFmt w:val="bullet"/>
      <w:lvlText w:val=""/>
      <w:lvlJc w:val="left"/>
      <w:pPr>
        <w:ind w:left="5359" w:hanging="360"/>
      </w:pPr>
      <w:rPr>
        <w:rFonts w:ascii="Wingdings" w:hAnsi="Wingdings" w:hint="default"/>
      </w:rPr>
    </w:lvl>
    <w:lvl w:ilvl="6" w:tplc="04060001" w:tentative="1">
      <w:start w:val="1"/>
      <w:numFmt w:val="bullet"/>
      <w:lvlText w:val=""/>
      <w:lvlJc w:val="left"/>
      <w:pPr>
        <w:ind w:left="6079" w:hanging="360"/>
      </w:pPr>
      <w:rPr>
        <w:rFonts w:ascii="Symbol" w:hAnsi="Symbol" w:hint="default"/>
      </w:rPr>
    </w:lvl>
    <w:lvl w:ilvl="7" w:tplc="04060003" w:tentative="1">
      <w:start w:val="1"/>
      <w:numFmt w:val="bullet"/>
      <w:lvlText w:val="o"/>
      <w:lvlJc w:val="left"/>
      <w:pPr>
        <w:ind w:left="6799" w:hanging="360"/>
      </w:pPr>
      <w:rPr>
        <w:rFonts w:ascii="Courier New" w:hAnsi="Courier New" w:cs="Courier New" w:hint="default"/>
      </w:rPr>
    </w:lvl>
    <w:lvl w:ilvl="8" w:tplc="04060005" w:tentative="1">
      <w:start w:val="1"/>
      <w:numFmt w:val="bullet"/>
      <w:lvlText w:val=""/>
      <w:lvlJc w:val="left"/>
      <w:pPr>
        <w:ind w:left="7519" w:hanging="360"/>
      </w:pPr>
      <w:rPr>
        <w:rFonts w:ascii="Wingdings" w:hAnsi="Wingdings" w:hint="default"/>
      </w:rPr>
    </w:lvl>
  </w:abstractNum>
  <w:abstractNum w:abstractNumId="7" w15:restartNumberingAfterBreak="0">
    <w:nsid w:val="203A7CAA"/>
    <w:multiLevelType w:val="hybridMultilevel"/>
    <w:tmpl w:val="AE2C43D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3536519"/>
    <w:multiLevelType w:val="hybridMultilevel"/>
    <w:tmpl w:val="F830E01A"/>
    <w:lvl w:ilvl="0" w:tplc="0406000F">
      <w:start w:val="1"/>
      <w:numFmt w:val="decimal"/>
      <w:lvlText w:val="%1."/>
      <w:lvlJc w:val="left"/>
      <w:pPr>
        <w:ind w:left="1713" w:hanging="360"/>
      </w:pPr>
    </w:lvl>
    <w:lvl w:ilvl="1" w:tplc="04060019" w:tentative="1">
      <w:start w:val="1"/>
      <w:numFmt w:val="lowerLetter"/>
      <w:lvlText w:val="%2."/>
      <w:lvlJc w:val="left"/>
      <w:pPr>
        <w:ind w:left="2433" w:hanging="360"/>
      </w:pPr>
    </w:lvl>
    <w:lvl w:ilvl="2" w:tplc="0406001B" w:tentative="1">
      <w:start w:val="1"/>
      <w:numFmt w:val="lowerRoman"/>
      <w:lvlText w:val="%3."/>
      <w:lvlJc w:val="right"/>
      <w:pPr>
        <w:ind w:left="3153" w:hanging="180"/>
      </w:pPr>
    </w:lvl>
    <w:lvl w:ilvl="3" w:tplc="0406000F" w:tentative="1">
      <w:start w:val="1"/>
      <w:numFmt w:val="decimal"/>
      <w:lvlText w:val="%4."/>
      <w:lvlJc w:val="left"/>
      <w:pPr>
        <w:ind w:left="3873" w:hanging="360"/>
      </w:pPr>
    </w:lvl>
    <w:lvl w:ilvl="4" w:tplc="04060019" w:tentative="1">
      <w:start w:val="1"/>
      <w:numFmt w:val="lowerLetter"/>
      <w:lvlText w:val="%5."/>
      <w:lvlJc w:val="left"/>
      <w:pPr>
        <w:ind w:left="4593" w:hanging="360"/>
      </w:pPr>
    </w:lvl>
    <w:lvl w:ilvl="5" w:tplc="0406001B" w:tentative="1">
      <w:start w:val="1"/>
      <w:numFmt w:val="lowerRoman"/>
      <w:lvlText w:val="%6."/>
      <w:lvlJc w:val="right"/>
      <w:pPr>
        <w:ind w:left="5313" w:hanging="180"/>
      </w:pPr>
    </w:lvl>
    <w:lvl w:ilvl="6" w:tplc="0406000F" w:tentative="1">
      <w:start w:val="1"/>
      <w:numFmt w:val="decimal"/>
      <w:lvlText w:val="%7."/>
      <w:lvlJc w:val="left"/>
      <w:pPr>
        <w:ind w:left="6033" w:hanging="360"/>
      </w:pPr>
    </w:lvl>
    <w:lvl w:ilvl="7" w:tplc="04060019" w:tentative="1">
      <w:start w:val="1"/>
      <w:numFmt w:val="lowerLetter"/>
      <w:lvlText w:val="%8."/>
      <w:lvlJc w:val="left"/>
      <w:pPr>
        <w:ind w:left="6753" w:hanging="360"/>
      </w:pPr>
    </w:lvl>
    <w:lvl w:ilvl="8" w:tplc="0406001B" w:tentative="1">
      <w:start w:val="1"/>
      <w:numFmt w:val="lowerRoman"/>
      <w:lvlText w:val="%9."/>
      <w:lvlJc w:val="right"/>
      <w:pPr>
        <w:ind w:left="7473" w:hanging="180"/>
      </w:pPr>
    </w:lvl>
  </w:abstractNum>
  <w:abstractNum w:abstractNumId="9" w15:restartNumberingAfterBreak="0">
    <w:nsid w:val="23F765BD"/>
    <w:multiLevelType w:val="hybridMultilevel"/>
    <w:tmpl w:val="D99232B6"/>
    <w:lvl w:ilvl="0" w:tplc="04060001">
      <w:start w:val="1"/>
      <w:numFmt w:val="bullet"/>
      <w:lvlText w:val=""/>
      <w:lvlJc w:val="left"/>
      <w:pPr>
        <w:ind w:left="252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0" w15:restartNumberingAfterBreak="0">
    <w:nsid w:val="2FB86CBC"/>
    <w:multiLevelType w:val="hybridMultilevel"/>
    <w:tmpl w:val="6C568D00"/>
    <w:lvl w:ilvl="0" w:tplc="8292B9EE">
      <w:numFmt w:val="bullet"/>
      <w:lvlText w:val="-"/>
      <w:lvlJc w:val="left"/>
      <w:pPr>
        <w:ind w:left="1440" w:hanging="360"/>
      </w:pPr>
      <w:rPr>
        <w:rFonts w:ascii="Calibri" w:eastAsia="Times New Roman"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428A5E0D"/>
    <w:multiLevelType w:val="hybridMultilevel"/>
    <w:tmpl w:val="A66E47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0DB5D7F"/>
    <w:multiLevelType w:val="hybridMultilevel"/>
    <w:tmpl w:val="B8A8A79A"/>
    <w:lvl w:ilvl="0" w:tplc="04060011">
      <w:start w:val="1"/>
      <w:numFmt w:val="decimal"/>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3" w15:restartNumberingAfterBreak="0">
    <w:nsid w:val="7897093D"/>
    <w:multiLevelType w:val="hybridMultilevel"/>
    <w:tmpl w:val="0206081C"/>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num w:numId="1">
    <w:abstractNumId w:val="1"/>
  </w:num>
  <w:num w:numId="2">
    <w:abstractNumId w:val="6"/>
  </w:num>
  <w:num w:numId="3">
    <w:abstractNumId w:val="0"/>
  </w:num>
  <w:num w:numId="4">
    <w:abstractNumId w:val="8"/>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2"/>
  </w:num>
  <w:num w:numId="14">
    <w:abstractNumId w:val="3"/>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2B"/>
    <w:rsid w:val="00004968"/>
    <w:rsid w:val="00005038"/>
    <w:rsid w:val="00006D88"/>
    <w:rsid w:val="00010D22"/>
    <w:rsid w:val="000118A8"/>
    <w:rsid w:val="00014AFB"/>
    <w:rsid w:val="00015FF5"/>
    <w:rsid w:val="00021208"/>
    <w:rsid w:val="00021E45"/>
    <w:rsid w:val="00022F80"/>
    <w:rsid w:val="00023E09"/>
    <w:rsid w:val="0002550F"/>
    <w:rsid w:val="00025F3C"/>
    <w:rsid w:val="00027B84"/>
    <w:rsid w:val="00027ED7"/>
    <w:rsid w:val="00027F65"/>
    <w:rsid w:val="000317CC"/>
    <w:rsid w:val="00032D84"/>
    <w:rsid w:val="00033705"/>
    <w:rsid w:val="0003511C"/>
    <w:rsid w:val="000353FB"/>
    <w:rsid w:val="00042566"/>
    <w:rsid w:val="000458A7"/>
    <w:rsid w:val="0005209D"/>
    <w:rsid w:val="00053F41"/>
    <w:rsid w:val="00055336"/>
    <w:rsid w:val="000700AE"/>
    <w:rsid w:val="00070CA9"/>
    <w:rsid w:val="000721F2"/>
    <w:rsid w:val="00072E9F"/>
    <w:rsid w:val="000738E4"/>
    <w:rsid w:val="00075954"/>
    <w:rsid w:val="00075E2F"/>
    <w:rsid w:val="0008101D"/>
    <w:rsid w:val="00090D7C"/>
    <w:rsid w:val="000911FB"/>
    <w:rsid w:val="00094416"/>
    <w:rsid w:val="00095E08"/>
    <w:rsid w:val="000A037A"/>
    <w:rsid w:val="000A462A"/>
    <w:rsid w:val="000A5327"/>
    <w:rsid w:val="000A72DB"/>
    <w:rsid w:val="000B13B4"/>
    <w:rsid w:val="000B6A39"/>
    <w:rsid w:val="000C2867"/>
    <w:rsid w:val="000D229F"/>
    <w:rsid w:val="000D277F"/>
    <w:rsid w:val="000E26F8"/>
    <w:rsid w:val="000F1BD4"/>
    <w:rsid w:val="000F6F7F"/>
    <w:rsid w:val="00103869"/>
    <w:rsid w:val="00103AD4"/>
    <w:rsid w:val="001052CC"/>
    <w:rsid w:val="00110FD8"/>
    <w:rsid w:val="0011339D"/>
    <w:rsid w:val="00113C6D"/>
    <w:rsid w:val="00124CE2"/>
    <w:rsid w:val="001263C6"/>
    <w:rsid w:val="001321B0"/>
    <w:rsid w:val="00134DF4"/>
    <w:rsid w:val="00136B72"/>
    <w:rsid w:val="00137B11"/>
    <w:rsid w:val="00141A7A"/>
    <w:rsid w:val="00144ADA"/>
    <w:rsid w:val="00150233"/>
    <w:rsid w:val="00151697"/>
    <w:rsid w:val="00164B4A"/>
    <w:rsid w:val="001658CE"/>
    <w:rsid w:val="00165EA6"/>
    <w:rsid w:val="00170FF2"/>
    <w:rsid w:val="00172FD3"/>
    <w:rsid w:val="001743DB"/>
    <w:rsid w:val="00174CE9"/>
    <w:rsid w:val="00177C20"/>
    <w:rsid w:val="00177DBB"/>
    <w:rsid w:val="00190B68"/>
    <w:rsid w:val="00193446"/>
    <w:rsid w:val="001A1380"/>
    <w:rsid w:val="001A7D63"/>
    <w:rsid w:val="001B0226"/>
    <w:rsid w:val="001B3ADA"/>
    <w:rsid w:val="001B4B29"/>
    <w:rsid w:val="001B5C5B"/>
    <w:rsid w:val="001B6778"/>
    <w:rsid w:val="001C3034"/>
    <w:rsid w:val="001C4AFB"/>
    <w:rsid w:val="001C58F9"/>
    <w:rsid w:val="001F780A"/>
    <w:rsid w:val="00200633"/>
    <w:rsid w:val="00205CF9"/>
    <w:rsid w:val="00210F2B"/>
    <w:rsid w:val="00214F7E"/>
    <w:rsid w:val="00220217"/>
    <w:rsid w:val="00221B7E"/>
    <w:rsid w:val="00230004"/>
    <w:rsid w:val="00232F6F"/>
    <w:rsid w:val="002345D4"/>
    <w:rsid w:val="002452F2"/>
    <w:rsid w:val="00247F67"/>
    <w:rsid w:val="00251FEC"/>
    <w:rsid w:val="00256E46"/>
    <w:rsid w:val="0027197C"/>
    <w:rsid w:val="00272D27"/>
    <w:rsid w:val="00274A53"/>
    <w:rsid w:val="0027796A"/>
    <w:rsid w:val="002802FC"/>
    <w:rsid w:val="00280CAF"/>
    <w:rsid w:val="00281E53"/>
    <w:rsid w:val="00283065"/>
    <w:rsid w:val="002832B7"/>
    <w:rsid w:val="002843AB"/>
    <w:rsid w:val="00295A4E"/>
    <w:rsid w:val="002B0DDA"/>
    <w:rsid w:val="002B2320"/>
    <w:rsid w:val="002B4B2D"/>
    <w:rsid w:val="002C0209"/>
    <w:rsid w:val="002C044E"/>
    <w:rsid w:val="002C0508"/>
    <w:rsid w:val="002C0712"/>
    <w:rsid w:val="002C0761"/>
    <w:rsid w:val="002C4287"/>
    <w:rsid w:val="002C52EF"/>
    <w:rsid w:val="002C56B2"/>
    <w:rsid w:val="002D3828"/>
    <w:rsid w:val="002D4996"/>
    <w:rsid w:val="002D5D34"/>
    <w:rsid w:val="002E0A2E"/>
    <w:rsid w:val="002E22C6"/>
    <w:rsid w:val="002F015B"/>
    <w:rsid w:val="003004A3"/>
    <w:rsid w:val="00301909"/>
    <w:rsid w:val="00302260"/>
    <w:rsid w:val="00303474"/>
    <w:rsid w:val="00306511"/>
    <w:rsid w:val="00310488"/>
    <w:rsid w:val="0031178D"/>
    <w:rsid w:val="00315A74"/>
    <w:rsid w:val="00320296"/>
    <w:rsid w:val="00320B6C"/>
    <w:rsid w:val="00324866"/>
    <w:rsid w:val="00327DA2"/>
    <w:rsid w:val="00331CBA"/>
    <w:rsid w:val="00332416"/>
    <w:rsid w:val="00333489"/>
    <w:rsid w:val="00336485"/>
    <w:rsid w:val="00340462"/>
    <w:rsid w:val="00340540"/>
    <w:rsid w:val="00340C9C"/>
    <w:rsid w:val="003435D8"/>
    <w:rsid w:val="003444EF"/>
    <w:rsid w:val="00345019"/>
    <w:rsid w:val="0034683B"/>
    <w:rsid w:val="003510BC"/>
    <w:rsid w:val="003520DF"/>
    <w:rsid w:val="00352AE3"/>
    <w:rsid w:val="00353619"/>
    <w:rsid w:val="00354B87"/>
    <w:rsid w:val="00355391"/>
    <w:rsid w:val="00361267"/>
    <w:rsid w:val="00361DE3"/>
    <w:rsid w:val="00365660"/>
    <w:rsid w:val="00367D5C"/>
    <w:rsid w:val="0037146F"/>
    <w:rsid w:val="003812E3"/>
    <w:rsid w:val="003825CB"/>
    <w:rsid w:val="00387649"/>
    <w:rsid w:val="00387BFE"/>
    <w:rsid w:val="00392214"/>
    <w:rsid w:val="00396B8E"/>
    <w:rsid w:val="00397826"/>
    <w:rsid w:val="003A05CA"/>
    <w:rsid w:val="003A1C02"/>
    <w:rsid w:val="003A7737"/>
    <w:rsid w:val="003B1D12"/>
    <w:rsid w:val="003B6FB4"/>
    <w:rsid w:val="003C0C18"/>
    <w:rsid w:val="003C37BA"/>
    <w:rsid w:val="003C4472"/>
    <w:rsid w:val="003C6E55"/>
    <w:rsid w:val="003C7498"/>
    <w:rsid w:val="003D0E20"/>
    <w:rsid w:val="003D1E5E"/>
    <w:rsid w:val="003D3B33"/>
    <w:rsid w:val="003D3BAC"/>
    <w:rsid w:val="003D5DD3"/>
    <w:rsid w:val="003D753F"/>
    <w:rsid w:val="003D7A7D"/>
    <w:rsid w:val="003E190B"/>
    <w:rsid w:val="003E1C50"/>
    <w:rsid w:val="003E1E57"/>
    <w:rsid w:val="003E243B"/>
    <w:rsid w:val="003E288B"/>
    <w:rsid w:val="003E35D5"/>
    <w:rsid w:val="003F102B"/>
    <w:rsid w:val="003F3E09"/>
    <w:rsid w:val="003F51AC"/>
    <w:rsid w:val="00403FB5"/>
    <w:rsid w:val="00406E50"/>
    <w:rsid w:val="00406F56"/>
    <w:rsid w:val="004126F5"/>
    <w:rsid w:val="00422557"/>
    <w:rsid w:val="0042348A"/>
    <w:rsid w:val="004261BA"/>
    <w:rsid w:val="00426357"/>
    <w:rsid w:val="004275BA"/>
    <w:rsid w:val="00427AA2"/>
    <w:rsid w:val="004358EC"/>
    <w:rsid w:val="004365C0"/>
    <w:rsid w:val="00441285"/>
    <w:rsid w:val="00444761"/>
    <w:rsid w:val="00446FE1"/>
    <w:rsid w:val="00451B13"/>
    <w:rsid w:val="00454657"/>
    <w:rsid w:val="00454D2E"/>
    <w:rsid w:val="004612B0"/>
    <w:rsid w:val="00462026"/>
    <w:rsid w:val="00463693"/>
    <w:rsid w:val="004648E9"/>
    <w:rsid w:val="004657DB"/>
    <w:rsid w:val="00470142"/>
    <w:rsid w:val="00471235"/>
    <w:rsid w:val="00471F9E"/>
    <w:rsid w:val="0048087C"/>
    <w:rsid w:val="00485D6D"/>
    <w:rsid w:val="0049048B"/>
    <w:rsid w:val="00490499"/>
    <w:rsid w:val="00490A0F"/>
    <w:rsid w:val="004911DB"/>
    <w:rsid w:val="0049319D"/>
    <w:rsid w:val="00493915"/>
    <w:rsid w:val="004A21C5"/>
    <w:rsid w:val="004A5D25"/>
    <w:rsid w:val="004A786D"/>
    <w:rsid w:val="004B12C4"/>
    <w:rsid w:val="004B381A"/>
    <w:rsid w:val="004B4808"/>
    <w:rsid w:val="004C109E"/>
    <w:rsid w:val="004C125D"/>
    <w:rsid w:val="004C1741"/>
    <w:rsid w:val="004D1A67"/>
    <w:rsid w:val="004D2AA6"/>
    <w:rsid w:val="004E10F8"/>
    <w:rsid w:val="004E160B"/>
    <w:rsid w:val="004E1904"/>
    <w:rsid w:val="004E728E"/>
    <w:rsid w:val="004F0301"/>
    <w:rsid w:val="004F3DD9"/>
    <w:rsid w:val="004F3EB8"/>
    <w:rsid w:val="004F63E8"/>
    <w:rsid w:val="004F7321"/>
    <w:rsid w:val="004F7A07"/>
    <w:rsid w:val="0051694F"/>
    <w:rsid w:val="00525C4D"/>
    <w:rsid w:val="00527331"/>
    <w:rsid w:val="00531DFC"/>
    <w:rsid w:val="00533085"/>
    <w:rsid w:val="005339E3"/>
    <w:rsid w:val="00533E03"/>
    <w:rsid w:val="005360BB"/>
    <w:rsid w:val="005370B4"/>
    <w:rsid w:val="005409FB"/>
    <w:rsid w:val="0054585A"/>
    <w:rsid w:val="005614B6"/>
    <w:rsid w:val="0056319A"/>
    <w:rsid w:val="00563672"/>
    <w:rsid w:val="00570ED0"/>
    <w:rsid w:val="00571E8A"/>
    <w:rsid w:val="005735D9"/>
    <w:rsid w:val="00573713"/>
    <w:rsid w:val="00575184"/>
    <w:rsid w:val="00576553"/>
    <w:rsid w:val="005824AE"/>
    <w:rsid w:val="00582DE6"/>
    <w:rsid w:val="005838E8"/>
    <w:rsid w:val="00585845"/>
    <w:rsid w:val="0058758D"/>
    <w:rsid w:val="00592915"/>
    <w:rsid w:val="0059788F"/>
    <w:rsid w:val="00597CD8"/>
    <w:rsid w:val="005A4E5B"/>
    <w:rsid w:val="005B2800"/>
    <w:rsid w:val="005B363E"/>
    <w:rsid w:val="005B4B0A"/>
    <w:rsid w:val="005C1B2F"/>
    <w:rsid w:val="005C6D1F"/>
    <w:rsid w:val="005C7DA5"/>
    <w:rsid w:val="005C7EE4"/>
    <w:rsid w:val="005D6A7B"/>
    <w:rsid w:val="005E0FC1"/>
    <w:rsid w:val="005E4A97"/>
    <w:rsid w:val="005E5B87"/>
    <w:rsid w:val="005E6F06"/>
    <w:rsid w:val="005F4D56"/>
    <w:rsid w:val="006002A9"/>
    <w:rsid w:val="00600EB4"/>
    <w:rsid w:val="006062DE"/>
    <w:rsid w:val="00614449"/>
    <w:rsid w:val="0061636F"/>
    <w:rsid w:val="00620DE9"/>
    <w:rsid w:val="0062154E"/>
    <w:rsid w:val="006216BF"/>
    <w:rsid w:val="006238A1"/>
    <w:rsid w:val="006241DA"/>
    <w:rsid w:val="00624E65"/>
    <w:rsid w:val="00624E72"/>
    <w:rsid w:val="0063068D"/>
    <w:rsid w:val="00645847"/>
    <w:rsid w:val="006458EE"/>
    <w:rsid w:val="00646167"/>
    <w:rsid w:val="00651460"/>
    <w:rsid w:val="00661067"/>
    <w:rsid w:val="0066229D"/>
    <w:rsid w:val="00662B12"/>
    <w:rsid w:val="00663063"/>
    <w:rsid w:val="0066390D"/>
    <w:rsid w:val="00670577"/>
    <w:rsid w:val="00671573"/>
    <w:rsid w:val="0067218F"/>
    <w:rsid w:val="00676F94"/>
    <w:rsid w:val="00690318"/>
    <w:rsid w:val="00694B86"/>
    <w:rsid w:val="00695F4E"/>
    <w:rsid w:val="006B1799"/>
    <w:rsid w:val="006B36CF"/>
    <w:rsid w:val="006B63AF"/>
    <w:rsid w:val="006C1614"/>
    <w:rsid w:val="006D19D8"/>
    <w:rsid w:val="006D2FD9"/>
    <w:rsid w:val="006D7E10"/>
    <w:rsid w:val="006E04FF"/>
    <w:rsid w:val="006E0DD9"/>
    <w:rsid w:val="006E1446"/>
    <w:rsid w:val="006E5CBD"/>
    <w:rsid w:val="006E7A39"/>
    <w:rsid w:val="006F376E"/>
    <w:rsid w:val="006F3BC3"/>
    <w:rsid w:val="006F7EC8"/>
    <w:rsid w:val="007017CC"/>
    <w:rsid w:val="007022AE"/>
    <w:rsid w:val="00710286"/>
    <w:rsid w:val="0071716E"/>
    <w:rsid w:val="007172B8"/>
    <w:rsid w:val="00724E75"/>
    <w:rsid w:val="00733B94"/>
    <w:rsid w:val="00735A36"/>
    <w:rsid w:val="00743FE4"/>
    <w:rsid w:val="007447A8"/>
    <w:rsid w:val="0074559F"/>
    <w:rsid w:val="0075209C"/>
    <w:rsid w:val="00752DFE"/>
    <w:rsid w:val="00754D19"/>
    <w:rsid w:val="00755903"/>
    <w:rsid w:val="00760A3E"/>
    <w:rsid w:val="00765A69"/>
    <w:rsid w:val="007674EF"/>
    <w:rsid w:val="00771575"/>
    <w:rsid w:val="00772505"/>
    <w:rsid w:val="00774483"/>
    <w:rsid w:val="0079047B"/>
    <w:rsid w:val="007953C2"/>
    <w:rsid w:val="007A3735"/>
    <w:rsid w:val="007A5977"/>
    <w:rsid w:val="007A77B5"/>
    <w:rsid w:val="007B1BE2"/>
    <w:rsid w:val="007B2E21"/>
    <w:rsid w:val="007B4611"/>
    <w:rsid w:val="007B616C"/>
    <w:rsid w:val="007B7FE2"/>
    <w:rsid w:val="007C0EFC"/>
    <w:rsid w:val="007C2644"/>
    <w:rsid w:val="007C47B1"/>
    <w:rsid w:val="007C5A07"/>
    <w:rsid w:val="007C7B18"/>
    <w:rsid w:val="007D4054"/>
    <w:rsid w:val="007D496B"/>
    <w:rsid w:val="007E68D7"/>
    <w:rsid w:val="007F3777"/>
    <w:rsid w:val="007F6561"/>
    <w:rsid w:val="007F665C"/>
    <w:rsid w:val="0080121C"/>
    <w:rsid w:val="00801F37"/>
    <w:rsid w:val="00804D46"/>
    <w:rsid w:val="008055D8"/>
    <w:rsid w:val="008105AC"/>
    <w:rsid w:val="00811C9A"/>
    <w:rsid w:val="0081242E"/>
    <w:rsid w:val="00812DA8"/>
    <w:rsid w:val="0081426E"/>
    <w:rsid w:val="00815940"/>
    <w:rsid w:val="008170F5"/>
    <w:rsid w:val="0082430C"/>
    <w:rsid w:val="0083215E"/>
    <w:rsid w:val="0083378A"/>
    <w:rsid w:val="008351D4"/>
    <w:rsid w:val="00835668"/>
    <w:rsid w:val="00840E75"/>
    <w:rsid w:val="00842FE0"/>
    <w:rsid w:val="00846BE5"/>
    <w:rsid w:val="008653EE"/>
    <w:rsid w:val="00870690"/>
    <w:rsid w:val="008814D4"/>
    <w:rsid w:val="008817DC"/>
    <w:rsid w:val="008839FA"/>
    <w:rsid w:val="00893310"/>
    <w:rsid w:val="008939CC"/>
    <w:rsid w:val="0089431E"/>
    <w:rsid w:val="008A468E"/>
    <w:rsid w:val="008A7D07"/>
    <w:rsid w:val="008B05E4"/>
    <w:rsid w:val="008B3F7E"/>
    <w:rsid w:val="008B42F3"/>
    <w:rsid w:val="008C4359"/>
    <w:rsid w:val="008C7C73"/>
    <w:rsid w:val="008D0C98"/>
    <w:rsid w:val="008D0E3E"/>
    <w:rsid w:val="008F70A5"/>
    <w:rsid w:val="008F797A"/>
    <w:rsid w:val="00902FF4"/>
    <w:rsid w:val="009056FC"/>
    <w:rsid w:val="009342E8"/>
    <w:rsid w:val="00940CF1"/>
    <w:rsid w:val="00940F16"/>
    <w:rsid w:val="009478F6"/>
    <w:rsid w:val="00947B20"/>
    <w:rsid w:val="0095052F"/>
    <w:rsid w:val="009549D7"/>
    <w:rsid w:val="00955FAE"/>
    <w:rsid w:val="00955FE9"/>
    <w:rsid w:val="009569BA"/>
    <w:rsid w:val="00976171"/>
    <w:rsid w:val="00985323"/>
    <w:rsid w:val="00987050"/>
    <w:rsid w:val="009A0B4D"/>
    <w:rsid w:val="009A5CEF"/>
    <w:rsid w:val="009A5E1D"/>
    <w:rsid w:val="009A7AF2"/>
    <w:rsid w:val="009B6379"/>
    <w:rsid w:val="009B6A38"/>
    <w:rsid w:val="009C439C"/>
    <w:rsid w:val="009D43F5"/>
    <w:rsid w:val="009E0149"/>
    <w:rsid w:val="009E227E"/>
    <w:rsid w:val="009E3117"/>
    <w:rsid w:val="009E64D1"/>
    <w:rsid w:val="00A00788"/>
    <w:rsid w:val="00A0264E"/>
    <w:rsid w:val="00A03C21"/>
    <w:rsid w:val="00A03F8A"/>
    <w:rsid w:val="00A05719"/>
    <w:rsid w:val="00A11DF1"/>
    <w:rsid w:val="00A17CCE"/>
    <w:rsid w:val="00A25E83"/>
    <w:rsid w:val="00A30255"/>
    <w:rsid w:val="00A30E04"/>
    <w:rsid w:val="00A32497"/>
    <w:rsid w:val="00A33C90"/>
    <w:rsid w:val="00A400B0"/>
    <w:rsid w:val="00A413B4"/>
    <w:rsid w:val="00A4241D"/>
    <w:rsid w:val="00A4268D"/>
    <w:rsid w:val="00A438A7"/>
    <w:rsid w:val="00A502F5"/>
    <w:rsid w:val="00A50E09"/>
    <w:rsid w:val="00A52915"/>
    <w:rsid w:val="00A534B7"/>
    <w:rsid w:val="00A64A4C"/>
    <w:rsid w:val="00A65B98"/>
    <w:rsid w:val="00A67047"/>
    <w:rsid w:val="00A7434A"/>
    <w:rsid w:val="00A76CF4"/>
    <w:rsid w:val="00A776B7"/>
    <w:rsid w:val="00A831EA"/>
    <w:rsid w:val="00A92039"/>
    <w:rsid w:val="00A953DA"/>
    <w:rsid w:val="00A961C2"/>
    <w:rsid w:val="00AA0224"/>
    <w:rsid w:val="00AA41B5"/>
    <w:rsid w:val="00AA4646"/>
    <w:rsid w:val="00AA4C6A"/>
    <w:rsid w:val="00AA6F56"/>
    <w:rsid w:val="00AA7682"/>
    <w:rsid w:val="00AB0B43"/>
    <w:rsid w:val="00AB45B6"/>
    <w:rsid w:val="00AC103A"/>
    <w:rsid w:val="00AC4D0B"/>
    <w:rsid w:val="00AC64EF"/>
    <w:rsid w:val="00AD4F76"/>
    <w:rsid w:val="00AD5B56"/>
    <w:rsid w:val="00AE04C7"/>
    <w:rsid w:val="00AE19BB"/>
    <w:rsid w:val="00AE304A"/>
    <w:rsid w:val="00AE69A4"/>
    <w:rsid w:val="00AE79A0"/>
    <w:rsid w:val="00AF7D7D"/>
    <w:rsid w:val="00B0090A"/>
    <w:rsid w:val="00B10300"/>
    <w:rsid w:val="00B1274E"/>
    <w:rsid w:val="00B12A2D"/>
    <w:rsid w:val="00B25447"/>
    <w:rsid w:val="00B26ED0"/>
    <w:rsid w:val="00B30129"/>
    <w:rsid w:val="00B318A2"/>
    <w:rsid w:val="00B35422"/>
    <w:rsid w:val="00B37640"/>
    <w:rsid w:val="00B413DA"/>
    <w:rsid w:val="00B4370D"/>
    <w:rsid w:val="00B5102C"/>
    <w:rsid w:val="00B549B8"/>
    <w:rsid w:val="00B566DF"/>
    <w:rsid w:val="00B620F3"/>
    <w:rsid w:val="00B628A5"/>
    <w:rsid w:val="00B63869"/>
    <w:rsid w:val="00B663F7"/>
    <w:rsid w:val="00B67165"/>
    <w:rsid w:val="00B70307"/>
    <w:rsid w:val="00B712AA"/>
    <w:rsid w:val="00B72065"/>
    <w:rsid w:val="00B835E9"/>
    <w:rsid w:val="00B9148A"/>
    <w:rsid w:val="00B92B79"/>
    <w:rsid w:val="00BA04B8"/>
    <w:rsid w:val="00BA4BEB"/>
    <w:rsid w:val="00BC0C64"/>
    <w:rsid w:val="00BC7903"/>
    <w:rsid w:val="00BD3ADF"/>
    <w:rsid w:val="00BE54A6"/>
    <w:rsid w:val="00BE604F"/>
    <w:rsid w:val="00BF094E"/>
    <w:rsid w:val="00BF19D2"/>
    <w:rsid w:val="00BF4088"/>
    <w:rsid w:val="00BF4553"/>
    <w:rsid w:val="00BF558F"/>
    <w:rsid w:val="00C044F0"/>
    <w:rsid w:val="00C15947"/>
    <w:rsid w:val="00C22FAB"/>
    <w:rsid w:val="00C23339"/>
    <w:rsid w:val="00C26B3E"/>
    <w:rsid w:val="00C27B69"/>
    <w:rsid w:val="00C309BB"/>
    <w:rsid w:val="00C30F93"/>
    <w:rsid w:val="00C45929"/>
    <w:rsid w:val="00C641B9"/>
    <w:rsid w:val="00C721F7"/>
    <w:rsid w:val="00C76D8D"/>
    <w:rsid w:val="00C77712"/>
    <w:rsid w:val="00C82B49"/>
    <w:rsid w:val="00C847E5"/>
    <w:rsid w:val="00C93037"/>
    <w:rsid w:val="00C93278"/>
    <w:rsid w:val="00CA0029"/>
    <w:rsid w:val="00CA6121"/>
    <w:rsid w:val="00CB0B08"/>
    <w:rsid w:val="00CB675B"/>
    <w:rsid w:val="00CC1453"/>
    <w:rsid w:val="00CC438D"/>
    <w:rsid w:val="00CC5300"/>
    <w:rsid w:val="00CC56A3"/>
    <w:rsid w:val="00CC6945"/>
    <w:rsid w:val="00CC7BFF"/>
    <w:rsid w:val="00CD3331"/>
    <w:rsid w:val="00CD3344"/>
    <w:rsid w:val="00CD5CC5"/>
    <w:rsid w:val="00CD6E0F"/>
    <w:rsid w:val="00CD74F0"/>
    <w:rsid w:val="00CE252F"/>
    <w:rsid w:val="00CE3D26"/>
    <w:rsid w:val="00CE41ED"/>
    <w:rsid w:val="00CE45CE"/>
    <w:rsid w:val="00CE5A28"/>
    <w:rsid w:val="00CF004F"/>
    <w:rsid w:val="00CF00AC"/>
    <w:rsid w:val="00CF29C9"/>
    <w:rsid w:val="00D000DD"/>
    <w:rsid w:val="00D02DE6"/>
    <w:rsid w:val="00D103B3"/>
    <w:rsid w:val="00D111AC"/>
    <w:rsid w:val="00D14309"/>
    <w:rsid w:val="00D14B33"/>
    <w:rsid w:val="00D21DA7"/>
    <w:rsid w:val="00D248FA"/>
    <w:rsid w:val="00D25848"/>
    <w:rsid w:val="00D35222"/>
    <w:rsid w:val="00D363FA"/>
    <w:rsid w:val="00D41F9C"/>
    <w:rsid w:val="00D423A5"/>
    <w:rsid w:val="00D44717"/>
    <w:rsid w:val="00D44817"/>
    <w:rsid w:val="00D529DC"/>
    <w:rsid w:val="00D5378F"/>
    <w:rsid w:val="00D55923"/>
    <w:rsid w:val="00D61589"/>
    <w:rsid w:val="00D628C0"/>
    <w:rsid w:val="00D66E6D"/>
    <w:rsid w:val="00D6776F"/>
    <w:rsid w:val="00D710C2"/>
    <w:rsid w:val="00D73824"/>
    <w:rsid w:val="00D7485C"/>
    <w:rsid w:val="00D74E9B"/>
    <w:rsid w:val="00D76152"/>
    <w:rsid w:val="00D813B6"/>
    <w:rsid w:val="00D84D1A"/>
    <w:rsid w:val="00D86C2D"/>
    <w:rsid w:val="00D8721F"/>
    <w:rsid w:val="00D96612"/>
    <w:rsid w:val="00D9761C"/>
    <w:rsid w:val="00D97F80"/>
    <w:rsid w:val="00DA0283"/>
    <w:rsid w:val="00DB703A"/>
    <w:rsid w:val="00DD2AA0"/>
    <w:rsid w:val="00DD45CD"/>
    <w:rsid w:val="00DD767B"/>
    <w:rsid w:val="00DE3814"/>
    <w:rsid w:val="00DE7695"/>
    <w:rsid w:val="00E04471"/>
    <w:rsid w:val="00E04B2A"/>
    <w:rsid w:val="00E07182"/>
    <w:rsid w:val="00E108CF"/>
    <w:rsid w:val="00E112EC"/>
    <w:rsid w:val="00E119F5"/>
    <w:rsid w:val="00E1400B"/>
    <w:rsid w:val="00E17901"/>
    <w:rsid w:val="00E17A64"/>
    <w:rsid w:val="00E20CA9"/>
    <w:rsid w:val="00E218DE"/>
    <w:rsid w:val="00E279D9"/>
    <w:rsid w:val="00E30306"/>
    <w:rsid w:val="00E35CF9"/>
    <w:rsid w:val="00E40C60"/>
    <w:rsid w:val="00E44D5D"/>
    <w:rsid w:val="00E450D3"/>
    <w:rsid w:val="00E46ABD"/>
    <w:rsid w:val="00E534E7"/>
    <w:rsid w:val="00E53599"/>
    <w:rsid w:val="00E5513B"/>
    <w:rsid w:val="00E6122E"/>
    <w:rsid w:val="00E66044"/>
    <w:rsid w:val="00E755F2"/>
    <w:rsid w:val="00E7666F"/>
    <w:rsid w:val="00E766D6"/>
    <w:rsid w:val="00E80AD5"/>
    <w:rsid w:val="00E81097"/>
    <w:rsid w:val="00E83409"/>
    <w:rsid w:val="00E9295C"/>
    <w:rsid w:val="00E97B75"/>
    <w:rsid w:val="00EA0033"/>
    <w:rsid w:val="00EA0555"/>
    <w:rsid w:val="00EA64F7"/>
    <w:rsid w:val="00EB0E5B"/>
    <w:rsid w:val="00EB4927"/>
    <w:rsid w:val="00EB4B34"/>
    <w:rsid w:val="00EB6CFC"/>
    <w:rsid w:val="00EE121E"/>
    <w:rsid w:val="00EE1C4C"/>
    <w:rsid w:val="00EE35F1"/>
    <w:rsid w:val="00EE55BF"/>
    <w:rsid w:val="00EE6AC4"/>
    <w:rsid w:val="00EF12BC"/>
    <w:rsid w:val="00EF36CE"/>
    <w:rsid w:val="00EF7EDF"/>
    <w:rsid w:val="00F00AA0"/>
    <w:rsid w:val="00F02BA4"/>
    <w:rsid w:val="00F03642"/>
    <w:rsid w:val="00F0794A"/>
    <w:rsid w:val="00F119A8"/>
    <w:rsid w:val="00F12141"/>
    <w:rsid w:val="00F137C2"/>
    <w:rsid w:val="00F16147"/>
    <w:rsid w:val="00F258B3"/>
    <w:rsid w:val="00F279D8"/>
    <w:rsid w:val="00F3336B"/>
    <w:rsid w:val="00F350B6"/>
    <w:rsid w:val="00F40090"/>
    <w:rsid w:val="00F40784"/>
    <w:rsid w:val="00F52D77"/>
    <w:rsid w:val="00F621B9"/>
    <w:rsid w:val="00F6457B"/>
    <w:rsid w:val="00F65992"/>
    <w:rsid w:val="00F66A82"/>
    <w:rsid w:val="00F67399"/>
    <w:rsid w:val="00F70635"/>
    <w:rsid w:val="00F7083E"/>
    <w:rsid w:val="00F717F9"/>
    <w:rsid w:val="00F74095"/>
    <w:rsid w:val="00F74FAF"/>
    <w:rsid w:val="00F75491"/>
    <w:rsid w:val="00F7573F"/>
    <w:rsid w:val="00F777C3"/>
    <w:rsid w:val="00F86840"/>
    <w:rsid w:val="00F900D0"/>
    <w:rsid w:val="00F916E1"/>
    <w:rsid w:val="00F94901"/>
    <w:rsid w:val="00FA2357"/>
    <w:rsid w:val="00FA4540"/>
    <w:rsid w:val="00FA5B1C"/>
    <w:rsid w:val="00FB1A77"/>
    <w:rsid w:val="00FB2064"/>
    <w:rsid w:val="00FB438A"/>
    <w:rsid w:val="00FB5D3B"/>
    <w:rsid w:val="00FC07A1"/>
    <w:rsid w:val="00FC734B"/>
    <w:rsid w:val="00FD0206"/>
    <w:rsid w:val="00FD020C"/>
    <w:rsid w:val="00FD0256"/>
    <w:rsid w:val="00FE0785"/>
    <w:rsid w:val="00FE0A1C"/>
    <w:rsid w:val="00FE1E04"/>
    <w:rsid w:val="00FE3F7A"/>
    <w:rsid w:val="00FE43FA"/>
    <w:rsid w:val="00FE56B2"/>
    <w:rsid w:val="00FF075B"/>
    <w:rsid w:val="00FF4F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F04418"/>
  <w15:chartTrackingRefBased/>
  <w15:docId w15:val="{AC525C00-D5CB-4BCF-8658-1B82CADE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F7F"/>
    <w:pPr>
      <w:spacing w:after="0" w:line="240" w:lineRule="auto"/>
    </w:pPr>
  </w:style>
  <w:style w:type="paragraph" w:styleId="Overskrift1">
    <w:name w:val="heading 1"/>
    <w:basedOn w:val="Normal"/>
    <w:next w:val="Normal"/>
    <w:link w:val="Overskrift1Tegn"/>
    <w:uiPriority w:val="9"/>
    <w:qFormat/>
    <w:rsid w:val="00D02D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02D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1B3AD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02DE6"/>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D02DE6"/>
    <w:rPr>
      <w:rFonts w:asciiTheme="majorHAnsi" w:eastAsiaTheme="majorEastAsia" w:hAnsiTheme="majorHAnsi" w:cstheme="majorBidi"/>
      <w:color w:val="2E74B5" w:themeColor="accent1" w:themeShade="BF"/>
      <w:sz w:val="26"/>
      <w:szCs w:val="26"/>
    </w:rPr>
  </w:style>
  <w:style w:type="paragraph" w:styleId="Sidehoved">
    <w:name w:val="header"/>
    <w:basedOn w:val="Normal"/>
    <w:link w:val="SidehovedTegn"/>
    <w:uiPriority w:val="99"/>
    <w:unhideWhenUsed/>
    <w:rsid w:val="00D103B3"/>
    <w:pPr>
      <w:tabs>
        <w:tab w:val="center" w:pos="4819"/>
        <w:tab w:val="right" w:pos="9638"/>
      </w:tabs>
    </w:pPr>
  </w:style>
  <w:style w:type="character" w:customStyle="1" w:styleId="SidehovedTegn">
    <w:name w:val="Sidehoved Tegn"/>
    <w:basedOn w:val="Standardskrifttypeiafsnit"/>
    <w:link w:val="Sidehoved"/>
    <w:uiPriority w:val="99"/>
    <w:rsid w:val="00D103B3"/>
  </w:style>
  <w:style w:type="paragraph" w:styleId="Sidefod">
    <w:name w:val="footer"/>
    <w:basedOn w:val="Normal"/>
    <w:link w:val="SidefodTegn"/>
    <w:uiPriority w:val="99"/>
    <w:unhideWhenUsed/>
    <w:rsid w:val="00D103B3"/>
    <w:pPr>
      <w:tabs>
        <w:tab w:val="center" w:pos="4819"/>
        <w:tab w:val="right" w:pos="9638"/>
      </w:tabs>
    </w:pPr>
  </w:style>
  <w:style w:type="character" w:customStyle="1" w:styleId="SidefodTegn">
    <w:name w:val="Sidefod Tegn"/>
    <w:basedOn w:val="Standardskrifttypeiafsnit"/>
    <w:link w:val="Sidefod"/>
    <w:uiPriority w:val="99"/>
    <w:rsid w:val="00D103B3"/>
  </w:style>
  <w:style w:type="paragraph" w:customStyle="1" w:styleId="Template-Parentlogoname">
    <w:name w:val="Template - Parent logoname"/>
    <w:basedOn w:val="Normal"/>
    <w:uiPriority w:val="8"/>
    <w:semiHidden/>
    <w:rsid w:val="00D103B3"/>
    <w:pPr>
      <w:spacing w:line="240" w:lineRule="atLeast"/>
    </w:pPr>
    <w:rPr>
      <w:rFonts w:ascii="AU Passata" w:eastAsia="Times New Roman" w:hAnsi="AU Passata" w:cs="Times New Roman"/>
      <w:caps/>
      <w:noProof/>
      <w:color w:val="03428E"/>
      <w:spacing w:val="10"/>
      <w:szCs w:val="24"/>
      <w:lang w:eastAsia="da-DK"/>
    </w:rPr>
  </w:style>
  <w:style w:type="table" w:styleId="Tabel-Gitter">
    <w:name w:val="Table Grid"/>
    <w:basedOn w:val="Tabel-Normal"/>
    <w:uiPriority w:val="39"/>
    <w:rsid w:val="00D1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E1C4C"/>
    <w:pPr>
      <w:ind w:left="720"/>
      <w:contextualSpacing/>
    </w:pPr>
  </w:style>
  <w:style w:type="paragraph" w:styleId="Overskrift">
    <w:name w:val="TOC Heading"/>
    <w:basedOn w:val="Overskrift1"/>
    <w:next w:val="Normal"/>
    <w:uiPriority w:val="39"/>
    <w:unhideWhenUsed/>
    <w:qFormat/>
    <w:rsid w:val="00D02DE6"/>
    <w:pPr>
      <w:spacing w:line="259" w:lineRule="auto"/>
      <w:outlineLvl w:val="9"/>
    </w:pPr>
    <w:rPr>
      <w:lang w:eastAsia="da-DK"/>
    </w:rPr>
  </w:style>
  <w:style w:type="paragraph" w:styleId="Indholdsfortegnelse1">
    <w:name w:val="toc 1"/>
    <w:basedOn w:val="Normal"/>
    <w:next w:val="Normal"/>
    <w:autoRedefine/>
    <w:uiPriority w:val="39"/>
    <w:unhideWhenUsed/>
    <w:rsid w:val="00D02DE6"/>
    <w:pPr>
      <w:spacing w:after="100"/>
    </w:pPr>
  </w:style>
  <w:style w:type="paragraph" w:styleId="Indholdsfortegnelse2">
    <w:name w:val="toc 2"/>
    <w:basedOn w:val="Normal"/>
    <w:next w:val="Normal"/>
    <w:autoRedefine/>
    <w:uiPriority w:val="39"/>
    <w:unhideWhenUsed/>
    <w:rsid w:val="00D02DE6"/>
    <w:pPr>
      <w:spacing w:after="100"/>
      <w:ind w:left="220"/>
    </w:pPr>
  </w:style>
  <w:style w:type="character" w:styleId="Hyperlink">
    <w:name w:val="Hyperlink"/>
    <w:basedOn w:val="Standardskrifttypeiafsnit"/>
    <w:uiPriority w:val="99"/>
    <w:unhideWhenUsed/>
    <w:rsid w:val="00D02DE6"/>
    <w:rPr>
      <w:color w:val="0563C1" w:themeColor="hyperlink"/>
      <w:u w:val="single"/>
    </w:rPr>
  </w:style>
  <w:style w:type="character" w:styleId="Kommentarhenvisning">
    <w:name w:val="annotation reference"/>
    <w:basedOn w:val="Standardskrifttypeiafsnit"/>
    <w:uiPriority w:val="99"/>
    <w:semiHidden/>
    <w:unhideWhenUsed/>
    <w:rsid w:val="00CF00AC"/>
    <w:rPr>
      <w:sz w:val="16"/>
      <w:szCs w:val="16"/>
    </w:rPr>
  </w:style>
  <w:style w:type="paragraph" w:styleId="Kommentartekst">
    <w:name w:val="annotation text"/>
    <w:basedOn w:val="Normal"/>
    <w:link w:val="KommentartekstTegn"/>
    <w:uiPriority w:val="99"/>
    <w:semiHidden/>
    <w:unhideWhenUsed/>
    <w:rsid w:val="00CF00AC"/>
    <w:rPr>
      <w:sz w:val="20"/>
      <w:szCs w:val="20"/>
    </w:rPr>
  </w:style>
  <w:style w:type="character" w:customStyle="1" w:styleId="KommentartekstTegn">
    <w:name w:val="Kommentartekst Tegn"/>
    <w:basedOn w:val="Standardskrifttypeiafsnit"/>
    <w:link w:val="Kommentartekst"/>
    <w:uiPriority w:val="99"/>
    <w:semiHidden/>
    <w:rsid w:val="00CF00AC"/>
    <w:rPr>
      <w:sz w:val="20"/>
      <w:szCs w:val="20"/>
    </w:rPr>
  </w:style>
  <w:style w:type="paragraph" w:styleId="Kommentaremne">
    <w:name w:val="annotation subject"/>
    <w:basedOn w:val="Kommentartekst"/>
    <w:next w:val="Kommentartekst"/>
    <w:link w:val="KommentaremneTegn"/>
    <w:uiPriority w:val="99"/>
    <w:semiHidden/>
    <w:unhideWhenUsed/>
    <w:rsid w:val="00CF00AC"/>
    <w:rPr>
      <w:b/>
      <w:bCs/>
    </w:rPr>
  </w:style>
  <w:style w:type="character" w:customStyle="1" w:styleId="KommentaremneTegn">
    <w:name w:val="Kommentaremne Tegn"/>
    <w:basedOn w:val="KommentartekstTegn"/>
    <w:link w:val="Kommentaremne"/>
    <w:uiPriority w:val="99"/>
    <w:semiHidden/>
    <w:rsid w:val="00CF00AC"/>
    <w:rPr>
      <w:b/>
      <w:bCs/>
      <w:sz w:val="20"/>
      <w:szCs w:val="20"/>
    </w:rPr>
  </w:style>
  <w:style w:type="paragraph" w:styleId="Markeringsbobletekst">
    <w:name w:val="Balloon Text"/>
    <w:basedOn w:val="Normal"/>
    <w:link w:val="MarkeringsbobletekstTegn"/>
    <w:uiPriority w:val="99"/>
    <w:semiHidden/>
    <w:unhideWhenUsed/>
    <w:rsid w:val="00CF00A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F00AC"/>
    <w:rPr>
      <w:rFonts w:ascii="Segoe UI" w:hAnsi="Segoe UI" w:cs="Segoe UI"/>
      <w:sz w:val="18"/>
      <w:szCs w:val="18"/>
    </w:rPr>
  </w:style>
  <w:style w:type="paragraph" w:styleId="Indholdsfortegnelse3">
    <w:name w:val="toc 3"/>
    <w:basedOn w:val="Normal"/>
    <w:next w:val="Normal"/>
    <w:autoRedefine/>
    <w:uiPriority w:val="39"/>
    <w:unhideWhenUsed/>
    <w:rsid w:val="00004968"/>
    <w:pPr>
      <w:spacing w:after="100" w:line="259" w:lineRule="auto"/>
      <w:ind w:left="440"/>
    </w:pPr>
    <w:rPr>
      <w:rFonts w:eastAsiaTheme="minorEastAsia" w:cs="Times New Roman"/>
      <w:lang w:eastAsia="da-DK"/>
    </w:rPr>
  </w:style>
  <w:style w:type="character" w:customStyle="1" w:styleId="Overskrift3Tegn">
    <w:name w:val="Overskrift 3 Tegn"/>
    <w:basedOn w:val="Standardskrifttypeiafsnit"/>
    <w:link w:val="Overskrift3"/>
    <w:uiPriority w:val="9"/>
    <w:rsid w:val="001B3ADA"/>
    <w:rPr>
      <w:rFonts w:asciiTheme="majorHAnsi" w:eastAsiaTheme="majorEastAsia" w:hAnsiTheme="majorHAnsi" w:cstheme="majorBidi"/>
      <w:color w:val="1F4D78" w:themeColor="accent1" w:themeShade="7F"/>
      <w:sz w:val="24"/>
      <w:szCs w:val="24"/>
    </w:rPr>
  </w:style>
  <w:style w:type="paragraph" w:styleId="Opstilling-punkttegn">
    <w:name w:val="List Bullet"/>
    <w:basedOn w:val="Normal"/>
    <w:uiPriority w:val="99"/>
    <w:unhideWhenUsed/>
    <w:rsid w:val="00CE5A28"/>
    <w:pPr>
      <w:widowControl w:val="0"/>
      <w:numPr>
        <w:numId w:val="3"/>
      </w:numPr>
      <w:autoSpaceDE w:val="0"/>
      <w:autoSpaceDN w:val="0"/>
      <w:contextualSpacing/>
    </w:pPr>
    <w:rPr>
      <w:rFonts w:ascii="Georgia" w:eastAsia="Georgia" w:hAnsi="Georgia" w:cs="Georgia"/>
    </w:rPr>
  </w:style>
  <w:style w:type="paragraph" w:styleId="Brdtekst">
    <w:name w:val="Body Text"/>
    <w:basedOn w:val="Normal"/>
    <w:link w:val="BrdtekstTegn"/>
    <w:uiPriority w:val="1"/>
    <w:qFormat/>
    <w:rsid w:val="00F119A8"/>
    <w:pPr>
      <w:widowControl w:val="0"/>
      <w:autoSpaceDE w:val="0"/>
      <w:autoSpaceDN w:val="0"/>
    </w:pPr>
    <w:rPr>
      <w:rFonts w:ascii="Georgia" w:eastAsia="Georgia" w:hAnsi="Georgia" w:cs="Georgia"/>
      <w:sz w:val="20"/>
      <w:szCs w:val="20"/>
    </w:rPr>
  </w:style>
  <w:style w:type="character" w:customStyle="1" w:styleId="BrdtekstTegn">
    <w:name w:val="Brødtekst Tegn"/>
    <w:basedOn w:val="Standardskrifttypeiafsnit"/>
    <w:link w:val="Brdtekst"/>
    <w:uiPriority w:val="1"/>
    <w:rsid w:val="00F119A8"/>
    <w:rPr>
      <w:rFonts w:ascii="Georgia" w:eastAsia="Georgia" w:hAnsi="Georgia" w:cs="Georgia"/>
      <w:sz w:val="20"/>
      <w:szCs w:val="20"/>
    </w:rPr>
  </w:style>
  <w:style w:type="paragraph" w:styleId="Ingenafstand">
    <w:name w:val="No Spacing"/>
    <w:aliases w:val="Egnethedsvurdering,Punkter"/>
    <w:link w:val="IngenafstandTegn"/>
    <w:uiPriority w:val="1"/>
    <w:qFormat/>
    <w:rsid w:val="00A64A4C"/>
    <w:pPr>
      <w:spacing w:after="0" w:line="240" w:lineRule="auto"/>
    </w:pPr>
    <w:rPr>
      <w:rFonts w:eastAsiaTheme="minorEastAsia"/>
      <w:lang w:eastAsia="da-DK"/>
    </w:rPr>
  </w:style>
  <w:style w:type="character" w:customStyle="1" w:styleId="IngenafstandTegn">
    <w:name w:val="Ingen afstand Tegn"/>
    <w:aliases w:val="Egnethedsvurdering Tegn,Punkter Tegn"/>
    <w:basedOn w:val="Standardskrifttypeiafsnit"/>
    <w:link w:val="Ingenafstand"/>
    <w:uiPriority w:val="1"/>
    <w:rsid w:val="00A64A4C"/>
    <w:rPr>
      <w:rFonts w:eastAsiaTheme="minorEastAsia"/>
      <w:lang w:eastAsia="da-DK"/>
    </w:rPr>
  </w:style>
  <w:style w:type="character" w:styleId="BesgtLink">
    <w:name w:val="FollowedHyperlink"/>
    <w:basedOn w:val="Standardskrifttypeiafsnit"/>
    <w:uiPriority w:val="99"/>
    <w:semiHidden/>
    <w:unhideWhenUsed/>
    <w:rsid w:val="00DE7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9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u.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A642F-1165-4C4E-B27E-D0F38FA8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5208</Words>
  <Characters>31774</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36909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Suheyla Savas</dc:creator>
  <cp:keywords/>
  <dc:description/>
  <cp:lastModifiedBy>Rikke Hoberg Sørensen</cp:lastModifiedBy>
  <cp:revision>2</cp:revision>
  <cp:lastPrinted>2020-08-20T12:17:00Z</cp:lastPrinted>
  <dcterms:created xsi:type="dcterms:W3CDTF">2020-09-23T09:29:00Z</dcterms:created>
  <dcterms:modified xsi:type="dcterms:W3CDTF">2020-09-23T09:29:00Z</dcterms:modified>
</cp:coreProperties>
</file>