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Malgun Gothic Semilight" w:cs="Nirmala UI"/>
        </w:rPr>
        <w:id w:val="1003780212"/>
        <w:docPartObj>
          <w:docPartGallery w:val="Cover Pages"/>
          <w:docPartUnique/>
        </w:docPartObj>
      </w:sdtPr>
      <w:sdtEndPr>
        <w:rPr>
          <w:b/>
          <w:bCs/>
        </w:rPr>
      </w:sdtEndPr>
      <w:sdtContent>
        <w:p w14:paraId="04B12960" w14:textId="4D0961FD" w:rsidR="00C33F6E" w:rsidRPr="00745AAE" w:rsidRDefault="00C33F6E" w:rsidP="008C5743">
          <w:pPr>
            <w:rPr>
              <w:rFonts w:eastAsia="Malgun Gothic Semilight" w:cs="Nirmala UI"/>
            </w:rPr>
          </w:pPr>
        </w:p>
        <w:p w14:paraId="1B8CF61C" w14:textId="77777777" w:rsidR="00C33F6E" w:rsidRPr="00745AAE" w:rsidRDefault="00C33F6E" w:rsidP="008C5743">
          <w:pPr>
            <w:rPr>
              <w:rFonts w:eastAsia="Malgun Gothic Semilight" w:cs="Nirmala UI"/>
            </w:rPr>
          </w:pPr>
        </w:p>
        <w:p w14:paraId="09CA466C" w14:textId="599A1FB8" w:rsidR="00C33F6E" w:rsidRPr="00745AAE" w:rsidRDefault="00C33F6E" w:rsidP="008C5743">
          <w:pPr>
            <w:rPr>
              <w:rFonts w:eastAsia="Malgun Gothic Semilight" w:cs="Nirmala UI"/>
            </w:rPr>
          </w:pPr>
        </w:p>
        <w:p w14:paraId="08BFCD5C" w14:textId="77777777" w:rsidR="00710B60" w:rsidRPr="00745AAE" w:rsidRDefault="00710B60" w:rsidP="008C5743">
          <w:pPr>
            <w:rPr>
              <w:rFonts w:eastAsia="Malgun Gothic Semilight" w:cs="Nirmala UI"/>
            </w:rPr>
          </w:pPr>
        </w:p>
        <w:p w14:paraId="009C862B" w14:textId="77777777" w:rsidR="000F655D" w:rsidRPr="00745AAE" w:rsidRDefault="000F655D" w:rsidP="008C5743">
          <w:pPr>
            <w:jc w:val="center"/>
            <w:rPr>
              <w:rFonts w:eastAsia="Malgun Gothic Semilight" w:cs="Nirmala UI"/>
              <w:b/>
              <w:bCs/>
              <w:sz w:val="52"/>
              <w:szCs w:val="52"/>
            </w:rPr>
          </w:pPr>
          <w:r w:rsidRPr="00745AAE">
            <w:rPr>
              <w:rFonts w:eastAsia="Malgun Gothic Semilight" w:cs="Nirmala UI"/>
              <w:b/>
              <w:bCs/>
              <w:sz w:val="52"/>
              <w:szCs w:val="52"/>
            </w:rPr>
            <w:t>Udbudsbetingelser</w:t>
          </w:r>
        </w:p>
        <w:p w14:paraId="0FD3D559" w14:textId="77777777" w:rsidR="007D1462" w:rsidRPr="00745AAE" w:rsidRDefault="007D1462" w:rsidP="008C5743">
          <w:pPr>
            <w:jc w:val="center"/>
            <w:rPr>
              <w:rFonts w:eastAsia="Malgun Gothic Semilight" w:cs="Nirmala UI"/>
              <w:b/>
              <w:bCs/>
              <w:sz w:val="52"/>
              <w:szCs w:val="52"/>
            </w:rPr>
          </w:pPr>
          <w:r w:rsidRPr="00745AAE">
            <w:rPr>
              <w:rFonts w:eastAsia="Malgun Gothic Semilight" w:cs="Nirmala UI"/>
              <w:b/>
              <w:bCs/>
              <w:sz w:val="52"/>
              <w:szCs w:val="52"/>
            </w:rPr>
            <w:t>EU-UDBUD</w:t>
          </w:r>
        </w:p>
        <w:p w14:paraId="4CAC73E0" w14:textId="77777777" w:rsidR="007D1462" w:rsidRPr="00745AAE" w:rsidRDefault="007D1462" w:rsidP="008C5743">
          <w:pPr>
            <w:jc w:val="center"/>
            <w:rPr>
              <w:rFonts w:eastAsia="Malgun Gothic Semilight" w:cs="Nirmala UI"/>
              <w:sz w:val="28"/>
            </w:rPr>
          </w:pPr>
        </w:p>
        <w:p w14:paraId="0EE634BA" w14:textId="77777777" w:rsidR="007D1462" w:rsidRPr="00745AAE" w:rsidRDefault="007D1462" w:rsidP="008C5743">
          <w:pPr>
            <w:jc w:val="center"/>
            <w:rPr>
              <w:rFonts w:eastAsia="Malgun Gothic Semilight" w:cs="Nirmala UI"/>
              <w:b/>
              <w:bCs/>
              <w:sz w:val="52"/>
              <w:szCs w:val="44"/>
            </w:rPr>
          </w:pPr>
          <w:r w:rsidRPr="00745AAE">
            <w:rPr>
              <w:rFonts w:eastAsia="Malgun Gothic Semilight" w:cs="Nirmala UI"/>
              <w:b/>
              <w:bCs/>
              <w:sz w:val="52"/>
              <w:szCs w:val="44"/>
            </w:rPr>
            <w:t>Varer</w:t>
          </w:r>
        </w:p>
        <w:p w14:paraId="3081855C" w14:textId="77777777" w:rsidR="007D1462" w:rsidRPr="00745AAE" w:rsidRDefault="007D1462" w:rsidP="008C5743">
          <w:pPr>
            <w:jc w:val="center"/>
            <w:rPr>
              <w:rFonts w:eastAsia="Malgun Gothic Semilight" w:cs="Nirmala UI"/>
              <w:b/>
              <w:bCs/>
              <w:sz w:val="52"/>
              <w:szCs w:val="44"/>
            </w:rPr>
          </w:pPr>
          <w:r w:rsidRPr="00745AAE">
            <w:rPr>
              <w:rFonts w:eastAsia="Malgun Gothic Semilight" w:cs="Nirmala UI"/>
              <w:b/>
              <w:bCs/>
              <w:sz w:val="52"/>
              <w:szCs w:val="44"/>
            </w:rPr>
            <w:t>Offentligt udbud</w:t>
          </w:r>
        </w:p>
        <w:p w14:paraId="73E5E054" w14:textId="77777777" w:rsidR="007D1462" w:rsidRPr="00745AAE" w:rsidRDefault="007D1462" w:rsidP="008C5743">
          <w:pPr>
            <w:jc w:val="center"/>
            <w:rPr>
              <w:rFonts w:eastAsia="Malgun Gothic Semilight" w:cs="Nirmala UI"/>
              <w:sz w:val="52"/>
              <w:szCs w:val="44"/>
            </w:rPr>
          </w:pPr>
        </w:p>
        <w:p w14:paraId="54DBE269" w14:textId="7875EDF2" w:rsidR="007D1462" w:rsidRPr="00745AAE" w:rsidRDefault="007D1462" w:rsidP="008C5743">
          <w:pPr>
            <w:jc w:val="center"/>
            <w:rPr>
              <w:rFonts w:eastAsia="Malgun Gothic Semilight" w:cs="Nirmala UI"/>
              <w:sz w:val="52"/>
              <w:szCs w:val="44"/>
            </w:rPr>
          </w:pPr>
          <w:r w:rsidRPr="00745AAE">
            <w:rPr>
              <w:rFonts w:eastAsia="Malgun Gothic Semilight" w:cs="Nirmala UI"/>
              <w:sz w:val="52"/>
              <w:szCs w:val="44"/>
            </w:rPr>
            <w:t xml:space="preserve">På </w:t>
          </w:r>
          <w:r w:rsidR="00FE0D44" w:rsidRPr="00745AAE">
            <w:rPr>
              <w:rFonts w:eastAsia="Malgun Gothic Semilight" w:cs="Nirmala UI"/>
              <w:sz w:val="52"/>
              <w:szCs w:val="44"/>
            </w:rPr>
            <w:t>indkøb</w:t>
          </w:r>
          <w:r w:rsidRPr="00745AAE">
            <w:rPr>
              <w:rFonts w:eastAsia="Malgun Gothic Semilight" w:cs="Nirmala UI"/>
              <w:sz w:val="52"/>
              <w:szCs w:val="44"/>
            </w:rPr>
            <w:t xml:space="preserve"> af</w:t>
          </w:r>
        </w:p>
        <w:p w14:paraId="1289C591" w14:textId="13BEA290" w:rsidR="007D1462" w:rsidRPr="00745AAE" w:rsidRDefault="00710B60" w:rsidP="008C5743">
          <w:pPr>
            <w:jc w:val="center"/>
            <w:rPr>
              <w:rFonts w:eastAsia="Malgun Gothic Semilight" w:cs="Nirmala UI"/>
              <w:sz w:val="52"/>
              <w:szCs w:val="44"/>
            </w:rPr>
          </w:pPr>
          <w:r w:rsidRPr="00745AAE">
            <w:rPr>
              <w:rFonts w:eastAsia="Malgun Gothic Semilight" w:cs="Nirmala UI"/>
              <w:sz w:val="52"/>
              <w:szCs w:val="44"/>
            </w:rPr>
            <w:t>fabriksny lastbil med kran</w:t>
          </w:r>
        </w:p>
        <w:p w14:paraId="4A6D02F9" w14:textId="122D1050" w:rsidR="007D1462" w:rsidRPr="00745AAE" w:rsidRDefault="007D1462" w:rsidP="008C5743">
          <w:pPr>
            <w:jc w:val="center"/>
            <w:rPr>
              <w:rFonts w:eastAsia="Malgun Gothic Semilight" w:cs="Nirmala UI"/>
              <w:sz w:val="52"/>
              <w:szCs w:val="44"/>
            </w:rPr>
          </w:pPr>
          <w:r w:rsidRPr="00745AAE">
            <w:rPr>
              <w:rFonts w:eastAsia="Malgun Gothic Semilight" w:cs="Nirmala UI"/>
              <w:sz w:val="52"/>
              <w:szCs w:val="44"/>
            </w:rPr>
            <w:t xml:space="preserve">til </w:t>
          </w:r>
          <w:r w:rsidR="00FE0D44" w:rsidRPr="00745AAE">
            <w:rPr>
              <w:rFonts w:eastAsia="Malgun Gothic Semilight" w:cs="Nirmala UI"/>
              <w:sz w:val="52"/>
              <w:szCs w:val="44"/>
            </w:rPr>
            <w:t>Esbjerg Kommune</w:t>
          </w:r>
        </w:p>
        <w:p w14:paraId="5317E63E" w14:textId="77777777" w:rsidR="007D1462" w:rsidRPr="00745AAE" w:rsidRDefault="007D1462" w:rsidP="008C5743">
          <w:pPr>
            <w:jc w:val="center"/>
            <w:rPr>
              <w:rFonts w:eastAsia="Malgun Gothic Semilight" w:cs="Nirmala UI"/>
              <w:sz w:val="40"/>
              <w:szCs w:val="40"/>
            </w:rPr>
          </w:pPr>
        </w:p>
        <w:p w14:paraId="56E8C5EB" w14:textId="77777777" w:rsidR="00877943" w:rsidRPr="00745AAE" w:rsidRDefault="00877943" w:rsidP="008C5743">
          <w:pPr>
            <w:jc w:val="center"/>
            <w:rPr>
              <w:rFonts w:eastAsia="Malgun Gothic Semilight" w:cs="Nirmala UI"/>
              <w:sz w:val="40"/>
              <w:szCs w:val="40"/>
            </w:rPr>
          </w:pPr>
        </w:p>
        <w:p w14:paraId="3AFDA9B4" w14:textId="77777777" w:rsidR="00CC493B" w:rsidRPr="00745AAE" w:rsidRDefault="00CC493B" w:rsidP="00CC493B">
          <w:pPr>
            <w:jc w:val="right"/>
            <w:rPr>
              <w:rFonts w:eastAsia="Malgun Gothic Semilight" w:cs="Nirmala UI"/>
              <w:b/>
            </w:rPr>
          </w:pPr>
        </w:p>
        <w:p w14:paraId="3064365C" w14:textId="62DDB70E" w:rsidR="00877943" w:rsidRPr="00745AAE" w:rsidRDefault="008E2A83" w:rsidP="00CC493B">
          <w:pPr>
            <w:jc w:val="right"/>
            <w:rPr>
              <w:rFonts w:eastAsia="Malgun Gothic Semilight" w:cs="Nirmala UI"/>
            </w:rPr>
          </w:pPr>
          <w:r>
            <w:rPr>
              <w:rFonts w:eastAsia="Malgun Gothic Semilight" w:cs="Nirmala UI"/>
            </w:rPr>
            <w:t>Marts</w:t>
          </w:r>
          <w:r w:rsidR="00745AAE" w:rsidRPr="00745AAE">
            <w:rPr>
              <w:rFonts w:eastAsia="Malgun Gothic Semilight" w:cs="Nirmala UI"/>
            </w:rPr>
            <w:t xml:space="preserve"> 2020</w:t>
          </w:r>
        </w:p>
        <w:p w14:paraId="0F862458" w14:textId="77777777" w:rsidR="00CB5B76" w:rsidRPr="00745AAE" w:rsidRDefault="002F2BFF" w:rsidP="008C5743">
          <w:pPr>
            <w:rPr>
              <w:rFonts w:eastAsia="Malgun Gothic Semilight" w:cs="Nirmala UI"/>
              <w:b/>
            </w:rPr>
          </w:pPr>
        </w:p>
      </w:sdtContent>
    </w:sdt>
    <w:p w14:paraId="168E5D7D" w14:textId="77777777" w:rsidR="00FE0D44" w:rsidRDefault="00FE0D44">
      <w:pPr>
        <w:spacing w:line="276" w:lineRule="auto"/>
        <w:rPr>
          <w:b/>
        </w:rPr>
      </w:pPr>
      <w:r>
        <w:rPr>
          <w:b/>
        </w:rPr>
        <w:br w:type="page"/>
      </w:r>
    </w:p>
    <w:p w14:paraId="282CEAEF" w14:textId="4F3099F0" w:rsidR="00FC1BF2" w:rsidRPr="000A4F50" w:rsidRDefault="00FC1BF2" w:rsidP="000A4F50">
      <w:pPr>
        <w:rPr>
          <w:b/>
        </w:rPr>
      </w:pPr>
      <w:r w:rsidRPr="000A4F50">
        <w:rPr>
          <w:b/>
        </w:rPr>
        <w:lastRenderedPageBreak/>
        <w:t>Indholdsfortegnelse</w:t>
      </w:r>
    </w:p>
    <w:sdt>
      <w:sdtPr>
        <w:rPr>
          <w:b w:val="0"/>
          <w:bCs w:val="0"/>
          <w:szCs w:val="22"/>
        </w:rPr>
        <w:id w:val="-926722232"/>
        <w:docPartObj>
          <w:docPartGallery w:val="Table of Contents"/>
          <w:docPartUnique/>
        </w:docPartObj>
      </w:sdtPr>
      <w:sdtEndPr>
        <w:rPr>
          <w:b/>
          <w:bCs/>
          <w:szCs w:val="24"/>
        </w:rPr>
      </w:sdtEndPr>
      <w:sdtContent>
        <w:p w14:paraId="0032D780" w14:textId="7512A65A" w:rsidR="008E2A83" w:rsidRDefault="00CC693F">
          <w:pPr>
            <w:pStyle w:val="Indholdsfortegnelse1"/>
            <w:tabs>
              <w:tab w:val="left" w:pos="480"/>
              <w:tab w:val="right" w:leader="dot" w:pos="9628"/>
            </w:tabs>
            <w:rPr>
              <w:rFonts w:asciiTheme="minorHAnsi" w:eastAsiaTheme="minorEastAsia" w:hAnsiTheme="minorHAnsi"/>
              <w:b w:val="0"/>
              <w:bCs w:val="0"/>
              <w:noProof/>
              <w:sz w:val="22"/>
              <w:szCs w:val="22"/>
              <w:lang w:eastAsia="da-DK"/>
            </w:rPr>
          </w:pPr>
          <w:r>
            <w:fldChar w:fldCharType="begin"/>
          </w:r>
          <w:r>
            <w:instrText xml:space="preserve"> TOC \o "1-3" \h \z \u \t "Overskrift 5;4;Overskrift 6;5;Overskrift 7;6" </w:instrText>
          </w:r>
          <w:r>
            <w:fldChar w:fldCharType="separate"/>
          </w:r>
          <w:hyperlink w:anchor="_Toc34313728" w:history="1">
            <w:r w:rsidR="008E2A83" w:rsidRPr="00C970A3">
              <w:rPr>
                <w:rStyle w:val="Hyperlink"/>
                <w:noProof/>
              </w:rPr>
              <w:t>1</w:t>
            </w:r>
            <w:r w:rsidR="008E2A83">
              <w:rPr>
                <w:rFonts w:asciiTheme="minorHAnsi" w:eastAsiaTheme="minorEastAsia" w:hAnsiTheme="minorHAnsi"/>
                <w:b w:val="0"/>
                <w:bCs w:val="0"/>
                <w:noProof/>
                <w:sz w:val="22"/>
                <w:szCs w:val="22"/>
                <w:lang w:eastAsia="da-DK"/>
              </w:rPr>
              <w:tab/>
            </w:r>
            <w:r w:rsidR="008E2A83" w:rsidRPr="00C970A3">
              <w:rPr>
                <w:rStyle w:val="Hyperlink"/>
                <w:noProof/>
              </w:rPr>
              <w:t>Indledning</w:t>
            </w:r>
            <w:r w:rsidR="008E2A83">
              <w:rPr>
                <w:noProof/>
                <w:webHidden/>
              </w:rPr>
              <w:tab/>
            </w:r>
            <w:r w:rsidR="008E2A83">
              <w:rPr>
                <w:noProof/>
                <w:webHidden/>
              </w:rPr>
              <w:fldChar w:fldCharType="begin"/>
            </w:r>
            <w:r w:rsidR="008E2A83">
              <w:rPr>
                <w:noProof/>
                <w:webHidden/>
              </w:rPr>
              <w:instrText xml:space="preserve"> PAGEREF _Toc34313728 \h </w:instrText>
            </w:r>
            <w:r w:rsidR="008E2A83">
              <w:rPr>
                <w:noProof/>
                <w:webHidden/>
              </w:rPr>
            </w:r>
            <w:r w:rsidR="008E2A83">
              <w:rPr>
                <w:noProof/>
                <w:webHidden/>
              </w:rPr>
              <w:fldChar w:fldCharType="separate"/>
            </w:r>
            <w:r w:rsidR="00D87EC5">
              <w:rPr>
                <w:noProof/>
                <w:webHidden/>
              </w:rPr>
              <w:t>3</w:t>
            </w:r>
            <w:r w:rsidR="008E2A83">
              <w:rPr>
                <w:noProof/>
                <w:webHidden/>
              </w:rPr>
              <w:fldChar w:fldCharType="end"/>
            </w:r>
          </w:hyperlink>
        </w:p>
        <w:p w14:paraId="3981EB12" w14:textId="6C5D2BD1" w:rsidR="008E2A83"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4313729" w:history="1">
            <w:r w:rsidR="008E2A83" w:rsidRPr="00C970A3">
              <w:rPr>
                <w:rStyle w:val="Hyperlink"/>
                <w:noProof/>
              </w:rPr>
              <w:t>2</w:t>
            </w:r>
            <w:r w:rsidR="008E2A83">
              <w:rPr>
                <w:rFonts w:asciiTheme="minorHAnsi" w:eastAsiaTheme="minorEastAsia" w:hAnsiTheme="minorHAnsi"/>
                <w:b w:val="0"/>
                <w:bCs w:val="0"/>
                <w:noProof/>
                <w:sz w:val="22"/>
                <w:szCs w:val="22"/>
                <w:lang w:eastAsia="da-DK"/>
              </w:rPr>
              <w:tab/>
            </w:r>
            <w:r w:rsidR="008E2A83" w:rsidRPr="00C970A3">
              <w:rPr>
                <w:rStyle w:val="Hyperlink"/>
                <w:noProof/>
              </w:rPr>
              <w:t>Generel beskrivelse af udbuddet</w:t>
            </w:r>
            <w:r w:rsidR="008E2A83">
              <w:rPr>
                <w:noProof/>
                <w:webHidden/>
              </w:rPr>
              <w:tab/>
            </w:r>
            <w:r w:rsidR="008E2A83">
              <w:rPr>
                <w:noProof/>
                <w:webHidden/>
              </w:rPr>
              <w:fldChar w:fldCharType="begin"/>
            </w:r>
            <w:r w:rsidR="008E2A83">
              <w:rPr>
                <w:noProof/>
                <w:webHidden/>
              </w:rPr>
              <w:instrText xml:space="preserve"> PAGEREF _Toc34313729 \h </w:instrText>
            </w:r>
            <w:r w:rsidR="008E2A83">
              <w:rPr>
                <w:noProof/>
                <w:webHidden/>
              </w:rPr>
            </w:r>
            <w:r w:rsidR="008E2A83">
              <w:rPr>
                <w:noProof/>
                <w:webHidden/>
              </w:rPr>
              <w:fldChar w:fldCharType="separate"/>
            </w:r>
            <w:r w:rsidR="00D87EC5">
              <w:rPr>
                <w:noProof/>
                <w:webHidden/>
              </w:rPr>
              <w:t>3</w:t>
            </w:r>
            <w:r w:rsidR="008E2A83">
              <w:rPr>
                <w:noProof/>
                <w:webHidden/>
              </w:rPr>
              <w:fldChar w:fldCharType="end"/>
            </w:r>
          </w:hyperlink>
        </w:p>
        <w:p w14:paraId="4823D367" w14:textId="7EF00B51" w:rsidR="008E2A83"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4313730" w:history="1">
            <w:r w:rsidR="008E2A83" w:rsidRPr="00C970A3">
              <w:rPr>
                <w:rStyle w:val="Hyperlink"/>
                <w:noProof/>
              </w:rPr>
              <w:t>3</w:t>
            </w:r>
            <w:r w:rsidR="008E2A83">
              <w:rPr>
                <w:rFonts w:asciiTheme="minorHAnsi" w:eastAsiaTheme="minorEastAsia" w:hAnsiTheme="minorHAnsi"/>
                <w:b w:val="0"/>
                <w:bCs w:val="0"/>
                <w:noProof/>
                <w:sz w:val="22"/>
                <w:szCs w:val="22"/>
                <w:lang w:eastAsia="da-DK"/>
              </w:rPr>
              <w:tab/>
            </w:r>
            <w:r w:rsidR="008E2A83" w:rsidRPr="00C970A3">
              <w:rPr>
                <w:rStyle w:val="Hyperlink"/>
                <w:noProof/>
              </w:rPr>
              <w:t>Udbuddets omfang</w:t>
            </w:r>
            <w:r w:rsidR="008E2A83">
              <w:rPr>
                <w:noProof/>
                <w:webHidden/>
              </w:rPr>
              <w:tab/>
            </w:r>
            <w:r w:rsidR="008E2A83">
              <w:rPr>
                <w:noProof/>
                <w:webHidden/>
              </w:rPr>
              <w:fldChar w:fldCharType="begin"/>
            </w:r>
            <w:r w:rsidR="008E2A83">
              <w:rPr>
                <w:noProof/>
                <w:webHidden/>
              </w:rPr>
              <w:instrText xml:space="preserve"> PAGEREF _Toc34313730 \h </w:instrText>
            </w:r>
            <w:r w:rsidR="008E2A83">
              <w:rPr>
                <w:noProof/>
                <w:webHidden/>
              </w:rPr>
            </w:r>
            <w:r w:rsidR="008E2A83">
              <w:rPr>
                <w:noProof/>
                <w:webHidden/>
              </w:rPr>
              <w:fldChar w:fldCharType="separate"/>
            </w:r>
            <w:r w:rsidR="00D87EC5">
              <w:rPr>
                <w:noProof/>
                <w:webHidden/>
              </w:rPr>
              <w:t>3</w:t>
            </w:r>
            <w:r w:rsidR="008E2A83">
              <w:rPr>
                <w:noProof/>
                <w:webHidden/>
              </w:rPr>
              <w:fldChar w:fldCharType="end"/>
            </w:r>
          </w:hyperlink>
        </w:p>
        <w:p w14:paraId="2171F1AF" w14:textId="4835539C" w:rsidR="008E2A83"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4313731" w:history="1">
            <w:r w:rsidR="008E2A83" w:rsidRPr="00C970A3">
              <w:rPr>
                <w:rStyle w:val="Hyperlink"/>
                <w:noProof/>
              </w:rPr>
              <w:t>4</w:t>
            </w:r>
            <w:r w:rsidR="008E2A83">
              <w:rPr>
                <w:rFonts w:asciiTheme="minorHAnsi" w:eastAsiaTheme="minorEastAsia" w:hAnsiTheme="minorHAnsi"/>
                <w:b w:val="0"/>
                <w:bCs w:val="0"/>
                <w:noProof/>
                <w:sz w:val="22"/>
                <w:szCs w:val="22"/>
                <w:lang w:eastAsia="da-DK"/>
              </w:rPr>
              <w:tab/>
            </w:r>
            <w:r w:rsidR="008E2A83" w:rsidRPr="00C970A3">
              <w:rPr>
                <w:rStyle w:val="Hyperlink"/>
                <w:noProof/>
              </w:rPr>
              <w:t>Forventet tidsplan</w:t>
            </w:r>
            <w:r w:rsidR="008E2A83">
              <w:rPr>
                <w:noProof/>
                <w:webHidden/>
              </w:rPr>
              <w:tab/>
            </w:r>
            <w:r w:rsidR="008E2A83">
              <w:rPr>
                <w:noProof/>
                <w:webHidden/>
              </w:rPr>
              <w:fldChar w:fldCharType="begin"/>
            </w:r>
            <w:r w:rsidR="008E2A83">
              <w:rPr>
                <w:noProof/>
                <w:webHidden/>
              </w:rPr>
              <w:instrText xml:space="preserve"> PAGEREF _Toc34313731 \h </w:instrText>
            </w:r>
            <w:r w:rsidR="008E2A83">
              <w:rPr>
                <w:noProof/>
                <w:webHidden/>
              </w:rPr>
            </w:r>
            <w:r w:rsidR="008E2A83">
              <w:rPr>
                <w:noProof/>
                <w:webHidden/>
              </w:rPr>
              <w:fldChar w:fldCharType="separate"/>
            </w:r>
            <w:r w:rsidR="00D87EC5">
              <w:rPr>
                <w:noProof/>
                <w:webHidden/>
              </w:rPr>
              <w:t>4</w:t>
            </w:r>
            <w:r w:rsidR="008E2A83">
              <w:rPr>
                <w:noProof/>
                <w:webHidden/>
              </w:rPr>
              <w:fldChar w:fldCharType="end"/>
            </w:r>
          </w:hyperlink>
        </w:p>
        <w:p w14:paraId="2B518331" w14:textId="54165B41" w:rsidR="008E2A83"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4313732" w:history="1">
            <w:r w:rsidR="008E2A83" w:rsidRPr="00C970A3">
              <w:rPr>
                <w:rStyle w:val="Hyperlink"/>
                <w:noProof/>
              </w:rPr>
              <w:t>5</w:t>
            </w:r>
            <w:r w:rsidR="008E2A83">
              <w:rPr>
                <w:rFonts w:asciiTheme="minorHAnsi" w:eastAsiaTheme="minorEastAsia" w:hAnsiTheme="minorHAnsi"/>
                <w:b w:val="0"/>
                <w:bCs w:val="0"/>
                <w:noProof/>
                <w:sz w:val="22"/>
                <w:szCs w:val="22"/>
                <w:lang w:eastAsia="da-DK"/>
              </w:rPr>
              <w:tab/>
            </w:r>
            <w:r w:rsidR="008E2A83" w:rsidRPr="00C970A3">
              <w:rPr>
                <w:rStyle w:val="Hyperlink"/>
                <w:noProof/>
              </w:rPr>
              <w:t>Spørgsmål</w:t>
            </w:r>
            <w:r w:rsidR="008E2A83">
              <w:rPr>
                <w:noProof/>
                <w:webHidden/>
              </w:rPr>
              <w:tab/>
            </w:r>
            <w:r w:rsidR="008E2A83">
              <w:rPr>
                <w:noProof/>
                <w:webHidden/>
              </w:rPr>
              <w:fldChar w:fldCharType="begin"/>
            </w:r>
            <w:r w:rsidR="008E2A83">
              <w:rPr>
                <w:noProof/>
                <w:webHidden/>
              </w:rPr>
              <w:instrText xml:space="preserve"> PAGEREF _Toc34313732 \h </w:instrText>
            </w:r>
            <w:r w:rsidR="008E2A83">
              <w:rPr>
                <w:noProof/>
                <w:webHidden/>
              </w:rPr>
            </w:r>
            <w:r w:rsidR="008E2A83">
              <w:rPr>
                <w:noProof/>
                <w:webHidden/>
              </w:rPr>
              <w:fldChar w:fldCharType="separate"/>
            </w:r>
            <w:r w:rsidR="00D87EC5">
              <w:rPr>
                <w:noProof/>
                <w:webHidden/>
              </w:rPr>
              <w:t>4</w:t>
            </w:r>
            <w:r w:rsidR="008E2A83">
              <w:rPr>
                <w:noProof/>
                <w:webHidden/>
              </w:rPr>
              <w:fldChar w:fldCharType="end"/>
            </w:r>
          </w:hyperlink>
        </w:p>
        <w:p w14:paraId="7122C69D" w14:textId="3928D9ED" w:rsidR="008E2A83"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4313733" w:history="1">
            <w:r w:rsidR="008E2A83" w:rsidRPr="00C970A3">
              <w:rPr>
                <w:rStyle w:val="Hyperlink"/>
                <w:noProof/>
              </w:rPr>
              <w:t>6</w:t>
            </w:r>
            <w:r w:rsidR="008E2A83">
              <w:rPr>
                <w:rFonts w:asciiTheme="minorHAnsi" w:eastAsiaTheme="minorEastAsia" w:hAnsiTheme="minorHAnsi"/>
                <w:b w:val="0"/>
                <w:bCs w:val="0"/>
                <w:noProof/>
                <w:sz w:val="22"/>
                <w:szCs w:val="22"/>
                <w:lang w:eastAsia="da-DK"/>
              </w:rPr>
              <w:tab/>
            </w:r>
            <w:r w:rsidR="008E2A83" w:rsidRPr="00C970A3">
              <w:rPr>
                <w:rStyle w:val="Hyperlink"/>
                <w:noProof/>
              </w:rPr>
              <w:t>Udelukkelse og egnethed</w:t>
            </w:r>
            <w:r w:rsidR="008E2A83">
              <w:rPr>
                <w:noProof/>
                <w:webHidden/>
              </w:rPr>
              <w:tab/>
            </w:r>
            <w:r w:rsidR="008E2A83">
              <w:rPr>
                <w:noProof/>
                <w:webHidden/>
              </w:rPr>
              <w:fldChar w:fldCharType="begin"/>
            </w:r>
            <w:r w:rsidR="008E2A83">
              <w:rPr>
                <w:noProof/>
                <w:webHidden/>
              </w:rPr>
              <w:instrText xml:space="preserve"> PAGEREF _Toc34313733 \h </w:instrText>
            </w:r>
            <w:r w:rsidR="008E2A83">
              <w:rPr>
                <w:noProof/>
                <w:webHidden/>
              </w:rPr>
            </w:r>
            <w:r w:rsidR="008E2A83">
              <w:rPr>
                <w:noProof/>
                <w:webHidden/>
              </w:rPr>
              <w:fldChar w:fldCharType="separate"/>
            </w:r>
            <w:r w:rsidR="00D87EC5">
              <w:rPr>
                <w:noProof/>
                <w:webHidden/>
              </w:rPr>
              <w:t>5</w:t>
            </w:r>
            <w:r w:rsidR="008E2A83">
              <w:rPr>
                <w:noProof/>
                <w:webHidden/>
              </w:rPr>
              <w:fldChar w:fldCharType="end"/>
            </w:r>
          </w:hyperlink>
        </w:p>
        <w:p w14:paraId="5E2A70BE" w14:textId="169C181C"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34" w:history="1">
            <w:r w:rsidR="008E2A83" w:rsidRPr="00C970A3">
              <w:rPr>
                <w:rStyle w:val="Hyperlink"/>
                <w:rFonts w:eastAsia="Malgun Gothic Semilight" w:cs="Nirmala UI"/>
                <w:noProof/>
              </w:rPr>
              <w:t>6.1</w:t>
            </w:r>
            <w:r w:rsidR="008E2A83">
              <w:rPr>
                <w:rFonts w:asciiTheme="minorHAnsi" w:eastAsiaTheme="minorEastAsia" w:hAnsiTheme="minorHAnsi" w:cstheme="minorBidi"/>
                <w:bCs w:val="0"/>
                <w:noProof/>
                <w:sz w:val="22"/>
                <w:szCs w:val="22"/>
                <w:lang w:eastAsia="da-DK"/>
              </w:rPr>
              <w:tab/>
            </w:r>
            <w:r w:rsidR="008E2A83" w:rsidRPr="00C970A3">
              <w:rPr>
                <w:rStyle w:val="Hyperlink"/>
                <w:rFonts w:eastAsia="Malgun Gothic Semilight" w:cs="Nirmala UI"/>
                <w:noProof/>
              </w:rPr>
              <w:t>Dokumentation for udelukkelse og egnethed (ESPD)</w:t>
            </w:r>
            <w:r w:rsidR="008E2A83">
              <w:rPr>
                <w:noProof/>
                <w:webHidden/>
              </w:rPr>
              <w:tab/>
            </w:r>
            <w:r w:rsidR="008E2A83">
              <w:rPr>
                <w:noProof/>
                <w:webHidden/>
              </w:rPr>
              <w:fldChar w:fldCharType="begin"/>
            </w:r>
            <w:r w:rsidR="008E2A83">
              <w:rPr>
                <w:noProof/>
                <w:webHidden/>
              </w:rPr>
              <w:instrText xml:space="preserve"> PAGEREF _Toc34313734 \h </w:instrText>
            </w:r>
            <w:r w:rsidR="008E2A83">
              <w:rPr>
                <w:noProof/>
                <w:webHidden/>
              </w:rPr>
            </w:r>
            <w:r w:rsidR="008E2A83">
              <w:rPr>
                <w:noProof/>
                <w:webHidden/>
              </w:rPr>
              <w:fldChar w:fldCharType="separate"/>
            </w:r>
            <w:r w:rsidR="00D87EC5">
              <w:rPr>
                <w:noProof/>
                <w:webHidden/>
              </w:rPr>
              <w:t>5</w:t>
            </w:r>
            <w:r w:rsidR="008E2A83">
              <w:rPr>
                <w:noProof/>
                <w:webHidden/>
              </w:rPr>
              <w:fldChar w:fldCharType="end"/>
            </w:r>
          </w:hyperlink>
        </w:p>
        <w:p w14:paraId="1D33FEAB" w14:textId="58263FA2"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35" w:history="1">
            <w:r w:rsidR="008E2A83" w:rsidRPr="00C970A3">
              <w:rPr>
                <w:rStyle w:val="Hyperlink"/>
                <w:rFonts w:eastAsia="Malgun Gothic Semilight" w:cs="Nirmala UI"/>
                <w:noProof/>
              </w:rPr>
              <w:t>6.2</w:t>
            </w:r>
            <w:r w:rsidR="008E2A83">
              <w:rPr>
                <w:rFonts w:asciiTheme="minorHAnsi" w:eastAsiaTheme="minorEastAsia" w:hAnsiTheme="minorHAnsi" w:cstheme="minorBidi"/>
                <w:bCs w:val="0"/>
                <w:noProof/>
                <w:sz w:val="22"/>
                <w:szCs w:val="22"/>
                <w:lang w:eastAsia="da-DK"/>
              </w:rPr>
              <w:tab/>
            </w:r>
            <w:r w:rsidR="008E2A83" w:rsidRPr="00C970A3">
              <w:rPr>
                <w:rStyle w:val="Hyperlink"/>
                <w:rFonts w:eastAsia="Malgun Gothic Semilight" w:cs="Nirmala UI"/>
                <w:noProof/>
              </w:rPr>
              <w:t>Konsortier</w:t>
            </w:r>
            <w:r w:rsidR="008E2A83">
              <w:rPr>
                <w:noProof/>
                <w:webHidden/>
              </w:rPr>
              <w:tab/>
            </w:r>
            <w:r w:rsidR="008E2A83">
              <w:rPr>
                <w:noProof/>
                <w:webHidden/>
              </w:rPr>
              <w:fldChar w:fldCharType="begin"/>
            </w:r>
            <w:r w:rsidR="008E2A83">
              <w:rPr>
                <w:noProof/>
                <w:webHidden/>
              </w:rPr>
              <w:instrText xml:space="preserve"> PAGEREF _Toc34313735 \h </w:instrText>
            </w:r>
            <w:r w:rsidR="008E2A83">
              <w:rPr>
                <w:noProof/>
                <w:webHidden/>
              </w:rPr>
            </w:r>
            <w:r w:rsidR="008E2A83">
              <w:rPr>
                <w:noProof/>
                <w:webHidden/>
              </w:rPr>
              <w:fldChar w:fldCharType="separate"/>
            </w:r>
            <w:r w:rsidR="00D87EC5">
              <w:rPr>
                <w:noProof/>
                <w:webHidden/>
              </w:rPr>
              <w:t>5</w:t>
            </w:r>
            <w:r w:rsidR="008E2A83">
              <w:rPr>
                <w:noProof/>
                <w:webHidden/>
              </w:rPr>
              <w:fldChar w:fldCharType="end"/>
            </w:r>
          </w:hyperlink>
        </w:p>
        <w:p w14:paraId="6EBDB132" w14:textId="6D1F7848"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36" w:history="1">
            <w:r w:rsidR="008E2A83" w:rsidRPr="00C970A3">
              <w:rPr>
                <w:rStyle w:val="Hyperlink"/>
                <w:rFonts w:eastAsia="Malgun Gothic Semilight" w:cs="Nirmala UI"/>
                <w:noProof/>
              </w:rPr>
              <w:t>6.3</w:t>
            </w:r>
            <w:r w:rsidR="008E2A83">
              <w:rPr>
                <w:rFonts w:asciiTheme="minorHAnsi" w:eastAsiaTheme="minorEastAsia" w:hAnsiTheme="minorHAnsi" w:cstheme="minorBidi"/>
                <w:bCs w:val="0"/>
                <w:noProof/>
                <w:sz w:val="22"/>
                <w:szCs w:val="22"/>
                <w:lang w:eastAsia="da-DK"/>
              </w:rPr>
              <w:tab/>
            </w:r>
            <w:r w:rsidR="008E2A83" w:rsidRPr="00C970A3">
              <w:rPr>
                <w:rStyle w:val="Hyperlink"/>
                <w:rFonts w:eastAsia="Malgun Gothic Semilight" w:cs="Nirmala UI"/>
                <w:noProof/>
              </w:rPr>
              <w:t>Tilbudsgiver baserer sig på andre enheders formåen</w:t>
            </w:r>
            <w:r w:rsidR="008E2A83">
              <w:rPr>
                <w:noProof/>
                <w:webHidden/>
              </w:rPr>
              <w:tab/>
            </w:r>
            <w:r w:rsidR="008E2A83">
              <w:rPr>
                <w:noProof/>
                <w:webHidden/>
              </w:rPr>
              <w:fldChar w:fldCharType="begin"/>
            </w:r>
            <w:r w:rsidR="008E2A83">
              <w:rPr>
                <w:noProof/>
                <w:webHidden/>
              </w:rPr>
              <w:instrText xml:space="preserve"> PAGEREF _Toc34313736 \h </w:instrText>
            </w:r>
            <w:r w:rsidR="008E2A83">
              <w:rPr>
                <w:noProof/>
                <w:webHidden/>
              </w:rPr>
            </w:r>
            <w:r w:rsidR="008E2A83">
              <w:rPr>
                <w:noProof/>
                <w:webHidden/>
              </w:rPr>
              <w:fldChar w:fldCharType="separate"/>
            </w:r>
            <w:r w:rsidR="00D87EC5">
              <w:rPr>
                <w:noProof/>
                <w:webHidden/>
              </w:rPr>
              <w:t>6</w:t>
            </w:r>
            <w:r w:rsidR="008E2A83">
              <w:rPr>
                <w:noProof/>
                <w:webHidden/>
              </w:rPr>
              <w:fldChar w:fldCharType="end"/>
            </w:r>
          </w:hyperlink>
        </w:p>
        <w:p w14:paraId="7E43CB83" w14:textId="6A700788" w:rsidR="008E2A83"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4313737" w:history="1">
            <w:r w:rsidR="008E2A83" w:rsidRPr="00C970A3">
              <w:rPr>
                <w:rStyle w:val="Hyperlink"/>
                <w:noProof/>
              </w:rPr>
              <w:t>7</w:t>
            </w:r>
            <w:r w:rsidR="008E2A83">
              <w:rPr>
                <w:rFonts w:asciiTheme="minorHAnsi" w:eastAsiaTheme="minorEastAsia" w:hAnsiTheme="minorHAnsi"/>
                <w:b w:val="0"/>
                <w:bCs w:val="0"/>
                <w:noProof/>
                <w:sz w:val="22"/>
                <w:szCs w:val="22"/>
                <w:lang w:eastAsia="da-DK"/>
              </w:rPr>
              <w:tab/>
            </w:r>
            <w:r w:rsidR="008E2A83" w:rsidRPr="00C970A3">
              <w:rPr>
                <w:rStyle w:val="Hyperlink"/>
                <w:noProof/>
              </w:rPr>
              <w:t>Tildelingskriterium og underkriterier</w:t>
            </w:r>
            <w:r w:rsidR="008E2A83">
              <w:rPr>
                <w:noProof/>
                <w:webHidden/>
              </w:rPr>
              <w:tab/>
            </w:r>
            <w:r w:rsidR="008E2A83">
              <w:rPr>
                <w:noProof/>
                <w:webHidden/>
              </w:rPr>
              <w:fldChar w:fldCharType="begin"/>
            </w:r>
            <w:r w:rsidR="008E2A83">
              <w:rPr>
                <w:noProof/>
                <w:webHidden/>
              </w:rPr>
              <w:instrText xml:space="preserve"> PAGEREF _Toc34313737 \h </w:instrText>
            </w:r>
            <w:r w:rsidR="008E2A83">
              <w:rPr>
                <w:noProof/>
                <w:webHidden/>
              </w:rPr>
            </w:r>
            <w:r w:rsidR="008E2A83">
              <w:rPr>
                <w:noProof/>
                <w:webHidden/>
              </w:rPr>
              <w:fldChar w:fldCharType="separate"/>
            </w:r>
            <w:r w:rsidR="00D87EC5">
              <w:rPr>
                <w:noProof/>
                <w:webHidden/>
              </w:rPr>
              <w:t>7</w:t>
            </w:r>
            <w:r w:rsidR="008E2A83">
              <w:rPr>
                <w:noProof/>
                <w:webHidden/>
              </w:rPr>
              <w:fldChar w:fldCharType="end"/>
            </w:r>
          </w:hyperlink>
        </w:p>
        <w:p w14:paraId="09E366A4" w14:textId="677DD45D" w:rsidR="008E2A83"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4313738" w:history="1">
            <w:r w:rsidR="008E2A83" w:rsidRPr="00C970A3">
              <w:rPr>
                <w:rStyle w:val="Hyperlink"/>
                <w:noProof/>
              </w:rPr>
              <w:t>8</w:t>
            </w:r>
            <w:r w:rsidR="008E2A83">
              <w:rPr>
                <w:rFonts w:asciiTheme="minorHAnsi" w:eastAsiaTheme="minorEastAsia" w:hAnsiTheme="minorHAnsi"/>
                <w:b w:val="0"/>
                <w:bCs w:val="0"/>
                <w:noProof/>
                <w:sz w:val="22"/>
                <w:szCs w:val="22"/>
                <w:lang w:eastAsia="da-DK"/>
              </w:rPr>
              <w:tab/>
            </w:r>
            <w:r w:rsidR="008E2A83" w:rsidRPr="00C970A3">
              <w:rPr>
                <w:rStyle w:val="Hyperlink"/>
                <w:noProof/>
              </w:rPr>
              <w:t>Afgivelse af tilbud</w:t>
            </w:r>
            <w:r w:rsidR="008E2A83">
              <w:rPr>
                <w:noProof/>
                <w:webHidden/>
              </w:rPr>
              <w:tab/>
            </w:r>
            <w:r w:rsidR="008E2A83">
              <w:rPr>
                <w:noProof/>
                <w:webHidden/>
              </w:rPr>
              <w:fldChar w:fldCharType="begin"/>
            </w:r>
            <w:r w:rsidR="008E2A83">
              <w:rPr>
                <w:noProof/>
                <w:webHidden/>
              </w:rPr>
              <w:instrText xml:space="preserve"> PAGEREF _Toc34313738 \h </w:instrText>
            </w:r>
            <w:r w:rsidR="008E2A83">
              <w:rPr>
                <w:noProof/>
                <w:webHidden/>
              </w:rPr>
            </w:r>
            <w:r w:rsidR="008E2A83">
              <w:rPr>
                <w:noProof/>
                <w:webHidden/>
              </w:rPr>
              <w:fldChar w:fldCharType="separate"/>
            </w:r>
            <w:r w:rsidR="00D87EC5">
              <w:rPr>
                <w:noProof/>
                <w:webHidden/>
              </w:rPr>
              <w:t>8</w:t>
            </w:r>
            <w:r w:rsidR="008E2A83">
              <w:rPr>
                <w:noProof/>
                <w:webHidden/>
              </w:rPr>
              <w:fldChar w:fldCharType="end"/>
            </w:r>
          </w:hyperlink>
        </w:p>
        <w:p w14:paraId="73E55367" w14:textId="444C9F09"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39" w:history="1">
            <w:r w:rsidR="008E2A83" w:rsidRPr="00C970A3">
              <w:rPr>
                <w:rStyle w:val="Hyperlink"/>
                <w:rFonts w:eastAsia="Malgun Gothic Semilight" w:cs="Nirmala UI"/>
                <w:noProof/>
              </w:rPr>
              <w:t>8.1</w:t>
            </w:r>
            <w:r w:rsidR="008E2A83">
              <w:rPr>
                <w:rFonts w:asciiTheme="minorHAnsi" w:eastAsiaTheme="minorEastAsia" w:hAnsiTheme="minorHAnsi" w:cstheme="minorBidi"/>
                <w:bCs w:val="0"/>
                <w:noProof/>
                <w:sz w:val="22"/>
                <w:szCs w:val="22"/>
                <w:lang w:eastAsia="da-DK"/>
              </w:rPr>
              <w:tab/>
            </w:r>
            <w:r w:rsidR="008E2A83" w:rsidRPr="00C970A3">
              <w:rPr>
                <w:rStyle w:val="Hyperlink"/>
                <w:rFonts w:eastAsia="Malgun Gothic Semilight" w:cs="Nirmala UI"/>
                <w:noProof/>
              </w:rPr>
              <w:t>Tilbudsfrist</w:t>
            </w:r>
            <w:r w:rsidR="008E2A83">
              <w:rPr>
                <w:noProof/>
                <w:webHidden/>
              </w:rPr>
              <w:tab/>
            </w:r>
            <w:r w:rsidR="008E2A83">
              <w:rPr>
                <w:noProof/>
                <w:webHidden/>
              </w:rPr>
              <w:fldChar w:fldCharType="begin"/>
            </w:r>
            <w:r w:rsidR="008E2A83">
              <w:rPr>
                <w:noProof/>
                <w:webHidden/>
              </w:rPr>
              <w:instrText xml:space="preserve"> PAGEREF _Toc34313739 \h </w:instrText>
            </w:r>
            <w:r w:rsidR="008E2A83">
              <w:rPr>
                <w:noProof/>
                <w:webHidden/>
              </w:rPr>
            </w:r>
            <w:r w:rsidR="008E2A83">
              <w:rPr>
                <w:noProof/>
                <w:webHidden/>
              </w:rPr>
              <w:fldChar w:fldCharType="separate"/>
            </w:r>
            <w:r w:rsidR="00D87EC5">
              <w:rPr>
                <w:noProof/>
                <w:webHidden/>
              </w:rPr>
              <w:t>8</w:t>
            </w:r>
            <w:r w:rsidR="008E2A83">
              <w:rPr>
                <w:noProof/>
                <w:webHidden/>
              </w:rPr>
              <w:fldChar w:fldCharType="end"/>
            </w:r>
          </w:hyperlink>
        </w:p>
        <w:p w14:paraId="3FBD8E9A" w14:textId="5B29BAEE"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40" w:history="1">
            <w:r w:rsidR="008E2A83" w:rsidRPr="00C970A3">
              <w:rPr>
                <w:rStyle w:val="Hyperlink"/>
                <w:rFonts w:eastAsia="Malgun Gothic Semilight" w:cs="Nirmala UI"/>
                <w:noProof/>
              </w:rPr>
              <w:t>8.2</w:t>
            </w:r>
            <w:r w:rsidR="008E2A83">
              <w:rPr>
                <w:rFonts w:asciiTheme="minorHAnsi" w:eastAsiaTheme="minorEastAsia" w:hAnsiTheme="minorHAnsi" w:cstheme="minorBidi"/>
                <w:bCs w:val="0"/>
                <w:noProof/>
                <w:sz w:val="22"/>
                <w:szCs w:val="22"/>
                <w:lang w:eastAsia="da-DK"/>
              </w:rPr>
              <w:tab/>
            </w:r>
            <w:r w:rsidR="008E2A83" w:rsidRPr="00C970A3">
              <w:rPr>
                <w:rStyle w:val="Hyperlink"/>
                <w:rFonts w:eastAsia="Malgun Gothic Semilight" w:cs="Nirmala UI"/>
                <w:noProof/>
              </w:rPr>
              <w:t>Vedståelsesfrist</w:t>
            </w:r>
            <w:r w:rsidR="008E2A83">
              <w:rPr>
                <w:noProof/>
                <w:webHidden/>
              </w:rPr>
              <w:tab/>
            </w:r>
            <w:r w:rsidR="008E2A83">
              <w:rPr>
                <w:noProof/>
                <w:webHidden/>
              </w:rPr>
              <w:fldChar w:fldCharType="begin"/>
            </w:r>
            <w:r w:rsidR="008E2A83">
              <w:rPr>
                <w:noProof/>
                <w:webHidden/>
              </w:rPr>
              <w:instrText xml:space="preserve"> PAGEREF _Toc34313740 \h </w:instrText>
            </w:r>
            <w:r w:rsidR="008E2A83">
              <w:rPr>
                <w:noProof/>
                <w:webHidden/>
              </w:rPr>
            </w:r>
            <w:r w:rsidR="008E2A83">
              <w:rPr>
                <w:noProof/>
                <w:webHidden/>
              </w:rPr>
              <w:fldChar w:fldCharType="separate"/>
            </w:r>
            <w:r w:rsidR="00D87EC5">
              <w:rPr>
                <w:noProof/>
                <w:webHidden/>
              </w:rPr>
              <w:t>8</w:t>
            </w:r>
            <w:r w:rsidR="008E2A83">
              <w:rPr>
                <w:noProof/>
                <w:webHidden/>
              </w:rPr>
              <w:fldChar w:fldCharType="end"/>
            </w:r>
          </w:hyperlink>
        </w:p>
        <w:p w14:paraId="66149145" w14:textId="5C2822CF"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41" w:history="1">
            <w:r w:rsidR="008E2A83" w:rsidRPr="00C970A3">
              <w:rPr>
                <w:rStyle w:val="Hyperlink"/>
                <w:rFonts w:eastAsia="Malgun Gothic Semilight" w:cs="Nirmala UI"/>
                <w:noProof/>
              </w:rPr>
              <w:t>8.3</w:t>
            </w:r>
            <w:r w:rsidR="008E2A83">
              <w:rPr>
                <w:rFonts w:asciiTheme="minorHAnsi" w:eastAsiaTheme="minorEastAsia" w:hAnsiTheme="minorHAnsi" w:cstheme="minorBidi"/>
                <w:bCs w:val="0"/>
                <w:noProof/>
                <w:sz w:val="22"/>
                <w:szCs w:val="22"/>
                <w:lang w:eastAsia="da-DK"/>
              </w:rPr>
              <w:tab/>
            </w:r>
            <w:r w:rsidR="008E2A83" w:rsidRPr="00C970A3">
              <w:rPr>
                <w:rStyle w:val="Hyperlink"/>
                <w:rFonts w:eastAsia="Malgun Gothic Semilight" w:cs="Nirmala UI"/>
                <w:noProof/>
              </w:rPr>
              <w:t>Flere tilbud</w:t>
            </w:r>
            <w:r w:rsidR="008E2A83">
              <w:rPr>
                <w:noProof/>
                <w:webHidden/>
              </w:rPr>
              <w:tab/>
            </w:r>
            <w:r w:rsidR="008E2A83">
              <w:rPr>
                <w:noProof/>
                <w:webHidden/>
              </w:rPr>
              <w:fldChar w:fldCharType="begin"/>
            </w:r>
            <w:r w:rsidR="008E2A83">
              <w:rPr>
                <w:noProof/>
                <w:webHidden/>
              </w:rPr>
              <w:instrText xml:space="preserve"> PAGEREF _Toc34313741 \h </w:instrText>
            </w:r>
            <w:r w:rsidR="008E2A83">
              <w:rPr>
                <w:noProof/>
                <w:webHidden/>
              </w:rPr>
            </w:r>
            <w:r w:rsidR="008E2A83">
              <w:rPr>
                <w:noProof/>
                <w:webHidden/>
              </w:rPr>
              <w:fldChar w:fldCharType="separate"/>
            </w:r>
            <w:r w:rsidR="00D87EC5">
              <w:rPr>
                <w:noProof/>
                <w:webHidden/>
              </w:rPr>
              <w:t>8</w:t>
            </w:r>
            <w:r w:rsidR="008E2A83">
              <w:rPr>
                <w:noProof/>
                <w:webHidden/>
              </w:rPr>
              <w:fldChar w:fldCharType="end"/>
            </w:r>
          </w:hyperlink>
        </w:p>
        <w:p w14:paraId="3E15F06A" w14:textId="5A4468D1"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42" w:history="1">
            <w:r w:rsidR="008E2A83" w:rsidRPr="00C970A3">
              <w:rPr>
                <w:rStyle w:val="Hyperlink"/>
                <w:rFonts w:eastAsia="Malgun Gothic Semilight" w:cs="Nirmala UI"/>
                <w:noProof/>
              </w:rPr>
              <w:t>8.4</w:t>
            </w:r>
            <w:r w:rsidR="008E2A83">
              <w:rPr>
                <w:rFonts w:asciiTheme="minorHAnsi" w:eastAsiaTheme="minorEastAsia" w:hAnsiTheme="minorHAnsi" w:cstheme="minorBidi"/>
                <w:bCs w:val="0"/>
                <w:noProof/>
                <w:sz w:val="22"/>
                <w:szCs w:val="22"/>
                <w:lang w:eastAsia="da-DK"/>
              </w:rPr>
              <w:tab/>
            </w:r>
            <w:r w:rsidR="008E2A83" w:rsidRPr="00C970A3">
              <w:rPr>
                <w:rStyle w:val="Hyperlink"/>
                <w:rFonts w:eastAsia="Malgun Gothic Semilight" w:cs="Nirmala UI"/>
                <w:noProof/>
              </w:rPr>
              <w:t>Alternative tilbud</w:t>
            </w:r>
            <w:r w:rsidR="008E2A83">
              <w:rPr>
                <w:noProof/>
                <w:webHidden/>
              </w:rPr>
              <w:tab/>
            </w:r>
            <w:r w:rsidR="008E2A83">
              <w:rPr>
                <w:noProof/>
                <w:webHidden/>
              </w:rPr>
              <w:fldChar w:fldCharType="begin"/>
            </w:r>
            <w:r w:rsidR="008E2A83">
              <w:rPr>
                <w:noProof/>
                <w:webHidden/>
              </w:rPr>
              <w:instrText xml:space="preserve"> PAGEREF _Toc34313742 \h </w:instrText>
            </w:r>
            <w:r w:rsidR="008E2A83">
              <w:rPr>
                <w:noProof/>
                <w:webHidden/>
              </w:rPr>
            </w:r>
            <w:r w:rsidR="008E2A83">
              <w:rPr>
                <w:noProof/>
                <w:webHidden/>
              </w:rPr>
              <w:fldChar w:fldCharType="separate"/>
            </w:r>
            <w:r w:rsidR="00D87EC5">
              <w:rPr>
                <w:noProof/>
                <w:webHidden/>
              </w:rPr>
              <w:t>8</w:t>
            </w:r>
            <w:r w:rsidR="008E2A83">
              <w:rPr>
                <w:noProof/>
                <w:webHidden/>
              </w:rPr>
              <w:fldChar w:fldCharType="end"/>
            </w:r>
          </w:hyperlink>
        </w:p>
        <w:p w14:paraId="6AB4DF02" w14:textId="03EF9708" w:rsidR="008E2A83"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4313743" w:history="1">
            <w:r w:rsidR="008E2A83" w:rsidRPr="00C970A3">
              <w:rPr>
                <w:rStyle w:val="Hyperlink"/>
                <w:noProof/>
              </w:rPr>
              <w:t>9</w:t>
            </w:r>
            <w:r w:rsidR="008E2A83">
              <w:rPr>
                <w:rFonts w:asciiTheme="minorHAnsi" w:eastAsiaTheme="minorEastAsia" w:hAnsiTheme="minorHAnsi"/>
                <w:b w:val="0"/>
                <w:bCs w:val="0"/>
                <w:noProof/>
                <w:sz w:val="22"/>
                <w:szCs w:val="22"/>
                <w:lang w:eastAsia="da-DK"/>
              </w:rPr>
              <w:tab/>
            </w:r>
            <w:r w:rsidR="008E2A83" w:rsidRPr="00C970A3">
              <w:rPr>
                <w:rStyle w:val="Hyperlink"/>
                <w:noProof/>
              </w:rPr>
              <w:t>Tilbuddets indhold</w:t>
            </w:r>
            <w:r w:rsidR="008E2A83">
              <w:rPr>
                <w:noProof/>
                <w:webHidden/>
              </w:rPr>
              <w:tab/>
            </w:r>
            <w:r w:rsidR="008E2A83">
              <w:rPr>
                <w:noProof/>
                <w:webHidden/>
              </w:rPr>
              <w:fldChar w:fldCharType="begin"/>
            </w:r>
            <w:r w:rsidR="008E2A83">
              <w:rPr>
                <w:noProof/>
                <w:webHidden/>
              </w:rPr>
              <w:instrText xml:space="preserve"> PAGEREF _Toc34313743 \h </w:instrText>
            </w:r>
            <w:r w:rsidR="008E2A83">
              <w:rPr>
                <w:noProof/>
                <w:webHidden/>
              </w:rPr>
            </w:r>
            <w:r w:rsidR="008E2A83">
              <w:rPr>
                <w:noProof/>
                <w:webHidden/>
              </w:rPr>
              <w:fldChar w:fldCharType="separate"/>
            </w:r>
            <w:r w:rsidR="00D87EC5">
              <w:rPr>
                <w:noProof/>
                <w:webHidden/>
              </w:rPr>
              <w:t>8</w:t>
            </w:r>
            <w:r w:rsidR="008E2A83">
              <w:rPr>
                <w:noProof/>
                <w:webHidden/>
              </w:rPr>
              <w:fldChar w:fldCharType="end"/>
            </w:r>
          </w:hyperlink>
        </w:p>
        <w:p w14:paraId="37DC3B06" w14:textId="202FB1EF"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44" w:history="1">
            <w:r w:rsidR="008E2A83" w:rsidRPr="00C970A3">
              <w:rPr>
                <w:rStyle w:val="Hyperlink"/>
                <w:rFonts w:eastAsia="Malgun Gothic Semilight" w:cs="Nirmala UI"/>
                <w:noProof/>
              </w:rPr>
              <w:t>9.1</w:t>
            </w:r>
            <w:r w:rsidR="008E2A83">
              <w:rPr>
                <w:rFonts w:asciiTheme="minorHAnsi" w:eastAsiaTheme="minorEastAsia" w:hAnsiTheme="minorHAnsi" w:cstheme="minorBidi"/>
                <w:bCs w:val="0"/>
                <w:noProof/>
                <w:sz w:val="22"/>
                <w:szCs w:val="22"/>
                <w:lang w:eastAsia="da-DK"/>
              </w:rPr>
              <w:tab/>
            </w:r>
            <w:r w:rsidR="008E2A83" w:rsidRPr="00C970A3">
              <w:rPr>
                <w:rStyle w:val="Hyperlink"/>
                <w:rFonts w:eastAsia="Malgun Gothic Semilight" w:cs="Nirmala UI"/>
                <w:noProof/>
              </w:rPr>
              <w:t>Tilbuddets indhold</w:t>
            </w:r>
            <w:r w:rsidR="008E2A83">
              <w:rPr>
                <w:noProof/>
                <w:webHidden/>
              </w:rPr>
              <w:tab/>
            </w:r>
            <w:r w:rsidR="008E2A83">
              <w:rPr>
                <w:noProof/>
                <w:webHidden/>
              </w:rPr>
              <w:fldChar w:fldCharType="begin"/>
            </w:r>
            <w:r w:rsidR="008E2A83">
              <w:rPr>
                <w:noProof/>
                <w:webHidden/>
              </w:rPr>
              <w:instrText xml:space="preserve"> PAGEREF _Toc34313744 \h </w:instrText>
            </w:r>
            <w:r w:rsidR="008E2A83">
              <w:rPr>
                <w:noProof/>
                <w:webHidden/>
              </w:rPr>
            </w:r>
            <w:r w:rsidR="008E2A83">
              <w:rPr>
                <w:noProof/>
                <w:webHidden/>
              </w:rPr>
              <w:fldChar w:fldCharType="separate"/>
            </w:r>
            <w:r w:rsidR="00D87EC5">
              <w:rPr>
                <w:noProof/>
                <w:webHidden/>
              </w:rPr>
              <w:t>8</w:t>
            </w:r>
            <w:r w:rsidR="008E2A83">
              <w:rPr>
                <w:noProof/>
                <w:webHidden/>
              </w:rPr>
              <w:fldChar w:fldCharType="end"/>
            </w:r>
          </w:hyperlink>
        </w:p>
        <w:p w14:paraId="16D13338" w14:textId="3B40F3B2"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45" w:history="1">
            <w:r w:rsidR="008E2A83" w:rsidRPr="00C970A3">
              <w:rPr>
                <w:rStyle w:val="Hyperlink"/>
                <w:rFonts w:eastAsia="Malgun Gothic Semilight" w:cs="Nirmala UI"/>
                <w:noProof/>
              </w:rPr>
              <w:t>9.2</w:t>
            </w:r>
            <w:r w:rsidR="008E2A83">
              <w:rPr>
                <w:rFonts w:asciiTheme="minorHAnsi" w:eastAsiaTheme="minorEastAsia" w:hAnsiTheme="minorHAnsi" w:cstheme="minorBidi"/>
                <w:bCs w:val="0"/>
                <w:noProof/>
                <w:sz w:val="22"/>
                <w:szCs w:val="22"/>
                <w:lang w:eastAsia="da-DK"/>
              </w:rPr>
              <w:tab/>
            </w:r>
            <w:r w:rsidR="008E2A83" w:rsidRPr="00C970A3">
              <w:rPr>
                <w:rStyle w:val="Hyperlink"/>
                <w:rFonts w:eastAsia="Malgun Gothic Semilight" w:cs="Nirmala UI"/>
                <w:noProof/>
              </w:rPr>
              <w:t>Sprog</w:t>
            </w:r>
            <w:r w:rsidR="008E2A83">
              <w:rPr>
                <w:noProof/>
                <w:webHidden/>
              </w:rPr>
              <w:tab/>
            </w:r>
            <w:r w:rsidR="008E2A83">
              <w:rPr>
                <w:noProof/>
                <w:webHidden/>
              </w:rPr>
              <w:fldChar w:fldCharType="begin"/>
            </w:r>
            <w:r w:rsidR="008E2A83">
              <w:rPr>
                <w:noProof/>
                <w:webHidden/>
              </w:rPr>
              <w:instrText xml:space="preserve"> PAGEREF _Toc34313745 \h </w:instrText>
            </w:r>
            <w:r w:rsidR="008E2A83">
              <w:rPr>
                <w:noProof/>
                <w:webHidden/>
              </w:rPr>
            </w:r>
            <w:r w:rsidR="008E2A83">
              <w:rPr>
                <w:noProof/>
                <w:webHidden/>
              </w:rPr>
              <w:fldChar w:fldCharType="separate"/>
            </w:r>
            <w:r w:rsidR="00D87EC5">
              <w:rPr>
                <w:noProof/>
                <w:webHidden/>
              </w:rPr>
              <w:t>9</w:t>
            </w:r>
            <w:r w:rsidR="008E2A83">
              <w:rPr>
                <w:noProof/>
                <w:webHidden/>
              </w:rPr>
              <w:fldChar w:fldCharType="end"/>
            </w:r>
          </w:hyperlink>
        </w:p>
        <w:p w14:paraId="72A69D3E" w14:textId="1A643AF4"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46" w:history="1">
            <w:r w:rsidR="008E2A83" w:rsidRPr="00C970A3">
              <w:rPr>
                <w:rStyle w:val="Hyperlink"/>
                <w:rFonts w:eastAsia="Malgun Gothic Semilight" w:cs="Nirmala UI"/>
                <w:noProof/>
              </w:rPr>
              <w:t>9.3</w:t>
            </w:r>
            <w:r w:rsidR="008E2A83">
              <w:rPr>
                <w:rFonts w:asciiTheme="minorHAnsi" w:eastAsiaTheme="minorEastAsia" w:hAnsiTheme="minorHAnsi" w:cstheme="minorBidi"/>
                <w:bCs w:val="0"/>
                <w:noProof/>
                <w:sz w:val="22"/>
                <w:szCs w:val="22"/>
                <w:lang w:eastAsia="da-DK"/>
              </w:rPr>
              <w:tab/>
            </w:r>
            <w:r w:rsidR="008E2A83" w:rsidRPr="00C970A3">
              <w:rPr>
                <w:rStyle w:val="Hyperlink"/>
                <w:rFonts w:eastAsia="Malgun Gothic Semilight" w:cs="Nirmala UI"/>
                <w:noProof/>
              </w:rPr>
              <w:t>Ejendomsret og betaling for tilbud</w:t>
            </w:r>
            <w:r w:rsidR="008E2A83">
              <w:rPr>
                <w:noProof/>
                <w:webHidden/>
              </w:rPr>
              <w:tab/>
            </w:r>
            <w:r w:rsidR="008E2A83">
              <w:rPr>
                <w:noProof/>
                <w:webHidden/>
              </w:rPr>
              <w:fldChar w:fldCharType="begin"/>
            </w:r>
            <w:r w:rsidR="008E2A83">
              <w:rPr>
                <w:noProof/>
                <w:webHidden/>
              </w:rPr>
              <w:instrText xml:space="preserve"> PAGEREF _Toc34313746 \h </w:instrText>
            </w:r>
            <w:r w:rsidR="008E2A83">
              <w:rPr>
                <w:noProof/>
                <w:webHidden/>
              </w:rPr>
            </w:r>
            <w:r w:rsidR="008E2A83">
              <w:rPr>
                <w:noProof/>
                <w:webHidden/>
              </w:rPr>
              <w:fldChar w:fldCharType="separate"/>
            </w:r>
            <w:r w:rsidR="00D87EC5">
              <w:rPr>
                <w:noProof/>
                <w:webHidden/>
              </w:rPr>
              <w:t>9</w:t>
            </w:r>
            <w:r w:rsidR="008E2A83">
              <w:rPr>
                <w:noProof/>
                <w:webHidden/>
              </w:rPr>
              <w:fldChar w:fldCharType="end"/>
            </w:r>
          </w:hyperlink>
        </w:p>
        <w:p w14:paraId="7CEB52AC" w14:textId="4DF39C22"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47" w:history="1">
            <w:r w:rsidR="008E2A83" w:rsidRPr="00C970A3">
              <w:rPr>
                <w:rStyle w:val="Hyperlink"/>
                <w:rFonts w:eastAsia="Malgun Gothic Semilight" w:cs="Nirmala UI"/>
                <w:noProof/>
              </w:rPr>
              <w:t>9.4</w:t>
            </w:r>
            <w:r w:rsidR="008E2A83">
              <w:rPr>
                <w:rFonts w:asciiTheme="minorHAnsi" w:eastAsiaTheme="minorEastAsia" w:hAnsiTheme="minorHAnsi" w:cstheme="minorBidi"/>
                <w:bCs w:val="0"/>
                <w:noProof/>
                <w:sz w:val="22"/>
                <w:szCs w:val="22"/>
                <w:lang w:eastAsia="da-DK"/>
              </w:rPr>
              <w:tab/>
            </w:r>
            <w:r w:rsidR="008E2A83" w:rsidRPr="00C970A3">
              <w:rPr>
                <w:rStyle w:val="Hyperlink"/>
                <w:rFonts w:eastAsia="Malgun Gothic Semilight" w:cs="Nirmala UI"/>
                <w:noProof/>
              </w:rPr>
              <w:t>Forbehold</w:t>
            </w:r>
            <w:r w:rsidR="008E2A83">
              <w:rPr>
                <w:noProof/>
                <w:webHidden/>
              </w:rPr>
              <w:tab/>
            </w:r>
            <w:r w:rsidR="008E2A83">
              <w:rPr>
                <w:noProof/>
                <w:webHidden/>
              </w:rPr>
              <w:fldChar w:fldCharType="begin"/>
            </w:r>
            <w:r w:rsidR="008E2A83">
              <w:rPr>
                <w:noProof/>
                <w:webHidden/>
              </w:rPr>
              <w:instrText xml:space="preserve"> PAGEREF _Toc34313747 \h </w:instrText>
            </w:r>
            <w:r w:rsidR="008E2A83">
              <w:rPr>
                <w:noProof/>
                <w:webHidden/>
              </w:rPr>
            </w:r>
            <w:r w:rsidR="008E2A83">
              <w:rPr>
                <w:noProof/>
                <w:webHidden/>
              </w:rPr>
              <w:fldChar w:fldCharType="separate"/>
            </w:r>
            <w:r w:rsidR="00D87EC5">
              <w:rPr>
                <w:noProof/>
                <w:webHidden/>
              </w:rPr>
              <w:t>9</w:t>
            </w:r>
            <w:r w:rsidR="008E2A83">
              <w:rPr>
                <w:noProof/>
                <w:webHidden/>
              </w:rPr>
              <w:fldChar w:fldCharType="end"/>
            </w:r>
          </w:hyperlink>
        </w:p>
        <w:p w14:paraId="6ACF9A20" w14:textId="0D808945" w:rsidR="008E2A83"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4313748" w:history="1">
            <w:r w:rsidR="008E2A83" w:rsidRPr="00C970A3">
              <w:rPr>
                <w:rStyle w:val="Hyperlink"/>
                <w:noProof/>
              </w:rPr>
              <w:t>10</w:t>
            </w:r>
            <w:r w:rsidR="008E2A83">
              <w:rPr>
                <w:rFonts w:asciiTheme="minorHAnsi" w:eastAsiaTheme="minorEastAsia" w:hAnsiTheme="minorHAnsi"/>
                <w:b w:val="0"/>
                <w:bCs w:val="0"/>
                <w:noProof/>
                <w:sz w:val="22"/>
                <w:szCs w:val="22"/>
                <w:lang w:eastAsia="da-DK"/>
              </w:rPr>
              <w:tab/>
            </w:r>
            <w:r w:rsidR="008E2A83" w:rsidRPr="00C970A3">
              <w:rPr>
                <w:rStyle w:val="Hyperlink"/>
                <w:noProof/>
              </w:rPr>
              <w:t>Tilbudsevaluering</w:t>
            </w:r>
            <w:r w:rsidR="008E2A83">
              <w:rPr>
                <w:noProof/>
                <w:webHidden/>
              </w:rPr>
              <w:tab/>
            </w:r>
            <w:r w:rsidR="008E2A83">
              <w:rPr>
                <w:noProof/>
                <w:webHidden/>
              </w:rPr>
              <w:fldChar w:fldCharType="begin"/>
            </w:r>
            <w:r w:rsidR="008E2A83">
              <w:rPr>
                <w:noProof/>
                <w:webHidden/>
              </w:rPr>
              <w:instrText xml:space="preserve"> PAGEREF _Toc34313748 \h </w:instrText>
            </w:r>
            <w:r w:rsidR="008E2A83">
              <w:rPr>
                <w:noProof/>
                <w:webHidden/>
              </w:rPr>
            </w:r>
            <w:r w:rsidR="008E2A83">
              <w:rPr>
                <w:noProof/>
                <w:webHidden/>
              </w:rPr>
              <w:fldChar w:fldCharType="separate"/>
            </w:r>
            <w:r w:rsidR="00D87EC5">
              <w:rPr>
                <w:noProof/>
                <w:webHidden/>
              </w:rPr>
              <w:t>9</w:t>
            </w:r>
            <w:r w:rsidR="008E2A83">
              <w:rPr>
                <w:noProof/>
                <w:webHidden/>
              </w:rPr>
              <w:fldChar w:fldCharType="end"/>
            </w:r>
          </w:hyperlink>
        </w:p>
        <w:p w14:paraId="3958B164" w14:textId="1315A44B"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49" w:history="1">
            <w:r w:rsidR="008E2A83" w:rsidRPr="00C970A3">
              <w:rPr>
                <w:rStyle w:val="Hyperlink"/>
                <w:rFonts w:eastAsia="Malgun Gothic Semilight" w:cs="Nirmala UI"/>
                <w:noProof/>
              </w:rPr>
              <w:t>10.1</w:t>
            </w:r>
            <w:r w:rsidR="008E2A83">
              <w:rPr>
                <w:rFonts w:asciiTheme="minorHAnsi" w:eastAsiaTheme="minorEastAsia" w:hAnsiTheme="minorHAnsi" w:cstheme="minorBidi"/>
                <w:bCs w:val="0"/>
                <w:noProof/>
                <w:sz w:val="22"/>
                <w:szCs w:val="22"/>
                <w:lang w:eastAsia="da-DK"/>
              </w:rPr>
              <w:tab/>
            </w:r>
            <w:r w:rsidR="008E2A83" w:rsidRPr="00C970A3">
              <w:rPr>
                <w:rStyle w:val="Hyperlink"/>
                <w:rFonts w:eastAsia="Malgun Gothic Semilight" w:cs="Nirmala UI"/>
                <w:noProof/>
              </w:rPr>
              <w:t>Afprøvning</w:t>
            </w:r>
            <w:r w:rsidR="008E2A83">
              <w:rPr>
                <w:noProof/>
                <w:webHidden/>
              </w:rPr>
              <w:tab/>
            </w:r>
            <w:r w:rsidR="008E2A83">
              <w:rPr>
                <w:noProof/>
                <w:webHidden/>
              </w:rPr>
              <w:fldChar w:fldCharType="begin"/>
            </w:r>
            <w:r w:rsidR="008E2A83">
              <w:rPr>
                <w:noProof/>
                <w:webHidden/>
              </w:rPr>
              <w:instrText xml:space="preserve"> PAGEREF _Toc34313749 \h </w:instrText>
            </w:r>
            <w:r w:rsidR="008E2A83">
              <w:rPr>
                <w:noProof/>
                <w:webHidden/>
              </w:rPr>
            </w:r>
            <w:r w:rsidR="008E2A83">
              <w:rPr>
                <w:noProof/>
                <w:webHidden/>
              </w:rPr>
              <w:fldChar w:fldCharType="separate"/>
            </w:r>
            <w:r w:rsidR="00D87EC5">
              <w:rPr>
                <w:noProof/>
                <w:webHidden/>
              </w:rPr>
              <w:t>9</w:t>
            </w:r>
            <w:r w:rsidR="008E2A83">
              <w:rPr>
                <w:noProof/>
                <w:webHidden/>
              </w:rPr>
              <w:fldChar w:fldCharType="end"/>
            </w:r>
          </w:hyperlink>
        </w:p>
        <w:p w14:paraId="1A9A153C" w14:textId="53D9EFE0"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50" w:history="1">
            <w:r w:rsidR="008E2A83" w:rsidRPr="00C970A3">
              <w:rPr>
                <w:rStyle w:val="Hyperlink"/>
                <w:rFonts w:eastAsia="Malgun Gothic Semilight" w:cs="Nirmala UI"/>
                <w:noProof/>
              </w:rPr>
              <w:t>10.2</w:t>
            </w:r>
            <w:r w:rsidR="008E2A83">
              <w:rPr>
                <w:rFonts w:asciiTheme="minorHAnsi" w:eastAsiaTheme="minorEastAsia" w:hAnsiTheme="minorHAnsi" w:cstheme="minorBidi"/>
                <w:bCs w:val="0"/>
                <w:noProof/>
                <w:sz w:val="22"/>
                <w:szCs w:val="22"/>
                <w:lang w:eastAsia="da-DK"/>
              </w:rPr>
              <w:tab/>
            </w:r>
            <w:r w:rsidR="008E2A83" w:rsidRPr="00C970A3">
              <w:rPr>
                <w:rStyle w:val="Hyperlink"/>
                <w:rFonts w:eastAsia="Malgun Gothic Semilight" w:cs="Nirmala UI"/>
                <w:noProof/>
              </w:rPr>
              <w:t>Tildelingskriterium og underkriterier</w:t>
            </w:r>
            <w:r w:rsidR="008E2A83">
              <w:rPr>
                <w:noProof/>
                <w:webHidden/>
              </w:rPr>
              <w:tab/>
            </w:r>
            <w:r w:rsidR="008E2A83">
              <w:rPr>
                <w:noProof/>
                <w:webHidden/>
              </w:rPr>
              <w:fldChar w:fldCharType="begin"/>
            </w:r>
            <w:r w:rsidR="008E2A83">
              <w:rPr>
                <w:noProof/>
                <w:webHidden/>
              </w:rPr>
              <w:instrText xml:space="preserve"> PAGEREF _Toc34313750 \h </w:instrText>
            </w:r>
            <w:r w:rsidR="008E2A83">
              <w:rPr>
                <w:noProof/>
                <w:webHidden/>
              </w:rPr>
            </w:r>
            <w:r w:rsidR="008E2A83">
              <w:rPr>
                <w:noProof/>
                <w:webHidden/>
              </w:rPr>
              <w:fldChar w:fldCharType="separate"/>
            </w:r>
            <w:r w:rsidR="00D87EC5">
              <w:rPr>
                <w:noProof/>
                <w:webHidden/>
              </w:rPr>
              <w:t>10</w:t>
            </w:r>
            <w:r w:rsidR="008E2A83">
              <w:rPr>
                <w:noProof/>
                <w:webHidden/>
              </w:rPr>
              <w:fldChar w:fldCharType="end"/>
            </w:r>
          </w:hyperlink>
        </w:p>
        <w:p w14:paraId="242D5259" w14:textId="6E6BB2BB"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51" w:history="1">
            <w:r w:rsidR="008E2A83" w:rsidRPr="00C970A3">
              <w:rPr>
                <w:rStyle w:val="Hyperlink"/>
                <w:rFonts w:eastAsia="Malgun Gothic Semilight" w:cs="Nirmala UI"/>
                <w:noProof/>
              </w:rPr>
              <w:t>10.3</w:t>
            </w:r>
            <w:r w:rsidR="008E2A83">
              <w:rPr>
                <w:rFonts w:asciiTheme="minorHAnsi" w:eastAsiaTheme="minorEastAsia" w:hAnsiTheme="minorHAnsi" w:cstheme="minorBidi"/>
                <w:bCs w:val="0"/>
                <w:noProof/>
                <w:sz w:val="22"/>
                <w:szCs w:val="22"/>
                <w:lang w:eastAsia="da-DK"/>
              </w:rPr>
              <w:tab/>
            </w:r>
            <w:r w:rsidR="008E2A83" w:rsidRPr="00C970A3">
              <w:rPr>
                <w:rStyle w:val="Hyperlink"/>
                <w:rFonts w:eastAsia="Malgun Gothic Semilight" w:cs="Nirmala UI"/>
                <w:noProof/>
              </w:rPr>
              <w:t>Indhentning af dokumentation</w:t>
            </w:r>
            <w:r w:rsidR="008E2A83">
              <w:rPr>
                <w:noProof/>
                <w:webHidden/>
              </w:rPr>
              <w:tab/>
            </w:r>
            <w:r w:rsidR="008E2A83">
              <w:rPr>
                <w:noProof/>
                <w:webHidden/>
              </w:rPr>
              <w:fldChar w:fldCharType="begin"/>
            </w:r>
            <w:r w:rsidR="008E2A83">
              <w:rPr>
                <w:noProof/>
                <w:webHidden/>
              </w:rPr>
              <w:instrText xml:space="preserve"> PAGEREF _Toc34313751 \h </w:instrText>
            </w:r>
            <w:r w:rsidR="008E2A83">
              <w:rPr>
                <w:noProof/>
                <w:webHidden/>
              </w:rPr>
            </w:r>
            <w:r w:rsidR="008E2A83">
              <w:rPr>
                <w:noProof/>
                <w:webHidden/>
              </w:rPr>
              <w:fldChar w:fldCharType="separate"/>
            </w:r>
            <w:r w:rsidR="00D87EC5">
              <w:rPr>
                <w:noProof/>
                <w:webHidden/>
              </w:rPr>
              <w:t>11</w:t>
            </w:r>
            <w:r w:rsidR="008E2A83">
              <w:rPr>
                <w:noProof/>
                <w:webHidden/>
              </w:rPr>
              <w:fldChar w:fldCharType="end"/>
            </w:r>
          </w:hyperlink>
        </w:p>
        <w:p w14:paraId="79BCF8F8" w14:textId="12BF0180" w:rsidR="008E2A83"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4313752" w:history="1">
            <w:r w:rsidR="008E2A83" w:rsidRPr="00C970A3">
              <w:rPr>
                <w:rStyle w:val="Hyperlink"/>
                <w:noProof/>
              </w:rPr>
              <w:t>11</w:t>
            </w:r>
            <w:r w:rsidR="008E2A83">
              <w:rPr>
                <w:rFonts w:asciiTheme="minorHAnsi" w:eastAsiaTheme="minorEastAsia" w:hAnsiTheme="minorHAnsi"/>
                <w:b w:val="0"/>
                <w:bCs w:val="0"/>
                <w:noProof/>
                <w:sz w:val="22"/>
                <w:szCs w:val="22"/>
                <w:lang w:eastAsia="da-DK"/>
              </w:rPr>
              <w:tab/>
            </w:r>
            <w:r w:rsidR="008E2A83" w:rsidRPr="00C970A3">
              <w:rPr>
                <w:rStyle w:val="Hyperlink"/>
                <w:noProof/>
              </w:rPr>
              <w:t>Orientering om resultatet af udbuddet</w:t>
            </w:r>
            <w:r w:rsidR="008E2A83">
              <w:rPr>
                <w:noProof/>
                <w:webHidden/>
              </w:rPr>
              <w:tab/>
            </w:r>
            <w:r w:rsidR="008E2A83">
              <w:rPr>
                <w:noProof/>
                <w:webHidden/>
              </w:rPr>
              <w:fldChar w:fldCharType="begin"/>
            </w:r>
            <w:r w:rsidR="008E2A83">
              <w:rPr>
                <w:noProof/>
                <w:webHidden/>
              </w:rPr>
              <w:instrText xml:space="preserve"> PAGEREF _Toc34313752 \h </w:instrText>
            </w:r>
            <w:r w:rsidR="008E2A83">
              <w:rPr>
                <w:noProof/>
                <w:webHidden/>
              </w:rPr>
            </w:r>
            <w:r w:rsidR="008E2A83">
              <w:rPr>
                <w:noProof/>
                <w:webHidden/>
              </w:rPr>
              <w:fldChar w:fldCharType="separate"/>
            </w:r>
            <w:r w:rsidR="00D87EC5">
              <w:rPr>
                <w:noProof/>
                <w:webHidden/>
              </w:rPr>
              <w:t>11</w:t>
            </w:r>
            <w:r w:rsidR="008E2A83">
              <w:rPr>
                <w:noProof/>
                <w:webHidden/>
              </w:rPr>
              <w:fldChar w:fldCharType="end"/>
            </w:r>
          </w:hyperlink>
        </w:p>
        <w:p w14:paraId="61A83DB9" w14:textId="2C0CEC8E" w:rsidR="008E2A83"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4313753" w:history="1">
            <w:r w:rsidR="008E2A83" w:rsidRPr="00C970A3">
              <w:rPr>
                <w:rStyle w:val="Hyperlink"/>
                <w:noProof/>
              </w:rPr>
              <w:t>12</w:t>
            </w:r>
            <w:r w:rsidR="008E2A83">
              <w:rPr>
                <w:rFonts w:asciiTheme="minorHAnsi" w:eastAsiaTheme="minorEastAsia" w:hAnsiTheme="minorHAnsi"/>
                <w:b w:val="0"/>
                <w:bCs w:val="0"/>
                <w:noProof/>
                <w:sz w:val="22"/>
                <w:szCs w:val="22"/>
                <w:lang w:eastAsia="da-DK"/>
              </w:rPr>
              <w:tab/>
            </w:r>
            <w:r w:rsidR="008E2A83" w:rsidRPr="00C970A3">
              <w:rPr>
                <w:rStyle w:val="Hyperlink"/>
                <w:noProof/>
              </w:rPr>
              <w:t>Aktindsigt</w:t>
            </w:r>
            <w:r w:rsidR="008E2A83">
              <w:rPr>
                <w:noProof/>
                <w:webHidden/>
              </w:rPr>
              <w:tab/>
            </w:r>
            <w:r w:rsidR="008E2A83">
              <w:rPr>
                <w:noProof/>
                <w:webHidden/>
              </w:rPr>
              <w:fldChar w:fldCharType="begin"/>
            </w:r>
            <w:r w:rsidR="008E2A83">
              <w:rPr>
                <w:noProof/>
                <w:webHidden/>
              </w:rPr>
              <w:instrText xml:space="preserve"> PAGEREF _Toc34313753 \h </w:instrText>
            </w:r>
            <w:r w:rsidR="008E2A83">
              <w:rPr>
                <w:noProof/>
                <w:webHidden/>
              </w:rPr>
            </w:r>
            <w:r w:rsidR="008E2A83">
              <w:rPr>
                <w:noProof/>
                <w:webHidden/>
              </w:rPr>
              <w:fldChar w:fldCharType="separate"/>
            </w:r>
            <w:r w:rsidR="00D87EC5">
              <w:rPr>
                <w:noProof/>
                <w:webHidden/>
              </w:rPr>
              <w:t>11</w:t>
            </w:r>
            <w:r w:rsidR="008E2A83">
              <w:rPr>
                <w:noProof/>
                <w:webHidden/>
              </w:rPr>
              <w:fldChar w:fldCharType="end"/>
            </w:r>
          </w:hyperlink>
        </w:p>
        <w:p w14:paraId="0E54D753" w14:textId="38357986" w:rsidR="008E2A83" w:rsidRDefault="002F2BFF">
          <w:pPr>
            <w:pStyle w:val="Indholdsfortegnelse1"/>
            <w:tabs>
              <w:tab w:val="right" w:leader="dot" w:pos="9628"/>
            </w:tabs>
            <w:rPr>
              <w:rFonts w:asciiTheme="minorHAnsi" w:eastAsiaTheme="minorEastAsia" w:hAnsiTheme="minorHAnsi"/>
              <w:b w:val="0"/>
              <w:bCs w:val="0"/>
              <w:noProof/>
              <w:sz w:val="22"/>
              <w:szCs w:val="22"/>
              <w:lang w:eastAsia="da-DK"/>
            </w:rPr>
          </w:pPr>
          <w:hyperlink w:anchor="_Toc34313754" w:history="1">
            <w:r w:rsidR="008E2A83" w:rsidRPr="00C970A3">
              <w:rPr>
                <w:rStyle w:val="Hyperlink"/>
                <w:noProof/>
              </w:rPr>
              <w:t>Udkast til kontrakt</w:t>
            </w:r>
            <w:r w:rsidR="008E2A83">
              <w:rPr>
                <w:noProof/>
                <w:webHidden/>
              </w:rPr>
              <w:tab/>
            </w:r>
            <w:r w:rsidR="008E2A83">
              <w:rPr>
                <w:noProof/>
                <w:webHidden/>
              </w:rPr>
              <w:fldChar w:fldCharType="begin"/>
            </w:r>
            <w:r w:rsidR="008E2A83">
              <w:rPr>
                <w:noProof/>
                <w:webHidden/>
              </w:rPr>
              <w:instrText xml:space="preserve"> PAGEREF _Toc34313754 \h </w:instrText>
            </w:r>
            <w:r w:rsidR="008E2A83">
              <w:rPr>
                <w:noProof/>
                <w:webHidden/>
              </w:rPr>
            </w:r>
            <w:r w:rsidR="008E2A83">
              <w:rPr>
                <w:noProof/>
                <w:webHidden/>
              </w:rPr>
              <w:fldChar w:fldCharType="separate"/>
            </w:r>
            <w:r w:rsidR="00D87EC5">
              <w:rPr>
                <w:noProof/>
                <w:webHidden/>
              </w:rPr>
              <w:t>12</w:t>
            </w:r>
            <w:r w:rsidR="008E2A83">
              <w:rPr>
                <w:noProof/>
                <w:webHidden/>
              </w:rPr>
              <w:fldChar w:fldCharType="end"/>
            </w:r>
          </w:hyperlink>
        </w:p>
        <w:p w14:paraId="67D53AF4" w14:textId="3E34C60C" w:rsidR="008E2A83"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4313755" w:history="1">
            <w:r w:rsidR="008E2A83" w:rsidRPr="00C970A3">
              <w:rPr>
                <w:rStyle w:val="Hyperlink"/>
                <w:noProof/>
              </w:rPr>
              <w:t>1</w:t>
            </w:r>
            <w:r w:rsidR="008E2A83">
              <w:rPr>
                <w:rFonts w:asciiTheme="minorHAnsi" w:eastAsiaTheme="minorEastAsia" w:hAnsiTheme="minorHAnsi"/>
                <w:b w:val="0"/>
                <w:bCs w:val="0"/>
                <w:noProof/>
                <w:sz w:val="22"/>
                <w:szCs w:val="22"/>
                <w:lang w:eastAsia="da-DK"/>
              </w:rPr>
              <w:tab/>
            </w:r>
            <w:r w:rsidR="008E2A83" w:rsidRPr="00C970A3">
              <w:rPr>
                <w:rStyle w:val="Hyperlink"/>
                <w:noProof/>
              </w:rPr>
              <w:t>Parterne</w:t>
            </w:r>
            <w:r w:rsidR="008E2A83">
              <w:rPr>
                <w:noProof/>
                <w:webHidden/>
              </w:rPr>
              <w:tab/>
            </w:r>
            <w:r w:rsidR="008E2A83">
              <w:rPr>
                <w:noProof/>
                <w:webHidden/>
              </w:rPr>
              <w:fldChar w:fldCharType="begin"/>
            </w:r>
            <w:r w:rsidR="008E2A83">
              <w:rPr>
                <w:noProof/>
                <w:webHidden/>
              </w:rPr>
              <w:instrText xml:space="preserve"> PAGEREF _Toc34313755 \h </w:instrText>
            </w:r>
            <w:r w:rsidR="008E2A83">
              <w:rPr>
                <w:noProof/>
                <w:webHidden/>
              </w:rPr>
            </w:r>
            <w:r w:rsidR="008E2A83">
              <w:rPr>
                <w:noProof/>
                <w:webHidden/>
              </w:rPr>
              <w:fldChar w:fldCharType="separate"/>
            </w:r>
            <w:r w:rsidR="00D87EC5">
              <w:rPr>
                <w:noProof/>
                <w:webHidden/>
              </w:rPr>
              <w:t>14</w:t>
            </w:r>
            <w:r w:rsidR="008E2A83">
              <w:rPr>
                <w:noProof/>
                <w:webHidden/>
              </w:rPr>
              <w:fldChar w:fldCharType="end"/>
            </w:r>
          </w:hyperlink>
        </w:p>
        <w:p w14:paraId="7A439E7E" w14:textId="232F7FA2" w:rsidR="008E2A83"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4313756" w:history="1">
            <w:r w:rsidR="008E2A83" w:rsidRPr="00C970A3">
              <w:rPr>
                <w:rStyle w:val="Hyperlink"/>
                <w:noProof/>
              </w:rPr>
              <w:t>2</w:t>
            </w:r>
            <w:r w:rsidR="008E2A83">
              <w:rPr>
                <w:rFonts w:asciiTheme="minorHAnsi" w:eastAsiaTheme="minorEastAsia" w:hAnsiTheme="minorHAnsi"/>
                <w:b w:val="0"/>
                <w:bCs w:val="0"/>
                <w:noProof/>
                <w:sz w:val="22"/>
                <w:szCs w:val="22"/>
                <w:lang w:eastAsia="da-DK"/>
              </w:rPr>
              <w:tab/>
            </w:r>
            <w:r w:rsidR="008E2A83" w:rsidRPr="00C970A3">
              <w:rPr>
                <w:rStyle w:val="Hyperlink"/>
                <w:noProof/>
              </w:rPr>
              <w:t>Kontraktgrundlag</w:t>
            </w:r>
            <w:r w:rsidR="008E2A83">
              <w:rPr>
                <w:noProof/>
                <w:webHidden/>
              </w:rPr>
              <w:tab/>
            </w:r>
            <w:r w:rsidR="008E2A83">
              <w:rPr>
                <w:noProof/>
                <w:webHidden/>
              </w:rPr>
              <w:fldChar w:fldCharType="begin"/>
            </w:r>
            <w:r w:rsidR="008E2A83">
              <w:rPr>
                <w:noProof/>
                <w:webHidden/>
              </w:rPr>
              <w:instrText xml:space="preserve"> PAGEREF _Toc34313756 \h </w:instrText>
            </w:r>
            <w:r w:rsidR="008E2A83">
              <w:rPr>
                <w:noProof/>
                <w:webHidden/>
              </w:rPr>
            </w:r>
            <w:r w:rsidR="008E2A83">
              <w:rPr>
                <w:noProof/>
                <w:webHidden/>
              </w:rPr>
              <w:fldChar w:fldCharType="separate"/>
            </w:r>
            <w:r w:rsidR="00D87EC5">
              <w:rPr>
                <w:noProof/>
                <w:webHidden/>
              </w:rPr>
              <w:t>14</w:t>
            </w:r>
            <w:r w:rsidR="008E2A83">
              <w:rPr>
                <w:noProof/>
                <w:webHidden/>
              </w:rPr>
              <w:fldChar w:fldCharType="end"/>
            </w:r>
          </w:hyperlink>
        </w:p>
        <w:p w14:paraId="0F2451A5" w14:textId="6991D014" w:rsidR="008E2A83"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4313757" w:history="1">
            <w:r w:rsidR="008E2A83" w:rsidRPr="00C970A3">
              <w:rPr>
                <w:rStyle w:val="Hyperlink"/>
                <w:noProof/>
              </w:rPr>
              <w:t>3</w:t>
            </w:r>
            <w:r w:rsidR="008E2A83">
              <w:rPr>
                <w:rFonts w:asciiTheme="minorHAnsi" w:eastAsiaTheme="minorEastAsia" w:hAnsiTheme="minorHAnsi"/>
                <w:b w:val="0"/>
                <w:bCs w:val="0"/>
                <w:noProof/>
                <w:sz w:val="22"/>
                <w:szCs w:val="22"/>
                <w:lang w:eastAsia="da-DK"/>
              </w:rPr>
              <w:tab/>
            </w:r>
            <w:r w:rsidR="008E2A83" w:rsidRPr="00C970A3">
              <w:rPr>
                <w:rStyle w:val="Hyperlink"/>
                <w:noProof/>
              </w:rPr>
              <w:t>Ekstraordinær opsigelse</w:t>
            </w:r>
            <w:r w:rsidR="008E2A83">
              <w:rPr>
                <w:noProof/>
                <w:webHidden/>
              </w:rPr>
              <w:tab/>
            </w:r>
            <w:r w:rsidR="008E2A83">
              <w:rPr>
                <w:noProof/>
                <w:webHidden/>
              </w:rPr>
              <w:fldChar w:fldCharType="begin"/>
            </w:r>
            <w:r w:rsidR="008E2A83">
              <w:rPr>
                <w:noProof/>
                <w:webHidden/>
              </w:rPr>
              <w:instrText xml:space="preserve"> PAGEREF _Toc34313757 \h </w:instrText>
            </w:r>
            <w:r w:rsidR="008E2A83">
              <w:rPr>
                <w:noProof/>
                <w:webHidden/>
              </w:rPr>
            </w:r>
            <w:r w:rsidR="008E2A83">
              <w:rPr>
                <w:noProof/>
                <w:webHidden/>
              </w:rPr>
              <w:fldChar w:fldCharType="separate"/>
            </w:r>
            <w:r w:rsidR="00D87EC5">
              <w:rPr>
                <w:noProof/>
                <w:webHidden/>
              </w:rPr>
              <w:t>14</w:t>
            </w:r>
            <w:r w:rsidR="008E2A83">
              <w:rPr>
                <w:noProof/>
                <w:webHidden/>
              </w:rPr>
              <w:fldChar w:fldCharType="end"/>
            </w:r>
          </w:hyperlink>
        </w:p>
        <w:p w14:paraId="7F5CE2CE" w14:textId="06E961E5" w:rsidR="008E2A83"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4313758" w:history="1">
            <w:r w:rsidR="008E2A83" w:rsidRPr="00C970A3">
              <w:rPr>
                <w:rStyle w:val="Hyperlink"/>
                <w:noProof/>
              </w:rPr>
              <w:t>4</w:t>
            </w:r>
            <w:r w:rsidR="008E2A83">
              <w:rPr>
                <w:rFonts w:asciiTheme="minorHAnsi" w:eastAsiaTheme="minorEastAsia" w:hAnsiTheme="minorHAnsi"/>
                <w:b w:val="0"/>
                <w:bCs w:val="0"/>
                <w:noProof/>
                <w:sz w:val="22"/>
                <w:szCs w:val="22"/>
                <w:lang w:eastAsia="da-DK"/>
              </w:rPr>
              <w:tab/>
            </w:r>
            <w:r w:rsidR="008E2A83" w:rsidRPr="00C970A3">
              <w:rPr>
                <w:rStyle w:val="Hyperlink"/>
                <w:noProof/>
              </w:rPr>
              <w:t>Kontraktens omfang</w:t>
            </w:r>
            <w:r w:rsidR="008E2A83">
              <w:rPr>
                <w:noProof/>
                <w:webHidden/>
              </w:rPr>
              <w:tab/>
            </w:r>
            <w:r w:rsidR="008E2A83">
              <w:rPr>
                <w:noProof/>
                <w:webHidden/>
              </w:rPr>
              <w:fldChar w:fldCharType="begin"/>
            </w:r>
            <w:r w:rsidR="008E2A83">
              <w:rPr>
                <w:noProof/>
                <w:webHidden/>
              </w:rPr>
              <w:instrText xml:space="preserve"> PAGEREF _Toc34313758 \h </w:instrText>
            </w:r>
            <w:r w:rsidR="008E2A83">
              <w:rPr>
                <w:noProof/>
                <w:webHidden/>
              </w:rPr>
            </w:r>
            <w:r w:rsidR="008E2A83">
              <w:rPr>
                <w:noProof/>
                <w:webHidden/>
              </w:rPr>
              <w:fldChar w:fldCharType="separate"/>
            </w:r>
            <w:r w:rsidR="00D87EC5">
              <w:rPr>
                <w:noProof/>
                <w:webHidden/>
              </w:rPr>
              <w:t>15</w:t>
            </w:r>
            <w:r w:rsidR="008E2A83">
              <w:rPr>
                <w:noProof/>
                <w:webHidden/>
              </w:rPr>
              <w:fldChar w:fldCharType="end"/>
            </w:r>
          </w:hyperlink>
        </w:p>
        <w:p w14:paraId="2975FE0F" w14:textId="0E34543A" w:rsidR="008E2A83"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4313759" w:history="1">
            <w:r w:rsidR="008E2A83" w:rsidRPr="00C970A3">
              <w:rPr>
                <w:rStyle w:val="Hyperlink"/>
                <w:noProof/>
              </w:rPr>
              <w:t>5</w:t>
            </w:r>
            <w:r w:rsidR="008E2A83">
              <w:rPr>
                <w:rFonts w:asciiTheme="minorHAnsi" w:eastAsiaTheme="minorEastAsia" w:hAnsiTheme="minorHAnsi"/>
                <w:b w:val="0"/>
                <w:bCs w:val="0"/>
                <w:noProof/>
                <w:sz w:val="22"/>
                <w:szCs w:val="22"/>
                <w:lang w:eastAsia="da-DK"/>
              </w:rPr>
              <w:tab/>
            </w:r>
            <w:r w:rsidR="008E2A83" w:rsidRPr="00C970A3">
              <w:rPr>
                <w:rStyle w:val="Hyperlink"/>
                <w:noProof/>
              </w:rPr>
              <w:t>Samarbejde</w:t>
            </w:r>
            <w:r w:rsidR="008E2A83">
              <w:rPr>
                <w:noProof/>
                <w:webHidden/>
              </w:rPr>
              <w:tab/>
            </w:r>
            <w:r w:rsidR="008E2A83">
              <w:rPr>
                <w:noProof/>
                <w:webHidden/>
              </w:rPr>
              <w:fldChar w:fldCharType="begin"/>
            </w:r>
            <w:r w:rsidR="008E2A83">
              <w:rPr>
                <w:noProof/>
                <w:webHidden/>
              </w:rPr>
              <w:instrText xml:space="preserve"> PAGEREF _Toc34313759 \h </w:instrText>
            </w:r>
            <w:r w:rsidR="008E2A83">
              <w:rPr>
                <w:noProof/>
                <w:webHidden/>
              </w:rPr>
            </w:r>
            <w:r w:rsidR="008E2A83">
              <w:rPr>
                <w:noProof/>
                <w:webHidden/>
              </w:rPr>
              <w:fldChar w:fldCharType="separate"/>
            </w:r>
            <w:r w:rsidR="00D87EC5">
              <w:rPr>
                <w:noProof/>
                <w:webHidden/>
              </w:rPr>
              <w:t>15</w:t>
            </w:r>
            <w:r w:rsidR="008E2A83">
              <w:rPr>
                <w:noProof/>
                <w:webHidden/>
              </w:rPr>
              <w:fldChar w:fldCharType="end"/>
            </w:r>
          </w:hyperlink>
        </w:p>
        <w:p w14:paraId="2EA05DCB" w14:textId="16B8F36D" w:rsidR="008E2A83"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4313760" w:history="1">
            <w:r w:rsidR="008E2A83" w:rsidRPr="00C970A3">
              <w:rPr>
                <w:rStyle w:val="Hyperlink"/>
                <w:noProof/>
              </w:rPr>
              <w:t>6</w:t>
            </w:r>
            <w:r w:rsidR="008E2A83">
              <w:rPr>
                <w:rFonts w:asciiTheme="minorHAnsi" w:eastAsiaTheme="minorEastAsia" w:hAnsiTheme="minorHAnsi"/>
                <w:b w:val="0"/>
                <w:bCs w:val="0"/>
                <w:noProof/>
                <w:sz w:val="22"/>
                <w:szCs w:val="22"/>
                <w:lang w:eastAsia="da-DK"/>
              </w:rPr>
              <w:tab/>
            </w:r>
            <w:r w:rsidR="008E2A83" w:rsidRPr="00C970A3">
              <w:rPr>
                <w:rStyle w:val="Hyperlink"/>
                <w:noProof/>
              </w:rPr>
              <w:t>Kvalitet</w:t>
            </w:r>
            <w:r w:rsidR="008E2A83">
              <w:rPr>
                <w:noProof/>
                <w:webHidden/>
              </w:rPr>
              <w:tab/>
            </w:r>
            <w:r w:rsidR="008E2A83">
              <w:rPr>
                <w:noProof/>
                <w:webHidden/>
              </w:rPr>
              <w:fldChar w:fldCharType="begin"/>
            </w:r>
            <w:r w:rsidR="008E2A83">
              <w:rPr>
                <w:noProof/>
                <w:webHidden/>
              </w:rPr>
              <w:instrText xml:space="preserve"> PAGEREF _Toc34313760 \h </w:instrText>
            </w:r>
            <w:r w:rsidR="008E2A83">
              <w:rPr>
                <w:noProof/>
                <w:webHidden/>
              </w:rPr>
            </w:r>
            <w:r w:rsidR="008E2A83">
              <w:rPr>
                <w:noProof/>
                <w:webHidden/>
              </w:rPr>
              <w:fldChar w:fldCharType="separate"/>
            </w:r>
            <w:r w:rsidR="00D87EC5">
              <w:rPr>
                <w:noProof/>
                <w:webHidden/>
              </w:rPr>
              <w:t>15</w:t>
            </w:r>
            <w:r w:rsidR="008E2A83">
              <w:rPr>
                <w:noProof/>
                <w:webHidden/>
              </w:rPr>
              <w:fldChar w:fldCharType="end"/>
            </w:r>
          </w:hyperlink>
        </w:p>
        <w:p w14:paraId="593AEE24" w14:textId="765E5A3D"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61" w:history="1">
            <w:r w:rsidR="008E2A83" w:rsidRPr="00C970A3">
              <w:rPr>
                <w:rStyle w:val="Hyperlink"/>
                <w:noProof/>
              </w:rPr>
              <w:t>6.1</w:t>
            </w:r>
            <w:r w:rsidR="008E2A83">
              <w:rPr>
                <w:rFonts w:asciiTheme="minorHAnsi" w:eastAsiaTheme="minorEastAsia" w:hAnsiTheme="minorHAnsi" w:cstheme="minorBidi"/>
                <w:bCs w:val="0"/>
                <w:noProof/>
                <w:sz w:val="22"/>
                <w:szCs w:val="22"/>
                <w:lang w:eastAsia="da-DK"/>
              </w:rPr>
              <w:tab/>
            </w:r>
            <w:r w:rsidR="008E2A83" w:rsidRPr="00C970A3">
              <w:rPr>
                <w:rStyle w:val="Hyperlink"/>
                <w:noProof/>
              </w:rPr>
              <w:t>Generelt</w:t>
            </w:r>
            <w:r w:rsidR="008E2A83">
              <w:rPr>
                <w:noProof/>
                <w:webHidden/>
              </w:rPr>
              <w:tab/>
            </w:r>
            <w:r w:rsidR="008E2A83">
              <w:rPr>
                <w:noProof/>
                <w:webHidden/>
              </w:rPr>
              <w:fldChar w:fldCharType="begin"/>
            </w:r>
            <w:r w:rsidR="008E2A83">
              <w:rPr>
                <w:noProof/>
                <w:webHidden/>
              </w:rPr>
              <w:instrText xml:space="preserve"> PAGEREF _Toc34313761 \h </w:instrText>
            </w:r>
            <w:r w:rsidR="008E2A83">
              <w:rPr>
                <w:noProof/>
                <w:webHidden/>
              </w:rPr>
            </w:r>
            <w:r w:rsidR="008E2A83">
              <w:rPr>
                <w:noProof/>
                <w:webHidden/>
              </w:rPr>
              <w:fldChar w:fldCharType="separate"/>
            </w:r>
            <w:r w:rsidR="00D87EC5">
              <w:rPr>
                <w:noProof/>
                <w:webHidden/>
              </w:rPr>
              <w:t>15</w:t>
            </w:r>
            <w:r w:rsidR="008E2A83">
              <w:rPr>
                <w:noProof/>
                <w:webHidden/>
              </w:rPr>
              <w:fldChar w:fldCharType="end"/>
            </w:r>
          </w:hyperlink>
        </w:p>
        <w:p w14:paraId="44CEBA2A" w14:textId="7AC7F6BC"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62" w:history="1">
            <w:r w:rsidR="008E2A83" w:rsidRPr="00C970A3">
              <w:rPr>
                <w:rStyle w:val="Hyperlink"/>
                <w:noProof/>
              </w:rPr>
              <w:t>6.2</w:t>
            </w:r>
            <w:r w:rsidR="008E2A83">
              <w:rPr>
                <w:rFonts w:asciiTheme="minorHAnsi" w:eastAsiaTheme="minorEastAsia" w:hAnsiTheme="minorHAnsi" w:cstheme="minorBidi"/>
                <w:bCs w:val="0"/>
                <w:noProof/>
                <w:sz w:val="22"/>
                <w:szCs w:val="22"/>
                <w:lang w:eastAsia="da-DK"/>
              </w:rPr>
              <w:tab/>
            </w:r>
            <w:r w:rsidR="008E2A83" w:rsidRPr="00C970A3">
              <w:rPr>
                <w:rStyle w:val="Hyperlink"/>
                <w:noProof/>
              </w:rPr>
              <w:t>CE-mærkning mv.</w:t>
            </w:r>
            <w:r w:rsidR="008E2A83">
              <w:rPr>
                <w:noProof/>
                <w:webHidden/>
              </w:rPr>
              <w:tab/>
            </w:r>
            <w:r w:rsidR="008E2A83">
              <w:rPr>
                <w:noProof/>
                <w:webHidden/>
              </w:rPr>
              <w:fldChar w:fldCharType="begin"/>
            </w:r>
            <w:r w:rsidR="008E2A83">
              <w:rPr>
                <w:noProof/>
                <w:webHidden/>
              </w:rPr>
              <w:instrText xml:space="preserve"> PAGEREF _Toc34313762 \h </w:instrText>
            </w:r>
            <w:r w:rsidR="008E2A83">
              <w:rPr>
                <w:noProof/>
                <w:webHidden/>
              </w:rPr>
            </w:r>
            <w:r w:rsidR="008E2A83">
              <w:rPr>
                <w:noProof/>
                <w:webHidden/>
              </w:rPr>
              <w:fldChar w:fldCharType="separate"/>
            </w:r>
            <w:r w:rsidR="00D87EC5">
              <w:rPr>
                <w:noProof/>
                <w:webHidden/>
              </w:rPr>
              <w:t>15</w:t>
            </w:r>
            <w:r w:rsidR="008E2A83">
              <w:rPr>
                <w:noProof/>
                <w:webHidden/>
              </w:rPr>
              <w:fldChar w:fldCharType="end"/>
            </w:r>
          </w:hyperlink>
        </w:p>
        <w:p w14:paraId="49C8A3FD" w14:textId="2674CB3F"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63" w:history="1">
            <w:r w:rsidR="008E2A83" w:rsidRPr="00C970A3">
              <w:rPr>
                <w:rStyle w:val="Hyperlink"/>
                <w:noProof/>
              </w:rPr>
              <w:t>6.3</w:t>
            </w:r>
            <w:r w:rsidR="008E2A83">
              <w:rPr>
                <w:rFonts w:asciiTheme="minorHAnsi" w:eastAsiaTheme="minorEastAsia" w:hAnsiTheme="minorHAnsi" w:cstheme="minorBidi"/>
                <w:bCs w:val="0"/>
                <w:noProof/>
                <w:sz w:val="22"/>
                <w:szCs w:val="22"/>
                <w:lang w:eastAsia="da-DK"/>
              </w:rPr>
              <w:tab/>
            </w:r>
            <w:r w:rsidR="008E2A83" w:rsidRPr="00C970A3">
              <w:rPr>
                <w:rStyle w:val="Hyperlink"/>
                <w:noProof/>
              </w:rPr>
              <w:t>Miljø</w:t>
            </w:r>
            <w:r w:rsidR="008E2A83">
              <w:rPr>
                <w:noProof/>
                <w:webHidden/>
              </w:rPr>
              <w:tab/>
            </w:r>
            <w:r w:rsidR="008E2A83">
              <w:rPr>
                <w:noProof/>
                <w:webHidden/>
              </w:rPr>
              <w:fldChar w:fldCharType="begin"/>
            </w:r>
            <w:r w:rsidR="008E2A83">
              <w:rPr>
                <w:noProof/>
                <w:webHidden/>
              </w:rPr>
              <w:instrText xml:space="preserve"> PAGEREF _Toc34313763 \h </w:instrText>
            </w:r>
            <w:r w:rsidR="008E2A83">
              <w:rPr>
                <w:noProof/>
                <w:webHidden/>
              </w:rPr>
            </w:r>
            <w:r w:rsidR="008E2A83">
              <w:rPr>
                <w:noProof/>
                <w:webHidden/>
              </w:rPr>
              <w:fldChar w:fldCharType="separate"/>
            </w:r>
            <w:r w:rsidR="00D87EC5">
              <w:rPr>
                <w:noProof/>
                <w:webHidden/>
              </w:rPr>
              <w:t>16</w:t>
            </w:r>
            <w:r w:rsidR="008E2A83">
              <w:rPr>
                <w:noProof/>
                <w:webHidden/>
              </w:rPr>
              <w:fldChar w:fldCharType="end"/>
            </w:r>
          </w:hyperlink>
        </w:p>
        <w:p w14:paraId="31480CBC" w14:textId="207425E5"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64" w:history="1">
            <w:r w:rsidR="008E2A83" w:rsidRPr="00C970A3">
              <w:rPr>
                <w:rStyle w:val="Hyperlink"/>
                <w:noProof/>
              </w:rPr>
              <w:t>6.4</w:t>
            </w:r>
            <w:r w:rsidR="008E2A83">
              <w:rPr>
                <w:rFonts w:asciiTheme="minorHAnsi" w:eastAsiaTheme="minorEastAsia" w:hAnsiTheme="minorHAnsi" w:cstheme="minorBidi"/>
                <w:bCs w:val="0"/>
                <w:noProof/>
                <w:sz w:val="22"/>
                <w:szCs w:val="22"/>
                <w:lang w:eastAsia="da-DK"/>
              </w:rPr>
              <w:tab/>
            </w:r>
            <w:r w:rsidR="008E2A83" w:rsidRPr="00C970A3">
              <w:rPr>
                <w:rStyle w:val="Hyperlink"/>
                <w:noProof/>
              </w:rPr>
              <w:t>Garanti</w:t>
            </w:r>
            <w:r w:rsidR="008E2A83">
              <w:rPr>
                <w:noProof/>
                <w:webHidden/>
              </w:rPr>
              <w:tab/>
            </w:r>
            <w:r w:rsidR="008E2A83">
              <w:rPr>
                <w:noProof/>
                <w:webHidden/>
              </w:rPr>
              <w:fldChar w:fldCharType="begin"/>
            </w:r>
            <w:r w:rsidR="008E2A83">
              <w:rPr>
                <w:noProof/>
                <w:webHidden/>
              </w:rPr>
              <w:instrText xml:space="preserve"> PAGEREF _Toc34313764 \h </w:instrText>
            </w:r>
            <w:r w:rsidR="008E2A83">
              <w:rPr>
                <w:noProof/>
                <w:webHidden/>
              </w:rPr>
            </w:r>
            <w:r w:rsidR="008E2A83">
              <w:rPr>
                <w:noProof/>
                <w:webHidden/>
              </w:rPr>
              <w:fldChar w:fldCharType="separate"/>
            </w:r>
            <w:r w:rsidR="00D87EC5">
              <w:rPr>
                <w:noProof/>
                <w:webHidden/>
              </w:rPr>
              <w:t>16</w:t>
            </w:r>
            <w:r w:rsidR="008E2A83">
              <w:rPr>
                <w:noProof/>
                <w:webHidden/>
              </w:rPr>
              <w:fldChar w:fldCharType="end"/>
            </w:r>
          </w:hyperlink>
        </w:p>
        <w:p w14:paraId="341D4A62" w14:textId="4B40D3B3"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65" w:history="1">
            <w:r w:rsidR="008E2A83" w:rsidRPr="00C970A3">
              <w:rPr>
                <w:rStyle w:val="Hyperlink"/>
                <w:noProof/>
              </w:rPr>
              <w:t>6.5</w:t>
            </w:r>
            <w:r w:rsidR="008E2A83">
              <w:rPr>
                <w:rFonts w:asciiTheme="minorHAnsi" w:eastAsiaTheme="minorEastAsia" w:hAnsiTheme="minorHAnsi" w:cstheme="minorBidi"/>
                <w:bCs w:val="0"/>
                <w:noProof/>
                <w:sz w:val="22"/>
                <w:szCs w:val="22"/>
                <w:lang w:eastAsia="da-DK"/>
              </w:rPr>
              <w:tab/>
            </w:r>
            <w:r w:rsidR="008E2A83" w:rsidRPr="00C970A3">
              <w:rPr>
                <w:rStyle w:val="Hyperlink"/>
                <w:noProof/>
              </w:rPr>
              <w:t>Kvalitetssikring</w:t>
            </w:r>
            <w:r w:rsidR="008E2A83">
              <w:rPr>
                <w:noProof/>
                <w:webHidden/>
              </w:rPr>
              <w:tab/>
            </w:r>
            <w:r w:rsidR="008E2A83">
              <w:rPr>
                <w:noProof/>
                <w:webHidden/>
              </w:rPr>
              <w:fldChar w:fldCharType="begin"/>
            </w:r>
            <w:r w:rsidR="008E2A83">
              <w:rPr>
                <w:noProof/>
                <w:webHidden/>
              </w:rPr>
              <w:instrText xml:space="preserve"> PAGEREF _Toc34313765 \h </w:instrText>
            </w:r>
            <w:r w:rsidR="008E2A83">
              <w:rPr>
                <w:noProof/>
                <w:webHidden/>
              </w:rPr>
            </w:r>
            <w:r w:rsidR="008E2A83">
              <w:rPr>
                <w:noProof/>
                <w:webHidden/>
              </w:rPr>
              <w:fldChar w:fldCharType="separate"/>
            </w:r>
            <w:r w:rsidR="00D87EC5">
              <w:rPr>
                <w:noProof/>
                <w:webHidden/>
              </w:rPr>
              <w:t>16</w:t>
            </w:r>
            <w:r w:rsidR="008E2A83">
              <w:rPr>
                <w:noProof/>
                <w:webHidden/>
              </w:rPr>
              <w:fldChar w:fldCharType="end"/>
            </w:r>
          </w:hyperlink>
        </w:p>
        <w:p w14:paraId="62BB7362" w14:textId="394DEE85" w:rsidR="008E2A83"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4313766" w:history="1">
            <w:r w:rsidR="008E2A83" w:rsidRPr="00C970A3">
              <w:rPr>
                <w:rStyle w:val="Hyperlink"/>
                <w:noProof/>
              </w:rPr>
              <w:t>7</w:t>
            </w:r>
            <w:r w:rsidR="008E2A83">
              <w:rPr>
                <w:rFonts w:asciiTheme="minorHAnsi" w:eastAsiaTheme="minorEastAsia" w:hAnsiTheme="minorHAnsi"/>
                <w:b w:val="0"/>
                <w:bCs w:val="0"/>
                <w:noProof/>
                <w:sz w:val="22"/>
                <w:szCs w:val="22"/>
                <w:lang w:eastAsia="da-DK"/>
              </w:rPr>
              <w:tab/>
            </w:r>
            <w:r w:rsidR="008E2A83" w:rsidRPr="00C970A3">
              <w:rPr>
                <w:rStyle w:val="Hyperlink"/>
                <w:noProof/>
              </w:rPr>
              <w:t>Priser og prisregulering</w:t>
            </w:r>
            <w:r w:rsidR="008E2A83">
              <w:rPr>
                <w:noProof/>
                <w:webHidden/>
              </w:rPr>
              <w:tab/>
            </w:r>
            <w:r w:rsidR="008E2A83">
              <w:rPr>
                <w:noProof/>
                <w:webHidden/>
              </w:rPr>
              <w:fldChar w:fldCharType="begin"/>
            </w:r>
            <w:r w:rsidR="008E2A83">
              <w:rPr>
                <w:noProof/>
                <w:webHidden/>
              </w:rPr>
              <w:instrText xml:space="preserve"> PAGEREF _Toc34313766 \h </w:instrText>
            </w:r>
            <w:r w:rsidR="008E2A83">
              <w:rPr>
                <w:noProof/>
                <w:webHidden/>
              </w:rPr>
            </w:r>
            <w:r w:rsidR="008E2A83">
              <w:rPr>
                <w:noProof/>
                <w:webHidden/>
              </w:rPr>
              <w:fldChar w:fldCharType="separate"/>
            </w:r>
            <w:r w:rsidR="00D87EC5">
              <w:rPr>
                <w:noProof/>
                <w:webHidden/>
              </w:rPr>
              <w:t>16</w:t>
            </w:r>
            <w:r w:rsidR="008E2A83">
              <w:rPr>
                <w:noProof/>
                <w:webHidden/>
              </w:rPr>
              <w:fldChar w:fldCharType="end"/>
            </w:r>
          </w:hyperlink>
        </w:p>
        <w:p w14:paraId="4C465203" w14:textId="6E26A3F7"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67" w:history="1">
            <w:r w:rsidR="008E2A83" w:rsidRPr="00C970A3">
              <w:rPr>
                <w:rStyle w:val="Hyperlink"/>
                <w:noProof/>
              </w:rPr>
              <w:t>7.1</w:t>
            </w:r>
            <w:r w:rsidR="008E2A83">
              <w:rPr>
                <w:rFonts w:asciiTheme="minorHAnsi" w:eastAsiaTheme="minorEastAsia" w:hAnsiTheme="minorHAnsi" w:cstheme="minorBidi"/>
                <w:bCs w:val="0"/>
                <w:noProof/>
                <w:sz w:val="22"/>
                <w:szCs w:val="22"/>
                <w:lang w:eastAsia="da-DK"/>
              </w:rPr>
              <w:tab/>
            </w:r>
            <w:r w:rsidR="008E2A83" w:rsidRPr="00C970A3">
              <w:rPr>
                <w:rStyle w:val="Hyperlink"/>
                <w:noProof/>
              </w:rPr>
              <w:t>Pris</w:t>
            </w:r>
            <w:r w:rsidR="008E2A83">
              <w:rPr>
                <w:noProof/>
                <w:webHidden/>
              </w:rPr>
              <w:tab/>
            </w:r>
            <w:r w:rsidR="008E2A83">
              <w:rPr>
                <w:noProof/>
                <w:webHidden/>
              </w:rPr>
              <w:fldChar w:fldCharType="begin"/>
            </w:r>
            <w:r w:rsidR="008E2A83">
              <w:rPr>
                <w:noProof/>
                <w:webHidden/>
              </w:rPr>
              <w:instrText xml:space="preserve"> PAGEREF _Toc34313767 \h </w:instrText>
            </w:r>
            <w:r w:rsidR="008E2A83">
              <w:rPr>
                <w:noProof/>
                <w:webHidden/>
              </w:rPr>
            </w:r>
            <w:r w:rsidR="008E2A83">
              <w:rPr>
                <w:noProof/>
                <w:webHidden/>
              </w:rPr>
              <w:fldChar w:fldCharType="separate"/>
            </w:r>
            <w:r w:rsidR="00D87EC5">
              <w:rPr>
                <w:noProof/>
                <w:webHidden/>
              </w:rPr>
              <w:t>16</w:t>
            </w:r>
            <w:r w:rsidR="008E2A83">
              <w:rPr>
                <w:noProof/>
                <w:webHidden/>
              </w:rPr>
              <w:fldChar w:fldCharType="end"/>
            </w:r>
          </w:hyperlink>
        </w:p>
        <w:p w14:paraId="40C52E02" w14:textId="0794BEEC"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68" w:history="1">
            <w:r w:rsidR="008E2A83" w:rsidRPr="00C970A3">
              <w:rPr>
                <w:rStyle w:val="Hyperlink"/>
                <w:noProof/>
              </w:rPr>
              <w:t>7.2</w:t>
            </w:r>
            <w:r w:rsidR="008E2A83">
              <w:rPr>
                <w:rFonts w:asciiTheme="minorHAnsi" w:eastAsiaTheme="minorEastAsia" w:hAnsiTheme="minorHAnsi" w:cstheme="minorBidi"/>
                <w:bCs w:val="0"/>
                <w:noProof/>
                <w:sz w:val="22"/>
                <w:szCs w:val="22"/>
                <w:lang w:eastAsia="da-DK"/>
              </w:rPr>
              <w:tab/>
            </w:r>
            <w:r w:rsidR="008E2A83" w:rsidRPr="00C970A3">
              <w:rPr>
                <w:rStyle w:val="Hyperlink"/>
                <w:noProof/>
              </w:rPr>
              <w:t>Prisregulering</w:t>
            </w:r>
            <w:r w:rsidR="008E2A83">
              <w:rPr>
                <w:noProof/>
                <w:webHidden/>
              </w:rPr>
              <w:tab/>
            </w:r>
            <w:r w:rsidR="008E2A83">
              <w:rPr>
                <w:noProof/>
                <w:webHidden/>
              </w:rPr>
              <w:fldChar w:fldCharType="begin"/>
            </w:r>
            <w:r w:rsidR="008E2A83">
              <w:rPr>
                <w:noProof/>
                <w:webHidden/>
              </w:rPr>
              <w:instrText xml:space="preserve"> PAGEREF _Toc34313768 \h </w:instrText>
            </w:r>
            <w:r w:rsidR="008E2A83">
              <w:rPr>
                <w:noProof/>
                <w:webHidden/>
              </w:rPr>
            </w:r>
            <w:r w:rsidR="008E2A83">
              <w:rPr>
                <w:noProof/>
                <w:webHidden/>
              </w:rPr>
              <w:fldChar w:fldCharType="separate"/>
            </w:r>
            <w:r w:rsidR="00D87EC5">
              <w:rPr>
                <w:noProof/>
                <w:webHidden/>
              </w:rPr>
              <w:t>16</w:t>
            </w:r>
            <w:r w:rsidR="008E2A83">
              <w:rPr>
                <w:noProof/>
                <w:webHidden/>
              </w:rPr>
              <w:fldChar w:fldCharType="end"/>
            </w:r>
          </w:hyperlink>
        </w:p>
        <w:p w14:paraId="6782D24C" w14:textId="22C473F1" w:rsidR="008E2A83"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4313769" w:history="1">
            <w:r w:rsidR="008E2A83" w:rsidRPr="00C970A3">
              <w:rPr>
                <w:rStyle w:val="Hyperlink"/>
                <w:noProof/>
              </w:rPr>
              <w:t>8</w:t>
            </w:r>
            <w:r w:rsidR="008E2A83">
              <w:rPr>
                <w:rFonts w:asciiTheme="minorHAnsi" w:eastAsiaTheme="minorEastAsia" w:hAnsiTheme="minorHAnsi"/>
                <w:b w:val="0"/>
                <w:bCs w:val="0"/>
                <w:noProof/>
                <w:sz w:val="22"/>
                <w:szCs w:val="22"/>
                <w:lang w:eastAsia="da-DK"/>
              </w:rPr>
              <w:tab/>
            </w:r>
            <w:r w:rsidR="008E2A83" w:rsidRPr="00C970A3">
              <w:rPr>
                <w:rStyle w:val="Hyperlink"/>
                <w:noProof/>
              </w:rPr>
              <w:t>Levering</w:t>
            </w:r>
            <w:r w:rsidR="008E2A83">
              <w:rPr>
                <w:noProof/>
                <w:webHidden/>
              </w:rPr>
              <w:tab/>
            </w:r>
            <w:r w:rsidR="008E2A83">
              <w:rPr>
                <w:noProof/>
                <w:webHidden/>
              </w:rPr>
              <w:fldChar w:fldCharType="begin"/>
            </w:r>
            <w:r w:rsidR="008E2A83">
              <w:rPr>
                <w:noProof/>
                <w:webHidden/>
              </w:rPr>
              <w:instrText xml:space="preserve"> PAGEREF _Toc34313769 \h </w:instrText>
            </w:r>
            <w:r w:rsidR="008E2A83">
              <w:rPr>
                <w:noProof/>
                <w:webHidden/>
              </w:rPr>
            </w:r>
            <w:r w:rsidR="008E2A83">
              <w:rPr>
                <w:noProof/>
                <w:webHidden/>
              </w:rPr>
              <w:fldChar w:fldCharType="separate"/>
            </w:r>
            <w:r w:rsidR="00D87EC5">
              <w:rPr>
                <w:noProof/>
                <w:webHidden/>
              </w:rPr>
              <w:t>16</w:t>
            </w:r>
            <w:r w:rsidR="008E2A83">
              <w:rPr>
                <w:noProof/>
                <w:webHidden/>
              </w:rPr>
              <w:fldChar w:fldCharType="end"/>
            </w:r>
          </w:hyperlink>
        </w:p>
        <w:p w14:paraId="20CAAA11" w14:textId="5CE3D6FD" w:rsidR="008E2A83"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4313770" w:history="1">
            <w:r w:rsidR="008E2A83" w:rsidRPr="00C970A3">
              <w:rPr>
                <w:rStyle w:val="Hyperlink"/>
                <w:noProof/>
              </w:rPr>
              <w:t>9</w:t>
            </w:r>
            <w:r w:rsidR="008E2A83">
              <w:rPr>
                <w:rFonts w:asciiTheme="minorHAnsi" w:eastAsiaTheme="minorEastAsia" w:hAnsiTheme="minorHAnsi"/>
                <w:b w:val="0"/>
                <w:bCs w:val="0"/>
                <w:noProof/>
                <w:sz w:val="22"/>
                <w:szCs w:val="22"/>
                <w:lang w:eastAsia="da-DK"/>
              </w:rPr>
              <w:tab/>
            </w:r>
            <w:r w:rsidR="008E2A83" w:rsidRPr="00C970A3">
              <w:rPr>
                <w:rStyle w:val="Hyperlink"/>
                <w:noProof/>
              </w:rPr>
              <w:t>Fakturering</w:t>
            </w:r>
            <w:r w:rsidR="008E2A83">
              <w:rPr>
                <w:noProof/>
                <w:webHidden/>
              </w:rPr>
              <w:tab/>
            </w:r>
            <w:r w:rsidR="008E2A83">
              <w:rPr>
                <w:noProof/>
                <w:webHidden/>
              </w:rPr>
              <w:fldChar w:fldCharType="begin"/>
            </w:r>
            <w:r w:rsidR="008E2A83">
              <w:rPr>
                <w:noProof/>
                <w:webHidden/>
              </w:rPr>
              <w:instrText xml:space="preserve"> PAGEREF _Toc34313770 \h </w:instrText>
            </w:r>
            <w:r w:rsidR="008E2A83">
              <w:rPr>
                <w:noProof/>
                <w:webHidden/>
              </w:rPr>
            </w:r>
            <w:r w:rsidR="008E2A83">
              <w:rPr>
                <w:noProof/>
                <w:webHidden/>
              </w:rPr>
              <w:fldChar w:fldCharType="separate"/>
            </w:r>
            <w:r w:rsidR="00D87EC5">
              <w:rPr>
                <w:noProof/>
                <w:webHidden/>
              </w:rPr>
              <w:t>17</w:t>
            </w:r>
            <w:r w:rsidR="008E2A83">
              <w:rPr>
                <w:noProof/>
                <w:webHidden/>
              </w:rPr>
              <w:fldChar w:fldCharType="end"/>
            </w:r>
          </w:hyperlink>
        </w:p>
        <w:p w14:paraId="19EB1CB4" w14:textId="5710CA85" w:rsidR="008E2A83"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4313771" w:history="1">
            <w:r w:rsidR="008E2A83" w:rsidRPr="00C970A3">
              <w:rPr>
                <w:rStyle w:val="Hyperlink"/>
                <w:noProof/>
              </w:rPr>
              <w:t>10</w:t>
            </w:r>
            <w:r w:rsidR="008E2A83">
              <w:rPr>
                <w:rFonts w:asciiTheme="minorHAnsi" w:eastAsiaTheme="minorEastAsia" w:hAnsiTheme="minorHAnsi"/>
                <w:b w:val="0"/>
                <w:bCs w:val="0"/>
                <w:noProof/>
                <w:sz w:val="22"/>
                <w:szCs w:val="22"/>
                <w:lang w:eastAsia="da-DK"/>
              </w:rPr>
              <w:tab/>
            </w:r>
            <w:r w:rsidR="008E2A83" w:rsidRPr="00C970A3">
              <w:rPr>
                <w:rStyle w:val="Hyperlink"/>
                <w:noProof/>
              </w:rPr>
              <w:t>Betalingsbetingelser</w:t>
            </w:r>
            <w:r w:rsidR="008E2A83">
              <w:rPr>
                <w:noProof/>
                <w:webHidden/>
              </w:rPr>
              <w:tab/>
            </w:r>
            <w:r w:rsidR="008E2A83">
              <w:rPr>
                <w:noProof/>
                <w:webHidden/>
              </w:rPr>
              <w:fldChar w:fldCharType="begin"/>
            </w:r>
            <w:r w:rsidR="008E2A83">
              <w:rPr>
                <w:noProof/>
                <w:webHidden/>
              </w:rPr>
              <w:instrText xml:space="preserve"> PAGEREF _Toc34313771 \h </w:instrText>
            </w:r>
            <w:r w:rsidR="008E2A83">
              <w:rPr>
                <w:noProof/>
                <w:webHidden/>
              </w:rPr>
            </w:r>
            <w:r w:rsidR="008E2A83">
              <w:rPr>
                <w:noProof/>
                <w:webHidden/>
              </w:rPr>
              <w:fldChar w:fldCharType="separate"/>
            </w:r>
            <w:r w:rsidR="00D87EC5">
              <w:rPr>
                <w:noProof/>
                <w:webHidden/>
              </w:rPr>
              <w:t>17</w:t>
            </w:r>
            <w:r w:rsidR="008E2A83">
              <w:rPr>
                <w:noProof/>
                <w:webHidden/>
              </w:rPr>
              <w:fldChar w:fldCharType="end"/>
            </w:r>
          </w:hyperlink>
        </w:p>
        <w:p w14:paraId="6BB8E6A7" w14:textId="4C0A460C" w:rsidR="008E2A83"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4313772" w:history="1">
            <w:r w:rsidR="008E2A83" w:rsidRPr="00C970A3">
              <w:rPr>
                <w:rStyle w:val="Hyperlink"/>
                <w:noProof/>
              </w:rPr>
              <w:t>11</w:t>
            </w:r>
            <w:r w:rsidR="008E2A83">
              <w:rPr>
                <w:rFonts w:asciiTheme="minorHAnsi" w:eastAsiaTheme="minorEastAsia" w:hAnsiTheme="minorHAnsi"/>
                <w:b w:val="0"/>
                <w:bCs w:val="0"/>
                <w:noProof/>
                <w:sz w:val="22"/>
                <w:szCs w:val="22"/>
                <w:lang w:eastAsia="da-DK"/>
              </w:rPr>
              <w:tab/>
            </w:r>
            <w:r w:rsidR="008E2A83" w:rsidRPr="00C970A3">
              <w:rPr>
                <w:rStyle w:val="Hyperlink"/>
                <w:noProof/>
              </w:rPr>
              <w:t>Misligholdelse</w:t>
            </w:r>
            <w:r w:rsidR="008E2A83">
              <w:rPr>
                <w:noProof/>
                <w:webHidden/>
              </w:rPr>
              <w:tab/>
            </w:r>
            <w:r w:rsidR="008E2A83">
              <w:rPr>
                <w:noProof/>
                <w:webHidden/>
              </w:rPr>
              <w:fldChar w:fldCharType="begin"/>
            </w:r>
            <w:r w:rsidR="008E2A83">
              <w:rPr>
                <w:noProof/>
                <w:webHidden/>
              </w:rPr>
              <w:instrText xml:space="preserve"> PAGEREF _Toc34313772 \h </w:instrText>
            </w:r>
            <w:r w:rsidR="008E2A83">
              <w:rPr>
                <w:noProof/>
                <w:webHidden/>
              </w:rPr>
            </w:r>
            <w:r w:rsidR="008E2A83">
              <w:rPr>
                <w:noProof/>
                <w:webHidden/>
              </w:rPr>
              <w:fldChar w:fldCharType="separate"/>
            </w:r>
            <w:r w:rsidR="00D87EC5">
              <w:rPr>
                <w:noProof/>
                <w:webHidden/>
              </w:rPr>
              <w:t>18</w:t>
            </w:r>
            <w:r w:rsidR="008E2A83">
              <w:rPr>
                <w:noProof/>
                <w:webHidden/>
              </w:rPr>
              <w:fldChar w:fldCharType="end"/>
            </w:r>
          </w:hyperlink>
        </w:p>
        <w:p w14:paraId="2F757687" w14:textId="1F28C172"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73" w:history="1">
            <w:r w:rsidR="008E2A83" w:rsidRPr="00C970A3">
              <w:rPr>
                <w:rStyle w:val="Hyperlink"/>
                <w:noProof/>
              </w:rPr>
              <w:t>11.1</w:t>
            </w:r>
            <w:r w:rsidR="008E2A83">
              <w:rPr>
                <w:rFonts w:asciiTheme="minorHAnsi" w:eastAsiaTheme="minorEastAsia" w:hAnsiTheme="minorHAnsi" w:cstheme="minorBidi"/>
                <w:bCs w:val="0"/>
                <w:noProof/>
                <w:sz w:val="22"/>
                <w:szCs w:val="22"/>
                <w:lang w:eastAsia="da-DK"/>
              </w:rPr>
              <w:tab/>
            </w:r>
            <w:r w:rsidR="008E2A83" w:rsidRPr="00C970A3">
              <w:rPr>
                <w:rStyle w:val="Hyperlink"/>
                <w:noProof/>
              </w:rPr>
              <w:t>Generelt</w:t>
            </w:r>
            <w:r w:rsidR="008E2A83">
              <w:rPr>
                <w:noProof/>
                <w:webHidden/>
              </w:rPr>
              <w:tab/>
            </w:r>
            <w:r w:rsidR="008E2A83">
              <w:rPr>
                <w:noProof/>
                <w:webHidden/>
              </w:rPr>
              <w:fldChar w:fldCharType="begin"/>
            </w:r>
            <w:r w:rsidR="008E2A83">
              <w:rPr>
                <w:noProof/>
                <w:webHidden/>
              </w:rPr>
              <w:instrText xml:space="preserve"> PAGEREF _Toc34313773 \h </w:instrText>
            </w:r>
            <w:r w:rsidR="008E2A83">
              <w:rPr>
                <w:noProof/>
                <w:webHidden/>
              </w:rPr>
            </w:r>
            <w:r w:rsidR="008E2A83">
              <w:rPr>
                <w:noProof/>
                <w:webHidden/>
              </w:rPr>
              <w:fldChar w:fldCharType="separate"/>
            </w:r>
            <w:r w:rsidR="00D87EC5">
              <w:rPr>
                <w:noProof/>
                <w:webHidden/>
              </w:rPr>
              <w:t>18</w:t>
            </w:r>
            <w:r w:rsidR="008E2A83">
              <w:rPr>
                <w:noProof/>
                <w:webHidden/>
              </w:rPr>
              <w:fldChar w:fldCharType="end"/>
            </w:r>
          </w:hyperlink>
        </w:p>
        <w:p w14:paraId="4850D536" w14:textId="6D32ED3D"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74" w:history="1">
            <w:r w:rsidR="008E2A83" w:rsidRPr="00C970A3">
              <w:rPr>
                <w:rStyle w:val="Hyperlink"/>
                <w:noProof/>
              </w:rPr>
              <w:t>11.2</w:t>
            </w:r>
            <w:r w:rsidR="008E2A83">
              <w:rPr>
                <w:rFonts w:asciiTheme="minorHAnsi" w:eastAsiaTheme="minorEastAsia" w:hAnsiTheme="minorHAnsi" w:cstheme="minorBidi"/>
                <w:bCs w:val="0"/>
                <w:noProof/>
                <w:sz w:val="22"/>
                <w:szCs w:val="22"/>
                <w:lang w:eastAsia="da-DK"/>
              </w:rPr>
              <w:tab/>
            </w:r>
            <w:r w:rsidR="008E2A83" w:rsidRPr="00C970A3">
              <w:rPr>
                <w:rStyle w:val="Hyperlink"/>
                <w:noProof/>
              </w:rPr>
              <w:t>Forsinkelse af leverance</w:t>
            </w:r>
            <w:r w:rsidR="008E2A83">
              <w:rPr>
                <w:noProof/>
                <w:webHidden/>
              </w:rPr>
              <w:tab/>
            </w:r>
            <w:r w:rsidR="008E2A83">
              <w:rPr>
                <w:noProof/>
                <w:webHidden/>
              </w:rPr>
              <w:fldChar w:fldCharType="begin"/>
            </w:r>
            <w:r w:rsidR="008E2A83">
              <w:rPr>
                <w:noProof/>
                <w:webHidden/>
              </w:rPr>
              <w:instrText xml:space="preserve"> PAGEREF _Toc34313774 \h </w:instrText>
            </w:r>
            <w:r w:rsidR="008E2A83">
              <w:rPr>
                <w:noProof/>
                <w:webHidden/>
              </w:rPr>
            </w:r>
            <w:r w:rsidR="008E2A83">
              <w:rPr>
                <w:noProof/>
                <w:webHidden/>
              </w:rPr>
              <w:fldChar w:fldCharType="separate"/>
            </w:r>
            <w:r w:rsidR="00D87EC5">
              <w:rPr>
                <w:noProof/>
                <w:webHidden/>
              </w:rPr>
              <w:t>18</w:t>
            </w:r>
            <w:r w:rsidR="008E2A83">
              <w:rPr>
                <w:noProof/>
                <w:webHidden/>
              </w:rPr>
              <w:fldChar w:fldCharType="end"/>
            </w:r>
          </w:hyperlink>
        </w:p>
        <w:p w14:paraId="60104CFC" w14:textId="63257988"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75" w:history="1">
            <w:r w:rsidR="008E2A83" w:rsidRPr="00C970A3">
              <w:rPr>
                <w:rStyle w:val="Hyperlink"/>
                <w:noProof/>
              </w:rPr>
              <w:t>11.3</w:t>
            </w:r>
            <w:r w:rsidR="008E2A83">
              <w:rPr>
                <w:rFonts w:asciiTheme="minorHAnsi" w:eastAsiaTheme="minorEastAsia" w:hAnsiTheme="minorHAnsi" w:cstheme="minorBidi"/>
                <w:bCs w:val="0"/>
                <w:noProof/>
                <w:sz w:val="22"/>
                <w:szCs w:val="22"/>
                <w:lang w:eastAsia="da-DK"/>
              </w:rPr>
              <w:tab/>
            </w:r>
            <w:r w:rsidR="008E2A83" w:rsidRPr="00C970A3">
              <w:rPr>
                <w:rStyle w:val="Hyperlink"/>
                <w:noProof/>
              </w:rPr>
              <w:t>Mangler</w:t>
            </w:r>
            <w:r w:rsidR="008E2A83">
              <w:rPr>
                <w:noProof/>
                <w:webHidden/>
              </w:rPr>
              <w:tab/>
            </w:r>
            <w:r w:rsidR="008E2A83">
              <w:rPr>
                <w:noProof/>
                <w:webHidden/>
              </w:rPr>
              <w:fldChar w:fldCharType="begin"/>
            </w:r>
            <w:r w:rsidR="008E2A83">
              <w:rPr>
                <w:noProof/>
                <w:webHidden/>
              </w:rPr>
              <w:instrText xml:space="preserve"> PAGEREF _Toc34313775 \h </w:instrText>
            </w:r>
            <w:r w:rsidR="008E2A83">
              <w:rPr>
                <w:noProof/>
                <w:webHidden/>
              </w:rPr>
            </w:r>
            <w:r w:rsidR="008E2A83">
              <w:rPr>
                <w:noProof/>
                <w:webHidden/>
              </w:rPr>
              <w:fldChar w:fldCharType="separate"/>
            </w:r>
            <w:r w:rsidR="00D87EC5">
              <w:rPr>
                <w:noProof/>
                <w:webHidden/>
              </w:rPr>
              <w:t>18</w:t>
            </w:r>
            <w:r w:rsidR="008E2A83">
              <w:rPr>
                <w:noProof/>
                <w:webHidden/>
              </w:rPr>
              <w:fldChar w:fldCharType="end"/>
            </w:r>
          </w:hyperlink>
        </w:p>
        <w:p w14:paraId="6C664D9D" w14:textId="324C28CA" w:rsidR="008E2A83" w:rsidRDefault="002F2BFF">
          <w:pPr>
            <w:pStyle w:val="Indholdsfortegnelse3"/>
            <w:rPr>
              <w:rFonts w:asciiTheme="minorHAnsi" w:eastAsiaTheme="minorEastAsia" w:hAnsiTheme="minorHAnsi" w:cstheme="minorBidi"/>
              <w:b w:val="0"/>
              <w:noProof/>
              <w:sz w:val="22"/>
              <w:szCs w:val="22"/>
              <w:lang w:eastAsia="da-DK"/>
            </w:rPr>
          </w:pPr>
          <w:hyperlink w:anchor="_Toc34313776" w:history="1">
            <w:r w:rsidR="008E2A83" w:rsidRPr="00C970A3">
              <w:rPr>
                <w:rStyle w:val="Hyperlink"/>
                <w:noProof/>
              </w:rPr>
              <w:t>11.3.1</w:t>
            </w:r>
            <w:r w:rsidR="008E2A83">
              <w:rPr>
                <w:rFonts w:asciiTheme="minorHAnsi" w:eastAsiaTheme="minorEastAsia" w:hAnsiTheme="minorHAnsi" w:cstheme="minorBidi"/>
                <w:b w:val="0"/>
                <w:noProof/>
                <w:sz w:val="22"/>
                <w:szCs w:val="22"/>
                <w:lang w:eastAsia="da-DK"/>
              </w:rPr>
              <w:tab/>
            </w:r>
            <w:r w:rsidR="008E2A83" w:rsidRPr="00C970A3">
              <w:rPr>
                <w:rStyle w:val="Hyperlink"/>
                <w:noProof/>
              </w:rPr>
              <w:t>Faktiske mangler</w:t>
            </w:r>
            <w:r w:rsidR="008E2A83">
              <w:rPr>
                <w:noProof/>
                <w:webHidden/>
              </w:rPr>
              <w:tab/>
            </w:r>
            <w:r w:rsidR="008E2A83">
              <w:rPr>
                <w:noProof/>
                <w:webHidden/>
              </w:rPr>
              <w:fldChar w:fldCharType="begin"/>
            </w:r>
            <w:r w:rsidR="008E2A83">
              <w:rPr>
                <w:noProof/>
                <w:webHidden/>
              </w:rPr>
              <w:instrText xml:space="preserve"> PAGEREF _Toc34313776 \h </w:instrText>
            </w:r>
            <w:r w:rsidR="008E2A83">
              <w:rPr>
                <w:noProof/>
                <w:webHidden/>
              </w:rPr>
            </w:r>
            <w:r w:rsidR="008E2A83">
              <w:rPr>
                <w:noProof/>
                <w:webHidden/>
              </w:rPr>
              <w:fldChar w:fldCharType="separate"/>
            </w:r>
            <w:r w:rsidR="00D87EC5">
              <w:rPr>
                <w:noProof/>
                <w:webHidden/>
              </w:rPr>
              <w:t>18</w:t>
            </w:r>
            <w:r w:rsidR="008E2A83">
              <w:rPr>
                <w:noProof/>
                <w:webHidden/>
              </w:rPr>
              <w:fldChar w:fldCharType="end"/>
            </w:r>
          </w:hyperlink>
        </w:p>
        <w:p w14:paraId="2BBC79B8" w14:textId="6B999652" w:rsidR="008E2A83" w:rsidRDefault="002F2BFF">
          <w:pPr>
            <w:pStyle w:val="Indholdsfortegnelse3"/>
            <w:rPr>
              <w:rFonts w:asciiTheme="minorHAnsi" w:eastAsiaTheme="minorEastAsia" w:hAnsiTheme="minorHAnsi" w:cstheme="minorBidi"/>
              <w:b w:val="0"/>
              <w:noProof/>
              <w:sz w:val="22"/>
              <w:szCs w:val="22"/>
              <w:lang w:eastAsia="da-DK"/>
            </w:rPr>
          </w:pPr>
          <w:hyperlink w:anchor="_Toc34313777" w:history="1">
            <w:r w:rsidR="008E2A83" w:rsidRPr="00C970A3">
              <w:rPr>
                <w:rStyle w:val="Hyperlink"/>
                <w:noProof/>
              </w:rPr>
              <w:t>11.3.2</w:t>
            </w:r>
            <w:r w:rsidR="008E2A83">
              <w:rPr>
                <w:rFonts w:asciiTheme="minorHAnsi" w:eastAsiaTheme="minorEastAsia" w:hAnsiTheme="minorHAnsi" w:cstheme="minorBidi"/>
                <w:b w:val="0"/>
                <w:noProof/>
                <w:sz w:val="22"/>
                <w:szCs w:val="22"/>
                <w:lang w:eastAsia="da-DK"/>
              </w:rPr>
              <w:tab/>
            </w:r>
            <w:r w:rsidR="008E2A83" w:rsidRPr="00C970A3">
              <w:rPr>
                <w:rStyle w:val="Hyperlink"/>
                <w:noProof/>
              </w:rPr>
              <w:t>Retlige mangler</w:t>
            </w:r>
            <w:r w:rsidR="008E2A83">
              <w:rPr>
                <w:noProof/>
                <w:webHidden/>
              </w:rPr>
              <w:tab/>
            </w:r>
            <w:r w:rsidR="008E2A83">
              <w:rPr>
                <w:noProof/>
                <w:webHidden/>
              </w:rPr>
              <w:fldChar w:fldCharType="begin"/>
            </w:r>
            <w:r w:rsidR="008E2A83">
              <w:rPr>
                <w:noProof/>
                <w:webHidden/>
              </w:rPr>
              <w:instrText xml:space="preserve"> PAGEREF _Toc34313777 \h </w:instrText>
            </w:r>
            <w:r w:rsidR="008E2A83">
              <w:rPr>
                <w:noProof/>
                <w:webHidden/>
              </w:rPr>
            </w:r>
            <w:r w:rsidR="008E2A83">
              <w:rPr>
                <w:noProof/>
                <w:webHidden/>
              </w:rPr>
              <w:fldChar w:fldCharType="separate"/>
            </w:r>
            <w:r w:rsidR="00D87EC5">
              <w:rPr>
                <w:noProof/>
                <w:webHidden/>
              </w:rPr>
              <w:t>18</w:t>
            </w:r>
            <w:r w:rsidR="008E2A83">
              <w:rPr>
                <w:noProof/>
                <w:webHidden/>
              </w:rPr>
              <w:fldChar w:fldCharType="end"/>
            </w:r>
          </w:hyperlink>
        </w:p>
        <w:p w14:paraId="78966115" w14:textId="7D734E41" w:rsidR="008E2A83" w:rsidRDefault="002F2BFF">
          <w:pPr>
            <w:pStyle w:val="Indholdsfortegnelse3"/>
            <w:rPr>
              <w:rFonts w:asciiTheme="minorHAnsi" w:eastAsiaTheme="minorEastAsia" w:hAnsiTheme="minorHAnsi" w:cstheme="minorBidi"/>
              <w:b w:val="0"/>
              <w:noProof/>
              <w:sz w:val="22"/>
              <w:szCs w:val="22"/>
              <w:lang w:eastAsia="da-DK"/>
            </w:rPr>
          </w:pPr>
          <w:hyperlink w:anchor="_Toc34313778" w:history="1">
            <w:r w:rsidR="008E2A83" w:rsidRPr="00C970A3">
              <w:rPr>
                <w:rStyle w:val="Hyperlink"/>
                <w:rFonts w:eastAsia="Malgun Gothic Semilight"/>
                <w:noProof/>
              </w:rPr>
              <w:t>11.3.3</w:t>
            </w:r>
            <w:r w:rsidR="008E2A83">
              <w:rPr>
                <w:rFonts w:asciiTheme="minorHAnsi" w:eastAsiaTheme="minorEastAsia" w:hAnsiTheme="minorHAnsi" w:cstheme="minorBidi"/>
                <w:b w:val="0"/>
                <w:noProof/>
                <w:sz w:val="22"/>
                <w:szCs w:val="22"/>
                <w:lang w:eastAsia="da-DK"/>
              </w:rPr>
              <w:tab/>
            </w:r>
            <w:r w:rsidR="008E2A83" w:rsidRPr="00C970A3">
              <w:rPr>
                <w:rStyle w:val="Hyperlink"/>
                <w:rFonts w:eastAsia="Malgun Gothic Semilight"/>
                <w:noProof/>
              </w:rPr>
              <w:t>Afhjælpning og omlevering</w:t>
            </w:r>
            <w:r w:rsidR="008E2A83">
              <w:rPr>
                <w:noProof/>
                <w:webHidden/>
              </w:rPr>
              <w:tab/>
            </w:r>
            <w:r w:rsidR="008E2A83">
              <w:rPr>
                <w:noProof/>
                <w:webHidden/>
              </w:rPr>
              <w:fldChar w:fldCharType="begin"/>
            </w:r>
            <w:r w:rsidR="008E2A83">
              <w:rPr>
                <w:noProof/>
                <w:webHidden/>
              </w:rPr>
              <w:instrText xml:space="preserve"> PAGEREF _Toc34313778 \h </w:instrText>
            </w:r>
            <w:r w:rsidR="008E2A83">
              <w:rPr>
                <w:noProof/>
                <w:webHidden/>
              </w:rPr>
            </w:r>
            <w:r w:rsidR="008E2A83">
              <w:rPr>
                <w:noProof/>
                <w:webHidden/>
              </w:rPr>
              <w:fldChar w:fldCharType="separate"/>
            </w:r>
            <w:r w:rsidR="00D87EC5">
              <w:rPr>
                <w:noProof/>
                <w:webHidden/>
              </w:rPr>
              <w:t>19</w:t>
            </w:r>
            <w:r w:rsidR="008E2A83">
              <w:rPr>
                <w:noProof/>
                <w:webHidden/>
              </w:rPr>
              <w:fldChar w:fldCharType="end"/>
            </w:r>
          </w:hyperlink>
        </w:p>
        <w:p w14:paraId="3C174948" w14:textId="26727577"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79" w:history="1">
            <w:r w:rsidR="008E2A83" w:rsidRPr="00C970A3">
              <w:rPr>
                <w:rStyle w:val="Hyperlink"/>
                <w:noProof/>
              </w:rPr>
              <w:t>11.4</w:t>
            </w:r>
            <w:r w:rsidR="008E2A83">
              <w:rPr>
                <w:rFonts w:asciiTheme="minorHAnsi" w:eastAsiaTheme="minorEastAsia" w:hAnsiTheme="minorHAnsi" w:cstheme="minorBidi"/>
                <w:bCs w:val="0"/>
                <w:noProof/>
                <w:sz w:val="22"/>
                <w:szCs w:val="22"/>
                <w:lang w:eastAsia="da-DK"/>
              </w:rPr>
              <w:tab/>
            </w:r>
            <w:r w:rsidR="008E2A83" w:rsidRPr="00C970A3">
              <w:rPr>
                <w:rStyle w:val="Hyperlink"/>
                <w:noProof/>
              </w:rPr>
              <w:t>Erstatningsansvar</w:t>
            </w:r>
            <w:r w:rsidR="008E2A83">
              <w:rPr>
                <w:noProof/>
                <w:webHidden/>
              </w:rPr>
              <w:tab/>
            </w:r>
            <w:r w:rsidR="008E2A83">
              <w:rPr>
                <w:noProof/>
                <w:webHidden/>
              </w:rPr>
              <w:fldChar w:fldCharType="begin"/>
            </w:r>
            <w:r w:rsidR="008E2A83">
              <w:rPr>
                <w:noProof/>
                <w:webHidden/>
              </w:rPr>
              <w:instrText xml:space="preserve"> PAGEREF _Toc34313779 \h </w:instrText>
            </w:r>
            <w:r w:rsidR="008E2A83">
              <w:rPr>
                <w:noProof/>
                <w:webHidden/>
              </w:rPr>
            </w:r>
            <w:r w:rsidR="008E2A83">
              <w:rPr>
                <w:noProof/>
                <w:webHidden/>
              </w:rPr>
              <w:fldChar w:fldCharType="separate"/>
            </w:r>
            <w:r w:rsidR="00D87EC5">
              <w:rPr>
                <w:noProof/>
                <w:webHidden/>
              </w:rPr>
              <w:t>19</w:t>
            </w:r>
            <w:r w:rsidR="008E2A83">
              <w:rPr>
                <w:noProof/>
                <w:webHidden/>
              </w:rPr>
              <w:fldChar w:fldCharType="end"/>
            </w:r>
          </w:hyperlink>
        </w:p>
        <w:p w14:paraId="6463234C" w14:textId="7BDBB1D3"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80" w:history="1">
            <w:r w:rsidR="008E2A83" w:rsidRPr="00C970A3">
              <w:rPr>
                <w:rStyle w:val="Hyperlink"/>
                <w:noProof/>
              </w:rPr>
              <w:t>11.5</w:t>
            </w:r>
            <w:r w:rsidR="008E2A83">
              <w:rPr>
                <w:rFonts w:asciiTheme="minorHAnsi" w:eastAsiaTheme="minorEastAsia" w:hAnsiTheme="minorHAnsi" w:cstheme="minorBidi"/>
                <w:bCs w:val="0"/>
                <w:noProof/>
                <w:sz w:val="22"/>
                <w:szCs w:val="22"/>
                <w:lang w:eastAsia="da-DK"/>
              </w:rPr>
              <w:tab/>
            </w:r>
            <w:r w:rsidR="008E2A83" w:rsidRPr="00C970A3">
              <w:rPr>
                <w:rStyle w:val="Hyperlink"/>
                <w:noProof/>
              </w:rPr>
              <w:t>Produktansvar</w:t>
            </w:r>
            <w:r w:rsidR="008E2A83">
              <w:rPr>
                <w:noProof/>
                <w:webHidden/>
              </w:rPr>
              <w:tab/>
            </w:r>
            <w:r w:rsidR="008E2A83">
              <w:rPr>
                <w:noProof/>
                <w:webHidden/>
              </w:rPr>
              <w:fldChar w:fldCharType="begin"/>
            </w:r>
            <w:r w:rsidR="008E2A83">
              <w:rPr>
                <w:noProof/>
                <w:webHidden/>
              </w:rPr>
              <w:instrText xml:space="preserve"> PAGEREF _Toc34313780 \h </w:instrText>
            </w:r>
            <w:r w:rsidR="008E2A83">
              <w:rPr>
                <w:noProof/>
                <w:webHidden/>
              </w:rPr>
            </w:r>
            <w:r w:rsidR="008E2A83">
              <w:rPr>
                <w:noProof/>
                <w:webHidden/>
              </w:rPr>
              <w:fldChar w:fldCharType="separate"/>
            </w:r>
            <w:r w:rsidR="00D87EC5">
              <w:rPr>
                <w:noProof/>
                <w:webHidden/>
              </w:rPr>
              <w:t>19</w:t>
            </w:r>
            <w:r w:rsidR="008E2A83">
              <w:rPr>
                <w:noProof/>
                <w:webHidden/>
              </w:rPr>
              <w:fldChar w:fldCharType="end"/>
            </w:r>
          </w:hyperlink>
        </w:p>
        <w:p w14:paraId="4A4E1A23" w14:textId="17A37D85" w:rsidR="008E2A83"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4313781" w:history="1">
            <w:r w:rsidR="008E2A83" w:rsidRPr="00C970A3">
              <w:rPr>
                <w:rStyle w:val="Hyperlink"/>
                <w:noProof/>
              </w:rPr>
              <w:t>12</w:t>
            </w:r>
            <w:r w:rsidR="008E2A83">
              <w:rPr>
                <w:rFonts w:asciiTheme="minorHAnsi" w:eastAsiaTheme="minorEastAsia" w:hAnsiTheme="minorHAnsi"/>
                <w:b w:val="0"/>
                <w:bCs w:val="0"/>
                <w:noProof/>
                <w:sz w:val="22"/>
                <w:szCs w:val="22"/>
                <w:lang w:eastAsia="da-DK"/>
              </w:rPr>
              <w:tab/>
            </w:r>
            <w:r w:rsidR="008E2A83" w:rsidRPr="00C970A3">
              <w:rPr>
                <w:rStyle w:val="Hyperlink"/>
                <w:noProof/>
              </w:rPr>
              <w:t>Force majeure</w:t>
            </w:r>
            <w:r w:rsidR="008E2A83">
              <w:rPr>
                <w:noProof/>
                <w:webHidden/>
              </w:rPr>
              <w:tab/>
            </w:r>
            <w:r w:rsidR="008E2A83">
              <w:rPr>
                <w:noProof/>
                <w:webHidden/>
              </w:rPr>
              <w:fldChar w:fldCharType="begin"/>
            </w:r>
            <w:r w:rsidR="008E2A83">
              <w:rPr>
                <w:noProof/>
                <w:webHidden/>
              </w:rPr>
              <w:instrText xml:space="preserve"> PAGEREF _Toc34313781 \h </w:instrText>
            </w:r>
            <w:r w:rsidR="008E2A83">
              <w:rPr>
                <w:noProof/>
                <w:webHidden/>
              </w:rPr>
            </w:r>
            <w:r w:rsidR="008E2A83">
              <w:rPr>
                <w:noProof/>
                <w:webHidden/>
              </w:rPr>
              <w:fldChar w:fldCharType="separate"/>
            </w:r>
            <w:r w:rsidR="00D87EC5">
              <w:rPr>
                <w:noProof/>
                <w:webHidden/>
              </w:rPr>
              <w:t>19</w:t>
            </w:r>
            <w:r w:rsidR="008E2A83">
              <w:rPr>
                <w:noProof/>
                <w:webHidden/>
              </w:rPr>
              <w:fldChar w:fldCharType="end"/>
            </w:r>
          </w:hyperlink>
        </w:p>
        <w:p w14:paraId="314D9066" w14:textId="5754D418" w:rsidR="008E2A83"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4313782" w:history="1">
            <w:r w:rsidR="008E2A83" w:rsidRPr="00C970A3">
              <w:rPr>
                <w:rStyle w:val="Hyperlink"/>
                <w:noProof/>
              </w:rPr>
              <w:t>13</w:t>
            </w:r>
            <w:r w:rsidR="008E2A83">
              <w:rPr>
                <w:rFonts w:asciiTheme="minorHAnsi" w:eastAsiaTheme="minorEastAsia" w:hAnsiTheme="minorHAnsi"/>
                <w:b w:val="0"/>
                <w:bCs w:val="0"/>
                <w:noProof/>
                <w:sz w:val="22"/>
                <w:szCs w:val="22"/>
                <w:lang w:eastAsia="da-DK"/>
              </w:rPr>
              <w:tab/>
            </w:r>
            <w:r w:rsidR="008E2A83" w:rsidRPr="00C970A3">
              <w:rPr>
                <w:rStyle w:val="Hyperlink"/>
                <w:noProof/>
              </w:rPr>
              <w:t>Forsikring</w:t>
            </w:r>
            <w:r w:rsidR="008E2A83">
              <w:rPr>
                <w:noProof/>
                <w:webHidden/>
              </w:rPr>
              <w:tab/>
            </w:r>
            <w:r w:rsidR="008E2A83">
              <w:rPr>
                <w:noProof/>
                <w:webHidden/>
              </w:rPr>
              <w:fldChar w:fldCharType="begin"/>
            </w:r>
            <w:r w:rsidR="008E2A83">
              <w:rPr>
                <w:noProof/>
                <w:webHidden/>
              </w:rPr>
              <w:instrText xml:space="preserve"> PAGEREF _Toc34313782 \h </w:instrText>
            </w:r>
            <w:r w:rsidR="008E2A83">
              <w:rPr>
                <w:noProof/>
                <w:webHidden/>
              </w:rPr>
            </w:r>
            <w:r w:rsidR="008E2A83">
              <w:rPr>
                <w:noProof/>
                <w:webHidden/>
              </w:rPr>
              <w:fldChar w:fldCharType="separate"/>
            </w:r>
            <w:r w:rsidR="00D87EC5">
              <w:rPr>
                <w:noProof/>
                <w:webHidden/>
              </w:rPr>
              <w:t>20</w:t>
            </w:r>
            <w:r w:rsidR="008E2A83">
              <w:rPr>
                <w:noProof/>
                <w:webHidden/>
              </w:rPr>
              <w:fldChar w:fldCharType="end"/>
            </w:r>
          </w:hyperlink>
        </w:p>
        <w:p w14:paraId="07A9712D" w14:textId="3F2BDD5D" w:rsidR="008E2A83"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4313783" w:history="1">
            <w:r w:rsidR="008E2A83" w:rsidRPr="00C970A3">
              <w:rPr>
                <w:rStyle w:val="Hyperlink"/>
                <w:noProof/>
              </w:rPr>
              <w:t>14</w:t>
            </w:r>
            <w:r w:rsidR="008E2A83">
              <w:rPr>
                <w:rFonts w:asciiTheme="minorHAnsi" w:eastAsiaTheme="minorEastAsia" w:hAnsiTheme="minorHAnsi"/>
                <w:b w:val="0"/>
                <w:bCs w:val="0"/>
                <w:noProof/>
                <w:sz w:val="22"/>
                <w:szCs w:val="22"/>
                <w:lang w:eastAsia="da-DK"/>
              </w:rPr>
              <w:tab/>
            </w:r>
            <w:r w:rsidR="008E2A83" w:rsidRPr="00C970A3">
              <w:rPr>
                <w:rStyle w:val="Hyperlink"/>
                <w:noProof/>
              </w:rPr>
              <w:t>Etik og miljø</w:t>
            </w:r>
            <w:r w:rsidR="008E2A83">
              <w:rPr>
                <w:noProof/>
                <w:webHidden/>
              </w:rPr>
              <w:tab/>
            </w:r>
            <w:r w:rsidR="008E2A83">
              <w:rPr>
                <w:noProof/>
                <w:webHidden/>
              </w:rPr>
              <w:fldChar w:fldCharType="begin"/>
            </w:r>
            <w:r w:rsidR="008E2A83">
              <w:rPr>
                <w:noProof/>
                <w:webHidden/>
              </w:rPr>
              <w:instrText xml:space="preserve"> PAGEREF _Toc34313783 \h </w:instrText>
            </w:r>
            <w:r w:rsidR="008E2A83">
              <w:rPr>
                <w:noProof/>
                <w:webHidden/>
              </w:rPr>
            </w:r>
            <w:r w:rsidR="008E2A83">
              <w:rPr>
                <w:noProof/>
                <w:webHidden/>
              </w:rPr>
              <w:fldChar w:fldCharType="separate"/>
            </w:r>
            <w:r w:rsidR="00D87EC5">
              <w:rPr>
                <w:noProof/>
                <w:webHidden/>
              </w:rPr>
              <w:t>20</w:t>
            </w:r>
            <w:r w:rsidR="008E2A83">
              <w:rPr>
                <w:noProof/>
                <w:webHidden/>
              </w:rPr>
              <w:fldChar w:fldCharType="end"/>
            </w:r>
          </w:hyperlink>
        </w:p>
        <w:p w14:paraId="0A676FD7" w14:textId="4B01E4CC"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84" w:history="1">
            <w:r w:rsidR="008E2A83" w:rsidRPr="00C970A3">
              <w:rPr>
                <w:rStyle w:val="Hyperlink"/>
                <w:noProof/>
              </w:rPr>
              <w:t>14.1</w:t>
            </w:r>
            <w:r w:rsidR="008E2A83">
              <w:rPr>
                <w:rFonts w:asciiTheme="minorHAnsi" w:eastAsiaTheme="minorEastAsia" w:hAnsiTheme="minorHAnsi" w:cstheme="minorBidi"/>
                <w:bCs w:val="0"/>
                <w:noProof/>
                <w:sz w:val="22"/>
                <w:szCs w:val="22"/>
                <w:lang w:eastAsia="da-DK"/>
              </w:rPr>
              <w:tab/>
            </w:r>
            <w:r w:rsidR="008E2A83" w:rsidRPr="00C970A3">
              <w:rPr>
                <w:rStyle w:val="Hyperlink"/>
                <w:noProof/>
              </w:rPr>
              <w:t>Etik</w:t>
            </w:r>
            <w:r w:rsidR="008E2A83">
              <w:rPr>
                <w:noProof/>
                <w:webHidden/>
              </w:rPr>
              <w:tab/>
            </w:r>
            <w:r w:rsidR="008E2A83">
              <w:rPr>
                <w:noProof/>
                <w:webHidden/>
              </w:rPr>
              <w:fldChar w:fldCharType="begin"/>
            </w:r>
            <w:r w:rsidR="008E2A83">
              <w:rPr>
                <w:noProof/>
                <w:webHidden/>
              </w:rPr>
              <w:instrText xml:space="preserve"> PAGEREF _Toc34313784 \h </w:instrText>
            </w:r>
            <w:r w:rsidR="008E2A83">
              <w:rPr>
                <w:noProof/>
                <w:webHidden/>
              </w:rPr>
            </w:r>
            <w:r w:rsidR="008E2A83">
              <w:rPr>
                <w:noProof/>
                <w:webHidden/>
              </w:rPr>
              <w:fldChar w:fldCharType="separate"/>
            </w:r>
            <w:r w:rsidR="00D87EC5">
              <w:rPr>
                <w:noProof/>
                <w:webHidden/>
              </w:rPr>
              <w:t>20</w:t>
            </w:r>
            <w:r w:rsidR="008E2A83">
              <w:rPr>
                <w:noProof/>
                <w:webHidden/>
              </w:rPr>
              <w:fldChar w:fldCharType="end"/>
            </w:r>
          </w:hyperlink>
        </w:p>
        <w:p w14:paraId="3D3A5031" w14:textId="543E4134"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85" w:history="1">
            <w:r w:rsidR="008E2A83" w:rsidRPr="00C970A3">
              <w:rPr>
                <w:rStyle w:val="Hyperlink"/>
                <w:noProof/>
              </w:rPr>
              <w:t>14.2</w:t>
            </w:r>
            <w:r w:rsidR="008E2A83">
              <w:rPr>
                <w:rFonts w:asciiTheme="minorHAnsi" w:eastAsiaTheme="minorEastAsia" w:hAnsiTheme="minorHAnsi" w:cstheme="minorBidi"/>
                <w:bCs w:val="0"/>
                <w:noProof/>
                <w:sz w:val="22"/>
                <w:szCs w:val="22"/>
                <w:lang w:eastAsia="da-DK"/>
              </w:rPr>
              <w:tab/>
            </w:r>
            <w:r w:rsidR="008E2A83" w:rsidRPr="00C970A3">
              <w:rPr>
                <w:rStyle w:val="Hyperlink"/>
                <w:noProof/>
              </w:rPr>
              <w:t>Miljø</w:t>
            </w:r>
            <w:r w:rsidR="008E2A83">
              <w:rPr>
                <w:noProof/>
                <w:webHidden/>
              </w:rPr>
              <w:tab/>
            </w:r>
            <w:r w:rsidR="008E2A83">
              <w:rPr>
                <w:noProof/>
                <w:webHidden/>
              </w:rPr>
              <w:fldChar w:fldCharType="begin"/>
            </w:r>
            <w:r w:rsidR="008E2A83">
              <w:rPr>
                <w:noProof/>
                <w:webHidden/>
              </w:rPr>
              <w:instrText xml:space="preserve"> PAGEREF _Toc34313785 \h </w:instrText>
            </w:r>
            <w:r w:rsidR="008E2A83">
              <w:rPr>
                <w:noProof/>
                <w:webHidden/>
              </w:rPr>
            </w:r>
            <w:r w:rsidR="008E2A83">
              <w:rPr>
                <w:noProof/>
                <w:webHidden/>
              </w:rPr>
              <w:fldChar w:fldCharType="separate"/>
            </w:r>
            <w:r w:rsidR="00D87EC5">
              <w:rPr>
                <w:noProof/>
                <w:webHidden/>
              </w:rPr>
              <w:t>21</w:t>
            </w:r>
            <w:r w:rsidR="008E2A83">
              <w:rPr>
                <w:noProof/>
                <w:webHidden/>
              </w:rPr>
              <w:fldChar w:fldCharType="end"/>
            </w:r>
          </w:hyperlink>
        </w:p>
        <w:p w14:paraId="01232D6A" w14:textId="1D7C61FC" w:rsidR="008E2A83"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4313786" w:history="1">
            <w:r w:rsidR="008E2A83" w:rsidRPr="00C970A3">
              <w:rPr>
                <w:rStyle w:val="Hyperlink"/>
                <w:noProof/>
              </w:rPr>
              <w:t>15</w:t>
            </w:r>
            <w:r w:rsidR="008E2A83">
              <w:rPr>
                <w:rFonts w:asciiTheme="minorHAnsi" w:eastAsiaTheme="minorEastAsia" w:hAnsiTheme="minorHAnsi"/>
                <w:b w:val="0"/>
                <w:bCs w:val="0"/>
                <w:noProof/>
                <w:sz w:val="22"/>
                <w:szCs w:val="22"/>
                <w:lang w:eastAsia="da-DK"/>
              </w:rPr>
              <w:tab/>
            </w:r>
            <w:r w:rsidR="008E2A83" w:rsidRPr="00C970A3">
              <w:rPr>
                <w:rStyle w:val="Hyperlink"/>
                <w:noProof/>
              </w:rPr>
              <w:t>Overdragelse</w:t>
            </w:r>
            <w:r w:rsidR="008E2A83">
              <w:rPr>
                <w:noProof/>
                <w:webHidden/>
              </w:rPr>
              <w:tab/>
            </w:r>
            <w:r w:rsidR="008E2A83">
              <w:rPr>
                <w:noProof/>
                <w:webHidden/>
              </w:rPr>
              <w:fldChar w:fldCharType="begin"/>
            </w:r>
            <w:r w:rsidR="008E2A83">
              <w:rPr>
                <w:noProof/>
                <w:webHidden/>
              </w:rPr>
              <w:instrText xml:space="preserve"> PAGEREF _Toc34313786 \h </w:instrText>
            </w:r>
            <w:r w:rsidR="008E2A83">
              <w:rPr>
                <w:noProof/>
                <w:webHidden/>
              </w:rPr>
            </w:r>
            <w:r w:rsidR="008E2A83">
              <w:rPr>
                <w:noProof/>
                <w:webHidden/>
              </w:rPr>
              <w:fldChar w:fldCharType="separate"/>
            </w:r>
            <w:r w:rsidR="00D87EC5">
              <w:rPr>
                <w:noProof/>
                <w:webHidden/>
              </w:rPr>
              <w:t>21</w:t>
            </w:r>
            <w:r w:rsidR="008E2A83">
              <w:rPr>
                <w:noProof/>
                <w:webHidden/>
              </w:rPr>
              <w:fldChar w:fldCharType="end"/>
            </w:r>
          </w:hyperlink>
        </w:p>
        <w:p w14:paraId="3D91E52B" w14:textId="56547931"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87" w:history="1">
            <w:r w:rsidR="008E2A83" w:rsidRPr="00C970A3">
              <w:rPr>
                <w:rStyle w:val="Hyperlink"/>
                <w:noProof/>
              </w:rPr>
              <w:t>15.1</w:t>
            </w:r>
            <w:r w:rsidR="008E2A83">
              <w:rPr>
                <w:rFonts w:asciiTheme="minorHAnsi" w:eastAsiaTheme="minorEastAsia" w:hAnsiTheme="minorHAnsi" w:cstheme="minorBidi"/>
                <w:bCs w:val="0"/>
                <w:noProof/>
                <w:sz w:val="22"/>
                <w:szCs w:val="22"/>
                <w:lang w:eastAsia="da-DK"/>
              </w:rPr>
              <w:tab/>
            </w:r>
            <w:r w:rsidR="008E2A83" w:rsidRPr="00C970A3">
              <w:rPr>
                <w:rStyle w:val="Hyperlink"/>
                <w:noProof/>
              </w:rPr>
              <w:t>Leverandørens overdragelse af rettigheder og forpligtelser</w:t>
            </w:r>
            <w:r w:rsidR="008E2A83">
              <w:rPr>
                <w:noProof/>
                <w:webHidden/>
              </w:rPr>
              <w:tab/>
            </w:r>
            <w:r w:rsidR="008E2A83">
              <w:rPr>
                <w:noProof/>
                <w:webHidden/>
              </w:rPr>
              <w:fldChar w:fldCharType="begin"/>
            </w:r>
            <w:r w:rsidR="008E2A83">
              <w:rPr>
                <w:noProof/>
                <w:webHidden/>
              </w:rPr>
              <w:instrText xml:space="preserve"> PAGEREF _Toc34313787 \h </w:instrText>
            </w:r>
            <w:r w:rsidR="008E2A83">
              <w:rPr>
                <w:noProof/>
                <w:webHidden/>
              </w:rPr>
            </w:r>
            <w:r w:rsidR="008E2A83">
              <w:rPr>
                <w:noProof/>
                <w:webHidden/>
              </w:rPr>
              <w:fldChar w:fldCharType="separate"/>
            </w:r>
            <w:r w:rsidR="00D87EC5">
              <w:rPr>
                <w:noProof/>
                <w:webHidden/>
              </w:rPr>
              <w:t>21</w:t>
            </w:r>
            <w:r w:rsidR="008E2A83">
              <w:rPr>
                <w:noProof/>
                <w:webHidden/>
              </w:rPr>
              <w:fldChar w:fldCharType="end"/>
            </w:r>
          </w:hyperlink>
        </w:p>
        <w:p w14:paraId="21117C2A" w14:textId="5E8E660F" w:rsidR="008E2A83" w:rsidRDefault="002F2BFF">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34313788" w:history="1">
            <w:r w:rsidR="008E2A83" w:rsidRPr="00C970A3">
              <w:rPr>
                <w:rStyle w:val="Hyperlink"/>
                <w:noProof/>
              </w:rPr>
              <w:t>15.2</w:t>
            </w:r>
            <w:r w:rsidR="008E2A83">
              <w:rPr>
                <w:rFonts w:asciiTheme="minorHAnsi" w:eastAsiaTheme="minorEastAsia" w:hAnsiTheme="minorHAnsi" w:cstheme="minorBidi"/>
                <w:bCs w:val="0"/>
                <w:noProof/>
                <w:sz w:val="22"/>
                <w:szCs w:val="22"/>
                <w:lang w:eastAsia="da-DK"/>
              </w:rPr>
              <w:tab/>
            </w:r>
            <w:r w:rsidR="008E2A83" w:rsidRPr="00C970A3">
              <w:rPr>
                <w:rStyle w:val="Hyperlink"/>
                <w:noProof/>
              </w:rPr>
              <w:t>Ordregivers overdragelse af rettigheder og pligter</w:t>
            </w:r>
            <w:r w:rsidR="008E2A83">
              <w:rPr>
                <w:noProof/>
                <w:webHidden/>
              </w:rPr>
              <w:tab/>
            </w:r>
            <w:r w:rsidR="008E2A83">
              <w:rPr>
                <w:noProof/>
                <w:webHidden/>
              </w:rPr>
              <w:fldChar w:fldCharType="begin"/>
            </w:r>
            <w:r w:rsidR="008E2A83">
              <w:rPr>
                <w:noProof/>
                <w:webHidden/>
              </w:rPr>
              <w:instrText xml:space="preserve"> PAGEREF _Toc34313788 \h </w:instrText>
            </w:r>
            <w:r w:rsidR="008E2A83">
              <w:rPr>
                <w:noProof/>
                <w:webHidden/>
              </w:rPr>
            </w:r>
            <w:r w:rsidR="008E2A83">
              <w:rPr>
                <w:noProof/>
                <w:webHidden/>
              </w:rPr>
              <w:fldChar w:fldCharType="separate"/>
            </w:r>
            <w:r w:rsidR="00D87EC5">
              <w:rPr>
                <w:noProof/>
                <w:webHidden/>
              </w:rPr>
              <w:t>21</w:t>
            </w:r>
            <w:r w:rsidR="008E2A83">
              <w:rPr>
                <w:noProof/>
                <w:webHidden/>
              </w:rPr>
              <w:fldChar w:fldCharType="end"/>
            </w:r>
          </w:hyperlink>
        </w:p>
        <w:p w14:paraId="36D51885" w14:textId="2694287E" w:rsidR="008E2A83"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4313789" w:history="1">
            <w:r w:rsidR="008E2A83" w:rsidRPr="00C970A3">
              <w:rPr>
                <w:rStyle w:val="Hyperlink"/>
                <w:noProof/>
              </w:rPr>
              <w:t>16</w:t>
            </w:r>
            <w:r w:rsidR="008E2A83">
              <w:rPr>
                <w:rFonts w:asciiTheme="minorHAnsi" w:eastAsiaTheme="minorEastAsia" w:hAnsiTheme="minorHAnsi"/>
                <w:b w:val="0"/>
                <w:bCs w:val="0"/>
                <w:noProof/>
                <w:sz w:val="22"/>
                <w:szCs w:val="22"/>
                <w:lang w:eastAsia="da-DK"/>
              </w:rPr>
              <w:tab/>
            </w:r>
            <w:r w:rsidR="008E2A83" w:rsidRPr="00C970A3">
              <w:rPr>
                <w:rStyle w:val="Hyperlink"/>
                <w:noProof/>
              </w:rPr>
              <w:t>Ændringer</w:t>
            </w:r>
            <w:r w:rsidR="008E2A83">
              <w:rPr>
                <w:noProof/>
                <w:webHidden/>
              </w:rPr>
              <w:tab/>
            </w:r>
            <w:r w:rsidR="008E2A83">
              <w:rPr>
                <w:noProof/>
                <w:webHidden/>
              </w:rPr>
              <w:fldChar w:fldCharType="begin"/>
            </w:r>
            <w:r w:rsidR="008E2A83">
              <w:rPr>
                <w:noProof/>
                <w:webHidden/>
              </w:rPr>
              <w:instrText xml:space="preserve"> PAGEREF _Toc34313789 \h </w:instrText>
            </w:r>
            <w:r w:rsidR="008E2A83">
              <w:rPr>
                <w:noProof/>
                <w:webHidden/>
              </w:rPr>
            </w:r>
            <w:r w:rsidR="008E2A83">
              <w:rPr>
                <w:noProof/>
                <w:webHidden/>
              </w:rPr>
              <w:fldChar w:fldCharType="separate"/>
            </w:r>
            <w:r w:rsidR="00D87EC5">
              <w:rPr>
                <w:noProof/>
                <w:webHidden/>
              </w:rPr>
              <w:t>22</w:t>
            </w:r>
            <w:r w:rsidR="008E2A83">
              <w:rPr>
                <w:noProof/>
                <w:webHidden/>
              </w:rPr>
              <w:fldChar w:fldCharType="end"/>
            </w:r>
          </w:hyperlink>
        </w:p>
        <w:p w14:paraId="281A882D" w14:textId="29B9CFBA" w:rsidR="008E2A83"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4313790" w:history="1">
            <w:r w:rsidR="008E2A83" w:rsidRPr="00C970A3">
              <w:rPr>
                <w:rStyle w:val="Hyperlink"/>
                <w:noProof/>
              </w:rPr>
              <w:t>17</w:t>
            </w:r>
            <w:r w:rsidR="008E2A83">
              <w:rPr>
                <w:rFonts w:asciiTheme="minorHAnsi" w:eastAsiaTheme="minorEastAsia" w:hAnsiTheme="minorHAnsi"/>
                <w:b w:val="0"/>
                <w:bCs w:val="0"/>
                <w:noProof/>
                <w:sz w:val="22"/>
                <w:szCs w:val="22"/>
                <w:lang w:eastAsia="da-DK"/>
              </w:rPr>
              <w:tab/>
            </w:r>
            <w:r w:rsidR="008E2A83" w:rsidRPr="00C970A3">
              <w:rPr>
                <w:rStyle w:val="Hyperlink"/>
                <w:noProof/>
              </w:rPr>
              <w:t>Tavshedspligt</w:t>
            </w:r>
            <w:r w:rsidR="008E2A83">
              <w:rPr>
                <w:noProof/>
                <w:webHidden/>
              </w:rPr>
              <w:tab/>
            </w:r>
            <w:r w:rsidR="008E2A83">
              <w:rPr>
                <w:noProof/>
                <w:webHidden/>
              </w:rPr>
              <w:fldChar w:fldCharType="begin"/>
            </w:r>
            <w:r w:rsidR="008E2A83">
              <w:rPr>
                <w:noProof/>
                <w:webHidden/>
              </w:rPr>
              <w:instrText xml:space="preserve"> PAGEREF _Toc34313790 \h </w:instrText>
            </w:r>
            <w:r w:rsidR="008E2A83">
              <w:rPr>
                <w:noProof/>
                <w:webHidden/>
              </w:rPr>
            </w:r>
            <w:r w:rsidR="008E2A83">
              <w:rPr>
                <w:noProof/>
                <w:webHidden/>
              </w:rPr>
              <w:fldChar w:fldCharType="separate"/>
            </w:r>
            <w:r w:rsidR="00D87EC5">
              <w:rPr>
                <w:noProof/>
                <w:webHidden/>
              </w:rPr>
              <w:t>22</w:t>
            </w:r>
            <w:r w:rsidR="008E2A83">
              <w:rPr>
                <w:noProof/>
                <w:webHidden/>
              </w:rPr>
              <w:fldChar w:fldCharType="end"/>
            </w:r>
          </w:hyperlink>
        </w:p>
        <w:p w14:paraId="1CE6E25E" w14:textId="6143214C" w:rsidR="008E2A83"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4313791" w:history="1">
            <w:r w:rsidR="008E2A83" w:rsidRPr="00C970A3">
              <w:rPr>
                <w:rStyle w:val="Hyperlink"/>
                <w:noProof/>
              </w:rPr>
              <w:t>18</w:t>
            </w:r>
            <w:r w:rsidR="008E2A83">
              <w:rPr>
                <w:rFonts w:asciiTheme="minorHAnsi" w:eastAsiaTheme="minorEastAsia" w:hAnsiTheme="minorHAnsi"/>
                <w:b w:val="0"/>
                <w:bCs w:val="0"/>
                <w:noProof/>
                <w:sz w:val="22"/>
                <w:szCs w:val="22"/>
                <w:lang w:eastAsia="da-DK"/>
              </w:rPr>
              <w:tab/>
            </w:r>
            <w:r w:rsidR="008E2A83" w:rsidRPr="00C970A3">
              <w:rPr>
                <w:rStyle w:val="Hyperlink"/>
                <w:noProof/>
              </w:rPr>
              <w:t>Lovvalg og værneting</w:t>
            </w:r>
            <w:r w:rsidR="008E2A83">
              <w:rPr>
                <w:noProof/>
                <w:webHidden/>
              </w:rPr>
              <w:tab/>
            </w:r>
            <w:r w:rsidR="008E2A83">
              <w:rPr>
                <w:noProof/>
                <w:webHidden/>
              </w:rPr>
              <w:fldChar w:fldCharType="begin"/>
            </w:r>
            <w:r w:rsidR="008E2A83">
              <w:rPr>
                <w:noProof/>
                <w:webHidden/>
              </w:rPr>
              <w:instrText xml:space="preserve"> PAGEREF _Toc34313791 \h </w:instrText>
            </w:r>
            <w:r w:rsidR="008E2A83">
              <w:rPr>
                <w:noProof/>
                <w:webHidden/>
              </w:rPr>
            </w:r>
            <w:r w:rsidR="008E2A83">
              <w:rPr>
                <w:noProof/>
                <w:webHidden/>
              </w:rPr>
              <w:fldChar w:fldCharType="separate"/>
            </w:r>
            <w:r w:rsidR="00D87EC5">
              <w:rPr>
                <w:noProof/>
                <w:webHidden/>
              </w:rPr>
              <w:t>22</w:t>
            </w:r>
            <w:r w:rsidR="008E2A83">
              <w:rPr>
                <w:noProof/>
                <w:webHidden/>
              </w:rPr>
              <w:fldChar w:fldCharType="end"/>
            </w:r>
          </w:hyperlink>
        </w:p>
        <w:p w14:paraId="6086F694" w14:textId="18767AAB" w:rsidR="008E2A83"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4313792" w:history="1">
            <w:r w:rsidR="008E2A83" w:rsidRPr="00C970A3">
              <w:rPr>
                <w:rStyle w:val="Hyperlink"/>
                <w:noProof/>
              </w:rPr>
              <w:t>19</w:t>
            </w:r>
            <w:r w:rsidR="008E2A83">
              <w:rPr>
                <w:rFonts w:asciiTheme="minorHAnsi" w:eastAsiaTheme="minorEastAsia" w:hAnsiTheme="minorHAnsi"/>
                <w:b w:val="0"/>
                <w:bCs w:val="0"/>
                <w:noProof/>
                <w:sz w:val="22"/>
                <w:szCs w:val="22"/>
                <w:lang w:eastAsia="da-DK"/>
              </w:rPr>
              <w:tab/>
            </w:r>
            <w:r w:rsidR="008E2A83" w:rsidRPr="00C970A3">
              <w:rPr>
                <w:rStyle w:val="Hyperlink"/>
                <w:noProof/>
              </w:rPr>
              <w:t>Underskrifter</w:t>
            </w:r>
            <w:r w:rsidR="008E2A83">
              <w:rPr>
                <w:noProof/>
                <w:webHidden/>
              </w:rPr>
              <w:tab/>
            </w:r>
            <w:r w:rsidR="008E2A83">
              <w:rPr>
                <w:noProof/>
                <w:webHidden/>
              </w:rPr>
              <w:fldChar w:fldCharType="begin"/>
            </w:r>
            <w:r w:rsidR="008E2A83">
              <w:rPr>
                <w:noProof/>
                <w:webHidden/>
              </w:rPr>
              <w:instrText xml:space="preserve"> PAGEREF _Toc34313792 \h </w:instrText>
            </w:r>
            <w:r w:rsidR="008E2A83">
              <w:rPr>
                <w:noProof/>
                <w:webHidden/>
              </w:rPr>
            </w:r>
            <w:r w:rsidR="008E2A83">
              <w:rPr>
                <w:noProof/>
                <w:webHidden/>
              </w:rPr>
              <w:fldChar w:fldCharType="separate"/>
            </w:r>
            <w:r w:rsidR="00D87EC5">
              <w:rPr>
                <w:noProof/>
                <w:webHidden/>
              </w:rPr>
              <w:t>23</w:t>
            </w:r>
            <w:r w:rsidR="008E2A83">
              <w:rPr>
                <w:noProof/>
                <w:webHidden/>
              </w:rPr>
              <w:fldChar w:fldCharType="end"/>
            </w:r>
          </w:hyperlink>
        </w:p>
        <w:p w14:paraId="34AE8214" w14:textId="5B8DCF59" w:rsidR="008E2A83" w:rsidRDefault="002F2BFF">
          <w:pPr>
            <w:pStyle w:val="Indholdsfortegnelse1"/>
            <w:tabs>
              <w:tab w:val="right" w:leader="dot" w:pos="9628"/>
            </w:tabs>
            <w:rPr>
              <w:rFonts w:asciiTheme="minorHAnsi" w:eastAsiaTheme="minorEastAsia" w:hAnsiTheme="minorHAnsi"/>
              <w:b w:val="0"/>
              <w:bCs w:val="0"/>
              <w:noProof/>
              <w:sz w:val="22"/>
              <w:szCs w:val="22"/>
              <w:lang w:eastAsia="da-DK"/>
            </w:rPr>
          </w:pPr>
          <w:hyperlink w:anchor="_Toc34313793" w:history="1">
            <w:r w:rsidR="008E2A83" w:rsidRPr="00C970A3">
              <w:rPr>
                <w:rStyle w:val="Hyperlink"/>
                <w:noProof/>
              </w:rPr>
              <w:t>Bilag 1 – Spørgsmål, svar og ændringer til udbudsmaterialet</w:t>
            </w:r>
            <w:r w:rsidR="008E2A83">
              <w:rPr>
                <w:noProof/>
                <w:webHidden/>
              </w:rPr>
              <w:tab/>
            </w:r>
            <w:r w:rsidR="008E2A83">
              <w:rPr>
                <w:noProof/>
                <w:webHidden/>
              </w:rPr>
              <w:fldChar w:fldCharType="begin"/>
            </w:r>
            <w:r w:rsidR="008E2A83">
              <w:rPr>
                <w:noProof/>
                <w:webHidden/>
              </w:rPr>
              <w:instrText xml:space="preserve"> PAGEREF _Toc34313793 \h </w:instrText>
            </w:r>
            <w:r w:rsidR="008E2A83">
              <w:rPr>
                <w:noProof/>
                <w:webHidden/>
              </w:rPr>
            </w:r>
            <w:r w:rsidR="008E2A83">
              <w:rPr>
                <w:noProof/>
                <w:webHidden/>
              </w:rPr>
              <w:fldChar w:fldCharType="separate"/>
            </w:r>
            <w:r w:rsidR="00D87EC5">
              <w:rPr>
                <w:noProof/>
                <w:webHidden/>
              </w:rPr>
              <w:t>24</w:t>
            </w:r>
            <w:r w:rsidR="008E2A83">
              <w:rPr>
                <w:noProof/>
                <w:webHidden/>
              </w:rPr>
              <w:fldChar w:fldCharType="end"/>
            </w:r>
          </w:hyperlink>
        </w:p>
        <w:p w14:paraId="25C10BD7" w14:textId="5D3D3102" w:rsidR="008E2A83" w:rsidRDefault="002F2BFF">
          <w:pPr>
            <w:pStyle w:val="Indholdsfortegnelse1"/>
            <w:tabs>
              <w:tab w:val="right" w:leader="dot" w:pos="9628"/>
            </w:tabs>
            <w:rPr>
              <w:rFonts w:asciiTheme="minorHAnsi" w:eastAsiaTheme="minorEastAsia" w:hAnsiTheme="minorHAnsi"/>
              <w:b w:val="0"/>
              <w:bCs w:val="0"/>
              <w:noProof/>
              <w:sz w:val="22"/>
              <w:szCs w:val="22"/>
              <w:lang w:eastAsia="da-DK"/>
            </w:rPr>
          </w:pPr>
          <w:hyperlink w:anchor="_Toc34313794" w:history="1">
            <w:r w:rsidR="008E2A83" w:rsidRPr="00C970A3">
              <w:rPr>
                <w:rStyle w:val="Hyperlink"/>
                <w:noProof/>
              </w:rPr>
              <w:t>Bilag 2 – Kravspecifikation</w:t>
            </w:r>
            <w:r w:rsidR="008E2A83">
              <w:rPr>
                <w:noProof/>
                <w:webHidden/>
              </w:rPr>
              <w:tab/>
            </w:r>
            <w:r w:rsidR="008E2A83">
              <w:rPr>
                <w:noProof/>
                <w:webHidden/>
              </w:rPr>
              <w:fldChar w:fldCharType="begin"/>
            </w:r>
            <w:r w:rsidR="008E2A83">
              <w:rPr>
                <w:noProof/>
                <w:webHidden/>
              </w:rPr>
              <w:instrText xml:space="preserve"> PAGEREF _Toc34313794 \h </w:instrText>
            </w:r>
            <w:r w:rsidR="008E2A83">
              <w:rPr>
                <w:noProof/>
                <w:webHidden/>
              </w:rPr>
            </w:r>
            <w:r w:rsidR="008E2A83">
              <w:rPr>
                <w:noProof/>
                <w:webHidden/>
              </w:rPr>
              <w:fldChar w:fldCharType="separate"/>
            </w:r>
            <w:r w:rsidR="00D87EC5">
              <w:rPr>
                <w:noProof/>
                <w:webHidden/>
              </w:rPr>
              <w:t>25</w:t>
            </w:r>
            <w:r w:rsidR="008E2A83">
              <w:rPr>
                <w:noProof/>
                <w:webHidden/>
              </w:rPr>
              <w:fldChar w:fldCharType="end"/>
            </w:r>
          </w:hyperlink>
        </w:p>
        <w:p w14:paraId="79EFF106" w14:textId="53B773FE" w:rsidR="008E2A83" w:rsidRDefault="002F2BFF">
          <w:pPr>
            <w:pStyle w:val="Indholdsfortegnelse1"/>
            <w:tabs>
              <w:tab w:val="right" w:leader="dot" w:pos="9628"/>
            </w:tabs>
            <w:rPr>
              <w:rFonts w:asciiTheme="minorHAnsi" w:eastAsiaTheme="minorEastAsia" w:hAnsiTheme="minorHAnsi"/>
              <w:b w:val="0"/>
              <w:bCs w:val="0"/>
              <w:noProof/>
              <w:sz w:val="22"/>
              <w:szCs w:val="22"/>
              <w:lang w:eastAsia="da-DK"/>
            </w:rPr>
          </w:pPr>
          <w:hyperlink w:anchor="_Toc34313795" w:history="1">
            <w:r w:rsidR="008E2A83" w:rsidRPr="00C970A3">
              <w:rPr>
                <w:rStyle w:val="Hyperlink"/>
                <w:noProof/>
              </w:rPr>
              <w:t>Bilag 3 – Tilbudsliste</w:t>
            </w:r>
            <w:r w:rsidR="008E2A83">
              <w:rPr>
                <w:noProof/>
                <w:webHidden/>
              </w:rPr>
              <w:tab/>
            </w:r>
            <w:r w:rsidR="008E2A83">
              <w:rPr>
                <w:noProof/>
                <w:webHidden/>
              </w:rPr>
              <w:fldChar w:fldCharType="begin"/>
            </w:r>
            <w:r w:rsidR="008E2A83">
              <w:rPr>
                <w:noProof/>
                <w:webHidden/>
              </w:rPr>
              <w:instrText xml:space="preserve"> PAGEREF _Toc34313795 \h </w:instrText>
            </w:r>
            <w:r w:rsidR="008E2A83">
              <w:rPr>
                <w:noProof/>
                <w:webHidden/>
              </w:rPr>
            </w:r>
            <w:r w:rsidR="008E2A83">
              <w:rPr>
                <w:noProof/>
                <w:webHidden/>
              </w:rPr>
              <w:fldChar w:fldCharType="separate"/>
            </w:r>
            <w:r w:rsidR="00D87EC5">
              <w:rPr>
                <w:noProof/>
                <w:webHidden/>
              </w:rPr>
              <w:t>29</w:t>
            </w:r>
            <w:r w:rsidR="008E2A83">
              <w:rPr>
                <w:noProof/>
                <w:webHidden/>
              </w:rPr>
              <w:fldChar w:fldCharType="end"/>
            </w:r>
          </w:hyperlink>
        </w:p>
        <w:p w14:paraId="266D98F2" w14:textId="26B1706D" w:rsidR="006C3C49" w:rsidRDefault="00CC693F" w:rsidP="00CC693F">
          <w:pPr>
            <w:pStyle w:val="Indholdsfortegnelse1"/>
            <w:tabs>
              <w:tab w:val="left" w:pos="480"/>
              <w:tab w:val="right" w:leader="dot" w:pos="9628"/>
            </w:tabs>
          </w:pPr>
          <w:r>
            <w:fldChar w:fldCharType="end"/>
          </w:r>
        </w:p>
      </w:sdtContent>
    </w:sdt>
    <w:p w14:paraId="43EE3365" w14:textId="77777777" w:rsidR="006C3C49" w:rsidRDefault="006C3C49">
      <w:pPr>
        <w:spacing w:line="276" w:lineRule="auto"/>
        <w:rPr>
          <w:b/>
          <w:bCs/>
          <w:szCs w:val="24"/>
        </w:rPr>
      </w:pPr>
      <w:r>
        <w:br w:type="page"/>
      </w:r>
    </w:p>
    <w:p w14:paraId="7E93753B" w14:textId="0E42D755" w:rsidR="002A43AC" w:rsidRPr="00122544" w:rsidRDefault="002A43AC" w:rsidP="006C3C49">
      <w:pPr>
        <w:pStyle w:val="Overskrift1"/>
        <w:ind w:left="3686"/>
      </w:pPr>
      <w:bookmarkStart w:id="0" w:name="_Toc6922836"/>
      <w:bookmarkStart w:id="1" w:name="_Toc6923205"/>
      <w:bookmarkStart w:id="2" w:name="_Toc6923847"/>
      <w:bookmarkStart w:id="3" w:name="_Toc6924441"/>
      <w:bookmarkStart w:id="4" w:name="_Toc6924587"/>
      <w:bookmarkStart w:id="5" w:name="_Toc6924599"/>
      <w:bookmarkStart w:id="6" w:name="_Toc6924819"/>
      <w:bookmarkStart w:id="7" w:name="_Toc7778895"/>
      <w:bookmarkStart w:id="8" w:name="_Toc34313728"/>
      <w:bookmarkStart w:id="9" w:name="Udbudsbetingelser"/>
      <w:r w:rsidRPr="00122544">
        <w:lastRenderedPageBreak/>
        <w:t>Indledning</w:t>
      </w:r>
      <w:bookmarkEnd w:id="0"/>
      <w:bookmarkEnd w:id="1"/>
      <w:bookmarkEnd w:id="2"/>
      <w:bookmarkEnd w:id="3"/>
      <w:bookmarkEnd w:id="4"/>
      <w:bookmarkEnd w:id="5"/>
      <w:bookmarkEnd w:id="6"/>
      <w:bookmarkEnd w:id="7"/>
      <w:bookmarkEnd w:id="8"/>
    </w:p>
    <w:p w14:paraId="7A0557CF" w14:textId="0FCB596B" w:rsidR="002A43AC" w:rsidRPr="00745AAE" w:rsidRDefault="002A43AC" w:rsidP="00FE0D44">
      <w:pPr>
        <w:spacing w:before="240"/>
        <w:rPr>
          <w:rFonts w:eastAsia="Malgun Gothic Semilight" w:cs="Nirmala UI"/>
        </w:rPr>
      </w:pPr>
      <w:r w:rsidRPr="00745AAE">
        <w:rPr>
          <w:rFonts w:eastAsia="Malgun Gothic Semilight" w:cs="Nirmala UI"/>
        </w:rPr>
        <w:t>Udbuddet vedrører</w:t>
      </w:r>
      <w:r w:rsidR="001E67C6" w:rsidRPr="00745AAE">
        <w:rPr>
          <w:rFonts w:eastAsia="Malgun Gothic Semilight" w:cs="Nirmala UI"/>
        </w:rPr>
        <w:t xml:space="preserve"> </w:t>
      </w:r>
      <w:r w:rsidR="00601090" w:rsidRPr="00745AAE">
        <w:rPr>
          <w:rFonts w:eastAsia="Malgun Gothic Semilight" w:cs="Nirmala UI"/>
        </w:rPr>
        <w:t xml:space="preserve">indkøb </w:t>
      </w:r>
      <w:r w:rsidR="00FE0D44" w:rsidRPr="00745AAE">
        <w:rPr>
          <w:rFonts w:eastAsia="Malgun Gothic Semilight" w:cs="Nirmala UI"/>
        </w:rPr>
        <w:t>af</w:t>
      </w:r>
      <w:r w:rsidRPr="00745AAE">
        <w:rPr>
          <w:rFonts w:eastAsia="Malgun Gothic Semilight" w:cs="Nirmala UI"/>
        </w:rPr>
        <w:t xml:space="preserve"> </w:t>
      </w:r>
      <w:r w:rsidR="00745AAE" w:rsidRPr="00745AAE">
        <w:rPr>
          <w:rFonts w:eastAsia="Malgun Gothic Semilight" w:cs="Nirmala UI"/>
        </w:rPr>
        <w:t xml:space="preserve">fabriksny lastbil med kran </w:t>
      </w:r>
      <w:r w:rsidRPr="00745AAE">
        <w:rPr>
          <w:rFonts w:eastAsia="Malgun Gothic Semilight" w:cs="Nirmala UI"/>
        </w:rPr>
        <w:t>til</w:t>
      </w:r>
      <w:r w:rsidR="00FE0D44" w:rsidRPr="00745AAE">
        <w:rPr>
          <w:rFonts w:eastAsia="Malgun Gothic Semilight" w:cs="Nirmala UI"/>
        </w:rPr>
        <w:t xml:space="preserve"> Esbjerg Kommune (herefter benævnt ordregiver)</w:t>
      </w:r>
      <w:r w:rsidRPr="00745AAE">
        <w:rPr>
          <w:rFonts w:eastAsia="Malgun Gothic Semilight" w:cs="Nirmala UI"/>
        </w:rPr>
        <w:t>.</w:t>
      </w:r>
    </w:p>
    <w:p w14:paraId="3A06984F" w14:textId="5B164236" w:rsidR="006810AC" w:rsidRPr="00745AAE" w:rsidRDefault="003F76E5" w:rsidP="008C5743">
      <w:r w:rsidRPr="00745AAE">
        <w:rPr>
          <w:rFonts w:eastAsia="Malgun Gothic Semilight" w:cs="Nirmala UI"/>
        </w:rPr>
        <w:t>Udbuddet gennemføres som</w:t>
      </w:r>
      <w:r w:rsidR="00197847" w:rsidRPr="00745AAE">
        <w:rPr>
          <w:rFonts w:eastAsia="Malgun Gothic Semilight" w:cs="Nirmala UI"/>
        </w:rPr>
        <w:t xml:space="preserve"> </w:t>
      </w:r>
      <w:sdt>
        <w:sdtPr>
          <w:alias w:val="Udbudsform"/>
          <w:tag w:val="Udbudsform"/>
          <w:id w:val="822095650"/>
          <w:comboBox>
            <w:listItem w:value="Vælg et element."/>
            <w:listItem w:displayText="offentligt udbud" w:value="offentligt udbud"/>
            <w:listItem w:displayText="begrænset udbud" w:value="begrænset udbud"/>
            <w:listItem w:displayText="udbud med forhandling" w:value="udbud med forhandling"/>
            <w:listItem w:displayText="offentlig licitation" w:value="offentlig licitation"/>
            <w:listItem w:displayText="indbudt licitation" w:value="indbudt licitation"/>
            <w:listItem w:displayText="innovationspartnerskab" w:value="innovationspartnerskab"/>
            <w:listItem w:displayText="miniudbud" w:value="miniudbud"/>
          </w:comboBox>
        </w:sdtPr>
        <w:sdtContent>
          <w:r w:rsidR="00745AAE" w:rsidRPr="00745AAE">
            <w:t>offentligt udbud</w:t>
          </w:r>
        </w:sdtContent>
      </w:sdt>
      <w:r w:rsidR="00D04418" w:rsidRPr="00745AAE">
        <w:t>, jf.</w:t>
      </w:r>
      <w:r w:rsidR="00DE2318" w:rsidRPr="00745AAE">
        <w:t xml:space="preserve"> </w:t>
      </w:r>
      <w:sdt>
        <w:sdtPr>
          <w:alias w:val="Lovvalg"/>
          <w:tag w:val="Lovvalg"/>
          <w:id w:val="1241069976"/>
          <w:comboBox>
            <w:listItem w:value="Vælg et element."/>
            <w:listItem w:displayText="Forsyningsvirksomhedsdirektivet, direktiv 2014/25/EU" w:value="Forsyningsvirksomhedsdirektivet, direktiv 2014/25/EU"/>
            <w:listItem w:displayText="Udbudsloven, lov nr 1564 af 15/12/2015 " w:value="Udbudsloven, lov nr 1564 af 15/12/2015 "/>
            <w:listItem w:displayText="Tilbudsloven, lov om indhentning af tilbud i bygge- og anlægssektoren" w:value="Tilbudsloven, lov om indhentning af tilbud i bygge- og anlægssektoren"/>
          </w:comboBox>
        </w:sdtPr>
        <w:sdtContent>
          <w:r w:rsidR="00745AAE" w:rsidRPr="00745AAE">
            <w:t xml:space="preserve">Udbudsloven, lov </w:t>
          </w:r>
          <w:proofErr w:type="spellStart"/>
          <w:r w:rsidR="00745AAE" w:rsidRPr="00745AAE">
            <w:t>nr</w:t>
          </w:r>
          <w:proofErr w:type="spellEnd"/>
          <w:r w:rsidR="00745AAE" w:rsidRPr="00745AAE">
            <w:t xml:space="preserve"> 1564 af 15/12/2015</w:t>
          </w:r>
        </w:sdtContent>
      </w:sdt>
      <w:r w:rsidR="00D04418" w:rsidRPr="00745AAE">
        <w:t xml:space="preserve">, </w:t>
      </w:r>
      <w:sdt>
        <w:sdtPr>
          <w:alias w:val="Hvem kan give tilbud"/>
          <w:tag w:val="Hvem kan give tilbud"/>
          <w:id w:val="9495600"/>
          <w:dropDownList>
            <w:listItem w:displayText="hvilket betyder, at enhver kan afgive tilbud" w:value="hvilket betyder, at enhver kan afgive tilbud"/>
            <w:listItem w:displayText="hvilket betyder, at prækvalificerede leverandører kan give tilbud" w:value="hvilket betyder, at prækvalificerede leverandører kan give tilbud"/>
            <w:listItem w:displayText="hvilket betyder, at inviterede leverandører kan afgive tilbud" w:value="hvilket betyder, at inviterede leverandører kan afgive tilbud"/>
          </w:dropDownList>
        </w:sdtPr>
        <w:sdtContent>
          <w:r w:rsidR="00745AAE" w:rsidRPr="00745AAE">
            <w:t>hvilket betyder, at enhver kan afgive tilbud</w:t>
          </w:r>
        </w:sdtContent>
      </w:sdt>
      <w:r w:rsidR="00644606" w:rsidRPr="00745AAE">
        <w:t>.</w:t>
      </w:r>
    </w:p>
    <w:p w14:paraId="739BBC6C" w14:textId="77777777" w:rsidR="006810AC" w:rsidRPr="00122544" w:rsidRDefault="008B2874" w:rsidP="008C5743">
      <w:pPr>
        <w:rPr>
          <w:rFonts w:eastAsia="Malgun Gothic Semilight" w:cs="Nirmala UI"/>
        </w:rPr>
      </w:pPr>
      <w:r w:rsidRPr="00122544">
        <w:rPr>
          <w:rFonts w:eastAsia="Malgun Gothic Semilight" w:cs="Nirmala UI"/>
        </w:rPr>
        <w:t>Udbudsmaterialet består af:</w:t>
      </w:r>
    </w:p>
    <w:p w14:paraId="3898699B" w14:textId="77777777" w:rsidR="008B2874" w:rsidRPr="007863C7" w:rsidRDefault="008B2874" w:rsidP="008C5743">
      <w:pPr>
        <w:pStyle w:val="Listeafsnit"/>
        <w:numPr>
          <w:ilvl w:val="0"/>
          <w:numId w:val="1"/>
        </w:numPr>
        <w:rPr>
          <w:rFonts w:ascii="Nirmala UI" w:eastAsia="Malgun Gothic Semilight" w:hAnsi="Nirmala UI" w:cs="Nirmala UI"/>
          <w:szCs w:val="24"/>
        </w:rPr>
      </w:pPr>
      <w:r w:rsidRPr="007863C7">
        <w:rPr>
          <w:rFonts w:ascii="Nirmala UI" w:eastAsia="Malgun Gothic Semilight" w:hAnsi="Nirmala UI" w:cs="Nirmala UI"/>
          <w:szCs w:val="24"/>
        </w:rPr>
        <w:t>Udbudsbekendtgørelse</w:t>
      </w:r>
    </w:p>
    <w:p w14:paraId="4A182837" w14:textId="77777777" w:rsidR="00842282" w:rsidRPr="007863C7" w:rsidRDefault="00490556" w:rsidP="008C5743">
      <w:pPr>
        <w:pStyle w:val="Listeafsnit"/>
        <w:numPr>
          <w:ilvl w:val="0"/>
          <w:numId w:val="1"/>
        </w:numPr>
        <w:rPr>
          <w:rFonts w:ascii="Nirmala UI" w:eastAsia="Malgun Gothic Semilight" w:hAnsi="Nirmala UI" w:cs="Nirmala UI"/>
          <w:szCs w:val="24"/>
        </w:rPr>
      </w:pPr>
      <w:r w:rsidRPr="007863C7">
        <w:rPr>
          <w:rFonts w:ascii="Nirmala UI" w:eastAsia="Malgun Gothic Semilight" w:hAnsi="Nirmala UI" w:cs="Nirmala UI"/>
          <w:szCs w:val="24"/>
        </w:rPr>
        <w:t>Udbudsbetingelser</w:t>
      </w:r>
      <w:r w:rsidR="00037EF6" w:rsidRPr="007863C7">
        <w:rPr>
          <w:rFonts w:ascii="Nirmala UI" w:eastAsia="Malgun Gothic Semilight" w:hAnsi="Nirmala UI" w:cs="Nirmala UI"/>
          <w:szCs w:val="24"/>
        </w:rPr>
        <w:t xml:space="preserve"> </w:t>
      </w:r>
    </w:p>
    <w:p w14:paraId="1BCB95B5" w14:textId="4802FE74" w:rsidR="008B2874" w:rsidRPr="00745AAE" w:rsidRDefault="008E2A83" w:rsidP="008C5743">
      <w:pPr>
        <w:pStyle w:val="Listeafsnit"/>
        <w:numPr>
          <w:ilvl w:val="0"/>
          <w:numId w:val="1"/>
        </w:numPr>
        <w:rPr>
          <w:rFonts w:ascii="Nirmala UI" w:eastAsia="Malgun Gothic Semilight" w:hAnsi="Nirmala UI" w:cs="Nirmala UI"/>
          <w:szCs w:val="24"/>
        </w:rPr>
      </w:pPr>
      <w:r>
        <w:rPr>
          <w:rFonts w:ascii="Nirmala UI" w:eastAsia="Malgun Gothic Semilight" w:hAnsi="Nirmala UI" w:cs="Nirmala UI"/>
          <w:szCs w:val="24"/>
        </w:rPr>
        <w:t>Kontrakt</w:t>
      </w:r>
      <w:r w:rsidR="008B2874" w:rsidRPr="00745AAE">
        <w:rPr>
          <w:rFonts w:ascii="Nirmala UI" w:eastAsia="Malgun Gothic Semilight" w:hAnsi="Nirmala UI" w:cs="Nirmala UI"/>
          <w:szCs w:val="24"/>
        </w:rPr>
        <w:t xml:space="preserve"> </w:t>
      </w:r>
      <w:r w:rsidR="00745AAE">
        <w:rPr>
          <w:rFonts w:ascii="Nirmala UI" w:eastAsia="Malgun Gothic Semilight" w:hAnsi="Nirmala UI" w:cs="Nirmala UI"/>
          <w:szCs w:val="24"/>
        </w:rPr>
        <w:t>indeholdende</w:t>
      </w:r>
      <w:r w:rsidR="008B2874" w:rsidRPr="00745AAE">
        <w:rPr>
          <w:rFonts w:ascii="Nirmala UI" w:eastAsia="Malgun Gothic Semilight" w:hAnsi="Nirmala UI" w:cs="Nirmala UI"/>
          <w:szCs w:val="24"/>
        </w:rPr>
        <w:t xml:space="preserve"> bilag</w:t>
      </w:r>
      <w:r w:rsidR="00400A59" w:rsidRPr="00745AAE">
        <w:rPr>
          <w:rFonts w:ascii="Nirmala UI" w:eastAsia="Malgun Gothic Semilight" w:hAnsi="Nirmala UI" w:cs="Nirmala UI"/>
          <w:szCs w:val="24"/>
        </w:rPr>
        <w:t xml:space="preserve"> </w:t>
      </w:r>
      <w:r w:rsidR="00745AAE" w:rsidRPr="00745AAE">
        <w:rPr>
          <w:rFonts w:ascii="Nirmala UI" w:eastAsia="Malgun Gothic Semilight" w:hAnsi="Nirmala UI" w:cs="Nirmala UI"/>
          <w:szCs w:val="24"/>
        </w:rPr>
        <w:t>1, 2 &amp; 3.</w:t>
      </w:r>
    </w:p>
    <w:p w14:paraId="6C3AFE6B" w14:textId="02EA7159" w:rsidR="005767A6" w:rsidRPr="00122544" w:rsidRDefault="001468AC" w:rsidP="008C5743">
      <w:pPr>
        <w:rPr>
          <w:rFonts w:eastAsia="Malgun Gothic Semilight" w:cs="Nirmala UI"/>
        </w:rPr>
      </w:pPr>
      <w:r w:rsidRPr="00122544">
        <w:rPr>
          <w:rFonts w:eastAsia="Malgun Gothic Semilight" w:cs="Nirmala UI"/>
        </w:rPr>
        <w:t>Af</w:t>
      </w:r>
      <w:r w:rsidR="00FE099D" w:rsidRPr="00122544">
        <w:rPr>
          <w:rFonts w:eastAsia="Malgun Gothic Semilight" w:cs="Nirmala UI"/>
        </w:rPr>
        <w:t>tale med vindende tilbudsgiver</w:t>
      </w:r>
      <w:r w:rsidR="00745AAE">
        <w:rPr>
          <w:rFonts w:eastAsia="Malgun Gothic Semilight" w:cs="Nirmala UI"/>
          <w:color w:val="FF0000"/>
        </w:rPr>
        <w:t xml:space="preserve"> </w:t>
      </w:r>
      <w:r w:rsidR="00FE099D" w:rsidRPr="00122544">
        <w:rPr>
          <w:rFonts w:eastAsia="Malgun Gothic Semilight" w:cs="Nirmala UI"/>
        </w:rPr>
        <w:t xml:space="preserve">skal indgås på </w:t>
      </w:r>
      <w:r w:rsidR="00075F9C" w:rsidRPr="00122544">
        <w:rPr>
          <w:rFonts w:eastAsia="Malgun Gothic Semilight" w:cs="Nirmala UI"/>
        </w:rPr>
        <w:t xml:space="preserve">baggrund af </w:t>
      </w:r>
      <w:r w:rsidR="008B47BF" w:rsidRPr="00122544">
        <w:rPr>
          <w:rFonts w:eastAsia="Malgun Gothic Semilight" w:cs="Nirmala UI"/>
        </w:rPr>
        <w:t xml:space="preserve">den vedlagte </w:t>
      </w:r>
      <w:r w:rsidR="008E2A83">
        <w:rPr>
          <w:rFonts w:eastAsia="Malgun Gothic Semilight" w:cs="Nirmala UI"/>
        </w:rPr>
        <w:t>kontrakt</w:t>
      </w:r>
      <w:r w:rsidR="00FE099D" w:rsidRPr="00122544">
        <w:rPr>
          <w:rFonts w:eastAsia="Malgun Gothic Semilight" w:cs="Nirmala UI"/>
        </w:rPr>
        <w:t>.</w:t>
      </w:r>
    </w:p>
    <w:p w14:paraId="2E3F3B85" w14:textId="77777777" w:rsidR="0058214A" w:rsidRPr="00122544" w:rsidRDefault="0058214A" w:rsidP="008C5743">
      <w:pPr>
        <w:rPr>
          <w:rFonts w:eastAsia="Malgun Gothic Semilight" w:cs="Nirmala UI"/>
        </w:rPr>
      </w:pPr>
      <w:r w:rsidRPr="00122544">
        <w:rPr>
          <w:rFonts w:eastAsia="Malgun Gothic Semilight" w:cs="Nirmala UI"/>
        </w:rPr>
        <w:t>Tilbudsgiver gøres opmærksom på, at der kan foretages ændringer af udbudsmaterialet efter offentliggørelse af dette, herunder ændringer af kravspecifikationen og udbudsbetingelserne. Tilbudsgiver opfordres derfor til løbende at holde sig orienteret om udbuddet.</w:t>
      </w:r>
    </w:p>
    <w:p w14:paraId="4ADB1F7A" w14:textId="55DF351D" w:rsidR="00987191" w:rsidRPr="00122544" w:rsidRDefault="0058214A" w:rsidP="008C5743">
      <w:pPr>
        <w:rPr>
          <w:rFonts w:eastAsia="Malgun Gothic Semilight" w:cs="Nirmala UI"/>
        </w:rPr>
      </w:pPr>
      <w:r w:rsidRPr="00122544">
        <w:rPr>
          <w:rFonts w:eastAsia="Malgun Gothic Semilight" w:cs="Nirmala UI"/>
        </w:rPr>
        <w:t>Udbudsmaterialet er offentliggjort via</w:t>
      </w:r>
      <w:r w:rsidR="00863B2A" w:rsidRPr="00122544">
        <w:rPr>
          <w:rFonts w:eastAsia="Malgun Gothic Semilight" w:cs="Nirmala UI"/>
        </w:rPr>
        <w:t xml:space="preserve"> ordregivers elektroniske udbudssystem:</w:t>
      </w:r>
      <w:r w:rsidR="00FE0D44">
        <w:rPr>
          <w:rFonts w:eastAsia="Malgun Gothic Semilight" w:cs="Nirmala UI"/>
        </w:rPr>
        <w:t xml:space="preserve"> www.ethics.dk</w:t>
      </w:r>
      <w:r w:rsidR="0089394B" w:rsidRPr="00122544">
        <w:rPr>
          <w:rFonts w:eastAsia="Malgun Gothic Semilight" w:cs="Nirmala UI"/>
        </w:rPr>
        <w:t xml:space="preserve"> (i det følgende kaldet udbudssystemet)</w:t>
      </w:r>
      <w:r w:rsidR="00863B2A" w:rsidRPr="00122544">
        <w:rPr>
          <w:rFonts w:eastAsia="Malgun Gothic Semilight" w:cs="Nirmala UI"/>
        </w:rPr>
        <w:t xml:space="preserve">. </w:t>
      </w:r>
    </w:p>
    <w:p w14:paraId="74354068" w14:textId="4D60898B" w:rsidR="00FE0D44" w:rsidRPr="00B553C2" w:rsidRDefault="00352CE0" w:rsidP="00FE0D44">
      <w:pPr>
        <w:rPr>
          <w:rFonts w:ascii="Garamond" w:eastAsia="Malgun Gothic Semilight" w:hAnsi="Garamond" w:cs="Nirmala UI"/>
          <w:color w:val="0070C0"/>
        </w:rPr>
      </w:pPr>
      <w:r w:rsidRPr="00122544">
        <w:rPr>
          <w:rFonts w:eastAsia="Malgun Gothic Semilight" w:cs="Nirmala UI"/>
        </w:rPr>
        <w:t xml:space="preserve">Spørgsmål omkring funktionaliteten i </w:t>
      </w:r>
      <w:r w:rsidR="00BC34A8">
        <w:rPr>
          <w:rFonts w:eastAsia="Malgun Gothic Semilight" w:cs="Nirmala UI"/>
        </w:rPr>
        <w:t>udbuds</w:t>
      </w:r>
      <w:r w:rsidRPr="00122544">
        <w:rPr>
          <w:rFonts w:eastAsia="Malgun Gothic Semilight" w:cs="Nirmala UI"/>
        </w:rPr>
        <w:t xml:space="preserve">systemet </w:t>
      </w:r>
      <w:r w:rsidR="00FE0D44" w:rsidRPr="00FE0D44">
        <w:rPr>
          <w:rFonts w:eastAsia="Malgun Gothic Semilight" w:cs="Nirmala UI"/>
        </w:rPr>
        <w:t xml:space="preserve">rettes til </w:t>
      </w:r>
      <w:proofErr w:type="spellStart"/>
      <w:r w:rsidR="00FE0D44" w:rsidRPr="00FE0D44">
        <w:rPr>
          <w:rFonts w:eastAsia="Malgun Gothic Semilight" w:cs="Nirmala UI"/>
        </w:rPr>
        <w:t>Ethics</w:t>
      </w:r>
      <w:proofErr w:type="spellEnd"/>
      <w:r w:rsidR="00FE0D44" w:rsidRPr="00FE0D44">
        <w:rPr>
          <w:rFonts w:eastAsia="Malgun Gothic Semilight" w:cs="Nirmala UI"/>
        </w:rPr>
        <w:t xml:space="preserve"> på 7022 7007.</w:t>
      </w:r>
      <w:r w:rsidR="00FE0D44" w:rsidRPr="00B553C2" w:rsidDel="00C176F8">
        <w:rPr>
          <w:rFonts w:ascii="Garamond" w:eastAsia="Malgun Gothic Semilight" w:hAnsi="Garamond" w:cs="Nirmala UI"/>
          <w:color w:val="0070C0"/>
        </w:rPr>
        <w:t xml:space="preserve"> </w:t>
      </w:r>
    </w:p>
    <w:p w14:paraId="4398ADD5" w14:textId="02235704" w:rsidR="002A43AC" w:rsidRPr="00023F76" w:rsidRDefault="002A5830" w:rsidP="006C3C49">
      <w:pPr>
        <w:pStyle w:val="Overskrift1"/>
        <w:ind w:left="3686"/>
      </w:pPr>
      <w:bookmarkStart w:id="10" w:name="_Toc34313729"/>
      <w:r>
        <w:t>Generel beskrivelse af udbuddet</w:t>
      </w:r>
      <w:bookmarkEnd w:id="10"/>
    </w:p>
    <w:p w14:paraId="5E486D1D" w14:textId="77777777" w:rsidR="002A5830" w:rsidRPr="007139F3" w:rsidRDefault="002A5830" w:rsidP="002A5830">
      <w:pPr>
        <w:rPr>
          <w:rFonts w:eastAsia="Malgun Gothic Semilight" w:cs="Nirmala UI"/>
        </w:rPr>
      </w:pPr>
      <w:r w:rsidRPr="007139F3">
        <w:rPr>
          <w:rFonts w:eastAsia="Malgun Gothic Semilight" w:cs="Nirmala UI"/>
        </w:rPr>
        <w:t>Udbuddet vedrører levering af fabriksny lastbil med kran til Esbjerg Kommune (herefter benævnt ordregiver).</w:t>
      </w:r>
    </w:p>
    <w:p w14:paraId="53E2C818" w14:textId="128EF942" w:rsidR="002A5830" w:rsidRPr="007139F3" w:rsidRDefault="002A5830" w:rsidP="002A5830">
      <w:pPr>
        <w:rPr>
          <w:rFonts w:eastAsia="Malgun Gothic Semilight" w:cs="Nirmala UI"/>
        </w:rPr>
      </w:pPr>
      <w:r w:rsidRPr="007139F3">
        <w:rPr>
          <w:rFonts w:eastAsia="Malgun Gothic Semilight" w:cs="Nirmala UI"/>
        </w:rPr>
        <w:t>Udbuddet omfatter indkøb af 1 fabriksny lastbil med kran</w:t>
      </w:r>
      <w:r w:rsidR="006E207E" w:rsidRPr="007139F3">
        <w:rPr>
          <w:rFonts w:eastAsia="Malgun Gothic Semilight" w:cs="Nirmala UI"/>
        </w:rPr>
        <w:t>, samt optioner på</w:t>
      </w:r>
      <w:r w:rsidRPr="007139F3">
        <w:rPr>
          <w:rFonts w:eastAsia="Malgun Gothic Semilight" w:cs="Nirmala UI"/>
        </w:rPr>
        <w:t xml:space="preserve"> serviceaftale</w:t>
      </w:r>
      <w:r w:rsidR="006E207E" w:rsidRPr="007139F3">
        <w:rPr>
          <w:rFonts w:eastAsia="Malgun Gothic Semilight" w:cs="Nirmala UI"/>
        </w:rPr>
        <w:t xml:space="preserve"> og ekstra udstyr</w:t>
      </w:r>
      <w:r w:rsidRPr="007139F3">
        <w:rPr>
          <w:rFonts w:eastAsia="Malgun Gothic Semilight" w:cs="Nirmala UI"/>
        </w:rPr>
        <w:t xml:space="preserve"> jf. bilag 2 – Kravsspecifikation. Det står ordregiver frit for om optionerne benyttes. </w:t>
      </w:r>
    </w:p>
    <w:p w14:paraId="6323789A" w14:textId="77777777" w:rsidR="002A5830" w:rsidRPr="007139F3" w:rsidRDefault="002A5830" w:rsidP="002A5830">
      <w:pPr>
        <w:rPr>
          <w:rFonts w:eastAsia="Malgun Gothic Semilight" w:cs="Nirmala UI"/>
        </w:rPr>
      </w:pPr>
      <w:r w:rsidRPr="007139F3">
        <w:rPr>
          <w:rFonts w:eastAsia="Malgun Gothic Semilight" w:cs="Nirmala UI"/>
        </w:rPr>
        <w:t>Lastbilen skal bruges i det daglige arbejde hos Esbjerg Kommunens Entreprenør, samt til vinterberedskab med plov og saltstrøer.</w:t>
      </w:r>
    </w:p>
    <w:p w14:paraId="473E401E" w14:textId="2974CF89" w:rsidR="00396FBF" w:rsidRPr="00122544" w:rsidRDefault="00396FBF" w:rsidP="006C3C49">
      <w:pPr>
        <w:pStyle w:val="Overskrift1"/>
        <w:ind w:left="3686"/>
      </w:pPr>
      <w:bookmarkStart w:id="11" w:name="_Toc6922838"/>
      <w:bookmarkStart w:id="12" w:name="_Toc6923207"/>
      <w:bookmarkStart w:id="13" w:name="_Toc6923849"/>
      <w:bookmarkStart w:id="14" w:name="_Toc6924443"/>
      <w:bookmarkStart w:id="15" w:name="_Toc6924589"/>
      <w:bookmarkStart w:id="16" w:name="_Toc6924601"/>
      <w:bookmarkStart w:id="17" w:name="_Toc6924821"/>
      <w:bookmarkStart w:id="18" w:name="_Toc7778897"/>
      <w:bookmarkStart w:id="19" w:name="_Toc34313730"/>
      <w:r w:rsidRPr="00122544">
        <w:t>Udbuddets omfang</w:t>
      </w:r>
      <w:bookmarkEnd w:id="11"/>
      <w:bookmarkEnd w:id="12"/>
      <w:bookmarkEnd w:id="13"/>
      <w:bookmarkEnd w:id="14"/>
      <w:bookmarkEnd w:id="15"/>
      <w:bookmarkEnd w:id="16"/>
      <w:bookmarkEnd w:id="17"/>
      <w:bookmarkEnd w:id="18"/>
      <w:bookmarkEnd w:id="19"/>
    </w:p>
    <w:p w14:paraId="7DD4C8B4" w14:textId="77777777" w:rsidR="002A5830" w:rsidRPr="007139F3" w:rsidRDefault="002A5830" w:rsidP="002A5830">
      <w:pPr>
        <w:rPr>
          <w:rFonts w:eastAsia="Malgun Gothic Semilight" w:cs="Nirmala UI"/>
        </w:rPr>
      </w:pPr>
      <w:r w:rsidRPr="007139F3">
        <w:rPr>
          <w:rFonts w:eastAsia="Malgun Gothic Semilight" w:cs="Nirmala UI"/>
        </w:rPr>
        <w:t xml:space="preserve">Aftalen indgås som en offentlig kontrakt med én virksomhed. </w:t>
      </w:r>
    </w:p>
    <w:p w14:paraId="02FEF9E7" w14:textId="77777777" w:rsidR="002A5830" w:rsidRPr="007139F3" w:rsidRDefault="002A5830" w:rsidP="002A5830">
      <w:pPr>
        <w:rPr>
          <w:rFonts w:eastAsia="Malgun Gothic Semilight" w:cs="Nirmala UI"/>
        </w:rPr>
      </w:pPr>
      <w:r w:rsidRPr="007139F3">
        <w:rPr>
          <w:rFonts w:eastAsia="Malgun Gothic Semilight" w:cs="Nirmala UI"/>
        </w:rPr>
        <w:t xml:space="preserve">Ordregiver har i henhold til udbudslovens §49 vurderet opdeling af kontrakten i delaftaler, men vurderet, at det er mest hensigtsmæssigt af både praktiske og økonomiske årsager, at samle kontraktens opgaver til udførelse af én leverandør. </w:t>
      </w:r>
    </w:p>
    <w:p w14:paraId="269E4709" w14:textId="3D398B1C" w:rsidR="00E7741B" w:rsidRPr="00122544" w:rsidRDefault="00E7741B" w:rsidP="008C5743">
      <w:pPr>
        <w:rPr>
          <w:rFonts w:eastAsia="Malgun Gothic Semilight" w:cs="Nirmala UI"/>
        </w:rPr>
      </w:pPr>
      <w:r w:rsidRPr="00122544">
        <w:rPr>
          <w:rFonts w:eastAsia="Malgun Gothic Semilight" w:cs="Nirmala UI"/>
        </w:rPr>
        <w:lastRenderedPageBreak/>
        <w:t>For nærmere beskrivelse af de</w:t>
      </w:r>
      <w:r w:rsidR="002F2BFF">
        <w:rPr>
          <w:rFonts w:eastAsia="Malgun Gothic Semilight" w:cs="Nirmala UI"/>
        </w:rPr>
        <w:t>n</w:t>
      </w:r>
      <w:r w:rsidRPr="00122544">
        <w:rPr>
          <w:rFonts w:eastAsia="Malgun Gothic Semilight" w:cs="Nirmala UI"/>
        </w:rPr>
        <w:t xml:space="preserve"> udbudte </w:t>
      </w:r>
      <w:r w:rsidR="002F2BFF">
        <w:rPr>
          <w:rFonts w:eastAsia="Malgun Gothic Semilight" w:cs="Nirmala UI"/>
        </w:rPr>
        <w:t>opgave</w:t>
      </w:r>
      <w:r w:rsidRPr="00122544">
        <w:rPr>
          <w:rFonts w:eastAsia="Malgun Gothic Semilight" w:cs="Nirmala UI"/>
        </w:rPr>
        <w:t xml:space="preserve">, herunder de krav </w:t>
      </w:r>
      <w:r w:rsidR="002F2BFF">
        <w:rPr>
          <w:rFonts w:eastAsia="Malgun Gothic Semilight" w:cs="Nirmala UI"/>
        </w:rPr>
        <w:t>den fabriksnye lastbil med kran</w:t>
      </w:r>
      <w:r w:rsidRPr="00122544">
        <w:rPr>
          <w:rFonts w:eastAsia="Malgun Gothic Semilight" w:cs="Nirmala UI"/>
        </w:rPr>
        <w:t xml:space="preserve"> skal opfylde, henvises til </w:t>
      </w:r>
      <w:r w:rsidR="00023F76">
        <w:rPr>
          <w:rFonts w:eastAsia="Malgun Gothic Semilight" w:cs="Nirmala UI"/>
        </w:rPr>
        <w:t>kravspecifikation (bilag 2) og tilbudslisten (bilag 3)</w:t>
      </w:r>
      <w:r w:rsidRPr="00122544">
        <w:rPr>
          <w:rFonts w:eastAsia="Malgun Gothic Semilight" w:cs="Nirmala UI"/>
        </w:rPr>
        <w:t xml:space="preserve"> samt eventuelle rettelser og besvarelse af spørgsmål. </w:t>
      </w:r>
    </w:p>
    <w:p w14:paraId="7E0D1FEA" w14:textId="1B60837F" w:rsidR="002A43AC" w:rsidRPr="00122544" w:rsidRDefault="008B59E6" w:rsidP="006C3C49">
      <w:pPr>
        <w:pStyle w:val="Overskrift1"/>
        <w:ind w:left="3686"/>
      </w:pPr>
      <w:bookmarkStart w:id="20" w:name="_Toc6922839"/>
      <w:bookmarkStart w:id="21" w:name="_Toc6923214"/>
      <w:bookmarkStart w:id="22" w:name="_Toc6923850"/>
      <w:bookmarkStart w:id="23" w:name="_Toc6924450"/>
      <w:bookmarkStart w:id="24" w:name="_Toc6924590"/>
      <w:bookmarkStart w:id="25" w:name="_Toc6924608"/>
      <w:bookmarkStart w:id="26" w:name="_Toc6924822"/>
      <w:bookmarkStart w:id="27" w:name="_Toc7778904"/>
      <w:bookmarkStart w:id="28" w:name="_Toc34313731"/>
      <w:r>
        <w:t>Forventet t</w:t>
      </w:r>
      <w:r w:rsidR="002A43AC" w:rsidRPr="00122544">
        <w:t>idsplan</w:t>
      </w:r>
      <w:bookmarkEnd w:id="20"/>
      <w:bookmarkEnd w:id="21"/>
      <w:bookmarkEnd w:id="22"/>
      <w:bookmarkEnd w:id="23"/>
      <w:bookmarkEnd w:id="24"/>
      <w:bookmarkEnd w:id="25"/>
      <w:bookmarkEnd w:id="26"/>
      <w:bookmarkEnd w:id="27"/>
      <w:bookmarkEnd w:id="2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797"/>
      </w:tblGrid>
      <w:tr w:rsidR="00105233" w:rsidRPr="00122544" w14:paraId="6CC2774C" w14:textId="77777777" w:rsidTr="00D12356">
        <w:tc>
          <w:tcPr>
            <w:tcW w:w="4723" w:type="dxa"/>
          </w:tcPr>
          <w:p w14:paraId="67136F6E" w14:textId="39D1D69A" w:rsidR="00105233" w:rsidRPr="006F2366" w:rsidRDefault="00105233" w:rsidP="008150A1">
            <w:pPr>
              <w:rPr>
                <w:rFonts w:eastAsia="Malgun Gothic Semilight" w:cs="Nirmala UI"/>
              </w:rPr>
            </w:pPr>
            <w:r w:rsidRPr="006F2366">
              <w:rPr>
                <w:rFonts w:eastAsia="Malgun Gothic Semilight" w:cs="Nirmala UI"/>
              </w:rPr>
              <w:t>Afsendelse af udbudsbekendtgørelse til TED:</w:t>
            </w:r>
          </w:p>
        </w:tc>
        <w:tc>
          <w:tcPr>
            <w:tcW w:w="4797" w:type="dxa"/>
          </w:tcPr>
          <w:sdt>
            <w:sdtPr>
              <w:rPr>
                <w:rFonts w:eastAsia="Malgun Gothic Semilight" w:cs="Nirmala UI"/>
              </w:rPr>
              <w:id w:val="197137905"/>
              <w:date w:fullDate="2020-03-06T00:00:00Z">
                <w:dateFormat w:val="dd-MM-yyyy"/>
                <w:lid w:val="da-DK"/>
                <w:storeMappedDataAs w:val="dateTime"/>
                <w:calendar w:val="gregorian"/>
              </w:date>
            </w:sdtPr>
            <w:sdtContent>
              <w:p w14:paraId="6FA6CAE4" w14:textId="0CB22268" w:rsidR="00105233" w:rsidRPr="006F2366" w:rsidRDefault="00FC41C7" w:rsidP="008150A1">
                <w:pPr>
                  <w:rPr>
                    <w:rFonts w:eastAsia="Malgun Gothic Semilight" w:cs="Nirmala UI"/>
                  </w:rPr>
                </w:pPr>
                <w:r w:rsidRPr="006F2366">
                  <w:rPr>
                    <w:rFonts w:eastAsia="Malgun Gothic Semilight" w:cs="Nirmala UI"/>
                  </w:rPr>
                  <w:t>0</w:t>
                </w:r>
                <w:r w:rsidR="003949D9">
                  <w:rPr>
                    <w:rFonts w:eastAsia="Malgun Gothic Semilight" w:cs="Nirmala UI"/>
                  </w:rPr>
                  <w:t>6</w:t>
                </w:r>
                <w:r w:rsidRPr="006F2366">
                  <w:rPr>
                    <w:rFonts w:eastAsia="Malgun Gothic Semilight" w:cs="Nirmala UI"/>
                  </w:rPr>
                  <w:t>-03-2020</w:t>
                </w:r>
              </w:p>
            </w:sdtContent>
          </w:sdt>
        </w:tc>
      </w:tr>
      <w:tr w:rsidR="00105233" w:rsidRPr="00122544" w14:paraId="1C79B331" w14:textId="77777777" w:rsidTr="00D12356">
        <w:tc>
          <w:tcPr>
            <w:tcW w:w="4723" w:type="dxa"/>
          </w:tcPr>
          <w:p w14:paraId="382B469C" w14:textId="412D85F6" w:rsidR="00105233" w:rsidRPr="006F2366" w:rsidRDefault="00105233" w:rsidP="008150A1">
            <w:pPr>
              <w:rPr>
                <w:rFonts w:eastAsia="Malgun Gothic Semilight" w:cs="Nirmala UI"/>
              </w:rPr>
            </w:pPr>
            <w:r w:rsidRPr="006F2366">
              <w:rPr>
                <w:rFonts w:eastAsia="Malgun Gothic Semilight" w:cs="Nirmala UI"/>
              </w:rPr>
              <w:t>Spørgefrist:</w:t>
            </w:r>
          </w:p>
        </w:tc>
        <w:tc>
          <w:tcPr>
            <w:tcW w:w="4797" w:type="dxa"/>
          </w:tcPr>
          <w:sdt>
            <w:sdtPr>
              <w:rPr>
                <w:rFonts w:eastAsia="Malgun Gothic Semilight" w:cs="Nirmala UI"/>
              </w:rPr>
              <w:id w:val="1906799444"/>
              <w:date w:fullDate="2020-03-27T00:00:00Z">
                <w:dateFormat w:val="dd-MM-yyyy"/>
                <w:lid w:val="da-DK"/>
                <w:storeMappedDataAs w:val="dateTime"/>
                <w:calendar w:val="gregorian"/>
              </w:date>
            </w:sdtPr>
            <w:sdtContent>
              <w:p w14:paraId="6F409AA6" w14:textId="07DB1818" w:rsidR="00105233" w:rsidRPr="006F2366" w:rsidRDefault="00FC41C7" w:rsidP="008150A1">
                <w:pPr>
                  <w:rPr>
                    <w:rFonts w:eastAsia="Malgun Gothic Semilight" w:cs="Nirmala UI"/>
                  </w:rPr>
                </w:pPr>
                <w:r w:rsidRPr="006F2366">
                  <w:rPr>
                    <w:rFonts w:eastAsia="Malgun Gothic Semilight" w:cs="Nirmala UI"/>
                  </w:rPr>
                  <w:t>2</w:t>
                </w:r>
                <w:r w:rsidR="00E614CA">
                  <w:rPr>
                    <w:rFonts w:eastAsia="Malgun Gothic Semilight" w:cs="Nirmala UI"/>
                  </w:rPr>
                  <w:t>7</w:t>
                </w:r>
                <w:r w:rsidRPr="006F2366">
                  <w:rPr>
                    <w:rFonts w:eastAsia="Malgun Gothic Semilight" w:cs="Nirmala UI"/>
                  </w:rPr>
                  <w:t>-03-2020</w:t>
                </w:r>
              </w:p>
            </w:sdtContent>
          </w:sdt>
        </w:tc>
      </w:tr>
      <w:tr w:rsidR="00105233" w:rsidRPr="00122544" w14:paraId="556820CB" w14:textId="77777777" w:rsidTr="00D12356">
        <w:tc>
          <w:tcPr>
            <w:tcW w:w="4723" w:type="dxa"/>
          </w:tcPr>
          <w:p w14:paraId="2BECC885" w14:textId="628457DA" w:rsidR="00105233" w:rsidRPr="006F2366" w:rsidRDefault="00105233" w:rsidP="00D12356">
            <w:pPr>
              <w:rPr>
                <w:rFonts w:eastAsia="Malgun Gothic Semilight" w:cs="Nirmala UI"/>
              </w:rPr>
            </w:pPr>
            <w:r w:rsidRPr="006F2366">
              <w:rPr>
                <w:rFonts w:eastAsia="Malgun Gothic Semilight" w:cs="Nirmala UI"/>
              </w:rPr>
              <w:t>Svarfrist:</w:t>
            </w:r>
            <w:r w:rsidR="00D12356" w:rsidRPr="006F2366">
              <w:rPr>
                <w:rFonts w:eastAsia="Malgun Gothic Semilight" w:cs="Nirmala UI"/>
              </w:rPr>
              <w:t xml:space="preserve"> </w:t>
            </w:r>
          </w:p>
        </w:tc>
        <w:tc>
          <w:tcPr>
            <w:tcW w:w="4797" w:type="dxa"/>
          </w:tcPr>
          <w:sdt>
            <w:sdtPr>
              <w:rPr>
                <w:rFonts w:eastAsia="Malgun Gothic Semilight" w:cs="Nirmala UI"/>
              </w:rPr>
              <w:id w:val="1464848844"/>
              <w:date w:fullDate="2020-03-31T00:00:00Z">
                <w:dateFormat w:val="dd-MM-yyyy"/>
                <w:lid w:val="da-DK"/>
                <w:storeMappedDataAs w:val="dateTime"/>
                <w:calendar w:val="gregorian"/>
              </w:date>
            </w:sdtPr>
            <w:sdtContent>
              <w:p w14:paraId="35D55D46" w14:textId="55762216" w:rsidR="00105233" w:rsidRPr="006F2366" w:rsidRDefault="00FC41C7" w:rsidP="008150A1">
                <w:pPr>
                  <w:rPr>
                    <w:rFonts w:eastAsia="Malgun Gothic Semilight" w:cs="Nirmala UI"/>
                  </w:rPr>
                </w:pPr>
                <w:r w:rsidRPr="006F2366">
                  <w:rPr>
                    <w:rFonts w:eastAsia="Malgun Gothic Semilight" w:cs="Nirmala UI"/>
                  </w:rPr>
                  <w:t>3</w:t>
                </w:r>
                <w:r w:rsidR="00E614CA">
                  <w:rPr>
                    <w:rFonts w:eastAsia="Malgun Gothic Semilight" w:cs="Nirmala UI"/>
                  </w:rPr>
                  <w:t>1</w:t>
                </w:r>
                <w:r w:rsidRPr="006F2366">
                  <w:rPr>
                    <w:rFonts w:eastAsia="Malgun Gothic Semilight" w:cs="Nirmala UI"/>
                  </w:rPr>
                  <w:t>-03-2020</w:t>
                </w:r>
              </w:p>
            </w:sdtContent>
          </w:sdt>
        </w:tc>
      </w:tr>
      <w:tr w:rsidR="00105233" w:rsidRPr="00122544" w14:paraId="10D84D9E" w14:textId="77777777" w:rsidTr="00D12356">
        <w:tc>
          <w:tcPr>
            <w:tcW w:w="4723" w:type="dxa"/>
          </w:tcPr>
          <w:p w14:paraId="34D0B949" w14:textId="76FBDAD7" w:rsidR="00105233" w:rsidRPr="006F2366" w:rsidRDefault="00105233" w:rsidP="008150A1">
            <w:pPr>
              <w:rPr>
                <w:rFonts w:eastAsia="Malgun Gothic Semilight" w:cs="Nirmala UI"/>
              </w:rPr>
            </w:pPr>
            <w:r w:rsidRPr="006F2366">
              <w:rPr>
                <w:rFonts w:eastAsia="Malgun Gothic Semilight" w:cs="Nirmala UI"/>
              </w:rPr>
              <w:t>Tilbudsfrist:</w:t>
            </w:r>
          </w:p>
        </w:tc>
        <w:tc>
          <w:tcPr>
            <w:tcW w:w="4797" w:type="dxa"/>
          </w:tcPr>
          <w:p w14:paraId="4660F65E" w14:textId="6691AD50" w:rsidR="00105233" w:rsidRPr="006F2366" w:rsidRDefault="002F2BFF" w:rsidP="00FC41C7">
            <w:pPr>
              <w:tabs>
                <w:tab w:val="left" w:pos="2284"/>
              </w:tabs>
              <w:rPr>
                <w:rFonts w:eastAsia="Malgun Gothic Semilight" w:cs="Nirmala UI"/>
              </w:rPr>
            </w:pPr>
            <w:sdt>
              <w:sdtPr>
                <w:rPr>
                  <w:rFonts w:eastAsia="Malgun Gothic Semilight" w:cs="Nirmala UI"/>
                </w:rPr>
                <w:id w:val="-1188599236"/>
                <w:date w:fullDate="2020-04-07T00:00:00Z">
                  <w:dateFormat w:val="dd-MM-yyyy"/>
                  <w:lid w:val="da-DK"/>
                  <w:storeMappedDataAs w:val="dateTime"/>
                  <w:calendar w:val="gregorian"/>
                </w:date>
              </w:sdtPr>
              <w:sdtContent>
                <w:r w:rsidR="00E614CA">
                  <w:rPr>
                    <w:rFonts w:eastAsia="Malgun Gothic Semilight" w:cs="Nirmala UI"/>
                  </w:rPr>
                  <w:t>07-04-2020</w:t>
                </w:r>
              </w:sdtContent>
            </w:sdt>
            <w:r w:rsidR="00105233" w:rsidRPr="006F2366">
              <w:rPr>
                <w:rFonts w:eastAsia="Malgun Gothic Semilight" w:cs="Nirmala UI"/>
              </w:rPr>
              <w:t xml:space="preserve"> </w:t>
            </w:r>
            <w:r w:rsidR="00FC41C7" w:rsidRPr="006F2366">
              <w:rPr>
                <w:rFonts w:eastAsia="Malgun Gothic Semilight" w:cs="Nirmala UI"/>
              </w:rPr>
              <w:tab/>
              <w:t>kl. 12:00</w:t>
            </w:r>
          </w:p>
        </w:tc>
      </w:tr>
      <w:tr w:rsidR="00105233" w:rsidRPr="00122544" w14:paraId="3A5DD887" w14:textId="77777777" w:rsidTr="00D12356">
        <w:tc>
          <w:tcPr>
            <w:tcW w:w="4723" w:type="dxa"/>
          </w:tcPr>
          <w:p w14:paraId="5526553A" w14:textId="43A23A5D" w:rsidR="00105233" w:rsidRPr="006F2366" w:rsidRDefault="006F2366" w:rsidP="008150A1">
            <w:pPr>
              <w:rPr>
                <w:rFonts w:eastAsia="Malgun Gothic Semilight" w:cs="Nirmala UI"/>
              </w:rPr>
            </w:pPr>
            <w:r>
              <w:rPr>
                <w:rFonts w:eastAsia="Malgun Gothic Semilight" w:cs="Nirmala UI"/>
              </w:rPr>
              <w:t>Afprøvning</w:t>
            </w:r>
            <w:r w:rsidR="00105233" w:rsidRPr="006F2366">
              <w:rPr>
                <w:rFonts w:eastAsia="Malgun Gothic Semilight" w:cs="Nirmala UI"/>
              </w:rPr>
              <w:t xml:space="preserve">: </w:t>
            </w:r>
          </w:p>
        </w:tc>
        <w:tc>
          <w:tcPr>
            <w:tcW w:w="4797" w:type="dxa"/>
          </w:tcPr>
          <w:sdt>
            <w:sdtPr>
              <w:rPr>
                <w:rFonts w:eastAsia="Malgun Gothic Semilight" w:cs="Nirmala UI"/>
              </w:rPr>
              <w:id w:val="642770256"/>
              <w:date w:fullDate="2020-04-16T00:00:00Z">
                <w:dateFormat w:val="dd-MM-yyyy"/>
                <w:lid w:val="da-DK"/>
                <w:storeMappedDataAs w:val="dateTime"/>
                <w:calendar w:val="gregorian"/>
              </w:date>
            </w:sdtPr>
            <w:sdtContent>
              <w:p w14:paraId="3AA08011" w14:textId="55BD74B2" w:rsidR="00105233" w:rsidRPr="006F2366" w:rsidRDefault="00FC41C7" w:rsidP="008150A1">
                <w:pPr>
                  <w:rPr>
                    <w:rFonts w:eastAsia="Malgun Gothic Semilight" w:cs="Nirmala UI"/>
                  </w:rPr>
                </w:pPr>
                <w:r w:rsidRPr="006F2366">
                  <w:rPr>
                    <w:rFonts w:eastAsia="Malgun Gothic Semilight" w:cs="Nirmala UI"/>
                  </w:rPr>
                  <w:t>1</w:t>
                </w:r>
                <w:r w:rsidR="00E614CA">
                  <w:rPr>
                    <w:rFonts w:eastAsia="Malgun Gothic Semilight" w:cs="Nirmala UI"/>
                  </w:rPr>
                  <w:t>6</w:t>
                </w:r>
                <w:r w:rsidRPr="006F2366">
                  <w:rPr>
                    <w:rFonts w:eastAsia="Malgun Gothic Semilight" w:cs="Nirmala UI"/>
                  </w:rPr>
                  <w:t>-04-2020</w:t>
                </w:r>
              </w:p>
            </w:sdtContent>
          </w:sdt>
        </w:tc>
      </w:tr>
      <w:tr w:rsidR="00105233" w:rsidRPr="00122544" w14:paraId="07F1458C" w14:textId="77777777" w:rsidTr="00D12356">
        <w:tc>
          <w:tcPr>
            <w:tcW w:w="4723" w:type="dxa"/>
          </w:tcPr>
          <w:p w14:paraId="23D8A5B2" w14:textId="57070775" w:rsidR="00105233" w:rsidRPr="006F2366" w:rsidRDefault="00105233" w:rsidP="00FC41C7">
            <w:pPr>
              <w:rPr>
                <w:rFonts w:eastAsia="Malgun Gothic Semilight" w:cs="Nirmala UI"/>
              </w:rPr>
            </w:pPr>
            <w:r w:rsidRPr="006F2366">
              <w:rPr>
                <w:rFonts w:eastAsia="Malgun Gothic Semilight" w:cs="Nirmala UI"/>
              </w:rPr>
              <w:t>Indhentning af dokumentation</w:t>
            </w:r>
            <w:r w:rsidR="00FC41C7" w:rsidRPr="006F2366">
              <w:rPr>
                <w:rFonts w:eastAsia="Malgun Gothic Semilight" w:cs="Nirmala UI"/>
              </w:rPr>
              <w:t>:</w:t>
            </w:r>
          </w:p>
        </w:tc>
        <w:tc>
          <w:tcPr>
            <w:tcW w:w="4797" w:type="dxa"/>
          </w:tcPr>
          <w:p w14:paraId="4959752E" w14:textId="41663B41" w:rsidR="00105233" w:rsidRPr="006F2366" w:rsidRDefault="00FC41C7" w:rsidP="008150A1">
            <w:pPr>
              <w:rPr>
                <w:rFonts w:eastAsia="Malgun Gothic Semilight" w:cs="Nirmala UI"/>
              </w:rPr>
            </w:pPr>
            <w:r w:rsidRPr="006F2366">
              <w:rPr>
                <w:rFonts w:eastAsia="Malgun Gothic Semilight" w:cs="Nirmala UI"/>
              </w:rPr>
              <w:t>2</w:t>
            </w:r>
            <w:r w:rsidR="00105233" w:rsidRPr="006F2366">
              <w:rPr>
                <w:rFonts w:eastAsia="Malgun Gothic Semilight" w:cs="Nirmala UI"/>
              </w:rPr>
              <w:t xml:space="preserve"> uger</w:t>
            </w:r>
          </w:p>
        </w:tc>
      </w:tr>
      <w:tr w:rsidR="00105233" w:rsidRPr="00122544" w14:paraId="2F3E3955" w14:textId="77777777" w:rsidTr="00D12356">
        <w:tc>
          <w:tcPr>
            <w:tcW w:w="4723" w:type="dxa"/>
          </w:tcPr>
          <w:p w14:paraId="4F5EA2D5" w14:textId="370772B3" w:rsidR="00105233" w:rsidRPr="006F2366" w:rsidRDefault="00105233" w:rsidP="008150A1">
            <w:pPr>
              <w:rPr>
                <w:rFonts w:eastAsia="Malgun Gothic Semilight" w:cs="Nirmala UI"/>
              </w:rPr>
            </w:pPr>
            <w:r w:rsidRPr="006F2366">
              <w:rPr>
                <w:rFonts w:eastAsia="Malgun Gothic Semilight" w:cs="Nirmala UI"/>
              </w:rPr>
              <w:t>Forventet offentliggørelse af resultatet af udbuddet:</w:t>
            </w:r>
          </w:p>
        </w:tc>
        <w:tc>
          <w:tcPr>
            <w:tcW w:w="4797" w:type="dxa"/>
          </w:tcPr>
          <w:p w14:paraId="7C99B192" w14:textId="0D24EAB0" w:rsidR="00105233" w:rsidRPr="006F2366" w:rsidRDefault="00105233" w:rsidP="008150A1">
            <w:pPr>
              <w:rPr>
                <w:rFonts w:eastAsia="Malgun Gothic Semilight" w:cs="Nirmala UI"/>
              </w:rPr>
            </w:pPr>
            <w:r w:rsidRPr="006F2366">
              <w:rPr>
                <w:rFonts w:eastAsia="Malgun Gothic Semilight" w:cs="Nirmala UI"/>
              </w:rPr>
              <w:t xml:space="preserve">Uge </w:t>
            </w:r>
            <w:r w:rsidR="00FC41C7" w:rsidRPr="006F2366">
              <w:rPr>
                <w:rFonts w:eastAsia="Malgun Gothic Semilight" w:cs="Nirmala UI"/>
              </w:rPr>
              <w:t>19</w:t>
            </w:r>
            <w:r w:rsidRPr="006F2366">
              <w:rPr>
                <w:rFonts w:eastAsia="Malgun Gothic Semilight" w:cs="Nirmala UI"/>
              </w:rPr>
              <w:t xml:space="preserve"> </w:t>
            </w:r>
          </w:p>
        </w:tc>
        <w:bookmarkStart w:id="29" w:name="_GoBack"/>
        <w:bookmarkEnd w:id="29"/>
      </w:tr>
      <w:tr w:rsidR="00105233" w:rsidRPr="00122544" w14:paraId="4CC4B93E" w14:textId="77777777" w:rsidTr="00D12356">
        <w:tc>
          <w:tcPr>
            <w:tcW w:w="9520" w:type="dxa"/>
            <w:gridSpan w:val="2"/>
          </w:tcPr>
          <w:p w14:paraId="012A3F22" w14:textId="77777777" w:rsidR="00105233" w:rsidRPr="006F2366" w:rsidRDefault="00105233" w:rsidP="008150A1">
            <w:pPr>
              <w:rPr>
                <w:rFonts w:eastAsia="Malgun Gothic Semilight" w:cs="Nirmala UI"/>
              </w:rPr>
            </w:pPr>
            <w:r w:rsidRPr="006F2366">
              <w:rPr>
                <w:rFonts w:eastAsia="Malgun Gothic Semilight" w:cs="Nirmala UI"/>
              </w:rPr>
              <w:t>Derefter afholdes 10 dages standstill-periode, hvorefter aftalen kan underskrives.</w:t>
            </w:r>
          </w:p>
        </w:tc>
      </w:tr>
      <w:tr w:rsidR="00105233" w:rsidRPr="00122544" w14:paraId="15288F57" w14:textId="77777777" w:rsidTr="00D12356">
        <w:tc>
          <w:tcPr>
            <w:tcW w:w="4723" w:type="dxa"/>
          </w:tcPr>
          <w:p w14:paraId="45BBDF98" w14:textId="75E205B4" w:rsidR="00105233" w:rsidRPr="006F2366" w:rsidRDefault="00105233" w:rsidP="008150A1">
            <w:pPr>
              <w:rPr>
                <w:rFonts w:eastAsia="Malgun Gothic Semilight" w:cs="Nirmala UI"/>
              </w:rPr>
            </w:pPr>
            <w:r w:rsidRPr="006F2366">
              <w:rPr>
                <w:rFonts w:eastAsia="Malgun Gothic Semilight" w:cs="Nirmala UI"/>
              </w:rPr>
              <w:t>Levering:</w:t>
            </w:r>
          </w:p>
        </w:tc>
        <w:tc>
          <w:tcPr>
            <w:tcW w:w="4797" w:type="dxa"/>
          </w:tcPr>
          <w:sdt>
            <w:sdtPr>
              <w:rPr>
                <w:rFonts w:eastAsia="Malgun Gothic Semilight" w:cs="Nirmala UI"/>
              </w:rPr>
              <w:id w:val="-1803227169"/>
              <w:date w:fullDate="2020-11-16T00:00:00Z">
                <w:dateFormat w:val="dd-MM-yyyy"/>
                <w:lid w:val="da-DK"/>
                <w:storeMappedDataAs w:val="dateTime"/>
                <w:calendar w:val="gregorian"/>
              </w:date>
            </w:sdtPr>
            <w:sdtContent>
              <w:p w14:paraId="537D9E23" w14:textId="4A797ECC" w:rsidR="00105233" w:rsidRPr="006F2366" w:rsidRDefault="006F2366" w:rsidP="008150A1">
                <w:pPr>
                  <w:rPr>
                    <w:rFonts w:eastAsia="Malgun Gothic Semilight" w:cs="Nirmala UI"/>
                  </w:rPr>
                </w:pPr>
                <w:r w:rsidRPr="006F2366">
                  <w:rPr>
                    <w:rFonts w:eastAsia="Malgun Gothic Semilight" w:cs="Nirmala UI"/>
                  </w:rPr>
                  <w:t>16-11-2020</w:t>
                </w:r>
              </w:p>
            </w:sdtContent>
          </w:sdt>
        </w:tc>
      </w:tr>
    </w:tbl>
    <w:p w14:paraId="500FC24A" w14:textId="77777777" w:rsidR="00EF31CE" w:rsidRPr="00122544" w:rsidRDefault="00EF31CE" w:rsidP="008C5743">
      <w:pPr>
        <w:rPr>
          <w:rFonts w:eastAsia="Malgun Gothic Semilight" w:cs="Nirmala UI"/>
        </w:rPr>
      </w:pPr>
    </w:p>
    <w:p w14:paraId="079D67E1" w14:textId="3B77F26C" w:rsidR="002A43AC" w:rsidRPr="00122544" w:rsidRDefault="00577C7A" w:rsidP="006C3C49">
      <w:pPr>
        <w:pStyle w:val="Overskrift1"/>
        <w:ind w:left="3686"/>
      </w:pPr>
      <w:bookmarkStart w:id="30" w:name="_Toc6922840"/>
      <w:bookmarkStart w:id="31" w:name="_Toc6923215"/>
      <w:bookmarkStart w:id="32" w:name="_Toc6923851"/>
      <w:bookmarkStart w:id="33" w:name="_Toc6924451"/>
      <w:bookmarkStart w:id="34" w:name="_Toc6924591"/>
      <w:bookmarkStart w:id="35" w:name="_Toc6924609"/>
      <w:bookmarkStart w:id="36" w:name="_Toc6924823"/>
      <w:bookmarkStart w:id="37" w:name="_Toc7778905"/>
      <w:bookmarkStart w:id="38" w:name="_Toc34313732"/>
      <w:r w:rsidRPr="00122544">
        <w:t>Spørgsmål</w:t>
      </w:r>
      <w:bookmarkEnd w:id="30"/>
      <w:bookmarkEnd w:id="31"/>
      <w:bookmarkEnd w:id="32"/>
      <w:bookmarkEnd w:id="33"/>
      <w:bookmarkEnd w:id="34"/>
      <w:bookmarkEnd w:id="35"/>
      <w:bookmarkEnd w:id="36"/>
      <w:bookmarkEnd w:id="37"/>
      <w:bookmarkEnd w:id="38"/>
    </w:p>
    <w:p w14:paraId="66F55A80" w14:textId="25BA2B55" w:rsidR="009B1132" w:rsidRPr="00122544" w:rsidRDefault="009B1132" w:rsidP="008C5743">
      <w:pPr>
        <w:rPr>
          <w:rFonts w:eastAsia="Malgun Gothic Semilight" w:cs="Nirmala UI"/>
        </w:rPr>
      </w:pPr>
      <w:r w:rsidRPr="00122544">
        <w:rPr>
          <w:rFonts w:eastAsia="Malgun Gothic Semilight" w:cs="Nirmala UI"/>
        </w:rPr>
        <w:t xml:space="preserve">Ordregiver opfordrer tilbudsgiver til at stille </w:t>
      </w:r>
      <w:r w:rsidR="000E3E2A" w:rsidRPr="00122544">
        <w:rPr>
          <w:rFonts w:eastAsia="Malgun Gothic Semilight" w:cs="Nirmala UI"/>
        </w:rPr>
        <w:t>af</w:t>
      </w:r>
      <w:r w:rsidRPr="00122544">
        <w:rPr>
          <w:rFonts w:eastAsia="Malgun Gothic Semilight" w:cs="Nirmala UI"/>
        </w:rPr>
        <w:t>klarende spørgsmål</w:t>
      </w:r>
      <w:r w:rsidR="00396FBF" w:rsidRPr="00122544">
        <w:rPr>
          <w:rFonts w:eastAsia="Malgun Gothic Semilight" w:cs="Nirmala UI"/>
        </w:rPr>
        <w:t xml:space="preserve"> løbende og hurtigst muligt</w:t>
      </w:r>
      <w:r w:rsidRPr="00122544">
        <w:rPr>
          <w:rFonts w:eastAsia="Malgun Gothic Semilight" w:cs="Nirmala UI"/>
        </w:rPr>
        <w:t xml:space="preserve">, </w:t>
      </w:r>
      <w:proofErr w:type="gramStart"/>
      <w:r w:rsidRPr="00122544">
        <w:rPr>
          <w:rFonts w:eastAsia="Malgun Gothic Semilight" w:cs="Nirmala UI"/>
        </w:rPr>
        <w:t>såfremt</w:t>
      </w:r>
      <w:proofErr w:type="gramEnd"/>
      <w:r w:rsidRPr="00122544">
        <w:rPr>
          <w:rFonts w:eastAsia="Malgun Gothic Semilight" w:cs="Nirmala UI"/>
        </w:rPr>
        <w:t xml:space="preserve"> tilbudsgiver er i tvivl om forståelsen af krav</w:t>
      </w:r>
      <w:r w:rsidR="000E3E2A" w:rsidRPr="00122544">
        <w:rPr>
          <w:rFonts w:eastAsia="Malgun Gothic Semilight" w:cs="Nirmala UI"/>
        </w:rPr>
        <w:t xml:space="preserve"> i kravspecifikationen</w:t>
      </w:r>
      <w:r w:rsidRPr="00122544">
        <w:rPr>
          <w:rFonts w:eastAsia="Malgun Gothic Semilight" w:cs="Nirmala UI"/>
        </w:rPr>
        <w:t>, vilkår</w:t>
      </w:r>
      <w:r w:rsidR="00A31443" w:rsidRPr="00122544">
        <w:rPr>
          <w:rFonts w:eastAsia="Malgun Gothic Semilight" w:cs="Nirmala UI"/>
        </w:rPr>
        <w:t xml:space="preserve"> i </w:t>
      </w:r>
      <w:r w:rsidR="008E2A83">
        <w:rPr>
          <w:rFonts w:eastAsia="Malgun Gothic Semilight" w:cs="Nirmala UI"/>
        </w:rPr>
        <w:t>kontrakten</w:t>
      </w:r>
      <w:r w:rsidRPr="00122544">
        <w:rPr>
          <w:rFonts w:eastAsia="Malgun Gothic Semilight" w:cs="Nirmala UI"/>
        </w:rPr>
        <w:t xml:space="preserve"> eller udbudsmaterialet i øvrigt</w:t>
      </w:r>
      <w:r w:rsidR="00E1203C" w:rsidRPr="00122544">
        <w:rPr>
          <w:rFonts w:eastAsia="Malgun Gothic Semilight" w:cs="Nirmala UI"/>
        </w:rPr>
        <w:t xml:space="preserve">. Tilbudsgiver opfordres desuden til at gøre ordregiver opmærksom på eventuelle forhold i udbudsmaterialet, </w:t>
      </w:r>
      <w:r w:rsidR="0058214A" w:rsidRPr="00122544">
        <w:rPr>
          <w:rFonts w:eastAsia="Malgun Gothic Semilight" w:cs="Nirmala UI"/>
        </w:rPr>
        <w:t>der giver anledning til tvivl om, hvorvidt tilbudsgiver kan/vil afgive tilbud.</w:t>
      </w:r>
    </w:p>
    <w:p w14:paraId="6D9DDE74" w14:textId="77777777" w:rsidR="009B1132" w:rsidRPr="00122544" w:rsidRDefault="009B1132" w:rsidP="008C5743">
      <w:pPr>
        <w:rPr>
          <w:rFonts w:eastAsia="Malgun Gothic Semilight" w:cs="Nirmala UI"/>
        </w:rPr>
      </w:pPr>
      <w:r w:rsidRPr="00122544">
        <w:rPr>
          <w:rFonts w:eastAsia="Malgun Gothic Semilight" w:cs="Nirmala UI"/>
        </w:rPr>
        <w:t>Alle henvendelser og spørgsmål vedrørende udbuddet skal være</w:t>
      </w:r>
      <w:r w:rsidR="00A31443" w:rsidRPr="00122544">
        <w:rPr>
          <w:rFonts w:eastAsia="Malgun Gothic Semilight" w:cs="Nirmala UI"/>
        </w:rPr>
        <w:t xml:space="preserve"> skriftlige, på dansk og</w:t>
      </w:r>
      <w:r w:rsidR="002F645B" w:rsidRPr="00122544">
        <w:rPr>
          <w:rFonts w:eastAsia="Malgun Gothic Semilight" w:cs="Nirmala UI"/>
        </w:rPr>
        <w:t xml:space="preserve"> sendes via</w:t>
      </w:r>
      <w:r w:rsidR="00556140">
        <w:rPr>
          <w:rFonts w:eastAsia="Malgun Gothic Semilight" w:cs="Nirmala UI"/>
        </w:rPr>
        <w:t xml:space="preserve"> udbudssystemet</w:t>
      </w:r>
      <w:r w:rsidR="00DD3F08" w:rsidRPr="00122544">
        <w:rPr>
          <w:rFonts w:eastAsia="Malgun Gothic Semilight" w:cs="Nirmala UI"/>
          <w:color w:val="0070C0"/>
        </w:rPr>
        <w:t>.</w:t>
      </w:r>
    </w:p>
    <w:p w14:paraId="5C6BEEF1" w14:textId="77777777" w:rsidR="009B1132" w:rsidRPr="00122544" w:rsidRDefault="0063093C" w:rsidP="008C5743">
      <w:pPr>
        <w:rPr>
          <w:rFonts w:eastAsia="Malgun Gothic Semilight" w:cs="Nirmala UI"/>
        </w:rPr>
      </w:pPr>
      <w:r w:rsidRPr="00122544">
        <w:rPr>
          <w:rFonts w:eastAsia="Malgun Gothic Semilight" w:cs="Nirmala UI"/>
        </w:rPr>
        <w:t>Spørgsmål</w:t>
      </w:r>
      <w:r w:rsidR="0057696D" w:rsidRPr="00122544">
        <w:rPr>
          <w:rFonts w:eastAsia="Malgun Gothic Semilight" w:cs="Nirmala UI"/>
        </w:rPr>
        <w:t>,</w:t>
      </w:r>
      <w:r w:rsidRPr="00122544">
        <w:rPr>
          <w:rFonts w:eastAsia="Malgun Gothic Semilight" w:cs="Nirmala UI"/>
        </w:rPr>
        <w:t xml:space="preserve"> der modtages efter udløb af spørgefristen</w:t>
      </w:r>
      <w:r w:rsidR="0057696D" w:rsidRPr="00122544">
        <w:rPr>
          <w:rFonts w:eastAsia="Malgun Gothic Semilight" w:cs="Nirmala UI"/>
        </w:rPr>
        <w:t>,</w:t>
      </w:r>
      <w:r w:rsidRPr="00122544">
        <w:rPr>
          <w:rFonts w:eastAsia="Malgun Gothic Semilight" w:cs="Nirmala UI"/>
        </w:rPr>
        <w:t xml:space="preserve"> besvares kun, </w:t>
      </w:r>
      <w:proofErr w:type="gramStart"/>
      <w:r w:rsidR="002F645B" w:rsidRPr="00122544">
        <w:rPr>
          <w:rFonts w:eastAsia="Malgun Gothic Semilight" w:cs="Nirmala UI"/>
        </w:rPr>
        <w:t>såfremt</w:t>
      </w:r>
      <w:proofErr w:type="gramEnd"/>
      <w:r w:rsidR="002F645B" w:rsidRPr="00122544">
        <w:rPr>
          <w:rFonts w:eastAsia="Malgun Gothic Semilight" w:cs="Nirmala UI"/>
        </w:rPr>
        <w:t xml:space="preserve"> det er muligt at besvare dem senest 6 dage inden tilbudsfristens udløb</w:t>
      </w:r>
      <w:r w:rsidR="00DD3F08" w:rsidRPr="00122544">
        <w:rPr>
          <w:rFonts w:eastAsia="Malgun Gothic Semilight" w:cs="Nirmala UI"/>
        </w:rPr>
        <w:t>.</w:t>
      </w:r>
    </w:p>
    <w:p w14:paraId="33BA757C" w14:textId="77777777" w:rsidR="0021183B" w:rsidRPr="00023F76" w:rsidRDefault="009B1132" w:rsidP="008C5743">
      <w:pPr>
        <w:rPr>
          <w:rFonts w:eastAsia="Malgun Gothic Semilight" w:cs="Nirmala UI"/>
          <w:color w:val="0070C0"/>
        </w:rPr>
      </w:pPr>
      <w:r w:rsidRPr="00122544">
        <w:rPr>
          <w:rFonts w:eastAsia="Malgun Gothic Semilight" w:cs="Nirmala UI"/>
        </w:rPr>
        <w:t xml:space="preserve">Ordregiver vil besvare spørgsmål løbende og senest ved udløb af den i tidsplanen oplyste svarfrist. </w:t>
      </w:r>
      <w:r w:rsidR="000E3E2A" w:rsidRPr="00122544">
        <w:rPr>
          <w:rFonts w:eastAsia="Malgun Gothic Semilight" w:cs="Nirmala UI"/>
        </w:rPr>
        <w:t>Spørgsmål vil blive besvaret skriftlig</w:t>
      </w:r>
      <w:r w:rsidR="0057696D" w:rsidRPr="00122544">
        <w:rPr>
          <w:rFonts w:eastAsia="Malgun Gothic Semilight" w:cs="Nirmala UI"/>
        </w:rPr>
        <w:t>t,</w:t>
      </w:r>
      <w:r w:rsidR="000E3E2A" w:rsidRPr="00122544">
        <w:rPr>
          <w:rFonts w:eastAsia="Malgun Gothic Semilight" w:cs="Nirmala UI"/>
        </w:rPr>
        <w:t xml:space="preserve"> og alle </w:t>
      </w:r>
      <w:r w:rsidRPr="00122544">
        <w:rPr>
          <w:rFonts w:eastAsia="Malgun Gothic Semilight" w:cs="Nirmala UI"/>
        </w:rPr>
        <w:t>spørgsmål og svar vil</w:t>
      </w:r>
      <w:r w:rsidR="000E3E2A" w:rsidRPr="00122544">
        <w:rPr>
          <w:rFonts w:eastAsia="Malgun Gothic Semilight" w:cs="Nirmala UI"/>
        </w:rPr>
        <w:t xml:space="preserve"> i anonymiseret form</w:t>
      </w:r>
      <w:r w:rsidRPr="00122544">
        <w:rPr>
          <w:rFonts w:eastAsia="Malgun Gothic Semilight" w:cs="Nirmala UI"/>
        </w:rPr>
        <w:t xml:space="preserve"> blive offentliggjort via </w:t>
      </w:r>
      <w:r w:rsidR="0089394B" w:rsidRPr="00122544">
        <w:rPr>
          <w:rFonts w:eastAsia="Malgun Gothic Semilight" w:cs="Nirmala UI"/>
        </w:rPr>
        <w:t>udbudssystemet</w:t>
      </w:r>
      <w:r w:rsidR="00556140">
        <w:rPr>
          <w:rFonts w:eastAsia="Malgun Gothic Semilight" w:cs="Nirmala UI"/>
        </w:rPr>
        <w:t>.</w:t>
      </w:r>
    </w:p>
    <w:p w14:paraId="1339D909" w14:textId="7C7550D1" w:rsidR="002A43AC" w:rsidRPr="00122544" w:rsidRDefault="00153274" w:rsidP="006C3C49">
      <w:pPr>
        <w:pStyle w:val="Overskrift1"/>
        <w:ind w:left="3686"/>
      </w:pPr>
      <w:bookmarkStart w:id="39" w:name="_Ref508867838"/>
      <w:bookmarkStart w:id="40" w:name="_Toc6922841"/>
      <w:bookmarkStart w:id="41" w:name="_Toc6923218"/>
      <w:bookmarkStart w:id="42" w:name="_Toc6923852"/>
      <w:bookmarkStart w:id="43" w:name="_Toc6924454"/>
      <w:bookmarkStart w:id="44" w:name="_Toc6924592"/>
      <w:bookmarkStart w:id="45" w:name="_Toc6924612"/>
      <w:bookmarkStart w:id="46" w:name="_Toc6924824"/>
      <w:bookmarkStart w:id="47" w:name="_Toc7778908"/>
      <w:bookmarkStart w:id="48" w:name="_Toc34313733"/>
      <w:r w:rsidRPr="00122544">
        <w:lastRenderedPageBreak/>
        <w:t>Udelukkelse og e</w:t>
      </w:r>
      <w:r w:rsidR="002E63BA" w:rsidRPr="00122544">
        <w:t>gnethed</w:t>
      </w:r>
      <w:bookmarkEnd w:id="39"/>
      <w:bookmarkEnd w:id="40"/>
      <w:bookmarkEnd w:id="41"/>
      <w:bookmarkEnd w:id="42"/>
      <w:bookmarkEnd w:id="43"/>
      <w:bookmarkEnd w:id="44"/>
      <w:bookmarkEnd w:id="45"/>
      <w:bookmarkEnd w:id="46"/>
      <w:bookmarkEnd w:id="47"/>
      <w:bookmarkEnd w:id="48"/>
    </w:p>
    <w:p w14:paraId="2D47F095" w14:textId="77777777" w:rsidR="00F405B9" w:rsidRPr="00122544" w:rsidRDefault="00F405B9" w:rsidP="008C5743">
      <w:pPr>
        <w:rPr>
          <w:rFonts w:eastAsia="Malgun Gothic Semilight" w:cs="Nirmala UI"/>
        </w:rPr>
      </w:pPr>
      <w:r w:rsidRPr="00122544">
        <w:rPr>
          <w:rFonts w:eastAsia="Malgun Gothic Semilight" w:cs="Nirmala UI"/>
        </w:rPr>
        <w:t>Det fremgår af udbudsloven, at en ordregiver skal kræve, at en tilbudsgiver udfylder det fælles europæiske udbudsdokument, i daglig tale ESPD, i forbindelse med tilbudsafgivelse.</w:t>
      </w:r>
    </w:p>
    <w:p w14:paraId="3BE55474" w14:textId="77777777" w:rsidR="00F405B9" w:rsidRPr="00122544" w:rsidRDefault="00F405B9" w:rsidP="008C5743">
      <w:pPr>
        <w:rPr>
          <w:rFonts w:eastAsia="Malgun Gothic Semilight" w:cs="Nirmala UI"/>
        </w:rPr>
      </w:pPr>
      <w:proofErr w:type="spellStart"/>
      <w:r w:rsidRPr="00122544">
        <w:rPr>
          <w:rFonts w:eastAsia="Malgun Gothic Semilight" w:cs="Nirmala UI"/>
        </w:rPr>
        <w:t>ESPD’et</w:t>
      </w:r>
      <w:proofErr w:type="spellEnd"/>
      <w:r w:rsidRPr="00122544">
        <w:rPr>
          <w:rFonts w:eastAsia="Malgun Gothic Semilight" w:cs="Nirmala UI"/>
        </w:rPr>
        <w:t xml:space="preserve"> er tilbudsgivers ”egen-erklæring”, der fungerer som foreløbigt bevis for, at tilbudsgiver ikke er omfattet af de obligatoriske og frivillige udelukkelsesgrunde samt opfylder egnethedskravene til udbuddet.</w:t>
      </w:r>
      <w:r w:rsidR="00E05FF3" w:rsidRPr="00122544">
        <w:rPr>
          <w:rFonts w:eastAsia="Malgun Gothic Semilight" w:cs="Nirmala UI"/>
        </w:rPr>
        <w:t xml:space="preserve"> Udelukkelsesgrundene fremgår alene af </w:t>
      </w:r>
      <w:proofErr w:type="spellStart"/>
      <w:r w:rsidR="00E05FF3" w:rsidRPr="00122544">
        <w:rPr>
          <w:rFonts w:eastAsia="Malgun Gothic Semilight" w:cs="Nirmala UI"/>
        </w:rPr>
        <w:t>ESPD’et</w:t>
      </w:r>
      <w:proofErr w:type="spellEnd"/>
      <w:r w:rsidR="00E05FF3" w:rsidRPr="00122544">
        <w:rPr>
          <w:rFonts w:eastAsia="Malgun Gothic Semilight" w:cs="Nirmala UI"/>
        </w:rPr>
        <w:t>.</w:t>
      </w:r>
    </w:p>
    <w:p w14:paraId="67E5B530" w14:textId="77777777" w:rsidR="005E0965" w:rsidRPr="00122544" w:rsidRDefault="005E0965" w:rsidP="008C5743">
      <w:pPr>
        <w:rPr>
          <w:rFonts w:eastAsia="Malgun Gothic Semilight" w:cs="Nirmala UI"/>
        </w:rPr>
      </w:pPr>
      <w:r w:rsidRPr="00122544">
        <w:rPr>
          <w:rFonts w:eastAsia="Malgun Gothic Semilight" w:cs="Nirmala UI"/>
        </w:rPr>
        <w:t xml:space="preserve">Nærmere oplysning om ESPD findes på Konkurrence- og Forbrugerstyrelsens hjemmeside: </w:t>
      </w:r>
      <w:hyperlink r:id="rId8" w:history="1">
        <w:r w:rsidRPr="00122544">
          <w:rPr>
            <w:rStyle w:val="Hyperlink"/>
            <w:rFonts w:eastAsia="Malgun Gothic Semilight" w:cs="Nirmala UI"/>
          </w:rPr>
          <w:t>https://www.kfst.dk/offentlig-konkurrence/udbud/udbudsregler/espd/</w:t>
        </w:r>
      </w:hyperlink>
      <w:r w:rsidRPr="00122544">
        <w:rPr>
          <w:rFonts w:eastAsia="Malgun Gothic Semilight" w:cs="Nirmala UI"/>
        </w:rPr>
        <w:t xml:space="preserve"> </w:t>
      </w:r>
    </w:p>
    <w:p w14:paraId="7264E47A" w14:textId="389B5CA2" w:rsidR="00F405B9" w:rsidRPr="00122544" w:rsidRDefault="00F405B9" w:rsidP="008C5743">
      <w:pPr>
        <w:rPr>
          <w:rFonts w:eastAsia="Malgun Gothic Semilight" w:cs="Nirmala UI"/>
          <w:color w:val="00B050"/>
        </w:rPr>
      </w:pPr>
      <w:r w:rsidRPr="00122544">
        <w:rPr>
          <w:rFonts w:eastAsia="Malgun Gothic Semilight" w:cs="Nirmala UI"/>
        </w:rPr>
        <w:t xml:space="preserve">Udfyldelse af </w:t>
      </w:r>
      <w:proofErr w:type="spellStart"/>
      <w:r w:rsidRPr="00122544">
        <w:rPr>
          <w:rFonts w:eastAsia="Malgun Gothic Semilight" w:cs="Nirmala UI"/>
        </w:rPr>
        <w:t>ESPD’et</w:t>
      </w:r>
      <w:proofErr w:type="spellEnd"/>
      <w:r w:rsidRPr="00122544">
        <w:rPr>
          <w:rFonts w:eastAsia="Malgun Gothic Semilight" w:cs="Nirmala UI"/>
        </w:rPr>
        <w:t xml:space="preserve"> sker direkte i</w:t>
      </w:r>
      <w:r w:rsidRPr="00122544">
        <w:rPr>
          <w:rFonts w:eastAsia="Malgun Gothic Semilight" w:cs="Nirmala UI"/>
          <w:color w:val="0070C0"/>
        </w:rPr>
        <w:t xml:space="preserve"> </w:t>
      </w:r>
      <w:r w:rsidR="0089394B" w:rsidRPr="00122544">
        <w:rPr>
          <w:rFonts w:eastAsia="Malgun Gothic Semilight" w:cs="Nirmala UI"/>
        </w:rPr>
        <w:t>udbudssystemet</w:t>
      </w:r>
      <w:r w:rsidRPr="00122544">
        <w:rPr>
          <w:rFonts w:eastAsia="Malgun Gothic Semilight" w:cs="Nirmala UI"/>
        </w:rPr>
        <w:t xml:space="preserve"> i forbindelse med tilbudsafgivelsen</w:t>
      </w:r>
      <w:r w:rsidR="00D9729D" w:rsidRPr="00122544">
        <w:rPr>
          <w:rFonts w:eastAsia="Malgun Gothic Semilight" w:cs="Nirmala UI"/>
        </w:rPr>
        <w:t xml:space="preserve">. </w:t>
      </w:r>
    </w:p>
    <w:p w14:paraId="239E07B2" w14:textId="77777777" w:rsidR="00EE33BA" w:rsidRPr="007139F3" w:rsidRDefault="006606C0" w:rsidP="008C5743">
      <w:pPr>
        <w:rPr>
          <w:rFonts w:eastAsia="Malgun Gothic Semilight" w:cs="Nirmala UI"/>
          <w:szCs w:val="24"/>
        </w:rPr>
      </w:pPr>
      <w:r w:rsidRPr="007139F3">
        <w:rPr>
          <w:rFonts w:eastAsia="Malgun Gothic Semilight" w:cs="Nirmala UI"/>
          <w:color w:val="000000"/>
          <w:szCs w:val="24"/>
        </w:rPr>
        <w:t xml:space="preserve">Opmærksomheden skal henledes på, at det til enhver tid er tilbudsgivers eget ansvar, at </w:t>
      </w:r>
      <w:proofErr w:type="spellStart"/>
      <w:r w:rsidRPr="007139F3">
        <w:rPr>
          <w:rFonts w:eastAsia="Malgun Gothic Semilight" w:cs="Nirmala UI"/>
          <w:color w:val="000000"/>
          <w:szCs w:val="24"/>
        </w:rPr>
        <w:t>ESPD’et</w:t>
      </w:r>
      <w:proofErr w:type="spellEnd"/>
      <w:r w:rsidRPr="007139F3">
        <w:rPr>
          <w:rFonts w:eastAsia="Malgun Gothic Semilight" w:cs="Nirmala UI"/>
          <w:color w:val="000000"/>
          <w:szCs w:val="24"/>
        </w:rPr>
        <w:t xml:space="preserve"> er udfyldt med de relevante oplysninger.</w:t>
      </w:r>
      <w:r w:rsidR="00834573" w:rsidRPr="007139F3">
        <w:rPr>
          <w:rFonts w:eastAsia="Malgun Gothic Semilight" w:cs="Nirmala UI"/>
          <w:szCs w:val="24"/>
        </w:rPr>
        <w:t xml:space="preserve"> </w:t>
      </w:r>
    </w:p>
    <w:p w14:paraId="411417D3" w14:textId="59DDAEE9" w:rsidR="00D27C70" w:rsidRPr="00122544" w:rsidRDefault="00D27C70" w:rsidP="008C5743">
      <w:pPr>
        <w:pStyle w:val="Overskrift2"/>
        <w:rPr>
          <w:rFonts w:eastAsia="Malgun Gothic Semilight" w:cs="Nirmala UI"/>
        </w:rPr>
      </w:pPr>
      <w:bookmarkStart w:id="49" w:name="_Toc6923221"/>
      <w:bookmarkStart w:id="50" w:name="_Toc6924457"/>
      <w:bookmarkStart w:id="51" w:name="_Toc6924615"/>
      <w:bookmarkStart w:id="52" w:name="_Toc7778911"/>
      <w:bookmarkStart w:id="53" w:name="_Ref10728556"/>
      <w:bookmarkStart w:id="54" w:name="_Ref10728621"/>
      <w:bookmarkStart w:id="55" w:name="_Toc34313734"/>
      <w:r w:rsidRPr="00122544">
        <w:rPr>
          <w:rFonts w:eastAsia="Malgun Gothic Semilight" w:cs="Nirmala UI"/>
        </w:rPr>
        <w:t xml:space="preserve">Dokumentation for </w:t>
      </w:r>
      <w:r w:rsidR="00EE33BA" w:rsidRPr="00122544">
        <w:rPr>
          <w:rFonts w:eastAsia="Malgun Gothic Semilight" w:cs="Nirmala UI"/>
        </w:rPr>
        <w:t>udelukkelse og egnethed (</w:t>
      </w:r>
      <w:r w:rsidRPr="00122544">
        <w:rPr>
          <w:rFonts w:eastAsia="Malgun Gothic Semilight" w:cs="Nirmala UI"/>
        </w:rPr>
        <w:t>ESPD</w:t>
      </w:r>
      <w:r w:rsidR="00EE33BA" w:rsidRPr="00122544">
        <w:rPr>
          <w:rFonts w:eastAsia="Malgun Gothic Semilight" w:cs="Nirmala UI"/>
        </w:rPr>
        <w:t>)</w:t>
      </w:r>
      <w:bookmarkEnd w:id="49"/>
      <w:bookmarkEnd w:id="50"/>
      <w:bookmarkEnd w:id="51"/>
      <w:bookmarkEnd w:id="52"/>
      <w:bookmarkEnd w:id="53"/>
      <w:bookmarkEnd w:id="54"/>
      <w:bookmarkEnd w:id="55"/>
    </w:p>
    <w:p w14:paraId="3AE2DDD5" w14:textId="57D1720F" w:rsidR="005D5576" w:rsidRPr="00122544" w:rsidRDefault="005D5576" w:rsidP="008C5743">
      <w:pPr>
        <w:rPr>
          <w:rFonts w:eastAsia="Malgun Gothic Semilight" w:cs="Nirmala UI"/>
        </w:rPr>
      </w:pPr>
      <w:r w:rsidRPr="00122544">
        <w:rPr>
          <w:rFonts w:eastAsia="Malgun Gothic Semilight" w:cs="Nirmala UI"/>
        </w:rPr>
        <w:t xml:space="preserve">Før beslutning om tildeling af </w:t>
      </w:r>
      <w:r w:rsidR="008E2A83">
        <w:rPr>
          <w:rFonts w:eastAsia="Malgun Gothic Semilight" w:cs="Nirmala UI"/>
        </w:rPr>
        <w:t>kontrakten</w:t>
      </w:r>
      <w:r w:rsidRPr="00122544">
        <w:rPr>
          <w:rFonts w:eastAsia="Malgun Gothic Semilight" w:cs="Nirmala UI"/>
        </w:rPr>
        <w:t xml:space="preserve"> skal</w:t>
      </w:r>
      <w:r w:rsidR="005E0965" w:rsidRPr="00122544">
        <w:rPr>
          <w:rFonts w:eastAsia="Malgun Gothic Semilight" w:cs="Nirmala UI"/>
        </w:rPr>
        <w:t xml:space="preserve"> den tilbudsgiver, som tiltænkes tildeling af </w:t>
      </w:r>
      <w:r w:rsidR="00F96032">
        <w:rPr>
          <w:rFonts w:eastAsia="Malgun Gothic Semilight" w:cs="Nirmala UI"/>
        </w:rPr>
        <w:t>kontrakten</w:t>
      </w:r>
      <w:r w:rsidR="005E0965" w:rsidRPr="00122544">
        <w:rPr>
          <w:rFonts w:eastAsia="Malgun Gothic Semilight" w:cs="Nirmala UI"/>
        </w:rPr>
        <w:t>, fremsende</w:t>
      </w:r>
      <w:r w:rsidRPr="00122544">
        <w:rPr>
          <w:rFonts w:eastAsia="Malgun Gothic Semilight" w:cs="Nirmala UI"/>
        </w:rPr>
        <w:t xml:space="preserve"> dokumentation for de oplysninger, der er afgivet i </w:t>
      </w:r>
      <w:proofErr w:type="spellStart"/>
      <w:r w:rsidRPr="00122544">
        <w:rPr>
          <w:rFonts w:eastAsia="Malgun Gothic Semilight" w:cs="Nirmala UI"/>
        </w:rPr>
        <w:t>ESPD’et</w:t>
      </w:r>
      <w:proofErr w:type="spellEnd"/>
      <w:r w:rsidRPr="00122544">
        <w:rPr>
          <w:rFonts w:eastAsia="Malgun Gothic Semilight" w:cs="Nirmala UI"/>
        </w:rPr>
        <w:t xml:space="preserve"> inden for en passende tidsfrist. </w:t>
      </w:r>
    </w:p>
    <w:p w14:paraId="2C65089A" w14:textId="77777777" w:rsidR="00DC4F6B" w:rsidRPr="00122544" w:rsidRDefault="00DC4F6B" w:rsidP="008C5743">
      <w:pPr>
        <w:rPr>
          <w:rFonts w:eastAsia="Malgun Gothic Semilight" w:cs="Nirmala UI"/>
        </w:rPr>
      </w:pPr>
      <w:r w:rsidRPr="00122544">
        <w:rPr>
          <w:rFonts w:eastAsia="Malgun Gothic Semilight" w:cs="Nirmala UI"/>
        </w:rPr>
        <w:t>I nærværende udbud vil følgende dokumentation være tilstrækkelig som dokumentation</w:t>
      </w:r>
      <w:r w:rsidR="00F45C83" w:rsidRPr="00122544">
        <w:rPr>
          <w:rFonts w:eastAsia="Malgun Gothic Semilight" w:cs="Nirmala UI"/>
        </w:rPr>
        <w:t>:</w:t>
      </w:r>
    </w:p>
    <w:p w14:paraId="3B07B5B7" w14:textId="77777777" w:rsidR="00DC4F6B" w:rsidRPr="005115ED" w:rsidRDefault="00DC4F6B" w:rsidP="00B65978">
      <w:pPr>
        <w:pStyle w:val="Listeafsnit"/>
        <w:numPr>
          <w:ilvl w:val="0"/>
          <w:numId w:val="3"/>
        </w:numPr>
        <w:rPr>
          <w:rFonts w:ascii="Nirmala UI" w:eastAsia="Malgun Gothic Semilight" w:hAnsi="Nirmala UI" w:cs="Nirmala UI"/>
          <w:szCs w:val="24"/>
        </w:rPr>
      </w:pPr>
      <w:r w:rsidRPr="005115ED">
        <w:rPr>
          <w:rFonts w:ascii="Nirmala UI" w:eastAsia="Malgun Gothic Semilight" w:hAnsi="Nirmala UI" w:cs="Nirmala UI"/>
          <w:szCs w:val="24"/>
        </w:rPr>
        <w:t>Tilbudsgivers personlige forhold:</w:t>
      </w:r>
      <w:r w:rsidR="0053103F">
        <w:rPr>
          <w:rFonts w:ascii="Nirmala UI" w:eastAsia="Malgun Gothic Semilight" w:hAnsi="Nirmala UI" w:cs="Nirmala UI"/>
          <w:szCs w:val="24"/>
        </w:rPr>
        <w:t xml:space="preserve"> S</w:t>
      </w:r>
      <w:r w:rsidRPr="005115ED">
        <w:rPr>
          <w:rFonts w:ascii="Nirmala UI" w:eastAsia="Malgun Gothic Semilight" w:hAnsi="Nirmala UI" w:cs="Nirmala UI"/>
          <w:szCs w:val="24"/>
        </w:rPr>
        <w:t>erviceattest</w:t>
      </w:r>
      <w:r w:rsidR="00256C0C" w:rsidRPr="005115ED">
        <w:rPr>
          <w:rFonts w:ascii="Nirmala UI" w:eastAsia="Malgun Gothic Semilight" w:hAnsi="Nirmala UI" w:cs="Nirmala UI"/>
          <w:szCs w:val="24"/>
        </w:rPr>
        <w:t xml:space="preserve"> eller tilsvarende dokumentation for udenlandske tilbudsgivere</w:t>
      </w:r>
    </w:p>
    <w:p w14:paraId="396E59BE" w14:textId="6BC84783" w:rsidR="00DC4F6B" w:rsidRPr="00023F76" w:rsidRDefault="001C4453" w:rsidP="00B65978">
      <w:pPr>
        <w:pStyle w:val="Listeafsnit"/>
        <w:numPr>
          <w:ilvl w:val="0"/>
          <w:numId w:val="3"/>
        </w:numPr>
        <w:rPr>
          <w:rFonts w:ascii="Nirmala UI" w:eastAsia="Malgun Gothic Semilight" w:hAnsi="Nirmala UI" w:cs="Nirmala UI"/>
          <w:szCs w:val="24"/>
        </w:rPr>
      </w:pPr>
      <w:r w:rsidRPr="00023F76">
        <w:rPr>
          <w:rFonts w:ascii="Nirmala UI" w:eastAsia="Malgun Gothic Semilight" w:hAnsi="Nirmala UI" w:cs="Nirmala UI"/>
          <w:szCs w:val="24"/>
        </w:rPr>
        <w:t xml:space="preserve">Hvis tilbudsgiver baserer sig på andre virksomheders kapacitet jf. pkt. </w:t>
      </w:r>
      <w:r w:rsidR="00745DFC" w:rsidRPr="00023F76">
        <w:rPr>
          <w:rFonts w:ascii="Nirmala UI" w:eastAsia="Malgun Gothic Semilight" w:hAnsi="Nirmala UI" w:cs="Nirmala UI"/>
          <w:szCs w:val="24"/>
        </w:rPr>
        <w:fldChar w:fldCharType="begin"/>
      </w:r>
      <w:r w:rsidR="00745DFC" w:rsidRPr="00023F76">
        <w:rPr>
          <w:rFonts w:ascii="Nirmala UI" w:eastAsia="Malgun Gothic Semilight" w:hAnsi="Nirmala UI" w:cs="Nirmala UI"/>
          <w:szCs w:val="24"/>
        </w:rPr>
        <w:instrText xml:space="preserve"> REF _Ref10728547 \r </w:instrText>
      </w:r>
      <w:r w:rsidR="00745DFC" w:rsidRPr="00023F76">
        <w:rPr>
          <w:rFonts w:ascii="Nirmala UI" w:eastAsia="Malgun Gothic Semilight" w:hAnsi="Nirmala UI" w:cs="Nirmala UI"/>
          <w:szCs w:val="24"/>
        </w:rPr>
        <w:fldChar w:fldCharType="separate"/>
      </w:r>
      <w:r w:rsidR="00D87EC5">
        <w:rPr>
          <w:rFonts w:ascii="Nirmala UI" w:eastAsia="Malgun Gothic Semilight" w:hAnsi="Nirmala UI" w:cs="Nirmala UI"/>
          <w:szCs w:val="24"/>
        </w:rPr>
        <w:t>6.3</w:t>
      </w:r>
      <w:r w:rsidR="00745DFC" w:rsidRPr="00023F76">
        <w:rPr>
          <w:rFonts w:ascii="Nirmala UI" w:eastAsia="Malgun Gothic Semilight" w:hAnsi="Nirmala UI" w:cs="Nirmala UI"/>
          <w:szCs w:val="24"/>
        </w:rPr>
        <w:fldChar w:fldCharType="end"/>
      </w:r>
      <w:r w:rsidRPr="00023F76">
        <w:rPr>
          <w:rFonts w:ascii="Nirmala UI" w:eastAsia="Malgun Gothic Semilight" w:hAnsi="Nirmala UI" w:cs="Nirmala UI"/>
          <w:szCs w:val="24"/>
        </w:rPr>
        <w:t>: Støtteerklæring un</w:t>
      </w:r>
      <w:r w:rsidR="00023F76" w:rsidRPr="00023F76">
        <w:rPr>
          <w:rFonts w:ascii="Nirmala UI" w:eastAsia="Malgun Gothic Semilight" w:hAnsi="Nirmala UI" w:cs="Nirmala UI"/>
          <w:szCs w:val="24"/>
        </w:rPr>
        <w:t>derskrevet af støttende enheder</w:t>
      </w:r>
    </w:p>
    <w:p w14:paraId="1142A022" w14:textId="48611412" w:rsidR="00DC4F6B" w:rsidRPr="00122544" w:rsidRDefault="00B54DE3" w:rsidP="008C5743">
      <w:pPr>
        <w:rPr>
          <w:rFonts w:eastAsia="Malgun Gothic Semilight" w:cs="Nirmala UI"/>
        </w:rPr>
      </w:pPr>
      <w:r w:rsidRPr="00665C20">
        <w:rPr>
          <w:rFonts w:eastAsia="Malgun Gothic Semilight" w:cs="Nirmala UI"/>
        </w:rPr>
        <w:t>I det tilfælde, hvor tilbudsgiver</w:t>
      </w:r>
      <w:r w:rsidRPr="00122544">
        <w:rPr>
          <w:rFonts w:eastAsia="Malgun Gothic Semilight" w:cs="Nirmala UI"/>
        </w:rPr>
        <w:t xml:space="preserve"> allerede har denne dokumentation, må det gerne sendes med allerede ved tilbudsafgivelse, men dette er ikke et krav.</w:t>
      </w:r>
    </w:p>
    <w:p w14:paraId="4405F6C4" w14:textId="74B215A6" w:rsidR="00CF6D1D" w:rsidRDefault="00CF6D1D" w:rsidP="008C5743">
      <w:pPr>
        <w:rPr>
          <w:rFonts w:eastAsia="Malgun Gothic Semilight" w:cs="Nirmala UI"/>
          <w:color w:val="00B050"/>
        </w:rPr>
      </w:pPr>
      <w:r w:rsidRPr="00122544">
        <w:rPr>
          <w:rFonts w:eastAsia="Malgun Gothic Semilight" w:cs="Nirmala UI"/>
        </w:rPr>
        <w:t>Hvis tilbudsgiver skal fremsende dokumentation vedrørende ovenstående udelukkelsesgrunde, må denne dokumentation maksimalt være ud</w:t>
      </w:r>
      <w:r w:rsidRPr="00FD2D26">
        <w:rPr>
          <w:rFonts w:eastAsia="Malgun Gothic Semilight" w:cs="Nirmala UI"/>
        </w:rPr>
        <w:t xml:space="preserve">stedt </w:t>
      </w:r>
      <w:r w:rsidR="00FD2D26" w:rsidRPr="00FD2D26">
        <w:rPr>
          <w:rFonts w:eastAsia="Malgun Gothic Semilight" w:cs="Nirmala UI"/>
        </w:rPr>
        <w:t>6</w:t>
      </w:r>
      <w:r w:rsidR="007139F3">
        <w:rPr>
          <w:rFonts w:eastAsia="Malgun Gothic Semilight" w:cs="Nirmala UI"/>
        </w:rPr>
        <w:t xml:space="preserve"> måneder</w:t>
      </w:r>
      <w:r w:rsidRPr="00FD2D26">
        <w:rPr>
          <w:rFonts w:eastAsia="Malgun Gothic Semilight" w:cs="Nirmala UI"/>
        </w:rPr>
        <w:t xml:space="preserve"> før </w:t>
      </w:r>
      <w:r w:rsidRPr="00122544">
        <w:rPr>
          <w:rFonts w:eastAsia="Malgun Gothic Semilight" w:cs="Nirmala UI"/>
        </w:rPr>
        <w:t xml:space="preserve">tilbudsfristen. </w:t>
      </w:r>
    </w:p>
    <w:p w14:paraId="18EA9E5E" w14:textId="3E0997DF" w:rsidR="00E54EDD" w:rsidRPr="00122544" w:rsidRDefault="00E54EDD" w:rsidP="008C5743">
      <w:pPr>
        <w:pStyle w:val="Overskrift2"/>
        <w:rPr>
          <w:rFonts w:eastAsia="Malgun Gothic Semilight" w:cs="Nirmala UI"/>
        </w:rPr>
      </w:pPr>
      <w:bookmarkStart w:id="56" w:name="_Toc6923222"/>
      <w:bookmarkStart w:id="57" w:name="_Toc6924458"/>
      <w:bookmarkStart w:id="58" w:name="_Toc6924616"/>
      <w:bookmarkStart w:id="59" w:name="_Toc7778912"/>
      <w:bookmarkStart w:id="60" w:name="_Toc34313735"/>
      <w:r w:rsidRPr="00122544">
        <w:rPr>
          <w:rFonts w:eastAsia="Malgun Gothic Semilight" w:cs="Nirmala UI"/>
        </w:rPr>
        <w:t>Konsortier</w:t>
      </w:r>
      <w:bookmarkEnd w:id="56"/>
      <w:bookmarkEnd w:id="57"/>
      <w:bookmarkEnd w:id="58"/>
      <w:bookmarkEnd w:id="59"/>
      <w:bookmarkEnd w:id="60"/>
      <w:r w:rsidRPr="00122544">
        <w:rPr>
          <w:rFonts w:eastAsia="Malgun Gothic Semilight" w:cs="Nirmala UI"/>
        </w:rPr>
        <w:t xml:space="preserve"> </w:t>
      </w:r>
    </w:p>
    <w:p w14:paraId="7BCA3457" w14:textId="77777777" w:rsidR="00FB1531" w:rsidRPr="00520E26" w:rsidRDefault="00E54EDD" w:rsidP="008C5743">
      <w:pPr>
        <w:rPr>
          <w:rFonts w:eastAsia="Malgun Gothic Semilight" w:cs="Nirmala UI"/>
        </w:rPr>
      </w:pPr>
      <w:r w:rsidRPr="00122544">
        <w:rPr>
          <w:rFonts w:eastAsia="Malgun Gothic Semilight" w:cs="Nirmala UI"/>
        </w:rPr>
        <w:t>Afgives tilbud af et konsortium, skal de krævede oplysninger afgives for hver deltager i konsortiet</w:t>
      </w:r>
      <w:r w:rsidR="006B71F4" w:rsidRPr="00122544">
        <w:rPr>
          <w:rFonts w:eastAsia="Malgun Gothic Semilight" w:cs="Nirmala UI"/>
        </w:rPr>
        <w:t xml:space="preserve"> i særskilte ESPD for hver konsortiedeltager.</w:t>
      </w:r>
      <w:r w:rsidR="00FB1531" w:rsidRPr="00122544">
        <w:rPr>
          <w:rFonts w:eastAsia="Malgun Gothic Semilight" w:cs="Nirmala UI"/>
        </w:rPr>
        <w:t xml:space="preserve"> </w:t>
      </w:r>
      <w:r w:rsidR="006B71F4" w:rsidRPr="00122544">
        <w:rPr>
          <w:rFonts w:eastAsia="Malgun Gothic Semilight" w:cs="Nirmala UI"/>
        </w:rPr>
        <w:t xml:space="preserve">Konsortiedeltagerne skal i </w:t>
      </w:r>
      <w:proofErr w:type="spellStart"/>
      <w:r w:rsidR="006B71F4" w:rsidRPr="00122544">
        <w:rPr>
          <w:rFonts w:eastAsia="Malgun Gothic Semilight" w:cs="Nirmala UI"/>
        </w:rPr>
        <w:t>ESPD</w:t>
      </w:r>
      <w:r w:rsidR="00100EB3" w:rsidRPr="00122544">
        <w:rPr>
          <w:rFonts w:eastAsia="Malgun Gothic Semilight" w:cs="Nirmala UI"/>
        </w:rPr>
        <w:t>’et</w:t>
      </w:r>
      <w:proofErr w:type="spellEnd"/>
      <w:r w:rsidR="006B71F4" w:rsidRPr="00122544">
        <w:rPr>
          <w:rFonts w:eastAsia="Malgun Gothic Semilight" w:cs="Nirmala UI"/>
        </w:rPr>
        <w:t xml:space="preserve"> angive, </w:t>
      </w:r>
      <w:r w:rsidR="00FB1531" w:rsidRPr="00122544">
        <w:rPr>
          <w:rFonts w:eastAsia="Malgun Gothic Semilight" w:cs="Nirmala UI"/>
        </w:rPr>
        <w:t>hvilken konsortiedeltager der med bindende virkning, kan føre afklarende drøftelser og indgå aftaler med ordregiver. Desuden skal de enkelte deltagere i konsortiets ydelser/roller angives</w:t>
      </w:r>
      <w:r w:rsidR="006B71F4" w:rsidRPr="00122544">
        <w:rPr>
          <w:rFonts w:eastAsia="Malgun Gothic Semilight" w:cs="Nirmala UI"/>
        </w:rPr>
        <w:t xml:space="preserve"> i </w:t>
      </w:r>
      <w:proofErr w:type="spellStart"/>
      <w:r w:rsidR="006B71F4" w:rsidRPr="00122544">
        <w:rPr>
          <w:rFonts w:eastAsia="Malgun Gothic Semilight" w:cs="Nirmala UI"/>
        </w:rPr>
        <w:t>ESPD</w:t>
      </w:r>
      <w:r w:rsidR="00100EB3" w:rsidRPr="00122544">
        <w:rPr>
          <w:rFonts w:eastAsia="Malgun Gothic Semilight" w:cs="Nirmala UI"/>
        </w:rPr>
        <w:t>’et</w:t>
      </w:r>
      <w:proofErr w:type="spellEnd"/>
      <w:r w:rsidR="006B71F4" w:rsidRPr="00122544">
        <w:rPr>
          <w:rFonts w:eastAsia="Malgun Gothic Semilight" w:cs="Nirmala UI"/>
        </w:rPr>
        <w:t>.</w:t>
      </w:r>
    </w:p>
    <w:p w14:paraId="1746F6A7" w14:textId="77777777" w:rsidR="00E54EDD" w:rsidRPr="00122544" w:rsidRDefault="009A14FF" w:rsidP="008C5743">
      <w:pPr>
        <w:rPr>
          <w:rFonts w:eastAsia="Malgun Gothic Semilight" w:cs="Nirmala UI"/>
        </w:rPr>
      </w:pPr>
      <w:r w:rsidRPr="00122544">
        <w:rPr>
          <w:rFonts w:eastAsia="Malgun Gothic Semilight" w:cs="Nirmala UI"/>
        </w:rPr>
        <w:t xml:space="preserve">Det vil i forbindelse med egnethedsvurderingen være konsortiets samlede egnethed, der vurderes. </w:t>
      </w:r>
    </w:p>
    <w:p w14:paraId="187120B0" w14:textId="40D0795D" w:rsidR="0085191F" w:rsidRPr="00122544" w:rsidRDefault="0085191F" w:rsidP="008C5743">
      <w:pPr>
        <w:rPr>
          <w:rFonts w:eastAsia="Malgun Gothic Semilight" w:cs="Nirmala UI"/>
        </w:rPr>
      </w:pPr>
      <w:r w:rsidRPr="00122544">
        <w:rPr>
          <w:rFonts w:eastAsia="Malgun Gothic Semilight" w:cs="Nirmala UI"/>
        </w:rPr>
        <w:lastRenderedPageBreak/>
        <w:t xml:space="preserve">Krav vedrørende dokumentation af ESPD i pkt. </w:t>
      </w:r>
      <w:r w:rsidR="00745DFC">
        <w:rPr>
          <w:rFonts w:eastAsia="Malgun Gothic Semilight" w:cs="Nirmala UI"/>
        </w:rPr>
        <w:fldChar w:fldCharType="begin"/>
      </w:r>
      <w:r w:rsidR="00745DFC">
        <w:rPr>
          <w:rFonts w:eastAsia="Malgun Gothic Semilight" w:cs="Nirmala UI"/>
        </w:rPr>
        <w:instrText xml:space="preserve"> REF _Ref10728556 \r </w:instrText>
      </w:r>
      <w:r w:rsidR="00745DFC">
        <w:rPr>
          <w:rFonts w:eastAsia="Malgun Gothic Semilight" w:cs="Nirmala UI"/>
        </w:rPr>
        <w:fldChar w:fldCharType="separate"/>
      </w:r>
      <w:r w:rsidR="00D87EC5">
        <w:rPr>
          <w:rFonts w:eastAsia="Malgun Gothic Semilight" w:cs="Nirmala UI"/>
        </w:rPr>
        <w:t>6.1</w:t>
      </w:r>
      <w:r w:rsidR="00745DFC">
        <w:rPr>
          <w:rFonts w:eastAsia="Malgun Gothic Semilight" w:cs="Nirmala UI"/>
        </w:rPr>
        <w:fldChar w:fldCharType="end"/>
      </w:r>
      <w:r w:rsidRPr="00122544">
        <w:rPr>
          <w:rFonts w:eastAsia="Malgun Gothic Semilight" w:cs="Nirmala UI"/>
        </w:rPr>
        <w:t xml:space="preserve"> gælder ligeledes for konsortiedeltagere.</w:t>
      </w:r>
    </w:p>
    <w:p w14:paraId="46FFC65F" w14:textId="37B14808" w:rsidR="00E54EDD" w:rsidRPr="00122544" w:rsidRDefault="00E54EDD" w:rsidP="008C5743">
      <w:pPr>
        <w:pStyle w:val="Overskrift2"/>
        <w:rPr>
          <w:rFonts w:eastAsia="Malgun Gothic Semilight" w:cs="Nirmala UI"/>
        </w:rPr>
      </w:pPr>
      <w:bookmarkStart w:id="61" w:name="_Toc6923223"/>
      <w:bookmarkStart w:id="62" w:name="_Toc6924459"/>
      <w:bookmarkStart w:id="63" w:name="_Toc6924617"/>
      <w:bookmarkStart w:id="64" w:name="_Toc7778913"/>
      <w:bookmarkStart w:id="65" w:name="_Ref10728547"/>
      <w:bookmarkStart w:id="66" w:name="_Toc34313736"/>
      <w:r w:rsidRPr="00122544">
        <w:rPr>
          <w:rFonts w:eastAsia="Malgun Gothic Semilight" w:cs="Nirmala UI"/>
        </w:rPr>
        <w:t>Tilbud</w:t>
      </w:r>
      <w:r w:rsidR="001A6722" w:rsidRPr="00122544">
        <w:rPr>
          <w:rFonts w:eastAsia="Malgun Gothic Semilight" w:cs="Nirmala UI"/>
        </w:rPr>
        <w:t>sgiver</w:t>
      </w:r>
      <w:r w:rsidRPr="00122544">
        <w:rPr>
          <w:rFonts w:eastAsia="Malgun Gothic Semilight" w:cs="Nirmala UI"/>
        </w:rPr>
        <w:t xml:space="preserve"> basere</w:t>
      </w:r>
      <w:r w:rsidR="001A6722" w:rsidRPr="00122544">
        <w:rPr>
          <w:rFonts w:eastAsia="Malgun Gothic Semilight" w:cs="Nirmala UI"/>
        </w:rPr>
        <w:t>r sig</w:t>
      </w:r>
      <w:r w:rsidRPr="00122544">
        <w:rPr>
          <w:rFonts w:eastAsia="Malgun Gothic Semilight" w:cs="Nirmala UI"/>
        </w:rPr>
        <w:t xml:space="preserve"> på andre enheders </w:t>
      </w:r>
      <w:proofErr w:type="spellStart"/>
      <w:r w:rsidRPr="00122544">
        <w:rPr>
          <w:rFonts w:eastAsia="Malgun Gothic Semilight" w:cs="Nirmala UI"/>
        </w:rPr>
        <w:t>formåen</w:t>
      </w:r>
      <w:bookmarkEnd w:id="61"/>
      <w:bookmarkEnd w:id="62"/>
      <w:bookmarkEnd w:id="63"/>
      <w:bookmarkEnd w:id="64"/>
      <w:bookmarkEnd w:id="65"/>
      <w:bookmarkEnd w:id="66"/>
      <w:proofErr w:type="spellEnd"/>
    </w:p>
    <w:p w14:paraId="5D69FA75" w14:textId="77777777" w:rsidR="00FB1531" w:rsidRPr="00122544" w:rsidRDefault="00E54EDD" w:rsidP="00E97147">
      <w:pPr>
        <w:rPr>
          <w:rFonts w:eastAsia="Malgun Gothic Semilight" w:cs="Nirmala UI"/>
        </w:rPr>
      </w:pPr>
      <w:r w:rsidRPr="00122544">
        <w:rPr>
          <w:rFonts w:eastAsia="Malgun Gothic Semilight" w:cs="Nirmala UI"/>
        </w:rPr>
        <w:t xml:space="preserve">Hvis tilbudsgiver – under henvisning til </w:t>
      </w:r>
      <w:r w:rsidR="00D01EC0" w:rsidRPr="00122544">
        <w:rPr>
          <w:rFonts w:eastAsia="Malgun Gothic Semilight" w:cs="Nirmala UI"/>
        </w:rPr>
        <w:t>udbudslovens § 144, stk. 1</w:t>
      </w:r>
      <w:r w:rsidR="0065658E">
        <w:rPr>
          <w:rFonts w:eastAsia="Malgun Gothic Semilight" w:cs="Nirmala UI"/>
        </w:rPr>
        <w:t xml:space="preserve"> </w:t>
      </w:r>
      <w:r w:rsidR="0065658E">
        <w:rPr>
          <w:rFonts w:eastAsia="Malgun Gothic Semilight" w:cs="Nirmala UI"/>
        </w:rPr>
        <w:softHyphen/>
        <w:t>-</w:t>
      </w:r>
      <w:r w:rsidR="00031C23">
        <w:rPr>
          <w:rFonts w:eastAsia="Malgun Gothic Semilight" w:cs="Nirmala UI"/>
        </w:rPr>
        <w:t xml:space="preserve"> i</w:t>
      </w:r>
      <w:r w:rsidRPr="00122544">
        <w:rPr>
          <w:rFonts w:eastAsia="Malgun Gothic Semilight" w:cs="Nirmala UI"/>
        </w:rPr>
        <w:t xml:space="preserve"> forbindelse med afgivelse af tilbud baserer sig på andre enheders finansielle og økonomiske </w:t>
      </w:r>
      <w:proofErr w:type="spellStart"/>
      <w:r w:rsidRPr="00122544">
        <w:rPr>
          <w:rFonts w:eastAsia="Malgun Gothic Semilight" w:cs="Nirmala UI"/>
        </w:rPr>
        <w:t>formåen</w:t>
      </w:r>
      <w:proofErr w:type="spellEnd"/>
      <w:r w:rsidRPr="00122544">
        <w:rPr>
          <w:rFonts w:eastAsia="Malgun Gothic Semilight" w:cs="Nirmala UI"/>
        </w:rPr>
        <w:t xml:space="preserve"> og/eller tekniske og/eller faglige </w:t>
      </w:r>
      <w:proofErr w:type="spellStart"/>
      <w:r w:rsidRPr="00122544">
        <w:rPr>
          <w:rFonts w:eastAsia="Malgun Gothic Semilight" w:cs="Nirmala UI"/>
        </w:rPr>
        <w:t>formåen</w:t>
      </w:r>
      <w:proofErr w:type="spellEnd"/>
      <w:r w:rsidRPr="00122544">
        <w:rPr>
          <w:rFonts w:eastAsia="Malgun Gothic Semilight" w:cs="Nirmala UI"/>
        </w:rPr>
        <w:t xml:space="preserve">, </w:t>
      </w:r>
      <w:r w:rsidR="00305376" w:rsidRPr="00122544">
        <w:rPr>
          <w:rFonts w:eastAsia="Malgun Gothic Semilight" w:cs="Nirmala UI"/>
        </w:rPr>
        <w:t>skal de krævede oplysninger afgives for samtlige enheder</w:t>
      </w:r>
      <w:r w:rsidR="00F6194C" w:rsidRPr="00122544">
        <w:rPr>
          <w:rFonts w:eastAsia="Malgun Gothic Semilight" w:cs="Nirmala UI"/>
        </w:rPr>
        <w:t xml:space="preserve"> og det skal </w:t>
      </w:r>
      <w:r w:rsidR="009E29C0" w:rsidRPr="00122544">
        <w:rPr>
          <w:rFonts w:eastAsia="Malgun Gothic Semilight" w:cs="Nirmala UI"/>
        </w:rPr>
        <w:t>specificeres, hvor tilbuddet baserer sig på den anden enhed.</w:t>
      </w:r>
      <w:r w:rsidR="00305376" w:rsidRPr="00122544">
        <w:rPr>
          <w:rFonts w:eastAsia="Malgun Gothic Semilight" w:cs="Nirmala UI"/>
        </w:rPr>
        <w:t xml:space="preserve"> </w:t>
      </w:r>
      <w:r w:rsidR="00FB1531" w:rsidRPr="00122544">
        <w:rPr>
          <w:rFonts w:eastAsia="Malgun Gothic Semilight" w:cs="Nirmala UI"/>
        </w:rPr>
        <w:t>Desuden skal de enkelte deltagere i tilbudsgiverteamet ydelser/roller angives.</w:t>
      </w:r>
    </w:p>
    <w:p w14:paraId="45BA5370" w14:textId="77777777" w:rsidR="004A7CB0" w:rsidRPr="00122544" w:rsidRDefault="00305376" w:rsidP="00E97147">
      <w:pPr>
        <w:rPr>
          <w:rFonts w:eastAsia="Malgun Gothic Semilight" w:cs="Nirmala UI"/>
        </w:rPr>
      </w:pPr>
      <w:r w:rsidRPr="00122544">
        <w:rPr>
          <w:rFonts w:eastAsia="Malgun Gothic Semilight" w:cs="Nirmala UI"/>
        </w:rPr>
        <w:t>Det vil i forbindelse med egnethedsvurderingen</w:t>
      </w:r>
      <w:r w:rsidR="00E8092C" w:rsidRPr="00122544">
        <w:rPr>
          <w:rFonts w:eastAsia="Malgun Gothic Semilight" w:cs="Nirmala UI"/>
        </w:rPr>
        <w:t xml:space="preserve"> </w:t>
      </w:r>
      <w:r w:rsidRPr="00122544">
        <w:rPr>
          <w:rFonts w:eastAsia="Malgun Gothic Semilight" w:cs="Nirmala UI"/>
        </w:rPr>
        <w:t xml:space="preserve">være tilbudsgiverteamets samlede egnethed, der vurderes. </w:t>
      </w:r>
    </w:p>
    <w:p w14:paraId="177A4698" w14:textId="6D942AC3" w:rsidR="007B6677" w:rsidRDefault="007B6677" w:rsidP="00E97147">
      <w:pPr>
        <w:rPr>
          <w:rFonts w:eastAsia="Malgun Gothic Semilight" w:cs="Nirmala UI"/>
        </w:rPr>
      </w:pPr>
      <w:r w:rsidRPr="007B6677">
        <w:rPr>
          <w:rFonts w:eastAsia="Malgun Gothic Semilight" w:cs="Nirmala UI"/>
        </w:rPr>
        <w:t>Der er ikke krav om, at støttende virksomheder skal udfylde ESPD, men krav</w:t>
      </w:r>
      <w:r w:rsidR="00B21463">
        <w:rPr>
          <w:rFonts w:eastAsia="Malgun Gothic Semilight" w:cs="Nirmala UI"/>
        </w:rPr>
        <w:t>ene</w:t>
      </w:r>
      <w:r w:rsidRPr="007B6677">
        <w:rPr>
          <w:rFonts w:eastAsia="Malgun Gothic Semilight" w:cs="Nirmala UI"/>
        </w:rPr>
        <w:t xml:space="preserve"> vedrørende </w:t>
      </w:r>
      <w:r w:rsidR="00A40862">
        <w:rPr>
          <w:rFonts w:eastAsia="Malgun Gothic Semilight" w:cs="Nirmala UI"/>
        </w:rPr>
        <w:t>egnethed og udelukkelsesgrunde</w:t>
      </w:r>
      <w:r w:rsidRPr="007B6677">
        <w:rPr>
          <w:rFonts w:eastAsia="Malgun Gothic Semilight" w:cs="Nirmala UI"/>
        </w:rPr>
        <w:t xml:space="preserve"> i punkt 6 gælder ligeledes for støttende virksomheder.</w:t>
      </w:r>
      <w:r w:rsidR="00231E8A">
        <w:rPr>
          <w:rFonts w:eastAsia="Malgun Gothic Semilight" w:cs="Nirmala UI"/>
        </w:rPr>
        <w:t xml:space="preserve"> Dokumentation for ovennævnte </w:t>
      </w:r>
      <w:r w:rsidR="000938F2">
        <w:rPr>
          <w:rFonts w:eastAsia="Malgun Gothic Semilight" w:cs="Nirmala UI"/>
        </w:rPr>
        <w:t>forhold kan ske ved samme metode som dokumentationskravene i 6.</w:t>
      </w:r>
      <w:r w:rsidR="00FD2D26">
        <w:rPr>
          <w:rFonts w:eastAsia="Malgun Gothic Semilight" w:cs="Nirmala UI"/>
        </w:rPr>
        <w:t>1</w:t>
      </w:r>
      <w:r w:rsidR="000938F2">
        <w:rPr>
          <w:rFonts w:eastAsia="Malgun Gothic Semilight" w:cs="Nirmala UI"/>
        </w:rPr>
        <w:t>.</w:t>
      </w:r>
    </w:p>
    <w:p w14:paraId="683969A8" w14:textId="7D9744BE" w:rsidR="00FD2D26" w:rsidRDefault="00FD2D26">
      <w:pPr>
        <w:spacing w:line="276" w:lineRule="auto"/>
        <w:rPr>
          <w:rFonts w:eastAsia="Malgun Gothic Semilight" w:cs="Nirmala UI"/>
        </w:rPr>
      </w:pPr>
      <w:r>
        <w:rPr>
          <w:rFonts w:eastAsia="Malgun Gothic Semilight" w:cs="Nirmala UI"/>
        </w:rPr>
        <w:br w:type="page"/>
      </w:r>
    </w:p>
    <w:p w14:paraId="48F30577" w14:textId="684B540A" w:rsidR="002A43AC" w:rsidRPr="00122544" w:rsidRDefault="002A43AC" w:rsidP="006C3C49">
      <w:pPr>
        <w:pStyle w:val="Overskrift1"/>
        <w:ind w:left="3686"/>
      </w:pPr>
      <w:bookmarkStart w:id="67" w:name="_Ref508866733"/>
      <w:bookmarkStart w:id="68" w:name="_Toc6922842"/>
      <w:bookmarkStart w:id="69" w:name="_Toc6923224"/>
      <w:bookmarkStart w:id="70" w:name="_Toc6923853"/>
      <w:bookmarkStart w:id="71" w:name="_Toc6924460"/>
      <w:bookmarkStart w:id="72" w:name="_Toc6924593"/>
      <w:bookmarkStart w:id="73" w:name="_Toc6924618"/>
      <w:bookmarkStart w:id="74" w:name="_Toc6924825"/>
      <w:bookmarkStart w:id="75" w:name="_Toc7778914"/>
      <w:bookmarkStart w:id="76" w:name="_Toc34313737"/>
      <w:r w:rsidRPr="00122544">
        <w:lastRenderedPageBreak/>
        <w:t>Tildelingskriterium og underkriterier</w:t>
      </w:r>
      <w:bookmarkEnd w:id="67"/>
      <w:bookmarkEnd w:id="68"/>
      <w:bookmarkEnd w:id="69"/>
      <w:bookmarkEnd w:id="70"/>
      <w:bookmarkEnd w:id="71"/>
      <w:bookmarkEnd w:id="72"/>
      <w:bookmarkEnd w:id="73"/>
      <w:bookmarkEnd w:id="74"/>
      <w:bookmarkEnd w:id="75"/>
      <w:bookmarkEnd w:id="76"/>
    </w:p>
    <w:p w14:paraId="2E2594AD" w14:textId="174B926A" w:rsidR="00E33885" w:rsidRPr="00CE50EE" w:rsidRDefault="008E2A83" w:rsidP="00E33885">
      <w:r>
        <w:t>Kontrakten</w:t>
      </w:r>
      <w:r w:rsidR="00E33885" w:rsidRPr="00CE50EE">
        <w:t xml:space="preserve"> vil blive tildelt de</w:t>
      </w:r>
      <w:r w:rsidR="00CE50EE" w:rsidRPr="00CE50EE">
        <w:t>n</w:t>
      </w:r>
      <w:r w:rsidR="00E33885" w:rsidRPr="00CE50EE">
        <w:t xml:space="preserve"> tilbudsgiver, der tilbyder de</w:t>
      </w:r>
      <w:r w:rsidR="00CE50EE" w:rsidRPr="00CE50EE">
        <w:t>n</w:t>
      </w:r>
      <w:r w:rsidR="00E33885" w:rsidRPr="00CE50EE">
        <w:t xml:space="preserve"> økonomisk mest fordelagtige tilbud, </w:t>
      </w:r>
      <w:r w:rsidR="00E97147" w:rsidRPr="00CE50EE">
        <w:t>på grundlag af</w:t>
      </w:r>
      <w:r w:rsidR="00E33885" w:rsidRPr="00CE50EE">
        <w:t xml:space="preserve"> tildelingskriteriet bedste forhold mellem pris og kvalitet.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9"/>
        <w:gridCol w:w="3044"/>
      </w:tblGrid>
      <w:tr w:rsidR="00665C20" w:rsidRPr="00665C20" w14:paraId="5B1015EF" w14:textId="77777777" w:rsidTr="00665C20">
        <w:tc>
          <w:tcPr>
            <w:tcW w:w="4469" w:type="dxa"/>
          </w:tcPr>
          <w:p w14:paraId="711FDC17" w14:textId="77777777" w:rsidR="00665C20" w:rsidRPr="00CE50EE" w:rsidRDefault="00665C20" w:rsidP="00665C20">
            <w:pPr>
              <w:rPr>
                <w:rFonts w:cs="Nirmala UI"/>
                <w:b/>
                <w:szCs w:val="24"/>
              </w:rPr>
            </w:pPr>
            <w:bookmarkStart w:id="77" w:name="_Hlk30146185"/>
            <w:r w:rsidRPr="00CE50EE">
              <w:rPr>
                <w:rFonts w:cs="Nirmala UI"/>
                <w:b/>
                <w:szCs w:val="24"/>
              </w:rPr>
              <w:t>Underkriterier</w:t>
            </w:r>
          </w:p>
        </w:tc>
        <w:tc>
          <w:tcPr>
            <w:tcW w:w="3044" w:type="dxa"/>
          </w:tcPr>
          <w:p w14:paraId="6E4B5530" w14:textId="77777777" w:rsidR="00665C20" w:rsidRPr="00CE50EE" w:rsidRDefault="00665C20" w:rsidP="00665C20">
            <w:pPr>
              <w:rPr>
                <w:rFonts w:cs="Nirmala UI"/>
                <w:b/>
                <w:szCs w:val="24"/>
              </w:rPr>
            </w:pPr>
            <w:r w:rsidRPr="00CE50EE">
              <w:rPr>
                <w:rFonts w:cs="Nirmala UI"/>
                <w:b/>
                <w:szCs w:val="24"/>
              </w:rPr>
              <w:t>Vægtning</w:t>
            </w:r>
          </w:p>
        </w:tc>
      </w:tr>
      <w:tr w:rsidR="00665C20" w:rsidRPr="00665C20" w14:paraId="389DEB9E" w14:textId="77777777" w:rsidTr="00665C20">
        <w:tc>
          <w:tcPr>
            <w:tcW w:w="4469" w:type="dxa"/>
          </w:tcPr>
          <w:p w14:paraId="132669A3" w14:textId="09786C86" w:rsidR="00665C20" w:rsidRPr="00CE50EE" w:rsidRDefault="00CE50EE" w:rsidP="00665C20">
            <w:pPr>
              <w:rPr>
                <w:rFonts w:cs="Nirmala UI"/>
                <w:szCs w:val="24"/>
              </w:rPr>
            </w:pPr>
            <w:r w:rsidRPr="00CE50EE">
              <w:rPr>
                <w:rFonts w:cs="Nirmala UI"/>
                <w:szCs w:val="24"/>
              </w:rPr>
              <w:t xml:space="preserve">Pris </w:t>
            </w:r>
          </w:p>
        </w:tc>
        <w:tc>
          <w:tcPr>
            <w:tcW w:w="3044" w:type="dxa"/>
          </w:tcPr>
          <w:p w14:paraId="43AF56B3" w14:textId="00AA9272" w:rsidR="00665C20" w:rsidRPr="00CE50EE" w:rsidRDefault="00CE50EE" w:rsidP="00665C20">
            <w:pPr>
              <w:rPr>
                <w:rFonts w:cs="Nirmala UI"/>
                <w:szCs w:val="24"/>
              </w:rPr>
            </w:pPr>
            <w:r w:rsidRPr="00CE50EE">
              <w:rPr>
                <w:rFonts w:cs="Nirmala UI"/>
                <w:szCs w:val="24"/>
              </w:rPr>
              <w:t>50</w:t>
            </w:r>
            <w:r w:rsidR="00665C20" w:rsidRPr="00CE50EE">
              <w:rPr>
                <w:rFonts w:cs="Nirmala UI"/>
                <w:szCs w:val="24"/>
              </w:rPr>
              <w:t xml:space="preserve"> % </w:t>
            </w:r>
          </w:p>
        </w:tc>
      </w:tr>
      <w:tr w:rsidR="00665C20" w:rsidRPr="00665C20" w14:paraId="6EB563F6" w14:textId="77777777" w:rsidTr="00665C20">
        <w:tc>
          <w:tcPr>
            <w:tcW w:w="4469" w:type="dxa"/>
          </w:tcPr>
          <w:p w14:paraId="1D64D708" w14:textId="18F7AE5B" w:rsidR="00665C20" w:rsidRPr="00CE50EE" w:rsidRDefault="00CE50EE" w:rsidP="00665C20">
            <w:pPr>
              <w:rPr>
                <w:rFonts w:cs="Nirmala UI"/>
                <w:szCs w:val="24"/>
              </w:rPr>
            </w:pPr>
            <w:r w:rsidRPr="00CE50EE">
              <w:rPr>
                <w:rFonts w:cs="Nirmala UI"/>
                <w:szCs w:val="24"/>
              </w:rPr>
              <w:t>Brugsfunktioner lastbil</w:t>
            </w:r>
          </w:p>
        </w:tc>
        <w:tc>
          <w:tcPr>
            <w:tcW w:w="3044" w:type="dxa"/>
          </w:tcPr>
          <w:p w14:paraId="4099FE16" w14:textId="28DA9178" w:rsidR="00665C20" w:rsidRPr="00CE50EE" w:rsidRDefault="00CE50EE" w:rsidP="00665C20">
            <w:pPr>
              <w:rPr>
                <w:rFonts w:cs="Nirmala UI"/>
                <w:szCs w:val="24"/>
              </w:rPr>
            </w:pPr>
            <w:r w:rsidRPr="00CE50EE">
              <w:rPr>
                <w:rFonts w:cs="Nirmala UI"/>
                <w:szCs w:val="24"/>
              </w:rPr>
              <w:t>30</w:t>
            </w:r>
            <w:r w:rsidR="00665C20" w:rsidRPr="00CE50EE">
              <w:rPr>
                <w:rFonts w:cs="Nirmala UI"/>
                <w:szCs w:val="24"/>
              </w:rPr>
              <w:t xml:space="preserve"> % </w:t>
            </w:r>
          </w:p>
        </w:tc>
      </w:tr>
      <w:tr w:rsidR="00665C20" w:rsidRPr="00665C20" w14:paraId="3E3BB957" w14:textId="77777777" w:rsidTr="00665C20">
        <w:tc>
          <w:tcPr>
            <w:tcW w:w="4469" w:type="dxa"/>
          </w:tcPr>
          <w:p w14:paraId="3FC8C9A1" w14:textId="20DD673C" w:rsidR="00665C20" w:rsidRPr="00CE50EE" w:rsidRDefault="00CE50EE" w:rsidP="00665C20">
            <w:pPr>
              <w:rPr>
                <w:rFonts w:cs="Nirmala UI"/>
                <w:szCs w:val="24"/>
              </w:rPr>
            </w:pPr>
            <w:r w:rsidRPr="00CE50EE">
              <w:rPr>
                <w:rFonts w:cs="Nirmala UI"/>
                <w:szCs w:val="24"/>
              </w:rPr>
              <w:t>Brugsfunktioner kran</w:t>
            </w:r>
          </w:p>
        </w:tc>
        <w:tc>
          <w:tcPr>
            <w:tcW w:w="3044" w:type="dxa"/>
          </w:tcPr>
          <w:p w14:paraId="14EC09AC" w14:textId="62FF29A0" w:rsidR="00665C20" w:rsidRPr="00CE50EE" w:rsidRDefault="00CE50EE" w:rsidP="00665C20">
            <w:pPr>
              <w:rPr>
                <w:rFonts w:cs="Nirmala UI"/>
                <w:szCs w:val="24"/>
              </w:rPr>
            </w:pPr>
            <w:r w:rsidRPr="00CE50EE">
              <w:rPr>
                <w:rFonts w:cs="Nirmala UI"/>
                <w:szCs w:val="24"/>
              </w:rPr>
              <w:t xml:space="preserve">20 </w:t>
            </w:r>
            <w:r w:rsidR="00665C20" w:rsidRPr="00CE50EE">
              <w:rPr>
                <w:rFonts w:cs="Nirmala UI"/>
                <w:szCs w:val="24"/>
              </w:rPr>
              <w:t xml:space="preserve">% </w:t>
            </w:r>
          </w:p>
        </w:tc>
      </w:tr>
      <w:bookmarkEnd w:id="77"/>
    </w:tbl>
    <w:p w14:paraId="5479F16B" w14:textId="77777777" w:rsidR="00747199" w:rsidRDefault="00747199" w:rsidP="008C5743"/>
    <w:p w14:paraId="72C580A5" w14:textId="2269EB70" w:rsidR="006F4F5F" w:rsidRDefault="00E33885" w:rsidP="008C5743">
      <w:r w:rsidRPr="00DE317C">
        <w:t>Vurderingen vil ske ud fra følgende kriterier:</w:t>
      </w:r>
    </w:p>
    <w:p w14:paraId="6E0A6F48" w14:textId="77777777" w:rsidR="00CE50EE" w:rsidRPr="00747199" w:rsidRDefault="00CE50EE" w:rsidP="00CE50EE">
      <w:pPr>
        <w:rPr>
          <w:szCs w:val="24"/>
          <w:u w:val="single"/>
        </w:rPr>
      </w:pPr>
      <w:r w:rsidRPr="00747199">
        <w:rPr>
          <w:szCs w:val="24"/>
          <w:u w:val="single"/>
        </w:rPr>
        <w:t>Pris:</w:t>
      </w:r>
    </w:p>
    <w:p w14:paraId="215C11AC" w14:textId="77777777" w:rsidR="00CE50EE" w:rsidRPr="00747199" w:rsidRDefault="00CE50EE" w:rsidP="00747199">
      <w:pPr>
        <w:rPr>
          <w:szCs w:val="24"/>
        </w:rPr>
      </w:pPr>
      <w:r w:rsidRPr="00747199">
        <w:rPr>
          <w:szCs w:val="24"/>
        </w:rPr>
        <w:t>Ved bedømmelsen af prisen vil der blive lagt vægt på de af tilbudsgiver oplyste priser jf. nedenstående:</w:t>
      </w:r>
    </w:p>
    <w:p w14:paraId="641EB857" w14:textId="77777777" w:rsidR="00CE50EE" w:rsidRPr="00747199" w:rsidRDefault="00CE50EE" w:rsidP="00747199">
      <w:pPr>
        <w:pStyle w:val="Listeafsnit"/>
        <w:numPr>
          <w:ilvl w:val="0"/>
          <w:numId w:val="37"/>
        </w:numPr>
        <w:rPr>
          <w:szCs w:val="24"/>
        </w:rPr>
      </w:pPr>
      <w:r w:rsidRPr="00747199">
        <w:rPr>
          <w:szCs w:val="24"/>
        </w:rPr>
        <w:t xml:space="preserve">Tilbuddet skal afgives i danske kr. ekskl. moms, men inkl. alle øvrige afgifter, afprøvning, levering samt ekstraudstyr osv. </w:t>
      </w:r>
    </w:p>
    <w:p w14:paraId="628338A8" w14:textId="77777777" w:rsidR="00CE50EE" w:rsidRPr="00747199" w:rsidRDefault="00CE50EE" w:rsidP="00747199">
      <w:pPr>
        <w:pStyle w:val="Listeafsnit"/>
        <w:numPr>
          <w:ilvl w:val="0"/>
          <w:numId w:val="37"/>
        </w:numPr>
        <w:rPr>
          <w:szCs w:val="24"/>
        </w:rPr>
      </w:pPr>
      <w:r w:rsidRPr="00747199">
        <w:rPr>
          <w:szCs w:val="24"/>
        </w:rPr>
        <w:t xml:space="preserve">Bilag 3 - Tilbudsliste skal benyttes i forbindelse med tilbudsafgivningen i uændret form. Alle forhold i udbudsmaterialet skal være indregnet i tilbuddet. </w:t>
      </w:r>
    </w:p>
    <w:p w14:paraId="5F215D72" w14:textId="77777777" w:rsidR="00CE50EE" w:rsidRPr="00747199" w:rsidRDefault="00CE50EE" w:rsidP="00747199">
      <w:pPr>
        <w:rPr>
          <w:szCs w:val="24"/>
        </w:rPr>
      </w:pPr>
    </w:p>
    <w:p w14:paraId="1E0AC525" w14:textId="77777777" w:rsidR="00CE50EE" w:rsidRPr="00747199" w:rsidRDefault="00CE50EE" w:rsidP="00CE50EE">
      <w:pPr>
        <w:rPr>
          <w:szCs w:val="24"/>
          <w:u w:val="single"/>
        </w:rPr>
      </w:pPr>
      <w:r w:rsidRPr="00747199">
        <w:rPr>
          <w:szCs w:val="24"/>
          <w:u w:val="single"/>
        </w:rPr>
        <w:t>Brugsfunktioner lastbil:</w:t>
      </w:r>
    </w:p>
    <w:p w14:paraId="1E39D10B" w14:textId="77777777" w:rsidR="00CE50EE" w:rsidRPr="00747199" w:rsidRDefault="00CE50EE" w:rsidP="00CE50EE">
      <w:pPr>
        <w:rPr>
          <w:szCs w:val="24"/>
        </w:rPr>
      </w:pPr>
      <w:r w:rsidRPr="00747199">
        <w:rPr>
          <w:szCs w:val="24"/>
        </w:rPr>
        <w:t>Vurdering foretages af en kyndig medarbejder samt arbejdsmiljørepræsentant ved Entreprenøren. I denne vægtning indgår redegørelse for betjeningsvenlighed og arbejdsmiljø omfattende følgende:</w:t>
      </w:r>
    </w:p>
    <w:p w14:paraId="2B155A1B" w14:textId="580054A5" w:rsidR="00CE50EE" w:rsidRPr="00747199" w:rsidRDefault="00CE50EE" w:rsidP="00747199">
      <w:pPr>
        <w:pStyle w:val="Listeafsnit"/>
        <w:numPr>
          <w:ilvl w:val="0"/>
          <w:numId w:val="38"/>
        </w:numPr>
        <w:rPr>
          <w:szCs w:val="24"/>
        </w:rPr>
      </w:pPr>
      <w:r w:rsidRPr="00747199">
        <w:rPr>
          <w:szCs w:val="24"/>
        </w:rPr>
        <w:t>Adgangsforhold for ind- og udstigning</w:t>
      </w:r>
    </w:p>
    <w:p w14:paraId="6D2E7FBE" w14:textId="73106BB1" w:rsidR="00CE50EE" w:rsidRPr="00747199" w:rsidRDefault="00CE50EE" w:rsidP="00747199">
      <w:pPr>
        <w:pStyle w:val="Listeafsnit"/>
        <w:numPr>
          <w:ilvl w:val="0"/>
          <w:numId w:val="38"/>
        </w:numPr>
        <w:rPr>
          <w:szCs w:val="24"/>
        </w:rPr>
      </w:pPr>
      <w:r w:rsidRPr="00747199">
        <w:rPr>
          <w:szCs w:val="24"/>
        </w:rPr>
        <w:t>Betjeningsaggregater og instrument placering</w:t>
      </w:r>
    </w:p>
    <w:p w14:paraId="2BE7963C" w14:textId="13083647" w:rsidR="00CE50EE" w:rsidRPr="00747199" w:rsidRDefault="00CE50EE" w:rsidP="00747199">
      <w:pPr>
        <w:pStyle w:val="Listeafsnit"/>
        <w:numPr>
          <w:ilvl w:val="0"/>
          <w:numId w:val="38"/>
        </w:numPr>
        <w:rPr>
          <w:szCs w:val="24"/>
        </w:rPr>
      </w:pPr>
      <w:r w:rsidRPr="00747199">
        <w:rPr>
          <w:szCs w:val="24"/>
        </w:rPr>
        <w:t>Adgangsforhold for den daglige eftersyn / kontrol</w:t>
      </w:r>
    </w:p>
    <w:p w14:paraId="6E7B3929" w14:textId="36D13AED" w:rsidR="00CE50EE" w:rsidRPr="00747199" w:rsidRDefault="00CE50EE" w:rsidP="00747199">
      <w:pPr>
        <w:pStyle w:val="Listeafsnit"/>
        <w:numPr>
          <w:ilvl w:val="0"/>
          <w:numId w:val="38"/>
        </w:numPr>
        <w:rPr>
          <w:szCs w:val="24"/>
        </w:rPr>
      </w:pPr>
      <w:r w:rsidRPr="00747199">
        <w:rPr>
          <w:szCs w:val="24"/>
        </w:rPr>
        <w:t>Aflægningsmuligheder i form af hylder/lommer i kabinen</w:t>
      </w:r>
    </w:p>
    <w:p w14:paraId="039D2904" w14:textId="13CE794E" w:rsidR="00251D2C" w:rsidRPr="00747199" w:rsidRDefault="00251D2C" w:rsidP="00747199">
      <w:pPr>
        <w:pStyle w:val="Listeafsnit"/>
        <w:numPr>
          <w:ilvl w:val="0"/>
          <w:numId w:val="38"/>
        </w:numPr>
        <w:rPr>
          <w:szCs w:val="24"/>
        </w:rPr>
      </w:pPr>
      <w:r w:rsidRPr="00747199">
        <w:rPr>
          <w:szCs w:val="24"/>
        </w:rPr>
        <w:t>Egenskaber som forbedrer kørsel i terræn</w:t>
      </w:r>
    </w:p>
    <w:p w14:paraId="3F3B1EBF" w14:textId="1FBC14C9" w:rsidR="00251D2C" w:rsidRPr="00747199" w:rsidRDefault="00251D2C" w:rsidP="00747199">
      <w:pPr>
        <w:pStyle w:val="Listeafsnit"/>
        <w:numPr>
          <w:ilvl w:val="0"/>
          <w:numId w:val="38"/>
        </w:numPr>
        <w:rPr>
          <w:szCs w:val="24"/>
        </w:rPr>
      </w:pPr>
      <w:r w:rsidRPr="00747199">
        <w:rPr>
          <w:szCs w:val="24"/>
        </w:rPr>
        <w:t>Affjedring af førerhus</w:t>
      </w:r>
    </w:p>
    <w:p w14:paraId="084CD109" w14:textId="77777777" w:rsidR="00CE50EE" w:rsidRPr="00747199" w:rsidRDefault="00CE50EE" w:rsidP="00747199">
      <w:pPr>
        <w:rPr>
          <w:szCs w:val="24"/>
        </w:rPr>
      </w:pPr>
    </w:p>
    <w:p w14:paraId="05FBF28E" w14:textId="77777777" w:rsidR="00CE50EE" w:rsidRPr="00747199" w:rsidRDefault="00CE50EE" w:rsidP="00CE50EE">
      <w:pPr>
        <w:rPr>
          <w:szCs w:val="24"/>
          <w:u w:val="single"/>
        </w:rPr>
      </w:pPr>
      <w:r w:rsidRPr="00747199">
        <w:rPr>
          <w:szCs w:val="24"/>
          <w:u w:val="single"/>
        </w:rPr>
        <w:t>Brugsfunktioner kran:</w:t>
      </w:r>
    </w:p>
    <w:p w14:paraId="2D94F27A" w14:textId="01EA64E8" w:rsidR="00CE50EE" w:rsidRPr="00747199" w:rsidRDefault="00CE50EE" w:rsidP="00747199">
      <w:pPr>
        <w:pStyle w:val="Listeafsnit"/>
        <w:numPr>
          <w:ilvl w:val="0"/>
          <w:numId w:val="39"/>
        </w:numPr>
        <w:rPr>
          <w:szCs w:val="24"/>
        </w:rPr>
      </w:pPr>
      <w:r w:rsidRPr="00747199">
        <w:rPr>
          <w:szCs w:val="24"/>
        </w:rPr>
        <w:t>Brugervenlighed ved betjening af radiofjernstyring</w:t>
      </w:r>
    </w:p>
    <w:p w14:paraId="4626F156" w14:textId="27C7369D" w:rsidR="00CE50EE" w:rsidRPr="00747199" w:rsidRDefault="00CE50EE" w:rsidP="00747199">
      <w:pPr>
        <w:pStyle w:val="Listeafsnit"/>
        <w:numPr>
          <w:ilvl w:val="0"/>
          <w:numId w:val="39"/>
        </w:numPr>
        <w:rPr>
          <w:szCs w:val="24"/>
        </w:rPr>
      </w:pPr>
      <w:r w:rsidRPr="00747199">
        <w:rPr>
          <w:szCs w:val="24"/>
        </w:rPr>
        <w:t>Arbejdshastighed ved ind- og udskud samt opstilling og sammenpakning af kran</w:t>
      </w:r>
    </w:p>
    <w:p w14:paraId="1DE524F1" w14:textId="25578172" w:rsidR="002A43AC" w:rsidRPr="00122544" w:rsidRDefault="008253C1" w:rsidP="006C3C49">
      <w:pPr>
        <w:pStyle w:val="Overskrift1"/>
        <w:ind w:left="3686"/>
      </w:pPr>
      <w:bookmarkStart w:id="78" w:name="_Toc6922843"/>
      <w:bookmarkStart w:id="79" w:name="_Toc6923225"/>
      <w:bookmarkStart w:id="80" w:name="_Toc6923854"/>
      <w:bookmarkStart w:id="81" w:name="_Toc6924461"/>
      <w:bookmarkStart w:id="82" w:name="_Toc6924594"/>
      <w:bookmarkStart w:id="83" w:name="_Toc6924619"/>
      <w:bookmarkStart w:id="84" w:name="_Toc6924826"/>
      <w:bookmarkStart w:id="85" w:name="_Toc7778915"/>
      <w:bookmarkStart w:id="86" w:name="_Toc34313738"/>
      <w:r w:rsidRPr="00122544">
        <w:lastRenderedPageBreak/>
        <w:t>Afgivelse af tilbud</w:t>
      </w:r>
      <w:bookmarkEnd w:id="78"/>
      <w:bookmarkEnd w:id="79"/>
      <w:bookmarkEnd w:id="80"/>
      <w:bookmarkEnd w:id="81"/>
      <w:bookmarkEnd w:id="82"/>
      <w:bookmarkEnd w:id="83"/>
      <w:bookmarkEnd w:id="84"/>
      <w:bookmarkEnd w:id="85"/>
      <w:bookmarkEnd w:id="86"/>
    </w:p>
    <w:p w14:paraId="7AC6F3B6" w14:textId="3A4EFFE9" w:rsidR="008253C1" w:rsidRPr="00122544" w:rsidRDefault="008253C1" w:rsidP="008C5743">
      <w:pPr>
        <w:pStyle w:val="Overskrift2"/>
        <w:rPr>
          <w:rFonts w:eastAsia="Malgun Gothic Semilight" w:cs="Nirmala UI"/>
        </w:rPr>
      </w:pPr>
      <w:bookmarkStart w:id="87" w:name="_Toc6923226"/>
      <w:bookmarkStart w:id="88" w:name="_Toc6924462"/>
      <w:bookmarkStart w:id="89" w:name="_Toc6924620"/>
      <w:bookmarkStart w:id="90" w:name="_Toc7778916"/>
      <w:bookmarkStart w:id="91" w:name="_Toc34313739"/>
      <w:r w:rsidRPr="00122544">
        <w:rPr>
          <w:rFonts w:eastAsia="Malgun Gothic Semilight" w:cs="Nirmala UI"/>
        </w:rPr>
        <w:t>Tilbudsfrist</w:t>
      </w:r>
      <w:bookmarkEnd w:id="87"/>
      <w:bookmarkEnd w:id="88"/>
      <w:bookmarkEnd w:id="89"/>
      <w:bookmarkEnd w:id="90"/>
      <w:bookmarkEnd w:id="91"/>
    </w:p>
    <w:p w14:paraId="3D8075DE" w14:textId="77777777" w:rsidR="004536ED" w:rsidRPr="00122544" w:rsidRDefault="004536ED" w:rsidP="008C5743">
      <w:pPr>
        <w:rPr>
          <w:rFonts w:eastAsia="Malgun Gothic Semilight" w:cs="Nirmala UI"/>
        </w:rPr>
      </w:pPr>
      <w:r w:rsidRPr="00122544">
        <w:rPr>
          <w:rFonts w:eastAsia="Malgun Gothic Semilight" w:cs="Nirmala UI"/>
        </w:rPr>
        <w:t xml:space="preserve">Tilbuddet skal </w:t>
      </w:r>
      <w:r w:rsidR="002D15ED" w:rsidRPr="00122544">
        <w:rPr>
          <w:rFonts w:eastAsia="Malgun Gothic Semilight" w:cs="Nirmala UI"/>
        </w:rPr>
        <w:t xml:space="preserve">uploades i </w:t>
      </w:r>
      <w:r w:rsidR="0089394B" w:rsidRPr="00122544">
        <w:rPr>
          <w:rFonts w:eastAsia="Malgun Gothic Semilight" w:cs="Nirmala UI"/>
        </w:rPr>
        <w:t>udbudssystemet</w:t>
      </w:r>
      <w:r w:rsidR="008951E5" w:rsidRPr="00122544">
        <w:rPr>
          <w:rFonts w:eastAsia="Malgun Gothic Semilight" w:cs="Nirmala UI"/>
          <w:color w:val="0070C0"/>
        </w:rPr>
        <w:t xml:space="preserve"> </w:t>
      </w:r>
      <w:r w:rsidR="004E5EC6" w:rsidRPr="00122544">
        <w:rPr>
          <w:rFonts w:eastAsia="Malgun Gothic Semilight" w:cs="Nirmala UI"/>
        </w:rPr>
        <w:t>inden</w:t>
      </w:r>
      <w:r w:rsidR="008253C1" w:rsidRPr="00122544">
        <w:rPr>
          <w:rFonts w:eastAsia="Malgun Gothic Semilight" w:cs="Nirmala UI"/>
        </w:rPr>
        <w:t xml:space="preserve"> den i tidsplanen angivne tilbudsfrist</w:t>
      </w:r>
      <w:r w:rsidRPr="00122544">
        <w:rPr>
          <w:rFonts w:eastAsia="Malgun Gothic Semilight" w:cs="Nirmala UI"/>
        </w:rPr>
        <w:t xml:space="preserve">. </w:t>
      </w:r>
    </w:p>
    <w:p w14:paraId="04369D18" w14:textId="0B035B1C" w:rsidR="006606C0" w:rsidRPr="00122544" w:rsidRDefault="005C1F6B" w:rsidP="008C5743">
      <w:pPr>
        <w:rPr>
          <w:rFonts w:eastAsia="Malgun Gothic Semilight" w:cs="Nirmala UI"/>
        </w:rPr>
      </w:pPr>
      <w:r w:rsidRPr="005C1F6B">
        <w:rPr>
          <w:rFonts w:eastAsia="Malgun Gothic Semilight" w:cs="Nirmala UI"/>
        </w:rPr>
        <w:t>Tilbudsbesvarelse skal ske via udbudssystemet</w:t>
      </w:r>
      <w:r w:rsidR="006606C0" w:rsidRPr="00122544">
        <w:rPr>
          <w:rFonts w:eastAsia="Malgun Gothic Semilight" w:cs="Nirmala UI"/>
        </w:rPr>
        <w:t xml:space="preserve">. Afgivelse af tilbud er ensbetydende med accept af </w:t>
      </w:r>
      <w:r w:rsidR="008E2A83">
        <w:rPr>
          <w:rFonts w:eastAsia="Malgun Gothic Semilight" w:cs="Nirmala UI"/>
        </w:rPr>
        <w:t>kontrakt</w:t>
      </w:r>
      <w:r w:rsidR="006606C0" w:rsidRPr="00122544">
        <w:rPr>
          <w:rFonts w:eastAsia="Malgun Gothic Semilight" w:cs="Nirmala UI"/>
        </w:rPr>
        <w:t>vilkår</w:t>
      </w:r>
      <w:r w:rsidR="00255EE1">
        <w:rPr>
          <w:rFonts w:eastAsia="Malgun Gothic Semilight" w:cs="Nirmala UI"/>
        </w:rPr>
        <w:t xml:space="preserve"> og minimumskrav</w:t>
      </w:r>
      <w:r w:rsidR="006606C0" w:rsidRPr="00122544">
        <w:rPr>
          <w:rFonts w:eastAsia="Malgun Gothic Semilight" w:cs="Nirmala UI"/>
        </w:rPr>
        <w:t>.</w:t>
      </w:r>
    </w:p>
    <w:p w14:paraId="3E355439" w14:textId="77777777" w:rsidR="006606C0" w:rsidRPr="00122544" w:rsidRDefault="006606C0" w:rsidP="008C5743">
      <w:pPr>
        <w:rPr>
          <w:rFonts w:eastAsia="Malgun Gothic Semilight" w:cs="Nirmala UI"/>
        </w:rPr>
      </w:pPr>
      <w:r w:rsidRPr="00122544">
        <w:rPr>
          <w:rFonts w:eastAsia="Malgun Gothic Semilight" w:cs="Nirmala UI"/>
        </w:rPr>
        <w:t xml:space="preserve">Det er vigtigt at tilbudsgiver besvarer alle punkter i tilbudsbesvarelsen, da vurderingen vil blive foretaget på grundlag af disse. </w:t>
      </w:r>
    </w:p>
    <w:p w14:paraId="1EECD285" w14:textId="77777777" w:rsidR="006606C0" w:rsidRPr="00BC4A7B" w:rsidRDefault="006606C0" w:rsidP="008C5743">
      <w:pPr>
        <w:rPr>
          <w:rFonts w:eastAsia="Malgun Gothic Semilight" w:cs="Nirmala UI"/>
        </w:rPr>
      </w:pPr>
      <w:r w:rsidRPr="00BC4A7B">
        <w:rPr>
          <w:rFonts w:eastAsia="Malgun Gothic Semilight" w:cs="Nirmala UI"/>
        </w:rPr>
        <w:t xml:space="preserve">Tilbud modtaget på andre måder end gennem </w:t>
      </w:r>
      <w:r w:rsidR="0089394B" w:rsidRPr="00BC4A7B">
        <w:rPr>
          <w:rFonts w:eastAsia="Malgun Gothic Semilight" w:cs="Nirmala UI"/>
        </w:rPr>
        <w:t>udbudssystemet</w:t>
      </w:r>
      <w:r w:rsidR="006520EC" w:rsidRPr="00BC4A7B" w:rsidDel="006520EC">
        <w:rPr>
          <w:rFonts w:eastAsia="Malgun Gothic Semilight" w:cs="Nirmala UI"/>
          <w:color w:val="FF0000"/>
        </w:rPr>
        <w:t xml:space="preserve"> </w:t>
      </w:r>
      <w:r w:rsidRPr="00BC4A7B">
        <w:rPr>
          <w:rFonts w:eastAsia="Malgun Gothic Semilight" w:cs="Nirmala UI"/>
        </w:rPr>
        <w:t>vil ikke blive taget med i vurderingen.</w:t>
      </w:r>
    </w:p>
    <w:p w14:paraId="7E54FA8D" w14:textId="77777777" w:rsidR="008253C1" w:rsidRPr="00122544" w:rsidRDefault="008253C1" w:rsidP="008C5743">
      <w:pPr>
        <w:rPr>
          <w:rFonts w:eastAsia="Malgun Gothic Semilight" w:cs="Nirmala UI"/>
        </w:rPr>
      </w:pPr>
      <w:r w:rsidRPr="00122544">
        <w:rPr>
          <w:rFonts w:eastAsia="Malgun Gothic Semilight" w:cs="Nirmala UI"/>
        </w:rPr>
        <w:t>Der vil ikke være adgang til at overvære åbningen af tilbuddene.</w:t>
      </w:r>
    </w:p>
    <w:p w14:paraId="1D1CE2F1" w14:textId="6B2ED4DE" w:rsidR="008253C1" w:rsidRPr="00122544" w:rsidRDefault="008253C1" w:rsidP="008C5743">
      <w:pPr>
        <w:pStyle w:val="Overskrift2"/>
        <w:rPr>
          <w:rFonts w:eastAsia="Malgun Gothic Semilight" w:cs="Nirmala UI"/>
        </w:rPr>
      </w:pPr>
      <w:bookmarkStart w:id="92" w:name="_Toc6923227"/>
      <w:bookmarkStart w:id="93" w:name="_Toc6924463"/>
      <w:bookmarkStart w:id="94" w:name="_Toc6924621"/>
      <w:bookmarkStart w:id="95" w:name="_Toc7778917"/>
      <w:bookmarkStart w:id="96" w:name="_Toc34313740"/>
      <w:r w:rsidRPr="00122544">
        <w:rPr>
          <w:rFonts w:eastAsia="Malgun Gothic Semilight" w:cs="Nirmala UI"/>
        </w:rPr>
        <w:t>Vedståelsesfrist</w:t>
      </w:r>
      <w:bookmarkEnd w:id="92"/>
      <w:bookmarkEnd w:id="93"/>
      <w:bookmarkEnd w:id="94"/>
      <w:bookmarkEnd w:id="95"/>
      <w:bookmarkEnd w:id="96"/>
    </w:p>
    <w:p w14:paraId="783B0ACB" w14:textId="1E33A697" w:rsidR="0003023C" w:rsidRPr="00CE50EE" w:rsidRDefault="008253C1" w:rsidP="008C5743">
      <w:pPr>
        <w:rPr>
          <w:rFonts w:eastAsia="Malgun Gothic Semilight" w:cs="Nirmala UI"/>
        </w:rPr>
      </w:pPr>
      <w:r w:rsidRPr="00CE50EE">
        <w:rPr>
          <w:rFonts w:eastAsia="Malgun Gothic Semilight" w:cs="Nirmala UI"/>
        </w:rPr>
        <w:t xml:space="preserve">Tilbuddet skal være </w:t>
      </w:r>
      <w:r w:rsidR="0004664C" w:rsidRPr="00CE50EE">
        <w:rPr>
          <w:rFonts w:eastAsia="Malgun Gothic Semilight" w:cs="Nirmala UI"/>
        </w:rPr>
        <w:t xml:space="preserve">bindende for tilbudsgiver </w:t>
      </w:r>
      <w:r w:rsidRPr="00CE50EE">
        <w:rPr>
          <w:rFonts w:eastAsia="Malgun Gothic Semilight" w:cs="Nirmala UI"/>
        </w:rPr>
        <w:t xml:space="preserve">indtil </w:t>
      </w:r>
      <w:r w:rsidR="00CE50EE" w:rsidRPr="00CE50EE">
        <w:rPr>
          <w:rFonts w:eastAsia="Malgun Gothic Semilight" w:cs="Nirmala UI"/>
        </w:rPr>
        <w:t>6</w:t>
      </w:r>
      <w:r w:rsidRPr="00CE50EE">
        <w:rPr>
          <w:rFonts w:eastAsia="Malgun Gothic Semilight" w:cs="Nirmala UI"/>
        </w:rPr>
        <w:t xml:space="preserve"> måneder efter udløb af tilbudsfristen.</w:t>
      </w:r>
      <w:r w:rsidR="00BC4A7B" w:rsidRPr="00CE50EE">
        <w:rPr>
          <w:rFonts w:eastAsia="Malgun Gothic Semilight" w:cs="Nirmala UI"/>
        </w:rPr>
        <w:t xml:space="preserve"> </w:t>
      </w:r>
    </w:p>
    <w:p w14:paraId="0C1A0662" w14:textId="615BC75E" w:rsidR="00384725" w:rsidRPr="00122544" w:rsidRDefault="00466051" w:rsidP="008C5743">
      <w:pPr>
        <w:rPr>
          <w:rFonts w:eastAsia="Malgun Gothic Semilight" w:cs="Nirmala UI"/>
        </w:rPr>
      </w:pPr>
      <w:r w:rsidRPr="00122544">
        <w:rPr>
          <w:rFonts w:eastAsia="Malgun Gothic Semilight" w:cs="Nirmala UI"/>
        </w:rPr>
        <w:t xml:space="preserve">Tilbudsgiver er bundet af sit tilbud, indtil ordregiver har indgået </w:t>
      </w:r>
      <w:r w:rsidR="008E2A83">
        <w:rPr>
          <w:rFonts w:eastAsia="Malgun Gothic Semilight" w:cs="Nirmala UI"/>
        </w:rPr>
        <w:t>kontrakt</w:t>
      </w:r>
      <w:r w:rsidRPr="00122544">
        <w:rPr>
          <w:rFonts w:eastAsia="Malgun Gothic Semilight" w:cs="Nirmala UI"/>
        </w:rPr>
        <w:t>, dog senest indtil vedståelsesfristens udløb. Orientering om tildelingsbeslutningen indebærer således ikke, at tilbudsgiver allerede p</w:t>
      </w:r>
      <w:r w:rsidR="006520EC" w:rsidRPr="00122544">
        <w:rPr>
          <w:rFonts w:eastAsia="Malgun Gothic Semilight" w:cs="Nirmala UI"/>
        </w:rPr>
        <w:t>å</w:t>
      </w:r>
      <w:r w:rsidRPr="00122544">
        <w:rPr>
          <w:rFonts w:eastAsia="Malgun Gothic Semilight" w:cs="Nirmala UI"/>
        </w:rPr>
        <w:t xml:space="preserve"> </w:t>
      </w:r>
      <w:r w:rsidR="00C274A6" w:rsidRPr="00122544">
        <w:rPr>
          <w:rFonts w:eastAsia="Malgun Gothic Semilight" w:cs="Nirmala UI"/>
        </w:rPr>
        <w:t>orienterings</w:t>
      </w:r>
      <w:r w:rsidRPr="00122544">
        <w:rPr>
          <w:rFonts w:eastAsia="Malgun Gothic Semilight" w:cs="Nirmala UI"/>
        </w:rPr>
        <w:t>tidspunkt</w:t>
      </w:r>
      <w:r w:rsidR="00C274A6" w:rsidRPr="00122544">
        <w:rPr>
          <w:rFonts w:eastAsia="Malgun Gothic Semilight" w:cs="Nirmala UI"/>
        </w:rPr>
        <w:t>et</w:t>
      </w:r>
      <w:r w:rsidRPr="00122544">
        <w:rPr>
          <w:rFonts w:eastAsia="Malgun Gothic Semilight" w:cs="Nirmala UI"/>
        </w:rPr>
        <w:t xml:space="preserve"> er frigjort fra sit tilbud.</w:t>
      </w:r>
    </w:p>
    <w:p w14:paraId="5D73A229" w14:textId="27ECE3C2" w:rsidR="00384725" w:rsidRPr="00122544" w:rsidRDefault="00384725" w:rsidP="008C5743">
      <w:pPr>
        <w:pStyle w:val="Overskrift2"/>
        <w:rPr>
          <w:rFonts w:eastAsia="Malgun Gothic Semilight" w:cs="Nirmala UI"/>
        </w:rPr>
      </w:pPr>
      <w:bookmarkStart w:id="97" w:name="_Toc6923228"/>
      <w:bookmarkStart w:id="98" w:name="_Toc6924464"/>
      <w:bookmarkStart w:id="99" w:name="_Toc6924622"/>
      <w:bookmarkStart w:id="100" w:name="_Toc7778918"/>
      <w:bookmarkStart w:id="101" w:name="_Toc34313741"/>
      <w:r w:rsidRPr="00122544">
        <w:rPr>
          <w:rFonts w:eastAsia="Malgun Gothic Semilight" w:cs="Nirmala UI"/>
        </w:rPr>
        <w:t>Flere tilbud</w:t>
      </w:r>
      <w:bookmarkEnd w:id="97"/>
      <w:bookmarkEnd w:id="98"/>
      <w:bookmarkEnd w:id="99"/>
      <w:bookmarkEnd w:id="100"/>
      <w:bookmarkEnd w:id="101"/>
    </w:p>
    <w:p w14:paraId="604F88A6" w14:textId="348129AC" w:rsidR="00384725" w:rsidRPr="00FA360B" w:rsidRDefault="00384725" w:rsidP="008C5743">
      <w:pPr>
        <w:rPr>
          <w:rFonts w:eastAsia="Malgun Gothic Semilight" w:cs="Nirmala UI"/>
        </w:rPr>
      </w:pPr>
      <w:r w:rsidRPr="00FA360B">
        <w:rPr>
          <w:rFonts w:eastAsia="Malgun Gothic Semilight" w:cs="Nirmala UI"/>
        </w:rPr>
        <w:t xml:space="preserve">Tilbudsgiver </w:t>
      </w:r>
      <w:r w:rsidR="00C0306B">
        <w:rPr>
          <w:rFonts w:eastAsia="Malgun Gothic Semilight" w:cs="Nirmala UI"/>
        </w:rPr>
        <w:t>har mulighed for at</w:t>
      </w:r>
      <w:r w:rsidRPr="00FA360B">
        <w:rPr>
          <w:rFonts w:eastAsia="Malgun Gothic Semilight" w:cs="Nirmala UI"/>
        </w:rPr>
        <w:t xml:space="preserve"> afgive op til </w:t>
      </w:r>
      <w:r w:rsidR="00FA360B" w:rsidRPr="00FA360B">
        <w:rPr>
          <w:rFonts w:eastAsia="Malgun Gothic Semilight" w:cs="Nirmala UI"/>
        </w:rPr>
        <w:t xml:space="preserve">2 </w:t>
      </w:r>
      <w:r w:rsidRPr="00FA360B">
        <w:rPr>
          <w:rFonts w:eastAsia="Malgun Gothic Semilight" w:cs="Nirmala UI"/>
        </w:rPr>
        <w:t>tilbud</w:t>
      </w:r>
      <w:r w:rsidR="00FA360B" w:rsidRPr="00FA360B">
        <w:rPr>
          <w:rFonts w:eastAsia="Malgun Gothic Semilight" w:cs="Nirmala UI"/>
        </w:rPr>
        <w:t xml:space="preserve"> </w:t>
      </w:r>
      <w:r w:rsidR="00C0306B">
        <w:rPr>
          <w:rFonts w:eastAsia="Malgun Gothic Semilight" w:cs="Nirmala UI"/>
        </w:rPr>
        <w:t xml:space="preserve">i forhold </w:t>
      </w:r>
      <w:r w:rsidR="00747199">
        <w:rPr>
          <w:rFonts w:eastAsia="Malgun Gothic Semilight" w:cs="Nirmala UI"/>
        </w:rPr>
        <w:t>til</w:t>
      </w:r>
      <w:r w:rsidR="002C6FB8">
        <w:rPr>
          <w:rFonts w:eastAsia="Malgun Gothic Semilight" w:cs="Nirmala UI"/>
        </w:rPr>
        <w:t xml:space="preserve"> </w:t>
      </w:r>
      <w:r w:rsidR="00FA360B" w:rsidRPr="00FA360B">
        <w:rPr>
          <w:rFonts w:eastAsia="Malgun Gothic Semilight" w:cs="Nirmala UI"/>
        </w:rPr>
        <w:t>chassisstørrelse og terræn</w:t>
      </w:r>
      <w:r w:rsidR="00085AD7">
        <w:rPr>
          <w:rFonts w:eastAsia="Malgun Gothic Semilight" w:cs="Nirmala UI"/>
        </w:rPr>
        <w:t xml:space="preserve">forbedrende </w:t>
      </w:r>
      <w:r w:rsidR="00FA360B" w:rsidRPr="00FA360B">
        <w:rPr>
          <w:rFonts w:eastAsia="Malgun Gothic Semilight" w:cs="Nirmala UI"/>
        </w:rPr>
        <w:t>egenskaber</w:t>
      </w:r>
      <w:r w:rsidR="00670FB9">
        <w:rPr>
          <w:rFonts w:eastAsia="Malgun Gothic Semilight" w:cs="Nirmala UI"/>
        </w:rPr>
        <w:t>. Begge tilbud skal ov</w:t>
      </w:r>
      <w:r w:rsidR="00FA360B">
        <w:rPr>
          <w:rFonts w:eastAsia="Malgun Gothic Semilight" w:cs="Nirmala UI"/>
        </w:rPr>
        <w:t xml:space="preserve">erholde kravsspecifikationen. </w:t>
      </w:r>
    </w:p>
    <w:p w14:paraId="1FDB966B" w14:textId="42183273" w:rsidR="00384725" w:rsidRPr="00122544" w:rsidRDefault="00384725" w:rsidP="008C5743">
      <w:pPr>
        <w:pStyle w:val="Overskrift2"/>
        <w:rPr>
          <w:rFonts w:eastAsia="Malgun Gothic Semilight" w:cs="Nirmala UI"/>
        </w:rPr>
      </w:pPr>
      <w:bookmarkStart w:id="102" w:name="_Toc6923230"/>
      <w:bookmarkStart w:id="103" w:name="_Toc6924466"/>
      <w:bookmarkStart w:id="104" w:name="_Toc6924624"/>
      <w:bookmarkStart w:id="105" w:name="_Toc7778920"/>
      <w:bookmarkStart w:id="106" w:name="_Toc34313742"/>
      <w:r w:rsidRPr="00122544">
        <w:rPr>
          <w:rFonts w:eastAsia="Malgun Gothic Semilight" w:cs="Nirmala UI"/>
        </w:rPr>
        <w:t>Alternative tilbud</w:t>
      </w:r>
      <w:bookmarkEnd w:id="102"/>
      <w:bookmarkEnd w:id="103"/>
      <w:bookmarkEnd w:id="104"/>
      <w:bookmarkEnd w:id="105"/>
      <w:bookmarkEnd w:id="106"/>
    </w:p>
    <w:p w14:paraId="46264284" w14:textId="77777777" w:rsidR="008C5743" w:rsidRPr="008C5743" w:rsidRDefault="00384725" w:rsidP="008C5743">
      <w:pPr>
        <w:rPr>
          <w:rFonts w:eastAsia="Malgun Gothic Semilight" w:cs="Nirmala UI"/>
        </w:rPr>
      </w:pPr>
      <w:r w:rsidRPr="00122544">
        <w:rPr>
          <w:rFonts w:eastAsia="Malgun Gothic Semilight" w:cs="Nirmala UI"/>
        </w:rPr>
        <w:t>Der kan ikke afgives alternative tilbud.</w:t>
      </w:r>
    </w:p>
    <w:p w14:paraId="44D28BE8" w14:textId="314C007F" w:rsidR="00AB4263" w:rsidRDefault="002A43AC" w:rsidP="006C3C49">
      <w:pPr>
        <w:pStyle w:val="Overskrift1"/>
        <w:ind w:left="3686"/>
      </w:pPr>
      <w:bookmarkStart w:id="107" w:name="_Toc6922844"/>
      <w:bookmarkStart w:id="108" w:name="_Toc6923231"/>
      <w:bookmarkStart w:id="109" w:name="_Toc6923855"/>
      <w:bookmarkStart w:id="110" w:name="_Toc6924467"/>
      <w:bookmarkStart w:id="111" w:name="_Toc6924595"/>
      <w:bookmarkStart w:id="112" w:name="_Toc6924625"/>
      <w:bookmarkStart w:id="113" w:name="_Toc6924827"/>
      <w:bookmarkStart w:id="114" w:name="_Toc7778921"/>
      <w:bookmarkStart w:id="115" w:name="_Toc34313743"/>
      <w:r w:rsidRPr="00122544">
        <w:t>Tilbuddets indhold</w:t>
      </w:r>
      <w:bookmarkEnd w:id="107"/>
      <w:bookmarkEnd w:id="108"/>
      <w:bookmarkEnd w:id="109"/>
      <w:bookmarkEnd w:id="110"/>
      <w:bookmarkEnd w:id="111"/>
      <w:bookmarkEnd w:id="112"/>
      <w:bookmarkEnd w:id="113"/>
      <w:bookmarkEnd w:id="114"/>
      <w:bookmarkEnd w:id="115"/>
    </w:p>
    <w:p w14:paraId="3D5B0D71" w14:textId="72090A16" w:rsidR="0003644D" w:rsidRPr="00122544" w:rsidRDefault="0003644D" w:rsidP="008C5743">
      <w:pPr>
        <w:pStyle w:val="Overskrift2"/>
        <w:rPr>
          <w:rFonts w:eastAsia="Malgun Gothic Semilight" w:cs="Nirmala UI"/>
        </w:rPr>
      </w:pPr>
      <w:bookmarkStart w:id="116" w:name="_Toc6923232"/>
      <w:bookmarkStart w:id="117" w:name="_Toc6924468"/>
      <w:bookmarkStart w:id="118" w:name="_Toc6924626"/>
      <w:bookmarkStart w:id="119" w:name="_Toc7778922"/>
      <w:bookmarkStart w:id="120" w:name="_Ref10728604"/>
      <w:bookmarkStart w:id="121" w:name="_Toc34313744"/>
      <w:r w:rsidRPr="00122544">
        <w:rPr>
          <w:rFonts w:eastAsia="Malgun Gothic Semilight" w:cs="Nirmala UI"/>
        </w:rPr>
        <w:t>Tilbuddets indhold</w:t>
      </w:r>
      <w:bookmarkEnd w:id="116"/>
      <w:bookmarkEnd w:id="117"/>
      <w:bookmarkEnd w:id="118"/>
      <w:bookmarkEnd w:id="119"/>
      <w:bookmarkEnd w:id="120"/>
      <w:bookmarkEnd w:id="121"/>
    </w:p>
    <w:p w14:paraId="691F7394" w14:textId="77777777" w:rsidR="005D5941" w:rsidRPr="00122544" w:rsidRDefault="005D5941" w:rsidP="008C5743">
      <w:pPr>
        <w:rPr>
          <w:rFonts w:eastAsia="Malgun Gothic Semilight" w:cs="Nirmala UI"/>
        </w:rPr>
      </w:pPr>
      <w:r w:rsidRPr="00122544">
        <w:rPr>
          <w:rFonts w:eastAsia="Malgun Gothic Semilight" w:cs="Nirmala UI"/>
        </w:rPr>
        <w:t>Tilbuddet skal indeholde følgende:</w:t>
      </w:r>
    </w:p>
    <w:p w14:paraId="76A1D233" w14:textId="7EFC7159" w:rsidR="0059529E" w:rsidRPr="00E858D9" w:rsidRDefault="006367AC" w:rsidP="00B65978">
      <w:pPr>
        <w:pStyle w:val="Listeafsnit"/>
        <w:numPr>
          <w:ilvl w:val="0"/>
          <w:numId w:val="3"/>
        </w:numPr>
        <w:rPr>
          <w:rFonts w:ascii="Nirmala UI" w:eastAsia="Malgun Gothic Semilight" w:hAnsi="Nirmala UI" w:cs="Nirmala UI"/>
          <w:szCs w:val="24"/>
        </w:rPr>
      </w:pPr>
      <w:r w:rsidRPr="00E858D9">
        <w:rPr>
          <w:rFonts w:ascii="Nirmala UI" w:eastAsia="Malgun Gothic Semilight" w:hAnsi="Nirmala UI" w:cs="Nirmala UI"/>
          <w:szCs w:val="24"/>
        </w:rPr>
        <w:t>Udfyldt ESPD</w:t>
      </w:r>
      <w:r w:rsidR="003B2483" w:rsidRPr="00E858D9">
        <w:rPr>
          <w:rFonts w:ascii="Nirmala UI" w:eastAsia="Malgun Gothic Semilight" w:hAnsi="Nirmala UI" w:cs="Nirmala UI"/>
          <w:szCs w:val="24"/>
        </w:rPr>
        <w:t xml:space="preserve"> </w:t>
      </w:r>
      <w:r w:rsidR="0059529E" w:rsidRPr="00E858D9">
        <w:rPr>
          <w:rFonts w:ascii="Nirmala UI" w:eastAsia="Malgun Gothic Semilight" w:hAnsi="Nirmala UI" w:cs="Nirmala UI"/>
          <w:szCs w:val="24"/>
        </w:rPr>
        <w:t xml:space="preserve">herunder også for eventuelle andre konsortiedeltager </w:t>
      </w:r>
      <w:r w:rsidR="0000640E" w:rsidRPr="00E858D9">
        <w:rPr>
          <w:rFonts w:ascii="Nirmala UI" w:eastAsia="Malgun Gothic Semilight" w:hAnsi="Nirmala UI" w:cs="Nirmala UI"/>
          <w:szCs w:val="24"/>
        </w:rPr>
        <w:t>jf.</w:t>
      </w:r>
      <w:r w:rsidR="0059529E" w:rsidRPr="00E858D9">
        <w:rPr>
          <w:rFonts w:ascii="Nirmala UI" w:eastAsia="Malgun Gothic Semilight" w:hAnsi="Nirmala UI" w:cs="Nirmala UI"/>
          <w:szCs w:val="24"/>
        </w:rPr>
        <w:t xml:space="preserve"> pkt. </w:t>
      </w:r>
      <w:r w:rsidR="00745DFC" w:rsidRPr="00E858D9">
        <w:rPr>
          <w:rFonts w:ascii="Nirmala UI" w:eastAsia="Malgun Gothic Semilight" w:hAnsi="Nirmala UI" w:cs="Nirmala UI"/>
          <w:szCs w:val="24"/>
        </w:rPr>
        <w:fldChar w:fldCharType="begin"/>
      </w:r>
      <w:r w:rsidR="00745DFC" w:rsidRPr="00E858D9">
        <w:rPr>
          <w:rFonts w:ascii="Nirmala UI" w:eastAsia="Malgun Gothic Semilight" w:hAnsi="Nirmala UI" w:cs="Nirmala UI"/>
          <w:szCs w:val="24"/>
        </w:rPr>
        <w:instrText xml:space="preserve"> REF _Ref508867838 \r </w:instrText>
      </w:r>
      <w:r w:rsidR="00745DFC" w:rsidRPr="00E858D9">
        <w:rPr>
          <w:rFonts w:ascii="Nirmala UI" w:eastAsia="Malgun Gothic Semilight" w:hAnsi="Nirmala UI" w:cs="Nirmala UI"/>
          <w:szCs w:val="24"/>
        </w:rPr>
        <w:fldChar w:fldCharType="separate"/>
      </w:r>
      <w:r w:rsidR="00D87EC5">
        <w:rPr>
          <w:rFonts w:ascii="Nirmala UI" w:eastAsia="Malgun Gothic Semilight" w:hAnsi="Nirmala UI" w:cs="Nirmala UI"/>
          <w:szCs w:val="24"/>
        </w:rPr>
        <w:t>6</w:t>
      </w:r>
      <w:r w:rsidR="00745DFC" w:rsidRPr="00E858D9">
        <w:rPr>
          <w:rFonts w:ascii="Nirmala UI" w:eastAsia="Malgun Gothic Semilight" w:hAnsi="Nirmala UI" w:cs="Nirmala UI"/>
          <w:szCs w:val="24"/>
        </w:rPr>
        <w:fldChar w:fldCharType="end"/>
      </w:r>
    </w:p>
    <w:p w14:paraId="3909DBC6" w14:textId="77777777" w:rsidR="005D5941" w:rsidRPr="00E858D9" w:rsidRDefault="005D5941" w:rsidP="00B65978">
      <w:pPr>
        <w:pStyle w:val="Listeafsnit"/>
        <w:numPr>
          <w:ilvl w:val="0"/>
          <w:numId w:val="3"/>
        </w:numPr>
        <w:rPr>
          <w:rFonts w:ascii="Nirmala UI" w:eastAsia="Malgun Gothic Semilight" w:hAnsi="Nirmala UI" w:cs="Nirmala UI"/>
          <w:szCs w:val="24"/>
        </w:rPr>
      </w:pPr>
      <w:r w:rsidRPr="00E858D9">
        <w:rPr>
          <w:rFonts w:ascii="Nirmala UI" w:eastAsia="Malgun Gothic Semilight" w:hAnsi="Nirmala UI" w:cs="Nirmala UI"/>
          <w:szCs w:val="24"/>
        </w:rPr>
        <w:t>Udfyldt tilbudsliste</w:t>
      </w:r>
    </w:p>
    <w:p w14:paraId="64A307E5" w14:textId="77777777" w:rsidR="00E858D9" w:rsidRPr="00E858D9" w:rsidRDefault="00E858D9" w:rsidP="00E858D9">
      <w:pPr>
        <w:pStyle w:val="Listeafsnit"/>
        <w:numPr>
          <w:ilvl w:val="0"/>
          <w:numId w:val="3"/>
        </w:numPr>
        <w:rPr>
          <w:rFonts w:asciiTheme="minorHAnsi" w:hAnsiTheme="minorHAnsi" w:cstheme="minorHAnsi"/>
          <w:szCs w:val="24"/>
        </w:rPr>
      </w:pPr>
      <w:r w:rsidRPr="00E858D9">
        <w:rPr>
          <w:rFonts w:asciiTheme="minorHAnsi" w:hAnsiTheme="minorHAnsi" w:cstheme="minorHAnsi"/>
          <w:szCs w:val="24"/>
        </w:rPr>
        <w:t>Beskrivelse af de tekniske specifikationer og udstyr</w:t>
      </w:r>
    </w:p>
    <w:p w14:paraId="67013A6A" w14:textId="77777777" w:rsidR="005B6FF3" w:rsidRPr="00122544" w:rsidRDefault="0028333C" w:rsidP="008C5743">
      <w:pPr>
        <w:rPr>
          <w:rFonts w:eastAsia="Malgun Gothic Semilight" w:cs="Nirmala UI"/>
        </w:rPr>
      </w:pPr>
      <w:r w:rsidRPr="00122544">
        <w:rPr>
          <w:rFonts w:eastAsia="Malgun Gothic Semilight" w:cs="Nirmala UI"/>
        </w:rPr>
        <w:t>Indeholder tilbuddet ikke ovennævnte oplysninger</w:t>
      </w:r>
      <w:r w:rsidR="00DD0538" w:rsidRPr="00122544">
        <w:rPr>
          <w:rFonts w:eastAsia="Malgun Gothic Semilight" w:cs="Nirmala UI"/>
        </w:rPr>
        <w:t>,</w:t>
      </w:r>
      <w:r w:rsidRPr="00122544">
        <w:rPr>
          <w:rFonts w:eastAsia="Malgun Gothic Semilight" w:cs="Nirmala UI"/>
        </w:rPr>
        <w:t xml:space="preserve"> er ordregiver berettiget til at afvise tilbuddet</w:t>
      </w:r>
      <w:r w:rsidR="008913E4">
        <w:rPr>
          <w:rFonts w:eastAsia="Malgun Gothic Semilight" w:cs="Nirmala UI"/>
        </w:rPr>
        <w:t xml:space="preserve"> </w:t>
      </w:r>
      <w:r w:rsidR="008913E4" w:rsidRPr="008913E4">
        <w:rPr>
          <w:rFonts w:eastAsia="Malgun Gothic Semilight" w:cs="Nirmala UI"/>
        </w:rPr>
        <w:t xml:space="preserve">som værende </w:t>
      </w:r>
      <w:proofErr w:type="spellStart"/>
      <w:r w:rsidR="008913E4" w:rsidRPr="008913E4">
        <w:rPr>
          <w:rFonts w:eastAsia="Malgun Gothic Semilight" w:cs="Nirmala UI"/>
        </w:rPr>
        <w:t>ukonditionsmæssigt</w:t>
      </w:r>
      <w:proofErr w:type="spellEnd"/>
      <w:r w:rsidRPr="00122544">
        <w:rPr>
          <w:rFonts w:eastAsia="Malgun Gothic Semilight" w:cs="Nirmala UI"/>
        </w:rPr>
        <w:t xml:space="preserve">. Ordregiver er derudover forpligtet til at afvise tilbuddet, hvis det vil være i strid med </w:t>
      </w:r>
      <w:r w:rsidR="0004664C" w:rsidRPr="00122544">
        <w:rPr>
          <w:rFonts w:eastAsia="Malgun Gothic Semilight" w:cs="Nirmala UI"/>
        </w:rPr>
        <w:t xml:space="preserve">gældende lovgivning </w:t>
      </w:r>
      <w:r w:rsidRPr="00122544">
        <w:rPr>
          <w:rFonts w:eastAsia="Malgun Gothic Semilight" w:cs="Nirmala UI"/>
        </w:rPr>
        <w:t>at indhente de manglende oplysninger efterfølgende</w:t>
      </w:r>
      <w:r w:rsidR="00BB04A7" w:rsidRPr="00122544">
        <w:rPr>
          <w:rFonts w:eastAsia="Malgun Gothic Semilight" w:cs="Nirmala UI"/>
        </w:rPr>
        <w:t>,</w:t>
      </w:r>
      <w:r w:rsidR="004B5DA4" w:rsidRPr="00122544">
        <w:rPr>
          <w:rFonts w:eastAsia="Malgun Gothic Semilight" w:cs="Nirmala UI"/>
        </w:rPr>
        <w:t xml:space="preserve"> eller hvis tilbuddet </w:t>
      </w:r>
      <w:r w:rsidR="00867F90" w:rsidRPr="00122544">
        <w:rPr>
          <w:rFonts w:eastAsia="Malgun Gothic Semilight" w:cs="Nirmala UI"/>
        </w:rPr>
        <w:t xml:space="preserve">ikke </w:t>
      </w:r>
      <w:r w:rsidR="004B5DA4" w:rsidRPr="00122544">
        <w:rPr>
          <w:rFonts w:eastAsia="Malgun Gothic Semilight" w:cs="Nirmala UI"/>
        </w:rPr>
        <w:t>lovligt kan evalueres uden de manglende oplysninger</w:t>
      </w:r>
      <w:r w:rsidRPr="00122544">
        <w:rPr>
          <w:rFonts w:eastAsia="Malgun Gothic Semilight" w:cs="Nirmala UI"/>
        </w:rPr>
        <w:t>.</w:t>
      </w:r>
    </w:p>
    <w:p w14:paraId="352ADB89" w14:textId="2092C4D1" w:rsidR="004E7A07" w:rsidRPr="00122544" w:rsidRDefault="004E7A07" w:rsidP="008C5743">
      <w:pPr>
        <w:pStyle w:val="Overskrift2"/>
        <w:spacing w:before="0"/>
        <w:rPr>
          <w:rFonts w:eastAsia="Malgun Gothic Semilight" w:cs="Nirmala UI"/>
        </w:rPr>
      </w:pPr>
      <w:bookmarkStart w:id="122" w:name="_Toc6923233"/>
      <w:bookmarkStart w:id="123" w:name="_Toc6924469"/>
      <w:bookmarkStart w:id="124" w:name="_Toc6924627"/>
      <w:bookmarkStart w:id="125" w:name="_Toc7778923"/>
      <w:bookmarkStart w:id="126" w:name="_Toc34313745"/>
      <w:r w:rsidRPr="00122544">
        <w:rPr>
          <w:rFonts w:eastAsia="Malgun Gothic Semilight" w:cs="Nirmala UI"/>
        </w:rPr>
        <w:lastRenderedPageBreak/>
        <w:t>Sprog</w:t>
      </w:r>
      <w:bookmarkEnd w:id="122"/>
      <w:bookmarkEnd w:id="123"/>
      <w:bookmarkEnd w:id="124"/>
      <w:bookmarkEnd w:id="125"/>
      <w:bookmarkEnd w:id="126"/>
    </w:p>
    <w:p w14:paraId="4834E73E" w14:textId="77777777" w:rsidR="00191751" w:rsidRPr="00122544" w:rsidRDefault="005D5941" w:rsidP="008C5743">
      <w:pPr>
        <w:rPr>
          <w:rFonts w:eastAsia="Malgun Gothic Semilight" w:cs="Nirmala UI"/>
        </w:rPr>
      </w:pPr>
      <w:r w:rsidRPr="00122544">
        <w:rPr>
          <w:rFonts w:eastAsia="Malgun Gothic Semilight" w:cs="Nirmala UI"/>
        </w:rPr>
        <w:t>Tilbuddet skal være på dansk.</w:t>
      </w:r>
    </w:p>
    <w:p w14:paraId="550AEF06" w14:textId="143E2BB8" w:rsidR="004E7A07" w:rsidRPr="00122544" w:rsidRDefault="004E7A07" w:rsidP="008C5743">
      <w:pPr>
        <w:pStyle w:val="Overskrift2"/>
        <w:rPr>
          <w:rFonts w:eastAsia="Malgun Gothic Semilight" w:cs="Nirmala UI"/>
        </w:rPr>
      </w:pPr>
      <w:bookmarkStart w:id="127" w:name="_Toc6923234"/>
      <w:bookmarkStart w:id="128" w:name="_Toc6924470"/>
      <w:bookmarkStart w:id="129" w:name="_Toc6924628"/>
      <w:bookmarkStart w:id="130" w:name="_Toc7778924"/>
      <w:bookmarkStart w:id="131" w:name="_Toc34313746"/>
      <w:r w:rsidRPr="00122544">
        <w:rPr>
          <w:rFonts w:eastAsia="Malgun Gothic Semilight" w:cs="Nirmala UI"/>
        </w:rPr>
        <w:t>Ejendomsret</w:t>
      </w:r>
      <w:r w:rsidR="00B9636B" w:rsidRPr="00122544">
        <w:rPr>
          <w:rFonts w:eastAsia="Malgun Gothic Semilight" w:cs="Nirmala UI"/>
        </w:rPr>
        <w:t xml:space="preserve"> og betaling for tilbud</w:t>
      </w:r>
      <w:bookmarkEnd w:id="127"/>
      <w:bookmarkEnd w:id="128"/>
      <w:bookmarkEnd w:id="129"/>
      <w:bookmarkEnd w:id="130"/>
      <w:bookmarkEnd w:id="131"/>
    </w:p>
    <w:p w14:paraId="1F80A54E" w14:textId="77777777" w:rsidR="00B903AD" w:rsidRPr="00122544" w:rsidRDefault="00191751" w:rsidP="008C5743">
      <w:pPr>
        <w:rPr>
          <w:rFonts w:eastAsia="Malgun Gothic Semilight" w:cs="Nirmala UI"/>
        </w:rPr>
      </w:pPr>
      <w:r w:rsidRPr="00122544">
        <w:rPr>
          <w:rFonts w:eastAsia="Malgun Gothic Semilight" w:cs="Nirmala UI"/>
        </w:rPr>
        <w:t>T</w:t>
      </w:r>
      <w:r w:rsidR="005D5941" w:rsidRPr="00122544">
        <w:rPr>
          <w:rFonts w:eastAsia="Malgun Gothic Semilight" w:cs="Nirmala UI"/>
        </w:rPr>
        <w:t>ilbud og tilhørende bilagsmat</w:t>
      </w:r>
      <w:r w:rsidRPr="00122544">
        <w:rPr>
          <w:rFonts w:eastAsia="Malgun Gothic Semilight" w:cs="Nirmala UI"/>
        </w:rPr>
        <w:t>e</w:t>
      </w:r>
      <w:r w:rsidR="005D5941" w:rsidRPr="00122544">
        <w:rPr>
          <w:rFonts w:eastAsia="Malgun Gothic Semilight" w:cs="Nirmala UI"/>
        </w:rPr>
        <w:t xml:space="preserve">riale </w:t>
      </w:r>
      <w:r w:rsidRPr="00122544">
        <w:rPr>
          <w:rFonts w:eastAsia="Malgun Gothic Semilight" w:cs="Nirmala UI"/>
        </w:rPr>
        <w:t>er o</w:t>
      </w:r>
      <w:r w:rsidR="005D5941" w:rsidRPr="00122544">
        <w:rPr>
          <w:rFonts w:eastAsia="Malgun Gothic Semilight" w:cs="Nirmala UI"/>
        </w:rPr>
        <w:t xml:space="preserve">rdregivers ejendom og vil derfor ikke </w:t>
      </w:r>
      <w:r w:rsidR="004E7A07" w:rsidRPr="00122544">
        <w:rPr>
          <w:rFonts w:eastAsia="Malgun Gothic Semilight" w:cs="Nirmala UI"/>
        </w:rPr>
        <w:t>b</w:t>
      </w:r>
      <w:r w:rsidR="005D5941" w:rsidRPr="00122544">
        <w:rPr>
          <w:rFonts w:eastAsia="Malgun Gothic Semilight" w:cs="Nirmala UI"/>
        </w:rPr>
        <w:t>live returneret. Der ydes ikke godtgørelse for afgivelse af tilbud</w:t>
      </w:r>
      <w:r w:rsidR="00B903AD" w:rsidRPr="00122544">
        <w:rPr>
          <w:rFonts w:eastAsia="Malgun Gothic Semilight" w:cs="Nirmala UI"/>
        </w:rPr>
        <w:t>.</w:t>
      </w:r>
    </w:p>
    <w:p w14:paraId="255258EF" w14:textId="7F68FBC0" w:rsidR="005D5941" w:rsidRPr="00122544" w:rsidRDefault="005D5941" w:rsidP="008C5743">
      <w:pPr>
        <w:pStyle w:val="Overskrift2"/>
        <w:rPr>
          <w:rFonts w:eastAsia="Malgun Gothic Semilight" w:cs="Nirmala UI"/>
        </w:rPr>
      </w:pPr>
      <w:bookmarkStart w:id="132" w:name="_Toc6923235"/>
      <w:bookmarkStart w:id="133" w:name="_Toc6924471"/>
      <w:bookmarkStart w:id="134" w:name="_Toc6924629"/>
      <w:bookmarkStart w:id="135" w:name="_Toc7778925"/>
      <w:bookmarkStart w:id="136" w:name="_Toc34313747"/>
      <w:r w:rsidRPr="00122544">
        <w:rPr>
          <w:rFonts w:eastAsia="Malgun Gothic Semilight" w:cs="Nirmala UI"/>
        </w:rPr>
        <w:t>Forbehold</w:t>
      </w:r>
      <w:bookmarkEnd w:id="132"/>
      <w:bookmarkEnd w:id="133"/>
      <w:bookmarkEnd w:id="134"/>
      <w:bookmarkEnd w:id="135"/>
      <w:bookmarkEnd w:id="136"/>
    </w:p>
    <w:p w14:paraId="632A9A1F" w14:textId="77777777" w:rsidR="009912F6" w:rsidRPr="00122544" w:rsidRDefault="005D5941" w:rsidP="008C5743">
      <w:pPr>
        <w:rPr>
          <w:rFonts w:eastAsia="Malgun Gothic Semilight" w:cs="Nirmala UI"/>
        </w:rPr>
      </w:pPr>
      <w:r w:rsidRPr="00122544">
        <w:rPr>
          <w:rFonts w:eastAsia="Malgun Gothic Semilight" w:cs="Nirmala UI"/>
        </w:rPr>
        <w:t xml:space="preserve">Tilbudsgiver bør nøje overveje, om tilbuddet skal indeholde forbehold til udbudsmaterialet, idet ethvert forbehold </w:t>
      </w:r>
      <w:r w:rsidR="00B903AD" w:rsidRPr="00122544">
        <w:rPr>
          <w:rFonts w:eastAsia="Malgun Gothic Semilight" w:cs="Nirmala UI"/>
        </w:rPr>
        <w:t>medfører</w:t>
      </w:r>
      <w:r w:rsidRPr="00122544">
        <w:rPr>
          <w:rFonts w:eastAsia="Malgun Gothic Semilight" w:cs="Nirmala UI"/>
        </w:rPr>
        <w:t xml:space="preserve">, at </w:t>
      </w:r>
      <w:r w:rsidR="00B903AD" w:rsidRPr="00122544">
        <w:rPr>
          <w:rFonts w:eastAsia="Malgun Gothic Semilight" w:cs="Nirmala UI"/>
        </w:rPr>
        <w:t>o</w:t>
      </w:r>
      <w:r w:rsidRPr="00122544">
        <w:rPr>
          <w:rFonts w:eastAsia="Malgun Gothic Semilight" w:cs="Nirmala UI"/>
        </w:rPr>
        <w:t xml:space="preserve">rdregiver er berettiget til </w:t>
      </w:r>
      <w:r w:rsidR="009912F6" w:rsidRPr="00122544">
        <w:rPr>
          <w:rFonts w:eastAsia="Malgun Gothic Semilight" w:cs="Nirmala UI"/>
        </w:rPr>
        <w:t>at afvise</w:t>
      </w:r>
      <w:r w:rsidRPr="00122544">
        <w:rPr>
          <w:rFonts w:eastAsia="Malgun Gothic Semilight" w:cs="Nirmala UI"/>
        </w:rPr>
        <w:t xml:space="preserve"> tilbuddet.</w:t>
      </w:r>
      <w:r w:rsidR="00B903AD" w:rsidRPr="00122544">
        <w:rPr>
          <w:rFonts w:eastAsia="Malgun Gothic Semilight" w:cs="Nirmala UI"/>
        </w:rPr>
        <w:t xml:space="preserve"> </w:t>
      </w:r>
      <w:r w:rsidR="009912F6" w:rsidRPr="00122544">
        <w:rPr>
          <w:rFonts w:eastAsia="Malgun Gothic Semilight" w:cs="Nirmala UI"/>
        </w:rPr>
        <w:t>Faglige forbehold, såsom branchens standardforbehold, vil blive behandlet som ethvert andet forbehold.</w:t>
      </w:r>
    </w:p>
    <w:p w14:paraId="7467742C" w14:textId="77777777" w:rsidR="008C5743" w:rsidRPr="00023F76" w:rsidRDefault="00B903AD" w:rsidP="008C5743">
      <w:pPr>
        <w:rPr>
          <w:rFonts w:eastAsia="Malgun Gothic Semilight" w:cs="Nirmala UI"/>
        </w:rPr>
      </w:pPr>
      <w:r w:rsidRPr="00122544">
        <w:rPr>
          <w:rFonts w:eastAsia="Malgun Gothic Semilight" w:cs="Nirmala UI"/>
        </w:rPr>
        <w:t xml:space="preserve">Ordregiver er </w:t>
      </w:r>
      <w:r w:rsidR="00C75E0F" w:rsidRPr="00122544">
        <w:rPr>
          <w:rFonts w:eastAsia="Malgun Gothic Semilight" w:cs="Nirmala UI"/>
        </w:rPr>
        <w:t xml:space="preserve">forpligtet til at afvise </w:t>
      </w:r>
      <w:r w:rsidRPr="00122544">
        <w:rPr>
          <w:rFonts w:eastAsia="Malgun Gothic Semilight" w:cs="Nirmala UI"/>
        </w:rPr>
        <w:t xml:space="preserve">tilbud, der indeholder forbehold </w:t>
      </w:r>
      <w:r w:rsidR="00C27C95" w:rsidRPr="00122544">
        <w:rPr>
          <w:rFonts w:eastAsia="Malgun Gothic Semilight" w:cs="Nirmala UI"/>
        </w:rPr>
        <w:t>overfor</w:t>
      </w:r>
      <w:r w:rsidRPr="00122544">
        <w:rPr>
          <w:rFonts w:eastAsia="Malgun Gothic Semilight" w:cs="Nirmala UI"/>
        </w:rPr>
        <w:t xml:space="preserve"> </w:t>
      </w:r>
      <w:r w:rsidR="005731C3" w:rsidRPr="00122544">
        <w:rPr>
          <w:rFonts w:eastAsia="Malgun Gothic Semilight" w:cs="Nirmala UI"/>
        </w:rPr>
        <w:t xml:space="preserve">grundlæggende </w:t>
      </w:r>
      <w:r w:rsidR="00BC6220" w:rsidRPr="00122544">
        <w:rPr>
          <w:rFonts w:eastAsia="Malgun Gothic Semilight" w:cs="Nirmala UI"/>
        </w:rPr>
        <w:t>elementer i udbudsmaterialet</w:t>
      </w:r>
      <w:r w:rsidRPr="00122544">
        <w:rPr>
          <w:rFonts w:eastAsia="Malgun Gothic Semilight" w:cs="Nirmala UI"/>
        </w:rPr>
        <w:t xml:space="preserve"> </w:t>
      </w:r>
      <w:r w:rsidR="00CA0DAF" w:rsidRPr="00122544">
        <w:rPr>
          <w:rFonts w:eastAsia="Malgun Gothic Semilight" w:cs="Nirmala UI"/>
        </w:rPr>
        <w:t xml:space="preserve">samt </w:t>
      </w:r>
      <w:r w:rsidRPr="00122544">
        <w:rPr>
          <w:rFonts w:eastAsia="Malgun Gothic Semilight" w:cs="Nirmala UI"/>
        </w:rPr>
        <w:t>forbehold</w:t>
      </w:r>
      <w:r w:rsidR="00BC6220" w:rsidRPr="00122544">
        <w:rPr>
          <w:rFonts w:eastAsia="Malgun Gothic Semilight" w:cs="Nirmala UI"/>
        </w:rPr>
        <w:t>,</w:t>
      </w:r>
      <w:r w:rsidRPr="00122544">
        <w:rPr>
          <w:rFonts w:eastAsia="Malgun Gothic Semilight" w:cs="Nirmala UI"/>
        </w:rPr>
        <w:t xml:space="preserve"> </w:t>
      </w:r>
      <w:r w:rsidR="00BC6220" w:rsidRPr="00122544">
        <w:rPr>
          <w:rFonts w:eastAsia="Malgun Gothic Semilight" w:cs="Nirmala UI"/>
        </w:rPr>
        <w:t xml:space="preserve">hvis </w:t>
      </w:r>
      <w:r w:rsidRPr="00122544">
        <w:rPr>
          <w:rFonts w:eastAsia="Malgun Gothic Semilight" w:cs="Nirmala UI"/>
        </w:rPr>
        <w:t>økonomisk</w:t>
      </w:r>
      <w:r w:rsidR="00BC6220" w:rsidRPr="00122544">
        <w:rPr>
          <w:rFonts w:eastAsia="Malgun Gothic Semilight" w:cs="Nirmala UI"/>
        </w:rPr>
        <w:t>e værdi</w:t>
      </w:r>
      <w:r w:rsidRPr="00122544">
        <w:rPr>
          <w:rFonts w:eastAsia="Malgun Gothic Semilight" w:cs="Nirmala UI"/>
        </w:rPr>
        <w:t xml:space="preserve"> ikke på sikker og saglig vis kan prissættes.</w:t>
      </w:r>
    </w:p>
    <w:p w14:paraId="3FE09ED1" w14:textId="5E8AB2D5" w:rsidR="00B8219B" w:rsidRPr="00122544" w:rsidRDefault="00B8219B" w:rsidP="006C3C49">
      <w:pPr>
        <w:pStyle w:val="Overskrift1"/>
        <w:ind w:left="3828" w:hanging="574"/>
      </w:pPr>
      <w:bookmarkStart w:id="137" w:name="_Toc6922845"/>
      <w:bookmarkStart w:id="138" w:name="_Toc6923236"/>
      <w:bookmarkStart w:id="139" w:name="_Toc6923856"/>
      <w:bookmarkStart w:id="140" w:name="_Toc6924472"/>
      <w:bookmarkStart w:id="141" w:name="_Toc6924596"/>
      <w:bookmarkStart w:id="142" w:name="_Toc6924630"/>
      <w:bookmarkStart w:id="143" w:name="_Toc6924828"/>
      <w:bookmarkStart w:id="144" w:name="_Toc7778926"/>
      <w:bookmarkStart w:id="145" w:name="_Toc34313748"/>
      <w:r w:rsidRPr="00122544">
        <w:t>Tilbuds</w:t>
      </w:r>
      <w:r w:rsidR="0004664C" w:rsidRPr="00122544">
        <w:t>e</w:t>
      </w:r>
      <w:r w:rsidRPr="00122544">
        <w:t>v</w:t>
      </w:r>
      <w:r w:rsidR="0004664C" w:rsidRPr="00122544">
        <w:t>al</w:t>
      </w:r>
      <w:r w:rsidRPr="00122544">
        <w:t>u</w:t>
      </w:r>
      <w:r w:rsidR="0004664C" w:rsidRPr="00122544">
        <w:t>e</w:t>
      </w:r>
      <w:r w:rsidRPr="00122544">
        <w:t>ring</w:t>
      </w:r>
      <w:bookmarkEnd w:id="137"/>
      <w:bookmarkEnd w:id="138"/>
      <w:bookmarkEnd w:id="139"/>
      <w:bookmarkEnd w:id="140"/>
      <w:bookmarkEnd w:id="141"/>
      <w:bookmarkEnd w:id="142"/>
      <w:bookmarkEnd w:id="143"/>
      <w:bookmarkEnd w:id="144"/>
      <w:bookmarkEnd w:id="145"/>
    </w:p>
    <w:p w14:paraId="273981E2" w14:textId="403D8353" w:rsidR="00B8219B" w:rsidRPr="00122544" w:rsidRDefault="00FE726D" w:rsidP="008C5743">
      <w:pPr>
        <w:spacing w:after="0"/>
        <w:rPr>
          <w:rFonts w:eastAsia="Malgun Gothic Semilight" w:cs="Nirmala UI"/>
        </w:rPr>
      </w:pPr>
      <w:r w:rsidRPr="00FE726D">
        <w:rPr>
          <w:rFonts w:eastAsia="Malgun Gothic Semilight" w:cs="Nirmala UI"/>
        </w:rPr>
        <w:t>Efter tilbudsfristens udløb undersøges det, om tilbuddene indeholder krævede oplysninger jf. pkt</w:t>
      </w:r>
      <w:r w:rsidR="00B10BF9">
        <w:rPr>
          <w:rFonts w:eastAsia="Malgun Gothic Semilight" w:cs="Nirmala UI"/>
        </w:rPr>
        <w:t>.</w:t>
      </w:r>
      <w:r w:rsidRPr="00FE726D">
        <w:rPr>
          <w:rFonts w:eastAsia="Malgun Gothic Semilight" w:cs="Nirmala UI"/>
        </w:rPr>
        <w:t xml:space="preserve"> </w:t>
      </w:r>
      <w:r w:rsidR="00745DFC">
        <w:rPr>
          <w:rFonts w:eastAsia="Malgun Gothic Semilight" w:cs="Nirmala UI"/>
        </w:rPr>
        <w:fldChar w:fldCharType="begin"/>
      </w:r>
      <w:r w:rsidR="00745DFC">
        <w:rPr>
          <w:rFonts w:eastAsia="Malgun Gothic Semilight" w:cs="Nirmala UI"/>
        </w:rPr>
        <w:instrText xml:space="preserve"> REF _Ref10728604 \r </w:instrText>
      </w:r>
      <w:r w:rsidR="00745DFC">
        <w:rPr>
          <w:rFonts w:eastAsia="Malgun Gothic Semilight" w:cs="Nirmala UI"/>
        </w:rPr>
        <w:fldChar w:fldCharType="separate"/>
      </w:r>
      <w:r w:rsidR="00D87EC5">
        <w:rPr>
          <w:rFonts w:eastAsia="Malgun Gothic Semilight" w:cs="Nirmala UI"/>
        </w:rPr>
        <w:t>9.1</w:t>
      </w:r>
      <w:r w:rsidR="00745DFC">
        <w:rPr>
          <w:rFonts w:eastAsia="Malgun Gothic Semilight" w:cs="Nirmala UI"/>
        </w:rPr>
        <w:fldChar w:fldCharType="end"/>
      </w:r>
      <w:r w:rsidRPr="00FE726D">
        <w:rPr>
          <w:rFonts w:eastAsia="Malgun Gothic Semilight" w:cs="Nirmala UI"/>
        </w:rPr>
        <w:t>. Konditionsmæssige tilbud evalueres herefter på følgende punkter:</w:t>
      </w:r>
    </w:p>
    <w:p w14:paraId="6438794A" w14:textId="3D570C08" w:rsidR="00FD001F" w:rsidRPr="00122544" w:rsidRDefault="00E66098" w:rsidP="008C5743">
      <w:pPr>
        <w:pStyle w:val="Overskrift2"/>
        <w:rPr>
          <w:rFonts w:eastAsia="Malgun Gothic Semilight" w:cs="Nirmala UI"/>
        </w:rPr>
      </w:pPr>
      <w:bookmarkStart w:id="146" w:name="_Toc6923237"/>
      <w:bookmarkStart w:id="147" w:name="_Toc6924473"/>
      <w:bookmarkStart w:id="148" w:name="_Toc6924631"/>
      <w:bookmarkStart w:id="149" w:name="_Toc7778927"/>
      <w:bookmarkStart w:id="150" w:name="_Toc34313749"/>
      <w:r>
        <w:rPr>
          <w:rFonts w:eastAsia="Malgun Gothic Semilight" w:cs="Nirmala UI"/>
        </w:rPr>
        <w:t>A</w:t>
      </w:r>
      <w:r w:rsidR="00FD001F" w:rsidRPr="00122544">
        <w:rPr>
          <w:rFonts w:eastAsia="Malgun Gothic Semilight" w:cs="Nirmala UI"/>
        </w:rPr>
        <w:t>fprøvning</w:t>
      </w:r>
      <w:bookmarkEnd w:id="146"/>
      <w:bookmarkEnd w:id="147"/>
      <w:bookmarkEnd w:id="148"/>
      <w:bookmarkEnd w:id="149"/>
      <w:bookmarkEnd w:id="150"/>
      <w:r w:rsidR="00FD001F" w:rsidRPr="00122544">
        <w:rPr>
          <w:rFonts w:eastAsia="Malgun Gothic Semilight" w:cs="Nirmala UI"/>
        </w:rPr>
        <w:t xml:space="preserve"> </w:t>
      </w:r>
    </w:p>
    <w:p w14:paraId="45F02BBF" w14:textId="774F1CE3" w:rsidR="00BD533A" w:rsidRDefault="00BD533A" w:rsidP="00747199">
      <w:pPr>
        <w:spacing w:after="0"/>
        <w:rPr>
          <w:rFonts w:eastAsia="Malgun Gothic Semilight" w:cs="Nirmala UI"/>
        </w:rPr>
      </w:pPr>
      <w:r w:rsidRPr="00747199">
        <w:rPr>
          <w:rFonts w:eastAsia="Malgun Gothic Semilight" w:cs="Nirmala UI"/>
        </w:rPr>
        <w:t xml:space="preserve">Til brug for vurdering af underkriteriet ”Brugsfunktioner”, skal tilbudsgiver stille en lastbil hvor kabinen svarer til det beskrevne i udbudsmaterialet. Dertil en kran svarende til det beskrevne i udbudsmaterialet. Der vurderes ikke på opbygningen. </w:t>
      </w:r>
    </w:p>
    <w:p w14:paraId="311419E4" w14:textId="77777777" w:rsidR="00747199" w:rsidRPr="00747199" w:rsidRDefault="00747199" w:rsidP="00747199">
      <w:pPr>
        <w:spacing w:after="0"/>
        <w:rPr>
          <w:rFonts w:eastAsia="Malgun Gothic Semilight" w:cs="Nirmala UI"/>
        </w:rPr>
      </w:pPr>
    </w:p>
    <w:p w14:paraId="70505086" w14:textId="1FDAF84B" w:rsidR="00BD533A" w:rsidRPr="00747199" w:rsidRDefault="00BD533A" w:rsidP="00747199">
      <w:pPr>
        <w:spacing w:after="0"/>
        <w:rPr>
          <w:rFonts w:eastAsia="Malgun Gothic Semilight" w:cs="Nirmala UI"/>
        </w:rPr>
      </w:pPr>
      <w:proofErr w:type="gramStart"/>
      <w:r w:rsidRPr="00747199">
        <w:rPr>
          <w:rFonts w:eastAsia="Malgun Gothic Semilight" w:cs="Nirmala UI"/>
        </w:rPr>
        <w:t>Såfremt</w:t>
      </w:r>
      <w:proofErr w:type="gramEnd"/>
      <w:r w:rsidRPr="00747199">
        <w:rPr>
          <w:rFonts w:eastAsia="Malgun Gothic Semilight" w:cs="Nirmala UI"/>
        </w:rPr>
        <w:t xml:space="preserve"> der måtte være funktioner i køretøjet, som ikke indgår i det endelige </w:t>
      </w:r>
      <w:r w:rsidR="006F2366" w:rsidRPr="00747199">
        <w:rPr>
          <w:rFonts w:eastAsia="Malgun Gothic Semilight" w:cs="Nirmala UI"/>
        </w:rPr>
        <w:t>tilbud,</w:t>
      </w:r>
      <w:r w:rsidRPr="00747199">
        <w:rPr>
          <w:rFonts w:eastAsia="Malgun Gothic Semilight" w:cs="Nirmala UI"/>
        </w:rPr>
        <w:t xml:space="preserve"> skal dette oplyses skriftligt og senest i forbindelse med aflevering til afprøvning.</w:t>
      </w:r>
    </w:p>
    <w:p w14:paraId="3D26A04F" w14:textId="362FF357" w:rsidR="00BD533A" w:rsidRDefault="00BD533A" w:rsidP="00747199">
      <w:pPr>
        <w:spacing w:after="0"/>
        <w:rPr>
          <w:rFonts w:eastAsia="Malgun Gothic Semilight" w:cs="Nirmala UI"/>
        </w:rPr>
      </w:pPr>
      <w:r w:rsidRPr="00747199">
        <w:rPr>
          <w:rFonts w:eastAsia="Malgun Gothic Semilight" w:cs="Nirmala UI"/>
        </w:rPr>
        <w:t xml:space="preserve">Ordregiver vil efter endt egnethedsvurdering fremsende anmodning til egnede tilbudsgivere for nærmere aftale. Der indhentes ikke maskiner til afprøvning for </w:t>
      </w:r>
      <w:proofErr w:type="spellStart"/>
      <w:r w:rsidRPr="00747199">
        <w:rPr>
          <w:rFonts w:eastAsia="Malgun Gothic Semilight" w:cs="Nirmala UI"/>
        </w:rPr>
        <w:t>ukonditionsmæssige</w:t>
      </w:r>
      <w:proofErr w:type="spellEnd"/>
      <w:r w:rsidRPr="00747199">
        <w:rPr>
          <w:rFonts w:eastAsia="Malgun Gothic Semilight" w:cs="Nirmala UI"/>
        </w:rPr>
        <w:t xml:space="preserve"> tilbud. </w:t>
      </w:r>
    </w:p>
    <w:p w14:paraId="68972725" w14:textId="77777777" w:rsidR="00747199" w:rsidRPr="00747199" w:rsidRDefault="00747199" w:rsidP="00747199">
      <w:pPr>
        <w:spacing w:after="0"/>
        <w:rPr>
          <w:rFonts w:eastAsia="Malgun Gothic Semilight" w:cs="Nirmala UI"/>
        </w:rPr>
      </w:pPr>
    </w:p>
    <w:p w14:paraId="3D8B811C" w14:textId="7BAFC3E4" w:rsidR="00BD533A" w:rsidRPr="00747199" w:rsidRDefault="00BD533A" w:rsidP="00747199">
      <w:pPr>
        <w:spacing w:after="0"/>
        <w:rPr>
          <w:rFonts w:eastAsia="Malgun Gothic Semilight" w:cs="Nirmala UI"/>
        </w:rPr>
      </w:pPr>
      <w:bookmarkStart w:id="151" w:name="_Toc6923238"/>
      <w:bookmarkStart w:id="152" w:name="_Toc6924474"/>
      <w:bookmarkStart w:id="153" w:name="_Toc6924632"/>
      <w:bookmarkStart w:id="154" w:name="_Toc7778928"/>
      <w:r w:rsidRPr="00747199">
        <w:rPr>
          <w:rFonts w:eastAsia="Malgun Gothic Semilight" w:cs="Nirmala UI"/>
        </w:rPr>
        <w:t xml:space="preserve">Med mindre andet aftales foretages afprøvningen </w:t>
      </w:r>
      <w:r w:rsidR="00E614CA" w:rsidRPr="00747199">
        <w:rPr>
          <w:rFonts w:eastAsia="Malgun Gothic Semilight" w:cs="Nirmala UI"/>
        </w:rPr>
        <w:t>tor</w:t>
      </w:r>
      <w:r w:rsidR="006F2366" w:rsidRPr="00747199">
        <w:rPr>
          <w:rFonts w:eastAsia="Malgun Gothic Semilight" w:cs="Nirmala UI"/>
        </w:rPr>
        <w:t>s</w:t>
      </w:r>
      <w:r w:rsidRPr="00747199">
        <w:rPr>
          <w:rFonts w:eastAsia="Malgun Gothic Semilight" w:cs="Nirmala UI"/>
        </w:rPr>
        <w:t xml:space="preserve">dag den </w:t>
      </w:r>
      <w:r w:rsidR="006F2366" w:rsidRPr="00747199">
        <w:rPr>
          <w:rFonts w:eastAsia="Malgun Gothic Semilight" w:cs="Nirmala UI"/>
        </w:rPr>
        <w:t>1</w:t>
      </w:r>
      <w:r w:rsidR="00E614CA" w:rsidRPr="00747199">
        <w:rPr>
          <w:rFonts w:eastAsia="Malgun Gothic Semilight" w:cs="Nirmala UI"/>
        </w:rPr>
        <w:t>6</w:t>
      </w:r>
      <w:r w:rsidRPr="00747199">
        <w:rPr>
          <w:rFonts w:eastAsia="Malgun Gothic Semilight" w:cs="Nirmala UI"/>
        </w:rPr>
        <w:t>.0</w:t>
      </w:r>
      <w:r w:rsidR="006F2366" w:rsidRPr="00747199">
        <w:rPr>
          <w:rFonts w:eastAsia="Malgun Gothic Semilight" w:cs="Nirmala UI"/>
        </w:rPr>
        <w:t>4</w:t>
      </w:r>
      <w:r w:rsidRPr="00747199">
        <w:rPr>
          <w:rFonts w:eastAsia="Malgun Gothic Semilight" w:cs="Nirmala UI"/>
        </w:rPr>
        <w:t>.20</w:t>
      </w:r>
      <w:r w:rsidR="006F2366" w:rsidRPr="00747199">
        <w:rPr>
          <w:rFonts w:eastAsia="Malgun Gothic Semilight" w:cs="Nirmala UI"/>
        </w:rPr>
        <w:t>20</w:t>
      </w:r>
      <w:r w:rsidRPr="00747199">
        <w:rPr>
          <w:rFonts w:eastAsia="Malgun Gothic Semilight" w:cs="Nirmala UI"/>
          <w:i/>
          <w:iCs/>
        </w:rPr>
        <w:t xml:space="preserve"> </w:t>
      </w:r>
      <w:r w:rsidRPr="00747199">
        <w:rPr>
          <w:rFonts w:eastAsia="Malgun Gothic Semilight" w:cs="Nirmala UI"/>
        </w:rPr>
        <w:t>på følgende adresse:</w:t>
      </w:r>
    </w:p>
    <w:p w14:paraId="067B98E6" w14:textId="77777777" w:rsidR="00BD533A" w:rsidRPr="00747199" w:rsidRDefault="00BD533A" w:rsidP="00747199">
      <w:pPr>
        <w:pStyle w:val="Listeafsnit"/>
        <w:numPr>
          <w:ilvl w:val="0"/>
          <w:numId w:val="40"/>
        </w:numPr>
        <w:spacing w:after="0"/>
        <w:rPr>
          <w:rFonts w:eastAsia="Malgun Gothic Semilight" w:cs="Nirmala UI"/>
        </w:rPr>
      </w:pPr>
      <w:r w:rsidRPr="00747199">
        <w:rPr>
          <w:rFonts w:eastAsia="Malgun Gothic Semilight" w:cs="Nirmala UI"/>
        </w:rPr>
        <w:t>Vibevej 8, 6705 Esbjerg Ø.</w:t>
      </w:r>
    </w:p>
    <w:p w14:paraId="13846293" w14:textId="77777777" w:rsidR="00BD533A" w:rsidRPr="00747199" w:rsidRDefault="00BD533A" w:rsidP="00747199">
      <w:pPr>
        <w:spacing w:after="0"/>
        <w:rPr>
          <w:rFonts w:eastAsia="Malgun Gothic Semilight" w:cs="Nirmala UI"/>
        </w:rPr>
      </w:pPr>
    </w:p>
    <w:p w14:paraId="27B34CBB" w14:textId="34CA9D53" w:rsidR="00BD533A" w:rsidRPr="00747199" w:rsidRDefault="00BD533A" w:rsidP="00747199">
      <w:pPr>
        <w:spacing w:after="0"/>
        <w:rPr>
          <w:rFonts w:eastAsia="Malgun Gothic Semilight" w:cs="Nirmala UI"/>
        </w:rPr>
      </w:pPr>
      <w:r w:rsidRPr="00747199">
        <w:rPr>
          <w:rFonts w:eastAsia="Malgun Gothic Semilight" w:cs="Nirmala UI"/>
        </w:rPr>
        <w:t xml:space="preserve">Alle udgifter i forbindelse med afprøvningen inkl. levering/afhentning, afholdes af tilbudsgiver. Afprøvningen forventes at foregå på offentlig vej. </w:t>
      </w:r>
    </w:p>
    <w:p w14:paraId="600B8DE2" w14:textId="77777777" w:rsidR="00747199" w:rsidRDefault="00747199" w:rsidP="00747199">
      <w:pPr>
        <w:spacing w:after="0"/>
        <w:rPr>
          <w:rFonts w:eastAsia="Malgun Gothic Semilight" w:cs="Nirmala UI"/>
        </w:rPr>
      </w:pPr>
    </w:p>
    <w:p w14:paraId="45F80F85" w14:textId="5C0251DE" w:rsidR="00BD533A" w:rsidRPr="00747199" w:rsidRDefault="00BD533A" w:rsidP="00747199">
      <w:pPr>
        <w:spacing w:after="0"/>
        <w:rPr>
          <w:rFonts w:eastAsia="Malgun Gothic Semilight" w:cs="Nirmala UI"/>
        </w:rPr>
      </w:pPr>
      <w:r w:rsidRPr="00747199">
        <w:rPr>
          <w:rFonts w:eastAsia="Malgun Gothic Semilight" w:cs="Nirmala UI"/>
        </w:rPr>
        <w:t xml:space="preserve">Testkøretøjet skal være fuldt forsikret af tilbudsgiver, med en maksimal selvrisiko på 5.000 kr. for Esbjerg Kommune. </w:t>
      </w:r>
    </w:p>
    <w:p w14:paraId="4A7A4ACC" w14:textId="711B4382" w:rsidR="00D349EC" w:rsidRPr="00122544" w:rsidRDefault="00D349EC" w:rsidP="00A3088F">
      <w:pPr>
        <w:pStyle w:val="Overskrift2"/>
        <w:rPr>
          <w:rFonts w:eastAsia="Malgun Gothic Semilight" w:cs="Nirmala UI"/>
        </w:rPr>
      </w:pPr>
      <w:bookmarkStart w:id="155" w:name="_Toc34313750"/>
      <w:r w:rsidRPr="00122544">
        <w:rPr>
          <w:rFonts w:eastAsia="Malgun Gothic Semilight" w:cs="Nirmala UI"/>
        </w:rPr>
        <w:lastRenderedPageBreak/>
        <w:t>Tildelingskriterium og underkriterier</w:t>
      </w:r>
      <w:bookmarkEnd w:id="151"/>
      <w:bookmarkEnd w:id="152"/>
      <w:bookmarkEnd w:id="153"/>
      <w:bookmarkEnd w:id="154"/>
      <w:bookmarkEnd w:id="155"/>
    </w:p>
    <w:p w14:paraId="5094434F" w14:textId="4C7493D9" w:rsidR="00D349EC" w:rsidRPr="00622239" w:rsidRDefault="00D349EC" w:rsidP="00A3088F">
      <w:pPr>
        <w:rPr>
          <w:rFonts w:eastAsia="Malgun Gothic Semilight" w:cs="Nirmala UI"/>
        </w:rPr>
      </w:pPr>
      <w:r w:rsidRPr="00622239">
        <w:rPr>
          <w:rFonts w:eastAsia="Malgun Gothic Semilight" w:cs="Nirmala UI"/>
        </w:rPr>
        <w:t xml:space="preserve">Tilbud vurderes på baggrund af tildelingskriteriet og underkriterierne jf. pkt. </w:t>
      </w:r>
      <w:r w:rsidR="00256D86" w:rsidRPr="00622239">
        <w:rPr>
          <w:rFonts w:eastAsia="Malgun Gothic Semilight" w:cs="Nirmala UI"/>
        </w:rPr>
        <w:fldChar w:fldCharType="begin"/>
      </w:r>
      <w:r w:rsidR="00256D86" w:rsidRPr="00622239">
        <w:rPr>
          <w:rFonts w:eastAsia="Malgun Gothic Semilight" w:cs="Nirmala UI"/>
        </w:rPr>
        <w:instrText xml:space="preserve"> REF _Ref508866733 \r \h </w:instrText>
      </w:r>
      <w:r w:rsidR="00F73C53" w:rsidRPr="00622239">
        <w:rPr>
          <w:rFonts w:eastAsia="Malgun Gothic Semilight" w:cs="Nirmala UI"/>
        </w:rPr>
        <w:instrText xml:space="preserve"> \* MERGEFORMAT </w:instrText>
      </w:r>
      <w:r w:rsidR="00256D86" w:rsidRPr="00622239">
        <w:rPr>
          <w:rFonts w:eastAsia="Malgun Gothic Semilight" w:cs="Nirmala UI"/>
        </w:rPr>
      </w:r>
      <w:r w:rsidR="00256D86" w:rsidRPr="00622239">
        <w:rPr>
          <w:rFonts w:eastAsia="Malgun Gothic Semilight" w:cs="Nirmala UI"/>
        </w:rPr>
        <w:fldChar w:fldCharType="separate"/>
      </w:r>
      <w:r w:rsidR="00D87EC5">
        <w:rPr>
          <w:rFonts w:eastAsia="Malgun Gothic Semilight" w:cs="Nirmala UI"/>
        </w:rPr>
        <w:t>7</w:t>
      </w:r>
      <w:r w:rsidR="00256D86" w:rsidRPr="00622239">
        <w:rPr>
          <w:rFonts w:eastAsia="Malgun Gothic Semilight" w:cs="Nirmala UI"/>
        </w:rPr>
        <w:fldChar w:fldCharType="end"/>
      </w:r>
      <w:r w:rsidRPr="00622239">
        <w:rPr>
          <w:rFonts w:eastAsia="Malgun Gothic Semilight" w:cs="Nirmala UI"/>
        </w:rPr>
        <w:t xml:space="preserve">, og på denne baggrund træffes beslutning om tildeling af </w:t>
      </w:r>
      <w:r w:rsidR="00622239">
        <w:rPr>
          <w:rFonts w:eastAsia="Malgun Gothic Semilight" w:cs="Nirmala UI"/>
        </w:rPr>
        <w:t>kontrakt</w:t>
      </w:r>
      <w:r w:rsidRPr="00622239">
        <w:rPr>
          <w:rFonts w:eastAsia="Malgun Gothic Semilight" w:cs="Nirmala UI"/>
        </w:rPr>
        <w:t xml:space="preserve">. </w:t>
      </w:r>
    </w:p>
    <w:p w14:paraId="10165330" w14:textId="77777777" w:rsidR="00622239" w:rsidRPr="00747199" w:rsidRDefault="00622239" w:rsidP="00622239">
      <w:pPr>
        <w:rPr>
          <w:rFonts w:eastAsia="Malgun Gothic Semilight" w:cs="Nirmala UI"/>
          <w:u w:val="single"/>
        </w:rPr>
      </w:pPr>
      <w:r w:rsidRPr="00747199">
        <w:rPr>
          <w:rFonts w:eastAsia="Malgun Gothic Semilight" w:cs="Nirmala UI"/>
          <w:u w:val="single"/>
        </w:rPr>
        <w:t>Ved vurdering af prisen anvender ordregiver følgende evalueringsmodel:</w:t>
      </w:r>
    </w:p>
    <w:p w14:paraId="6D5255B9" w14:textId="77777777" w:rsidR="00622239" w:rsidRPr="00747199" w:rsidRDefault="00622239" w:rsidP="00622239">
      <w:pPr>
        <w:autoSpaceDE w:val="0"/>
        <w:autoSpaceDN w:val="0"/>
        <w:adjustRightInd w:val="0"/>
        <w:rPr>
          <w:rFonts w:eastAsia="Malgun Gothic Semilight" w:cs="Nirmala UI"/>
        </w:rPr>
      </w:pPr>
      <w:r w:rsidRPr="00747199">
        <w:rPr>
          <w:rFonts w:eastAsia="Malgun Gothic Semilight" w:cs="Nirmala UI"/>
        </w:rPr>
        <w:t xml:space="preserve">Der tildeles points på en skala fra 0-10. Den tilbudsgiver, der har afgivet den laveste tilbudspris, tildeles 10 point. Tilbud, der er 75 % dyrere end laveste pris tildeles 0 point. Øvrige tilbudspriser tildeles points ud fra en lineær pointmodel mellem ovennævnte yderpunkter (primærmodel). </w:t>
      </w:r>
    </w:p>
    <w:p w14:paraId="0AAF8C8D" w14:textId="77777777" w:rsidR="00622239" w:rsidRPr="00747199" w:rsidRDefault="00622239" w:rsidP="00622239">
      <w:pPr>
        <w:autoSpaceDE w:val="0"/>
        <w:autoSpaceDN w:val="0"/>
        <w:adjustRightInd w:val="0"/>
        <w:rPr>
          <w:rFonts w:eastAsia="Malgun Gothic Semilight" w:cs="Nirmala UI"/>
        </w:rPr>
      </w:pPr>
      <w:proofErr w:type="gramStart"/>
      <w:r w:rsidRPr="00747199">
        <w:rPr>
          <w:rFonts w:eastAsia="Malgun Gothic Semilight" w:cs="Nirmala UI"/>
        </w:rPr>
        <w:t>Såfremt</w:t>
      </w:r>
      <w:proofErr w:type="gramEnd"/>
      <w:r w:rsidRPr="00747199">
        <w:rPr>
          <w:rFonts w:eastAsia="Malgun Gothic Semilight" w:cs="Nirmala UI"/>
        </w:rPr>
        <w:t xml:space="preserve"> der er større spredning i priserne i de modtagne tilbud, end spændet i den primære model ovenfor tillader – dvs. hvis prisen i tilbuddet med højeste pris er mere end 75 % højere end prisen i tilbuddet med laveste pris – anvendes i stedet følgende sekundærmodel i evalueringen: </w:t>
      </w:r>
    </w:p>
    <w:p w14:paraId="0BAFB7E5" w14:textId="6538CD3F" w:rsidR="00622239" w:rsidRPr="00747199" w:rsidRDefault="00622239" w:rsidP="00622239">
      <w:pPr>
        <w:rPr>
          <w:rFonts w:eastAsia="Malgun Gothic Semilight" w:cs="Nirmala UI"/>
        </w:rPr>
      </w:pPr>
      <w:r w:rsidRPr="00747199">
        <w:rPr>
          <w:rFonts w:eastAsia="Malgun Gothic Semilight" w:cs="Nirmala UI"/>
        </w:rPr>
        <w:t xml:space="preserve">Tilbud, der er 100 % dyrere end laveste pris tildeles 0 point. Spændet på pointskalaen er således maksimalt laveste tilbudspris plus 100 %. </w:t>
      </w:r>
      <w:proofErr w:type="gramStart"/>
      <w:r w:rsidRPr="00747199">
        <w:rPr>
          <w:rFonts w:eastAsia="Malgun Gothic Semilight" w:cs="Nirmala UI"/>
        </w:rPr>
        <w:t>Såfremt</w:t>
      </w:r>
      <w:proofErr w:type="gramEnd"/>
      <w:r w:rsidRPr="00747199">
        <w:rPr>
          <w:rFonts w:eastAsia="Malgun Gothic Semilight" w:cs="Nirmala UI"/>
        </w:rPr>
        <w:t xml:space="preserve"> det konstateres, at der er tilbudspriser, som er mere end 100 % dyrere end laveste pris vil disse ligeledes tildeles 0 point.  </w:t>
      </w:r>
    </w:p>
    <w:p w14:paraId="6F2E8848" w14:textId="77777777" w:rsidR="00622239" w:rsidRPr="00747199" w:rsidRDefault="00622239" w:rsidP="00622239">
      <w:pPr>
        <w:spacing w:after="240"/>
        <w:rPr>
          <w:rFonts w:eastAsia="Malgun Gothic Semilight" w:cs="Nirmala UI"/>
        </w:rPr>
      </w:pPr>
      <w:r w:rsidRPr="00747199">
        <w:rPr>
          <w:rFonts w:eastAsia="Malgun Gothic Semilight" w:cs="Nirmala UI"/>
        </w:rPr>
        <w:t>Ved bedømmelsen af økonomien, vil der blive lagt vægt på de af tilbudsgivers oplyste priser jf. nedenstående.</w:t>
      </w:r>
    </w:p>
    <w:p w14:paraId="672F25EB" w14:textId="77777777" w:rsidR="00622239" w:rsidRPr="00747199" w:rsidRDefault="00622239" w:rsidP="00622239">
      <w:pPr>
        <w:rPr>
          <w:rFonts w:eastAsia="Malgun Gothic Semilight" w:cs="Nirmala UI"/>
        </w:rPr>
      </w:pPr>
      <w:r w:rsidRPr="00747199">
        <w:rPr>
          <w:rFonts w:eastAsia="Malgun Gothic Semilight" w:cs="Nirmala UI"/>
        </w:rPr>
        <w:t xml:space="preserve">Tilbuddet skal afgives i danske kr. ekskl. moms, men inkl. evt. afgifter og gebyrer. Der accepteres ikke tillæg eller gebyrer af nogen art. Alle forhold i udbudsmaterialet skal være indregnet i tilbuddet. </w:t>
      </w:r>
    </w:p>
    <w:p w14:paraId="0F0F3922" w14:textId="77777777" w:rsidR="00622239" w:rsidRPr="00747199" w:rsidRDefault="00622239" w:rsidP="00622239">
      <w:pPr>
        <w:rPr>
          <w:rFonts w:eastAsia="Malgun Gothic Semilight" w:cs="Nirmala UI"/>
        </w:rPr>
      </w:pPr>
      <w:r w:rsidRPr="00747199">
        <w:rPr>
          <w:rFonts w:eastAsia="Malgun Gothic Semilight" w:cs="Nirmala UI"/>
        </w:rPr>
        <w:t xml:space="preserve">Priserne indsættes i bilag 3 - Tilbudsliste. Der må ikke tilføjes linjer eller på anden måde ændres i tilbudslisten. </w:t>
      </w:r>
    </w:p>
    <w:p w14:paraId="2BA018C2" w14:textId="77777777" w:rsidR="00622239" w:rsidRPr="00747199" w:rsidRDefault="00622239" w:rsidP="00622239">
      <w:pPr>
        <w:rPr>
          <w:rFonts w:eastAsia="Malgun Gothic Semilight" w:cs="Nirmala UI"/>
          <w:u w:val="single"/>
        </w:rPr>
      </w:pPr>
      <w:r w:rsidRPr="00747199">
        <w:rPr>
          <w:rFonts w:eastAsia="Malgun Gothic Semilight" w:cs="Nirmala UI"/>
          <w:u w:val="single"/>
        </w:rPr>
        <w:t>Ved vurdering af underkriteriet kvalitet og funktionalitet anvender ordregiver følgende evalueringsmetode:</w:t>
      </w:r>
    </w:p>
    <w:tbl>
      <w:tblPr>
        <w:tblStyle w:val="Tabel-Gitter"/>
        <w:tblW w:w="0" w:type="auto"/>
        <w:tblInd w:w="411" w:type="dxa"/>
        <w:tblLook w:val="04A0" w:firstRow="1" w:lastRow="0" w:firstColumn="1" w:lastColumn="0" w:noHBand="0" w:noVBand="1"/>
      </w:tblPr>
      <w:tblGrid>
        <w:gridCol w:w="2093"/>
        <w:gridCol w:w="4961"/>
      </w:tblGrid>
      <w:tr w:rsidR="00622239" w:rsidRPr="009C091D" w14:paraId="4A05BAC4" w14:textId="77777777" w:rsidTr="00E66098">
        <w:tc>
          <w:tcPr>
            <w:tcW w:w="2093" w:type="dxa"/>
            <w:shd w:val="clear" w:color="auto" w:fill="D9D9D9" w:themeFill="background1" w:themeFillShade="D9"/>
          </w:tcPr>
          <w:p w14:paraId="0B175C80" w14:textId="77777777" w:rsidR="00622239" w:rsidRPr="009C091D" w:rsidRDefault="00622239" w:rsidP="00E66098">
            <w:pPr>
              <w:rPr>
                <w:rFonts w:ascii="Calibri" w:hAnsi="Calibri" w:cs="Calibri"/>
                <w:color w:val="000000"/>
                <w:szCs w:val="24"/>
              </w:rPr>
            </w:pPr>
            <w:r w:rsidRPr="009C091D">
              <w:rPr>
                <w:rFonts w:ascii="Calibri" w:hAnsi="Calibri" w:cs="Calibri"/>
                <w:color w:val="000000"/>
                <w:szCs w:val="24"/>
              </w:rPr>
              <w:t>Pointskala:</w:t>
            </w:r>
          </w:p>
        </w:tc>
        <w:tc>
          <w:tcPr>
            <w:tcW w:w="4961" w:type="dxa"/>
            <w:shd w:val="clear" w:color="auto" w:fill="D9D9D9" w:themeFill="background1" w:themeFillShade="D9"/>
          </w:tcPr>
          <w:p w14:paraId="1A4451E0" w14:textId="77777777" w:rsidR="00622239" w:rsidRPr="009C091D" w:rsidRDefault="00622239" w:rsidP="00E66098">
            <w:pPr>
              <w:rPr>
                <w:rFonts w:ascii="Calibri" w:hAnsi="Calibri" w:cs="Calibri"/>
                <w:color w:val="000000"/>
                <w:szCs w:val="24"/>
              </w:rPr>
            </w:pPr>
          </w:p>
        </w:tc>
      </w:tr>
      <w:tr w:rsidR="00622239" w:rsidRPr="009C091D" w14:paraId="12634CFE" w14:textId="77777777" w:rsidTr="00E66098">
        <w:tc>
          <w:tcPr>
            <w:tcW w:w="2093" w:type="dxa"/>
          </w:tcPr>
          <w:p w14:paraId="58DADA7A" w14:textId="77777777" w:rsidR="00622239" w:rsidRPr="009C091D" w:rsidRDefault="00622239" w:rsidP="00E66098">
            <w:pPr>
              <w:rPr>
                <w:rFonts w:ascii="Calibri" w:hAnsi="Calibri" w:cs="Calibri"/>
                <w:color w:val="000000"/>
                <w:szCs w:val="24"/>
              </w:rPr>
            </w:pPr>
            <w:r w:rsidRPr="009C091D">
              <w:rPr>
                <w:rFonts w:ascii="Calibri" w:hAnsi="Calibri" w:cs="Calibri"/>
                <w:color w:val="000000"/>
                <w:szCs w:val="24"/>
              </w:rPr>
              <w:t>10 point</w:t>
            </w:r>
          </w:p>
        </w:tc>
        <w:tc>
          <w:tcPr>
            <w:tcW w:w="4961" w:type="dxa"/>
          </w:tcPr>
          <w:p w14:paraId="5EFC5C06" w14:textId="77777777" w:rsidR="00622239" w:rsidRPr="009C091D" w:rsidRDefault="00622239" w:rsidP="00E66098">
            <w:pPr>
              <w:rPr>
                <w:rFonts w:ascii="Calibri" w:hAnsi="Calibri" w:cs="Calibri"/>
                <w:color w:val="000000"/>
                <w:szCs w:val="24"/>
              </w:rPr>
            </w:pPr>
            <w:r w:rsidRPr="009C091D">
              <w:rPr>
                <w:rFonts w:ascii="Calibri" w:hAnsi="Calibri" w:cs="Calibri"/>
                <w:color w:val="000000"/>
                <w:szCs w:val="24"/>
              </w:rPr>
              <w:t>Særdeles tilfredsstillende løsning</w:t>
            </w:r>
          </w:p>
        </w:tc>
      </w:tr>
      <w:tr w:rsidR="00622239" w:rsidRPr="009C091D" w14:paraId="5BC9D8EA" w14:textId="77777777" w:rsidTr="00E66098">
        <w:tc>
          <w:tcPr>
            <w:tcW w:w="2093" w:type="dxa"/>
          </w:tcPr>
          <w:p w14:paraId="068D5497" w14:textId="77777777" w:rsidR="00622239" w:rsidRPr="009C091D" w:rsidRDefault="00622239" w:rsidP="00E66098">
            <w:pPr>
              <w:rPr>
                <w:rFonts w:ascii="Calibri" w:hAnsi="Calibri" w:cs="Calibri"/>
                <w:color w:val="000000"/>
                <w:szCs w:val="24"/>
              </w:rPr>
            </w:pPr>
            <w:r w:rsidRPr="009C091D">
              <w:rPr>
                <w:rFonts w:ascii="Calibri" w:hAnsi="Calibri" w:cs="Calibri"/>
                <w:color w:val="000000"/>
                <w:szCs w:val="24"/>
              </w:rPr>
              <w:t>7 point</w:t>
            </w:r>
          </w:p>
        </w:tc>
        <w:tc>
          <w:tcPr>
            <w:tcW w:w="4961" w:type="dxa"/>
          </w:tcPr>
          <w:p w14:paraId="76F2CDB0" w14:textId="77777777" w:rsidR="00622239" w:rsidRPr="009C091D" w:rsidRDefault="00622239" w:rsidP="00E66098">
            <w:pPr>
              <w:rPr>
                <w:rFonts w:ascii="Calibri" w:hAnsi="Calibri" w:cs="Calibri"/>
                <w:color w:val="000000"/>
                <w:szCs w:val="24"/>
              </w:rPr>
            </w:pPr>
            <w:r w:rsidRPr="009C091D">
              <w:rPr>
                <w:rFonts w:ascii="Calibri" w:hAnsi="Calibri" w:cs="Calibri"/>
                <w:color w:val="000000"/>
                <w:szCs w:val="24"/>
              </w:rPr>
              <w:t>God løsning</w:t>
            </w:r>
          </w:p>
        </w:tc>
      </w:tr>
      <w:tr w:rsidR="00622239" w:rsidRPr="009C091D" w14:paraId="7189A8B1" w14:textId="77777777" w:rsidTr="00E66098">
        <w:tc>
          <w:tcPr>
            <w:tcW w:w="2093" w:type="dxa"/>
          </w:tcPr>
          <w:p w14:paraId="69936C23" w14:textId="77777777" w:rsidR="00622239" w:rsidRPr="009C091D" w:rsidRDefault="00622239" w:rsidP="00E66098">
            <w:pPr>
              <w:rPr>
                <w:rFonts w:ascii="Calibri" w:hAnsi="Calibri" w:cs="Calibri"/>
                <w:color w:val="000000"/>
                <w:szCs w:val="24"/>
              </w:rPr>
            </w:pPr>
            <w:r w:rsidRPr="009C091D">
              <w:rPr>
                <w:rFonts w:ascii="Calibri" w:hAnsi="Calibri" w:cs="Calibri"/>
                <w:color w:val="000000"/>
                <w:szCs w:val="24"/>
              </w:rPr>
              <w:t>5 point</w:t>
            </w:r>
          </w:p>
        </w:tc>
        <w:tc>
          <w:tcPr>
            <w:tcW w:w="4961" w:type="dxa"/>
          </w:tcPr>
          <w:p w14:paraId="57A86077" w14:textId="77777777" w:rsidR="00622239" w:rsidRPr="009C091D" w:rsidRDefault="00622239" w:rsidP="00E66098">
            <w:pPr>
              <w:rPr>
                <w:rFonts w:ascii="Calibri" w:hAnsi="Calibri" w:cs="Calibri"/>
                <w:color w:val="000000"/>
                <w:szCs w:val="24"/>
              </w:rPr>
            </w:pPr>
            <w:r w:rsidRPr="009C091D">
              <w:rPr>
                <w:rFonts w:ascii="Calibri" w:hAnsi="Calibri" w:cs="Calibri"/>
                <w:color w:val="000000"/>
                <w:szCs w:val="24"/>
              </w:rPr>
              <w:t>Middel løsning</w:t>
            </w:r>
          </w:p>
        </w:tc>
      </w:tr>
      <w:tr w:rsidR="00622239" w:rsidRPr="009C091D" w14:paraId="316C3C4D" w14:textId="77777777" w:rsidTr="00E66098">
        <w:tc>
          <w:tcPr>
            <w:tcW w:w="2093" w:type="dxa"/>
          </w:tcPr>
          <w:p w14:paraId="49198AFB" w14:textId="77777777" w:rsidR="00622239" w:rsidRPr="009C091D" w:rsidRDefault="00622239" w:rsidP="00E66098">
            <w:pPr>
              <w:rPr>
                <w:rFonts w:ascii="Calibri" w:hAnsi="Calibri" w:cs="Calibri"/>
                <w:color w:val="000000"/>
                <w:szCs w:val="24"/>
              </w:rPr>
            </w:pPr>
            <w:r w:rsidRPr="009C091D">
              <w:rPr>
                <w:rFonts w:ascii="Calibri" w:hAnsi="Calibri" w:cs="Calibri"/>
                <w:color w:val="000000"/>
                <w:szCs w:val="24"/>
              </w:rPr>
              <w:t>3 point</w:t>
            </w:r>
          </w:p>
        </w:tc>
        <w:tc>
          <w:tcPr>
            <w:tcW w:w="4961" w:type="dxa"/>
          </w:tcPr>
          <w:p w14:paraId="73F5A29C" w14:textId="77777777" w:rsidR="00622239" w:rsidRPr="009C091D" w:rsidRDefault="00622239" w:rsidP="00E66098">
            <w:pPr>
              <w:rPr>
                <w:rFonts w:ascii="Calibri" w:hAnsi="Calibri" w:cs="Calibri"/>
                <w:color w:val="000000"/>
                <w:szCs w:val="24"/>
              </w:rPr>
            </w:pPr>
            <w:r w:rsidRPr="009C091D">
              <w:rPr>
                <w:rFonts w:ascii="Calibri" w:hAnsi="Calibri" w:cs="Calibri"/>
                <w:color w:val="000000"/>
                <w:szCs w:val="24"/>
              </w:rPr>
              <w:t>Under middel løsning</w:t>
            </w:r>
          </w:p>
        </w:tc>
      </w:tr>
      <w:tr w:rsidR="00622239" w:rsidRPr="009C091D" w14:paraId="7D20299B" w14:textId="77777777" w:rsidTr="00E66098">
        <w:tc>
          <w:tcPr>
            <w:tcW w:w="2093" w:type="dxa"/>
          </w:tcPr>
          <w:p w14:paraId="205212BE" w14:textId="77777777" w:rsidR="00622239" w:rsidRPr="009C091D" w:rsidRDefault="00622239" w:rsidP="00E66098">
            <w:pPr>
              <w:rPr>
                <w:rFonts w:ascii="Calibri" w:hAnsi="Calibri" w:cs="Calibri"/>
                <w:color w:val="000000"/>
                <w:szCs w:val="24"/>
              </w:rPr>
            </w:pPr>
            <w:r w:rsidRPr="009C091D">
              <w:rPr>
                <w:rFonts w:ascii="Calibri" w:hAnsi="Calibri" w:cs="Calibri"/>
                <w:color w:val="000000"/>
                <w:szCs w:val="24"/>
              </w:rPr>
              <w:t>0 point</w:t>
            </w:r>
          </w:p>
        </w:tc>
        <w:tc>
          <w:tcPr>
            <w:tcW w:w="4961" w:type="dxa"/>
          </w:tcPr>
          <w:p w14:paraId="07A5C26B" w14:textId="77777777" w:rsidR="00622239" w:rsidRPr="009C091D" w:rsidRDefault="00622239" w:rsidP="00E66098">
            <w:pPr>
              <w:rPr>
                <w:rFonts w:ascii="Calibri" w:hAnsi="Calibri" w:cs="Calibri"/>
                <w:color w:val="000000"/>
                <w:szCs w:val="24"/>
              </w:rPr>
            </w:pPr>
            <w:r w:rsidRPr="009C091D">
              <w:rPr>
                <w:rFonts w:ascii="Calibri" w:hAnsi="Calibri" w:cs="Calibri"/>
                <w:color w:val="000000"/>
                <w:szCs w:val="24"/>
              </w:rPr>
              <w:t>Løsning, der kun netop opfylder krav</w:t>
            </w:r>
            <w:r>
              <w:rPr>
                <w:rFonts w:ascii="Calibri" w:hAnsi="Calibri" w:cs="Calibri"/>
                <w:color w:val="000000"/>
                <w:szCs w:val="24"/>
              </w:rPr>
              <w:t>ene</w:t>
            </w:r>
            <w:r w:rsidRPr="009C091D">
              <w:rPr>
                <w:rFonts w:ascii="Calibri" w:hAnsi="Calibri" w:cs="Calibri"/>
                <w:color w:val="000000"/>
                <w:szCs w:val="24"/>
              </w:rPr>
              <w:t xml:space="preserve"> og </w:t>
            </w:r>
            <w:r>
              <w:rPr>
                <w:rFonts w:ascii="Calibri" w:hAnsi="Calibri" w:cs="Calibri"/>
                <w:color w:val="000000"/>
                <w:szCs w:val="24"/>
              </w:rPr>
              <w:t xml:space="preserve">som </w:t>
            </w:r>
            <w:r w:rsidRPr="009C091D">
              <w:rPr>
                <w:rFonts w:ascii="Calibri" w:hAnsi="Calibri" w:cs="Calibri"/>
                <w:color w:val="000000"/>
                <w:szCs w:val="24"/>
              </w:rPr>
              <w:t>er uden yderligere merværdi</w:t>
            </w:r>
          </w:p>
        </w:tc>
      </w:tr>
    </w:tbl>
    <w:p w14:paraId="55E91BFD" w14:textId="77777777" w:rsidR="00622239" w:rsidRPr="009C091D" w:rsidRDefault="00622239" w:rsidP="00622239">
      <w:pPr>
        <w:rPr>
          <w:rFonts w:ascii="Calibri" w:hAnsi="Calibri" w:cs="Calibri"/>
          <w:color w:val="000000"/>
          <w:szCs w:val="24"/>
        </w:rPr>
      </w:pPr>
    </w:p>
    <w:p w14:paraId="6AE39C56" w14:textId="77777777" w:rsidR="00622239" w:rsidRPr="00747199" w:rsidRDefault="00622239" w:rsidP="00622239">
      <w:pPr>
        <w:rPr>
          <w:rFonts w:eastAsia="Malgun Gothic Semilight" w:cs="Nirmala UI"/>
        </w:rPr>
      </w:pPr>
      <w:r w:rsidRPr="00747199">
        <w:rPr>
          <w:rFonts w:eastAsia="Malgun Gothic Semilight" w:cs="Nirmala UI"/>
        </w:rPr>
        <w:t>Ovenstående point afspejler alene pejlemærker for vurderingen. Der kan således tildeles et hvilket som helst point mellem 0 og 10.</w:t>
      </w:r>
    </w:p>
    <w:p w14:paraId="264F77C8" w14:textId="77777777" w:rsidR="00622239" w:rsidRPr="00747199" w:rsidRDefault="00622239" w:rsidP="00622239">
      <w:pPr>
        <w:rPr>
          <w:rFonts w:eastAsia="Malgun Gothic Semilight" w:cs="Nirmala UI"/>
        </w:rPr>
      </w:pPr>
      <w:r w:rsidRPr="00747199">
        <w:rPr>
          <w:rFonts w:eastAsia="Malgun Gothic Semilight" w:cs="Nirmala UI"/>
        </w:rPr>
        <w:lastRenderedPageBreak/>
        <w:t>Ordregiver vurderer udelukkende tilbuddene på baggrund af de oplysninger, der fremgår af det fremsendte tilbud inkl. bilag samt afprøvning af den tilbudte maskine.</w:t>
      </w:r>
    </w:p>
    <w:p w14:paraId="65577641" w14:textId="32BDB948" w:rsidR="008C32F8" w:rsidRPr="00122544" w:rsidRDefault="00FD001F" w:rsidP="008C5743">
      <w:pPr>
        <w:pStyle w:val="Overskrift2"/>
        <w:rPr>
          <w:rFonts w:eastAsia="Malgun Gothic Semilight" w:cs="Nirmala UI"/>
        </w:rPr>
      </w:pPr>
      <w:bookmarkStart w:id="156" w:name="_Toc6923239"/>
      <w:bookmarkStart w:id="157" w:name="_Toc6924475"/>
      <w:bookmarkStart w:id="158" w:name="_Toc6924633"/>
      <w:bookmarkStart w:id="159" w:name="_Toc7778929"/>
      <w:bookmarkStart w:id="160" w:name="_Toc34313751"/>
      <w:r w:rsidRPr="00122544">
        <w:rPr>
          <w:rFonts w:eastAsia="Malgun Gothic Semilight" w:cs="Nirmala UI"/>
        </w:rPr>
        <w:t>Indhentning af dokumentation</w:t>
      </w:r>
      <w:bookmarkEnd w:id="156"/>
      <w:bookmarkEnd w:id="157"/>
      <w:bookmarkEnd w:id="158"/>
      <w:bookmarkEnd w:id="159"/>
      <w:bookmarkEnd w:id="160"/>
    </w:p>
    <w:p w14:paraId="67607F0B" w14:textId="7D3F36A9" w:rsidR="008C32F8" w:rsidRPr="00122544" w:rsidRDefault="0076625E" w:rsidP="008C5743">
      <w:pPr>
        <w:rPr>
          <w:rFonts w:eastAsia="Malgun Gothic Semilight" w:cs="Nirmala UI"/>
        </w:rPr>
      </w:pPr>
      <w:r w:rsidRPr="00122544">
        <w:rPr>
          <w:rFonts w:eastAsia="Malgun Gothic Semilight" w:cs="Nirmala UI"/>
        </w:rPr>
        <w:t xml:space="preserve">Inden tilbudsgiverne orienteres om den endelige tildelingsbeslutning, skal den tilbudsgiver som ifølge ordregiver har afgivet det økonomisk mest fordelagtige tilbud dokumentere oplysningerne afgivet i </w:t>
      </w:r>
      <w:proofErr w:type="spellStart"/>
      <w:r w:rsidRPr="00122544">
        <w:rPr>
          <w:rFonts w:eastAsia="Malgun Gothic Semilight" w:cs="Nirmala UI"/>
        </w:rPr>
        <w:t>ESPD’et</w:t>
      </w:r>
      <w:proofErr w:type="spellEnd"/>
      <w:r w:rsidRPr="00122544">
        <w:rPr>
          <w:rFonts w:eastAsia="Malgun Gothic Semilight" w:cs="Nirmala UI"/>
        </w:rPr>
        <w:t>, jf. udbudsloven § 15</w:t>
      </w:r>
      <w:r w:rsidR="001C15F7" w:rsidRPr="00122544">
        <w:rPr>
          <w:rFonts w:eastAsia="Malgun Gothic Semilight" w:cs="Nirmala UI"/>
        </w:rPr>
        <w:t>1</w:t>
      </w:r>
      <w:r w:rsidRPr="00122544">
        <w:rPr>
          <w:rFonts w:eastAsia="Malgun Gothic Semilight" w:cs="Nirmala UI"/>
        </w:rPr>
        <w:t xml:space="preserve">, stk. </w:t>
      </w:r>
      <w:r w:rsidR="001C15F7" w:rsidRPr="00122544">
        <w:rPr>
          <w:rFonts w:eastAsia="Malgun Gothic Semilight" w:cs="Nirmala UI"/>
        </w:rPr>
        <w:t>1</w:t>
      </w:r>
      <w:r w:rsidRPr="00122544">
        <w:rPr>
          <w:rFonts w:eastAsia="Malgun Gothic Semilight" w:cs="Nirmala UI"/>
        </w:rPr>
        <w:t>.</w:t>
      </w:r>
      <w:r w:rsidR="005F0D0F" w:rsidRPr="00122544">
        <w:rPr>
          <w:rFonts w:eastAsia="Malgun Gothic Semilight" w:cs="Nirmala UI"/>
        </w:rPr>
        <w:t xml:space="preserve"> </w:t>
      </w:r>
      <w:r w:rsidR="00356E08">
        <w:rPr>
          <w:rFonts w:eastAsia="Malgun Gothic Semilight" w:cs="Nirmala UI"/>
        </w:rPr>
        <w:t xml:space="preserve">Det fremgår af pkt. </w:t>
      </w:r>
      <w:r w:rsidR="00745DFC">
        <w:rPr>
          <w:rFonts w:eastAsia="Malgun Gothic Semilight" w:cs="Nirmala UI"/>
        </w:rPr>
        <w:fldChar w:fldCharType="begin"/>
      </w:r>
      <w:r w:rsidR="00745DFC">
        <w:rPr>
          <w:rFonts w:eastAsia="Malgun Gothic Semilight" w:cs="Nirmala UI"/>
        </w:rPr>
        <w:instrText xml:space="preserve"> REF _Ref10728621 \r </w:instrText>
      </w:r>
      <w:r w:rsidR="00745DFC">
        <w:rPr>
          <w:rFonts w:eastAsia="Malgun Gothic Semilight" w:cs="Nirmala UI"/>
        </w:rPr>
        <w:fldChar w:fldCharType="separate"/>
      </w:r>
      <w:r w:rsidR="00D87EC5">
        <w:rPr>
          <w:rFonts w:eastAsia="Malgun Gothic Semilight" w:cs="Nirmala UI"/>
        </w:rPr>
        <w:t>6.1</w:t>
      </w:r>
      <w:r w:rsidR="00745DFC">
        <w:rPr>
          <w:rFonts w:eastAsia="Malgun Gothic Semilight" w:cs="Nirmala UI"/>
        </w:rPr>
        <w:fldChar w:fldCharType="end"/>
      </w:r>
      <w:r w:rsidR="00E75B07" w:rsidRPr="00122544">
        <w:rPr>
          <w:rFonts w:eastAsia="Malgun Gothic Semilight" w:cs="Nirmala UI"/>
        </w:rPr>
        <w:t xml:space="preserve">. hvilken dokumentation, der skal fremsendes. </w:t>
      </w:r>
      <w:r w:rsidR="008C32F8" w:rsidRPr="00122544">
        <w:rPr>
          <w:rFonts w:eastAsia="Malgun Gothic Semilight" w:cs="Nirmala UI"/>
        </w:rPr>
        <w:t xml:space="preserve"> </w:t>
      </w:r>
    </w:p>
    <w:p w14:paraId="1F02AA41" w14:textId="3F6EAC8E" w:rsidR="00BC4A7B" w:rsidRDefault="0076625E" w:rsidP="008C5743">
      <w:pPr>
        <w:rPr>
          <w:rFonts w:eastAsia="Malgun Gothic Semilight" w:cs="Nirmala UI"/>
        </w:rPr>
      </w:pPr>
      <w:r w:rsidRPr="00122544">
        <w:rPr>
          <w:rFonts w:eastAsia="Malgun Gothic Semilight" w:cs="Nirmala UI"/>
        </w:rPr>
        <w:t>Indhent</w:t>
      </w:r>
      <w:r w:rsidR="00FD001F" w:rsidRPr="00122544">
        <w:rPr>
          <w:rFonts w:eastAsia="Malgun Gothic Semilight" w:cs="Nirmala UI"/>
        </w:rPr>
        <w:t>ning</w:t>
      </w:r>
      <w:r w:rsidRPr="00122544">
        <w:rPr>
          <w:rFonts w:eastAsia="Malgun Gothic Semilight" w:cs="Nirmala UI"/>
        </w:rPr>
        <w:t xml:space="preserve"> af denne dokumentation er ikke besked om tildeling, men udelukkende for at berigtige de oplysni</w:t>
      </w:r>
      <w:r w:rsidR="00023F76">
        <w:rPr>
          <w:rFonts w:eastAsia="Malgun Gothic Semilight" w:cs="Nirmala UI"/>
        </w:rPr>
        <w:t xml:space="preserve">nger, der er afgivet i </w:t>
      </w:r>
      <w:proofErr w:type="spellStart"/>
      <w:r w:rsidR="00023F76">
        <w:rPr>
          <w:rFonts w:eastAsia="Malgun Gothic Semilight" w:cs="Nirmala UI"/>
        </w:rPr>
        <w:t>ESPD’et</w:t>
      </w:r>
      <w:proofErr w:type="spellEnd"/>
      <w:r w:rsidR="00023F76">
        <w:rPr>
          <w:rFonts w:eastAsia="Malgun Gothic Semilight" w:cs="Nirmala UI"/>
        </w:rPr>
        <w:t>.</w:t>
      </w:r>
    </w:p>
    <w:p w14:paraId="60721770" w14:textId="77777777" w:rsidR="0067131A" w:rsidRDefault="0067131A" w:rsidP="0067131A">
      <w:pPr>
        <w:rPr>
          <w:rFonts w:asciiTheme="minorHAnsi" w:hAnsiTheme="minorHAnsi" w:cstheme="minorHAnsi"/>
          <w:szCs w:val="24"/>
        </w:rPr>
      </w:pPr>
      <w:r w:rsidRPr="00D77D10">
        <w:rPr>
          <w:rFonts w:asciiTheme="minorHAnsi" w:hAnsiTheme="minorHAnsi" w:cstheme="minorHAnsi"/>
          <w:szCs w:val="24"/>
        </w:rPr>
        <w:t xml:space="preserve">Til brug for vurdering af </w:t>
      </w:r>
      <w:r>
        <w:rPr>
          <w:rFonts w:asciiTheme="minorHAnsi" w:hAnsiTheme="minorHAnsi" w:cstheme="minorHAnsi"/>
          <w:szCs w:val="24"/>
        </w:rPr>
        <w:t>underkriteriet ”Brugsfunktioner”</w:t>
      </w:r>
      <w:r w:rsidRPr="00D77D10">
        <w:rPr>
          <w:rFonts w:asciiTheme="minorHAnsi" w:hAnsiTheme="minorHAnsi" w:cstheme="minorHAnsi"/>
          <w:szCs w:val="24"/>
        </w:rPr>
        <w:t xml:space="preserve">, skal tilbudsgiver stille </w:t>
      </w:r>
      <w:r>
        <w:rPr>
          <w:rFonts w:asciiTheme="minorHAnsi" w:hAnsiTheme="minorHAnsi" w:cstheme="minorHAnsi"/>
          <w:szCs w:val="24"/>
        </w:rPr>
        <w:t>en lastbil hvor kabinen svarer til det beskrevne i udbudsmaterialet</w:t>
      </w:r>
      <w:r w:rsidRPr="00540D69">
        <w:rPr>
          <w:rFonts w:asciiTheme="minorHAnsi" w:hAnsiTheme="minorHAnsi" w:cstheme="minorHAnsi"/>
          <w:szCs w:val="24"/>
        </w:rPr>
        <w:t xml:space="preserve">. </w:t>
      </w:r>
      <w:r>
        <w:rPr>
          <w:rFonts w:asciiTheme="minorHAnsi" w:hAnsiTheme="minorHAnsi" w:cstheme="minorHAnsi"/>
          <w:szCs w:val="24"/>
        </w:rPr>
        <w:t xml:space="preserve">Dertil en kran svarende til det beskrevne i udbudsmaterialet. Der vurderes ikke på opbygningen. </w:t>
      </w:r>
    </w:p>
    <w:p w14:paraId="40085AF5" w14:textId="3B218DDC" w:rsidR="002A43AC" w:rsidRPr="00122544" w:rsidRDefault="002A43AC" w:rsidP="006C3C49">
      <w:pPr>
        <w:pStyle w:val="Overskrift1"/>
        <w:ind w:left="3686" w:hanging="574"/>
      </w:pPr>
      <w:bookmarkStart w:id="161" w:name="_Toc6922846"/>
      <w:bookmarkStart w:id="162" w:name="_Toc6923240"/>
      <w:bookmarkStart w:id="163" w:name="_Toc6923857"/>
      <w:bookmarkStart w:id="164" w:name="_Toc6924476"/>
      <w:bookmarkStart w:id="165" w:name="_Toc6924597"/>
      <w:bookmarkStart w:id="166" w:name="_Toc6924634"/>
      <w:bookmarkStart w:id="167" w:name="_Toc6924829"/>
      <w:bookmarkStart w:id="168" w:name="_Toc7778930"/>
      <w:bookmarkStart w:id="169" w:name="_Toc34313752"/>
      <w:r w:rsidRPr="00122544">
        <w:t>Orientering om resultatet af udbuddet</w:t>
      </w:r>
      <w:bookmarkEnd w:id="161"/>
      <w:bookmarkEnd w:id="162"/>
      <w:bookmarkEnd w:id="163"/>
      <w:bookmarkEnd w:id="164"/>
      <w:bookmarkEnd w:id="165"/>
      <w:bookmarkEnd w:id="166"/>
      <w:bookmarkEnd w:id="167"/>
      <w:bookmarkEnd w:id="168"/>
      <w:bookmarkEnd w:id="169"/>
    </w:p>
    <w:p w14:paraId="6E446D80" w14:textId="1C1ED032" w:rsidR="00DC2688" w:rsidRPr="00122544" w:rsidRDefault="00C05D12" w:rsidP="00BC4A7B">
      <w:pPr>
        <w:tabs>
          <w:tab w:val="left" w:pos="1843"/>
        </w:tabs>
        <w:spacing w:after="0"/>
        <w:rPr>
          <w:rFonts w:eastAsia="Malgun Gothic Semilight" w:cs="Nirmala UI"/>
        </w:rPr>
      </w:pPr>
      <w:r w:rsidRPr="00122544">
        <w:rPr>
          <w:rFonts w:eastAsia="Malgun Gothic Semilight" w:cs="Nirmala UI"/>
        </w:rPr>
        <w:t xml:space="preserve">Alle tilbudsgivere vil via </w:t>
      </w:r>
      <w:r w:rsidR="0089394B" w:rsidRPr="00122544">
        <w:rPr>
          <w:rFonts w:eastAsia="Malgun Gothic Semilight" w:cs="Nirmala UI"/>
        </w:rPr>
        <w:t>udbudssystemet</w:t>
      </w:r>
      <w:r w:rsidR="00804A21" w:rsidRPr="00122544">
        <w:rPr>
          <w:rFonts w:eastAsia="Malgun Gothic Semilight" w:cs="Nirmala UI"/>
          <w:color w:val="FF0000"/>
        </w:rPr>
        <w:t xml:space="preserve"> </w:t>
      </w:r>
      <w:r w:rsidRPr="00122544">
        <w:rPr>
          <w:rFonts w:eastAsia="Malgun Gothic Semilight" w:cs="Nirmala UI"/>
        </w:rPr>
        <w:t>blive orienteret om resultatet af udbudsforretningen</w:t>
      </w:r>
      <w:r w:rsidR="00F94783" w:rsidRPr="00122544">
        <w:rPr>
          <w:rFonts w:eastAsia="Malgun Gothic Semilight" w:cs="Nirmala UI"/>
        </w:rPr>
        <w:t>,</w:t>
      </w:r>
      <w:r w:rsidR="00B8219B" w:rsidRPr="00122544">
        <w:rPr>
          <w:rFonts w:eastAsia="Malgun Gothic Semilight" w:cs="Nirmala UI"/>
        </w:rPr>
        <w:t xml:space="preserve"> jf. </w:t>
      </w:r>
      <w:r w:rsidR="00D446A6" w:rsidRPr="00122544">
        <w:rPr>
          <w:rFonts w:eastAsia="Malgun Gothic Semilight" w:cs="Nirmala UI"/>
        </w:rPr>
        <w:t>udbudslovens § 171.</w:t>
      </w:r>
      <w:r w:rsidR="00A3274F" w:rsidRPr="00122544">
        <w:rPr>
          <w:rFonts w:eastAsia="Malgun Gothic Semilight" w:cs="Nirmala UI"/>
        </w:rPr>
        <w:t xml:space="preserve"> </w:t>
      </w:r>
      <w:r w:rsidR="00B8219B" w:rsidRPr="00122544">
        <w:rPr>
          <w:rFonts w:eastAsia="Malgun Gothic Semilight" w:cs="Nirmala UI"/>
        </w:rPr>
        <w:t>Udbuddet</w:t>
      </w:r>
      <w:r w:rsidRPr="00122544">
        <w:rPr>
          <w:rFonts w:eastAsia="Malgun Gothic Semilight" w:cs="Nirmala UI"/>
        </w:rPr>
        <w:t xml:space="preserve"> er ikke afsluttet, før </w:t>
      </w:r>
      <w:r w:rsidR="008E2A83">
        <w:rPr>
          <w:rFonts w:eastAsia="Malgun Gothic Semilight" w:cs="Nirmala UI"/>
        </w:rPr>
        <w:t>kontrakten</w:t>
      </w:r>
      <w:r w:rsidRPr="00122544">
        <w:rPr>
          <w:rFonts w:eastAsia="Malgun Gothic Semilight" w:cs="Nirmala UI"/>
        </w:rPr>
        <w:t xml:space="preserve"> er underskrevet af begge parter efter standstill-periodens udløb.</w:t>
      </w:r>
    </w:p>
    <w:p w14:paraId="5229BF4F" w14:textId="31DE2A67" w:rsidR="002A43AC" w:rsidRPr="00122544" w:rsidRDefault="00EC1A28" w:rsidP="006C3C49">
      <w:pPr>
        <w:pStyle w:val="Overskrift1"/>
        <w:ind w:left="3686" w:hanging="567"/>
      </w:pPr>
      <w:bookmarkStart w:id="170" w:name="_Toc6922847"/>
      <w:bookmarkStart w:id="171" w:name="_Toc6923241"/>
      <w:bookmarkStart w:id="172" w:name="_Toc6923858"/>
      <w:bookmarkStart w:id="173" w:name="_Toc6924477"/>
      <w:bookmarkStart w:id="174" w:name="_Toc6924598"/>
      <w:bookmarkStart w:id="175" w:name="_Toc6924635"/>
      <w:bookmarkStart w:id="176" w:name="_Toc6924830"/>
      <w:bookmarkStart w:id="177" w:name="_Toc7778931"/>
      <w:bookmarkStart w:id="178" w:name="_Toc34313753"/>
      <w:r w:rsidRPr="00122544">
        <w:t>Aktindsigt</w:t>
      </w:r>
      <w:bookmarkEnd w:id="170"/>
      <w:bookmarkEnd w:id="171"/>
      <w:bookmarkEnd w:id="172"/>
      <w:bookmarkEnd w:id="173"/>
      <w:bookmarkEnd w:id="174"/>
      <w:bookmarkEnd w:id="175"/>
      <w:bookmarkEnd w:id="176"/>
      <w:bookmarkEnd w:id="177"/>
      <w:bookmarkEnd w:id="178"/>
    </w:p>
    <w:p w14:paraId="269D24A0" w14:textId="77777777" w:rsidR="004F0468" w:rsidRPr="00122544" w:rsidRDefault="004F363D" w:rsidP="008C5743">
      <w:pPr>
        <w:rPr>
          <w:rFonts w:eastAsia="Malgun Gothic Semilight" w:cs="Nirmala UI"/>
        </w:rPr>
      </w:pPr>
      <w:r w:rsidRPr="00122544">
        <w:rPr>
          <w:rFonts w:eastAsia="Malgun Gothic Semilight" w:cs="Nirmala UI"/>
        </w:rPr>
        <w:t>O</w:t>
      </w:r>
      <w:r w:rsidR="004F0468" w:rsidRPr="00122544">
        <w:rPr>
          <w:rFonts w:eastAsia="Malgun Gothic Semilight" w:cs="Nirmala UI"/>
        </w:rPr>
        <w:t>rdregiver</w:t>
      </w:r>
      <w:r w:rsidRPr="00122544">
        <w:rPr>
          <w:rFonts w:eastAsia="Malgun Gothic Semilight" w:cs="Nirmala UI"/>
        </w:rPr>
        <w:t xml:space="preserve"> er </w:t>
      </w:r>
      <w:r w:rsidR="00CD2FB1" w:rsidRPr="00122544">
        <w:rPr>
          <w:rFonts w:eastAsia="Malgun Gothic Semilight" w:cs="Nirmala UI"/>
        </w:rPr>
        <w:t xml:space="preserve">forpligtet til at overholde </w:t>
      </w:r>
      <w:r w:rsidRPr="00122544">
        <w:rPr>
          <w:rFonts w:eastAsia="Malgun Gothic Semilight" w:cs="Nirmala UI"/>
        </w:rPr>
        <w:t>offentlighedslovens</w:t>
      </w:r>
      <w:r w:rsidR="00A3274F" w:rsidRPr="00122544">
        <w:rPr>
          <w:rFonts w:eastAsia="Malgun Gothic Semilight" w:cs="Nirmala UI"/>
        </w:rPr>
        <w:t xml:space="preserve"> (lov nr. 606 af 12/6 2013)</w:t>
      </w:r>
      <w:r w:rsidRPr="00122544">
        <w:rPr>
          <w:rFonts w:eastAsia="Malgun Gothic Semilight" w:cs="Nirmala UI"/>
        </w:rPr>
        <w:t xml:space="preserve"> regler om aktindsigt, hvilket betyder, at ordregiver kan være forpligtet til at udlevere hele eller dele af tilbudsgivers tilbud, hvis der anmodes om aktindsigt.</w:t>
      </w:r>
    </w:p>
    <w:p w14:paraId="7592C951" w14:textId="77777777" w:rsidR="004F0468" w:rsidRPr="00122544" w:rsidRDefault="004F0468" w:rsidP="008C5743">
      <w:pPr>
        <w:rPr>
          <w:rFonts w:eastAsia="Malgun Gothic Semilight" w:cs="Nirmala UI"/>
        </w:rPr>
      </w:pPr>
      <w:r w:rsidRPr="00122544">
        <w:rPr>
          <w:rFonts w:eastAsia="Malgun Gothic Semilight" w:cs="Nirmala UI"/>
        </w:rPr>
        <w:t>Anmodes ordregiver om aktindsigt, vil</w:t>
      </w:r>
      <w:r w:rsidR="00FB0BD7" w:rsidRPr="00122544">
        <w:rPr>
          <w:rFonts w:eastAsia="Malgun Gothic Semilight" w:cs="Nirmala UI"/>
        </w:rPr>
        <w:t xml:space="preserve"> den eller de berørte</w:t>
      </w:r>
      <w:r w:rsidRPr="00122544">
        <w:rPr>
          <w:rFonts w:eastAsia="Malgun Gothic Semilight" w:cs="Nirmala UI"/>
        </w:rPr>
        <w:t xml:space="preserve"> tilbudsgiver</w:t>
      </w:r>
      <w:r w:rsidR="00FB0BD7" w:rsidRPr="00122544">
        <w:rPr>
          <w:rFonts w:eastAsia="Malgun Gothic Semilight" w:cs="Nirmala UI"/>
        </w:rPr>
        <w:t>e</w:t>
      </w:r>
      <w:r w:rsidRPr="00122544">
        <w:rPr>
          <w:rFonts w:eastAsia="Malgun Gothic Semilight" w:cs="Nirmala UI"/>
        </w:rPr>
        <w:t xml:space="preserve"> så vidt muligt blive hørt, inden ordregiver</w:t>
      </w:r>
      <w:r w:rsidR="00E02E9A" w:rsidRPr="00122544">
        <w:rPr>
          <w:rFonts w:eastAsia="Malgun Gothic Semilight" w:cs="Nirmala UI"/>
        </w:rPr>
        <w:t xml:space="preserve"> træffer beslutning om, hvilke </w:t>
      </w:r>
      <w:r w:rsidRPr="00122544">
        <w:rPr>
          <w:rFonts w:eastAsia="Malgun Gothic Semilight" w:cs="Nirmala UI"/>
        </w:rPr>
        <w:t xml:space="preserve">dele af tilbuddet, der </w:t>
      </w:r>
      <w:r w:rsidR="00E02E9A" w:rsidRPr="00122544">
        <w:rPr>
          <w:rFonts w:eastAsia="Malgun Gothic Semilight" w:cs="Nirmala UI"/>
        </w:rPr>
        <w:t xml:space="preserve">er omfattet af </w:t>
      </w:r>
      <w:r w:rsidRPr="00122544">
        <w:rPr>
          <w:rFonts w:eastAsia="Malgun Gothic Semilight" w:cs="Nirmala UI"/>
        </w:rPr>
        <w:t>aktindsigt.</w:t>
      </w:r>
    </w:p>
    <w:p w14:paraId="1B42154D" w14:textId="77777777" w:rsidR="00872DE0" w:rsidRPr="00122544" w:rsidRDefault="00872DE0" w:rsidP="008C5743">
      <w:pPr>
        <w:rPr>
          <w:rFonts w:eastAsia="Malgun Gothic Semilight" w:cs="Nirmala UI"/>
          <w:b/>
        </w:rPr>
      </w:pPr>
    </w:p>
    <w:p w14:paraId="5137DB9A" w14:textId="77777777" w:rsidR="00DA57DE" w:rsidRPr="00122544" w:rsidRDefault="00DA57DE" w:rsidP="008C5743">
      <w:pPr>
        <w:rPr>
          <w:rFonts w:eastAsia="Malgun Gothic Semilight" w:cs="Nirmala UI"/>
        </w:rPr>
      </w:pPr>
      <w:r w:rsidRPr="00122544">
        <w:rPr>
          <w:rFonts w:eastAsia="Malgun Gothic Semilight" w:cs="Nirmala UI"/>
        </w:rPr>
        <w:br w:type="page"/>
      </w:r>
    </w:p>
    <w:p w14:paraId="32466453" w14:textId="77777777" w:rsidR="00710D94" w:rsidRDefault="00710D94" w:rsidP="008C5743">
      <w:pPr>
        <w:rPr>
          <w:rFonts w:eastAsia="Malgun Gothic Semilight" w:cs="Nirmala UI"/>
        </w:rPr>
      </w:pPr>
    </w:p>
    <w:p w14:paraId="51838424" w14:textId="77777777" w:rsidR="00710D94" w:rsidRDefault="00710D94" w:rsidP="008C5743">
      <w:pPr>
        <w:jc w:val="center"/>
        <w:rPr>
          <w:rFonts w:eastAsia="Malgun Gothic Semilight" w:cs="Nirmala UI"/>
          <w:b/>
          <w:bCs/>
          <w:sz w:val="72"/>
          <w:szCs w:val="56"/>
        </w:rPr>
      </w:pPr>
    </w:p>
    <w:p w14:paraId="3D713790" w14:textId="77777777" w:rsidR="00710D94" w:rsidRDefault="00710D94" w:rsidP="008C5743">
      <w:pPr>
        <w:jc w:val="center"/>
        <w:rPr>
          <w:rFonts w:eastAsia="Malgun Gothic Semilight" w:cs="Nirmala UI"/>
          <w:b/>
          <w:bCs/>
          <w:sz w:val="72"/>
          <w:szCs w:val="56"/>
        </w:rPr>
      </w:pPr>
    </w:p>
    <w:p w14:paraId="3B6D6B06" w14:textId="549D884F" w:rsidR="00710D94" w:rsidRPr="00876590" w:rsidRDefault="00710D94" w:rsidP="00876590">
      <w:pPr>
        <w:pStyle w:val="Overskrift1"/>
        <w:numPr>
          <w:ilvl w:val="0"/>
          <w:numId w:val="0"/>
        </w:numPr>
        <w:ind w:left="431" w:hanging="431"/>
        <w:jc w:val="center"/>
        <w:rPr>
          <w:sz w:val="52"/>
          <w:szCs w:val="52"/>
        </w:rPr>
      </w:pPr>
      <w:bookmarkStart w:id="179" w:name="_Toc34313754"/>
      <w:r w:rsidRPr="00876590">
        <w:rPr>
          <w:sz w:val="52"/>
          <w:szCs w:val="52"/>
        </w:rPr>
        <w:t xml:space="preserve">Udkast til </w:t>
      </w:r>
      <w:r w:rsidR="00FD2D26">
        <w:rPr>
          <w:sz w:val="52"/>
          <w:szCs w:val="52"/>
        </w:rPr>
        <w:t>kontrakt</w:t>
      </w:r>
      <w:bookmarkEnd w:id="179"/>
    </w:p>
    <w:p w14:paraId="6FAFAB9B" w14:textId="77777777" w:rsidR="00710D94" w:rsidRDefault="00710D94" w:rsidP="008C5743">
      <w:pPr>
        <w:jc w:val="center"/>
        <w:rPr>
          <w:rFonts w:eastAsia="Malgun Gothic Semilight" w:cs="Nirmala UI"/>
          <w:sz w:val="52"/>
          <w:szCs w:val="44"/>
        </w:rPr>
      </w:pPr>
    </w:p>
    <w:p w14:paraId="41573EC3" w14:textId="03B03154" w:rsidR="00710D94" w:rsidRPr="00122544" w:rsidRDefault="00710D94" w:rsidP="008C5743">
      <w:pPr>
        <w:jc w:val="center"/>
        <w:rPr>
          <w:rFonts w:eastAsia="Malgun Gothic Semilight" w:cs="Nirmala UI"/>
          <w:sz w:val="52"/>
          <w:szCs w:val="44"/>
        </w:rPr>
      </w:pPr>
      <w:r w:rsidRPr="00122544">
        <w:rPr>
          <w:rFonts w:eastAsia="Malgun Gothic Semilight" w:cs="Nirmala UI"/>
          <w:sz w:val="52"/>
          <w:szCs w:val="44"/>
        </w:rPr>
        <w:t>På indkøb af</w:t>
      </w:r>
    </w:p>
    <w:p w14:paraId="4B0F9695" w14:textId="34028AA7" w:rsidR="00710D94" w:rsidRPr="00FD2D26" w:rsidRDefault="00FD2D26" w:rsidP="008C5743">
      <w:pPr>
        <w:jc w:val="center"/>
        <w:rPr>
          <w:rFonts w:eastAsia="Malgun Gothic Semilight" w:cs="Nirmala UI"/>
          <w:sz w:val="52"/>
          <w:szCs w:val="44"/>
        </w:rPr>
      </w:pPr>
      <w:r w:rsidRPr="00FD2D26">
        <w:rPr>
          <w:rFonts w:eastAsia="Malgun Gothic Semilight" w:cs="Nirmala UI"/>
          <w:sz w:val="52"/>
          <w:szCs w:val="44"/>
        </w:rPr>
        <w:t>fabriksny lastbil med kran</w:t>
      </w:r>
    </w:p>
    <w:p w14:paraId="08EA4E8E" w14:textId="47A1A10D" w:rsidR="00710D94" w:rsidRPr="00876590" w:rsidRDefault="00876590" w:rsidP="00876590">
      <w:pPr>
        <w:jc w:val="center"/>
        <w:rPr>
          <w:rFonts w:eastAsia="Malgun Gothic Semilight" w:cs="Nirmala UI"/>
          <w:color w:val="FF0000"/>
          <w:sz w:val="52"/>
          <w:szCs w:val="44"/>
        </w:rPr>
      </w:pPr>
      <w:r>
        <w:rPr>
          <w:rFonts w:eastAsia="Malgun Gothic Semilight" w:cs="Nirmala UI"/>
          <w:sz w:val="52"/>
          <w:szCs w:val="44"/>
        </w:rPr>
        <w:t>til Esbjerg Kommune</w:t>
      </w:r>
    </w:p>
    <w:p w14:paraId="31A6686C" w14:textId="5369AEC6" w:rsidR="00B06CE1" w:rsidRPr="000A4F50" w:rsidRDefault="00876590" w:rsidP="00B06CE1">
      <w:pPr>
        <w:rPr>
          <w:b/>
        </w:rPr>
      </w:pPr>
      <w:r w:rsidRPr="00540D69">
        <w:rPr>
          <w:rFonts w:asciiTheme="minorHAnsi" w:hAnsiTheme="minorHAnsi" w:cstheme="minorHAnsi"/>
          <w:noProof/>
          <w:szCs w:val="24"/>
        </w:rPr>
        <w:drawing>
          <wp:anchor distT="0" distB="0" distL="114300" distR="114300" simplePos="0" relativeHeight="251658240" behindDoc="1" locked="0" layoutInCell="1" allowOverlap="1" wp14:anchorId="4F410C73" wp14:editId="441ACE50">
            <wp:simplePos x="0" y="0"/>
            <wp:positionH relativeFrom="margin">
              <wp:align>center</wp:align>
            </wp:positionH>
            <wp:positionV relativeFrom="paragraph">
              <wp:posOffset>446405</wp:posOffset>
            </wp:positionV>
            <wp:extent cx="1009402" cy="1267404"/>
            <wp:effectExtent l="0" t="0" r="635" b="9525"/>
            <wp:wrapTight wrapText="bothSides">
              <wp:wrapPolygon edited="0">
                <wp:start x="0" y="0"/>
                <wp:lineTo x="0" y="21438"/>
                <wp:lineTo x="21206" y="21438"/>
                <wp:lineTo x="21206"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K_LOGO_BLUE_POS_cop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9402" cy="1267404"/>
                    </a:xfrm>
                    <a:prstGeom prst="rect">
                      <a:avLst/>
                    </a:prstGeom>
                  </pic:spPr>
                </pic:pic>
              </a:graphicData>
            </a:graphic>
            <wp14:sizeRelH relativeFrom="page">
              <wp14:pctWidth>0</wp14:pctWidth>
            </wp14:sizeRelH>
            <wp14:sizeRelV relativeFrom="page">
              <wp14:pctHeight>0</wp14:pctHeight>
            </wp14:sizeRelV>
          </wp:anchor>
        </w:drawing>
      </w:r>
      <w:r w:rsidR="00710D94">
        <w:rPr>
          <w:rFonts w:eastAsia="Malgun Gothic Semilight" w:cs="Nirmala UI"/>
        </w:rPr>
        <w:br w:type="page"/>
      </w:r>
      <w:bookmarkStart w:id="180" w:name="_Toc6922849"/>
      <w:bookmarkStart w:id="181" w:name="_Toc6923243"/>
      <w:bookmarkStart w:id="182" w:name="_Toc6923861"/>
      <w:bookmarkStart w:id="183" w:name="Kontraktudkast"/>
      <w:bookmarkEnd w:id="9"/>
      <w:r w:rsidR="00B06CE1" w:rsidRPr="000A4F50">
        <w:rPr>
          <w:b/>
        </w:rPr>
        <w:lastRenderedPageBreak/>
        <w:t>Indholdsfortegnelse</w:t>
      </w:r>
    </w:p>
    <w:p w14:paraId="35D837E9" w14:textId="71BC44F4" w:rsidR="006C3C49" w:rsidRDefault="00CC693F">
      <w:pPr>
        <w:pStyle w:val="Indholdsfortegnelse1"/>
        <w:tabs>
          <w:tab w:val="left" w:pos="480"/>
          <w:tab w:val="right" w:leader="dot" w:pos="9628"/>
        </w:tabs>
        <w:rPr>
          <w:rFonts w:asciiTheme="minorHAnsi" w:eastAsiaTheme="minorEastAsia" w:hAnsiTheme="minorHAnsi"/>
          <w:b w:val="0"/>
          <w:bCs w:val="0"/>
          <w:noProof/>
          <w:sz w:val="22"/>
          <w:szCs w:val="22"/>
          <w:lang w:eastAsia="da-DK"/>
        </w:rPr>
      </w:pPr>
      <w:r>
        <w:fldChar w:fldCharType="begin"/>
      </w:r>
      <w:r>
        <w:instrText xml:space="preserve"> TOC</w:instrText>
      </w:r>
      <w:r w:rsidR="006C13E4">
        <w:instrText xml:space="preserve"> \b Kontraktudkast</w:instrText>
      </w:r>
      <w:r>
        <w:instrText xml:space="preserve"> \o "1-</w:instrText>
      </w:r>
      <w:r w:rsidR="006C13E4">
        <w:instrText>1</w:instrText>
      </w:r>
      <w:r>
        <w:instrText xml:space="preserve">" \h \z \u </w:instrText>
      </w:r>
      <w:r>
        <w:fldChar w:fldCharType="separate"/>
      </w:r>
      <w:hyperlink w:anchor="_Toc33696665" w:history="1">
        <w:r w:rsidR="006C3C49" w:rsidRPr="00DA4D98">
          <w:rPr>
            <w:rStyle w:val="Hyperlink"/>
            <w:noProof/>
          </w:rPr>
          <w:t>1</w:t>
        </w:r>
        <w:r w:rsidR="006C3C49">
          <w:rPr>
            <w:rFonts w:asciiTheme="minorHAnsi" w:eastAsiaTheme="minorEastAsia" w:hAnsiTheme="minorHAnsi"/>
            <w:b w:val="0"/>
            <w:bCs w:val="0"/>
            <w:noProof/>
            <w:sz w:val="22"/>
            <w:szCs w:val="22"/>
            <w:lang w:eastAsia="da-DK"/>
          </w:rPr>
          <w:tab/>
        </w:r>
        <w:r w:rsidR="006C3C49" w:rsidRPr="00DA4D98">
          <w:rPr>
            <w:rStyle w:val="Hyperlink"/>
            <w:noProof/>
          </w:rPr>
          <w:t>Parterne</w:t>
        </w:r>
        <w:r w:rsidR="006C3C49">
          <w:rPr>
            <w:noProof/>
            <w:webHidden/>
          </w:rPr>
          <w:tab/>
        </w:r>
        <w:r w:rsidR="006C3C49">
          <w:rPr>
            <w:noProof/>
            <w:webHidden/>
          </w:rPr>
          <w:fldChar w:fldCharType="begin"/>
        </w:r>
        <w:r w:rsidR="006C3C49">
          <w:rPr>
            <w:noProof/>
            <w:webHidden/>
          </w:rPr>
          <w:instrText xml:space="preserve"> PAGEREF _Toc33696665 \h </w:instrText>
        </w:r>
        <w:r w:rsidR="006C3C49">
          <w:rPr>
            <w:noProof/>
            <w:webHidden/>
          </w:rPr>
        </w:r>
        <w:r w:rsidR="006C3C49">
          <w:rPr>
            <w:noProof/>
            <w:webHidden/>
          </w:rPr>
          <w:fldChar w:fldCharType="separate"/>
        </w:r>
        <w:r w:rsidR="00D87EC5">
          <w:rPr>
            <w:noProof/>
            <w:webHidden/>
          </w:rPr>
          <w:t>14</w:t>
        </w:r>
        <w:r w:rsidR="006C3C49">
          <w:rPr>
            <w:noProof/>
            <w:webHidden/>
          </w:rPr>
          <w:fldChar w:fldCharType="end"/>
        </w:r>
      </w:hyperlink>
    </w:p>
    <w:p w14:paraId="42E5AE53" w14:textId="5BBF84CE" w:rsidR="006C3C49"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3696666" w:history="1">
        <w:r w:rsidR="006C3C49" w:rsidRPr="00DA4D98">
          <w:rPr>
            <w:rStyle w:val="Hyperlink"/>
            <w:noProof/>
          </w:rPr>
          <w:t>2</w:t>
        </w:r>
        <w:r w:rsidR="006C3C49">
          <w:rPr>
            <w:rFonts w:asciiTheme="minorHAnsi" w:eastAsiaTheme="minorEastAsia" w:hAnsiTheme="minorHAnsi"/>
            <w:b w:val="0"/>
            <w:bCs w:val="0"/>
            <w:noProof/>
            <w:sz w:val="22"/>
            <w:szCs w:val="22"/>
            <w:lang w:eastAsia="da-DK"/>
          </w:rPr>
          <w:tab/>
        </w:r>
        <w:r w:rsidR="006C3C49" w:rsidRPr="00DA4D98">
          <w:rPr>
            <w:rStyle w:val="Hyperlink"/>
            <w:noProof/>
          </w:rPr>
          <w:t>Kontraktgrundlag</w:t>
        </w:r>
        <w:r w:rsidR="006C3C49">
          <w:rPr>
            <w:noProof/>
            <w:webHidden/>
          </w:rPr>
          <w:tab/>
        </w:r>
        <w:r w:rsidR="006C3C49">
          <w:rPr>
            <w:noProof/>
            <w:webHidden/>
          </w:rPr>
          <w:fldChar w:fldCharType="begin"/>
        </w:r>
        <w:r w:rsidR="006C3C49">
          <w:rPr>
            <w:noProof/>
            <w:webHidden/>
          </w:rPr>
          <w:instrText xml:space="preserve"> PAGEREF _Toc33696666 \h </w:instrText>
        </w:r>
        <w:r w:rsidR="006C3C49">
          <w:rPr>
            <w:noProof/>
            <w:webHidden/>
          </w:rPr>
        </w:r>
        <w:r w:rsidR="006C3C49">
          <w:rPr>
            <w:noProof/>
            <w:webHidden/>
          </w:rPr>
          <w:fldChar w:fldCharType="separate"/>
        </w:r>
        <w:r w:rsidR="00D87EC5">
          <w:rPr>
            <w:noProof/>
            <w:webHidden/>
          </w:rPr>
          <w:t>14</w:t>
        </w:r>
        <w:r w:rsidR="006C3C49">
          <w:rPr>
            <w:noProof/>
            <w:webHidden/>
          </w:rPr>
          <w:fldChar w:fldCharType="end"/>
        </w:r>
      </w:hyperlink>
    </w:p>
    <w:p w14:paraId="005D8757" w14:textId="628CCA9C" w:rsidR="006C3C49"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3696667" w:history="1">
        <w:r w:rsidR="006C3C49" w:rsidRPr="00DA4D98">
          <w:rPr>
            <w:rStyle w:val="Hyperlink"/>
            <w:noProof/>
          </w:rPr>
          <w:t>3</w:t>
        </w:r>
        <w:r w:rsidR="006C3C49">
          <w:rPr>
            <w:rFonts w:asciiTheme="minorHAnsi" w:eastAsiaTheme="minorEastAsia" w:hAnsiTheme="minorHAnsi"/>
            <w:b w:val="0"/>
            <w:bCs w:val="0"/>
            <w:noProof/>
            <w:sz w:val="22"/>
            <w:szCs w:val="22"/>
            <w:lang w:eastAsia="da-DK"/>
          </w:rPr>
          <w:tab/>
        </w:r>
        <w:r w:rsidR="006C3C49" w:rsidRPr="00DA4D98">
          <w:rPr>
            <w:rStyle w:val="Hyperlink"/>
            <w:noProof/>
          </w:rPr>
          <w:t>Ekstraordinær opsigelse</w:t>
        </w:r>
        <w:r w:rsidR="006C3C49">
          <w:rPr>
            <w:noProof/>
            <w:webHidden/>
          </w:rPr>
          <w:tab/>
        </w:r>
        <w:r w:rsidR="006C3C49">
          <w:rPr>
            <w:noProof/>
            <w:webHidden/>
          </w:rPr>
          <w:fldChar w:fldCharType="begin"/>
        </w:r>
        <w:r w:rsidR="006C3C49">
          <w:rPr>
            <w:noProof/>
            <w:webHidden/>
          </w:rPr>
          <w:instrText xml:space="preserve"> PAGEREF _Toc33696667 \h </w:instrText>
        </w:r>
        <w:r w:rsidR="006C3C49">
          <w:rPr>
            <w:noProof/>
            <w:webHidden/>
          </w:rPr>
        </w:r>
        <w:r w:rsidR="006C3C49">
          <w:rPr>
            <w:noProof/>
            <w:webHidden/>
          </w:rPr>
          <w:fldChar w:fldCharType="separate"/>
        </w:r>
        <w:r w:rsidR="00D87EC5">
          <w:rPr>
            <w:noProof/>
            <w:webHidden/>
          </w:rPr>
          <w:t>14</w:t>
        </w:r>
        <w:r w:rsidR="006C3C49">
          <w:rPr>
            <w:noProof/>
            <w:webHidden/>
          </w:rPr>
          <w:fldChar w:fldCharType="end"/>
        </w:r>
      </w:hyperlink>
    </w:p>
    <w:p w14:paraId="1F1DB846" w14:textId="64074BEB" w:rsidR="006C3C49"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3696668" w:history="1">
        <w:r w:rsidR="006C3C49" w:rsidRPr="00DA4D98">
          <w:rPr>
            <w:rStyle w:val="Hyperlink"/>
            <w:noProof/>
          </w:rPr>
          <w:t>4</w:t>
        </w:r>
        <w:r w:rsidR="006C3C49">
          <w:rPr>
            <w:rFonts w:asciiTheme="minorHAnsi" w:eastAsiaTheme="minorEastAsia" w:hAnsiTheme="minorHAnsi"/>
            <w:b w:val="0"/>
            <w:bCs w:val="0"/>
            <w:noProof/>
            <w:sz w:val="22"/>
            <w:szCs w:val="22"/>
            <w:lang w:eastAsia="da-DK"/>
          </w:rPr>
          <w:tab/>
        </w:r>
        <w:r w:rsidR="006C3C49" w:rsidRPr="00DA4D98">
          <w:rPr>
            <w:rStyle w:val="Hyperlink"/>
            <w:noProof/>
          </w:rPr>
          <w:t>Kontraktens omfang</w:t>
        </w:r>
        <w:r w:rsidR="006C3C49">
          <w:rPr>
            <w:noProof/>
            <w:webHidden/>
          </w:rPr>
          <w:tab/>
        </w:r>
        <w:r w:rsidR="006C3C49">
          <w:rPr>
            <w:noProof/>
            <w:webHidden/>
          </w:rPr>
          <w:fldChar w:fldCharType="begin"/>
        </w:r>
        <w:r w:rsidR="006C3C49">
          <w:rPr>
            <w:noProof/>
            <w:webHidden/>
          </w:rPr>
          <w:instrText xml:space="preserve"> PAGEREF _Toc33696668 \h </w:instrText>
        </w:r>
        <w:r w:rsidR="006C3C49">
          <w:rPr>
            <w:noProof/>
            <w:webHidden/>
          </w:rPr>
        </w:r>
        <w:r w:rsidR="006C3C49">
          <w:rPr>
            <w:noProof/>
            <w:webHidden/>
          </w:rPr>
          <w:fldChar w:fldCharType="separate"/>
        </w:r>
        <w:r w:rsidR="00D87EC5">
          <w:rPr>
            <w:noProof/>
            <w:webHidden/>
          </w:rPr>
          <w:t>15</w:t>
        </w:r>
        <w:r w:rsidR="006C3C49">
          <w:rPr>
            <w:noProof/>
            <w:webHidden/>
          </w:rPr>
          <w:fldChar w:fldCharType="end"/>
        </w:r>
      </w:hyperlink>
    </w:p>
    <w:p w14:paraId="52331A97" w14:textId="012102A9" w:rsidR="006C3C49"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3696669" w:history="1">
        <w:r w:rsidR="006C3C49" w:rsidRPr="00DA4D98">
          <w:rPr>
            <w:rStyle w:val="Hyperlink"/>
            <w:noProof/>
          </w:rPr>
          <w:t>5</w:t>
        </w:r>
        <w:r w:rsidR="006C3C49">
          <w:rPr>
            <w:rFonts w:asciiTheme="minorHAnsi" w:eastAsiaTheme="minorEastAsia" w:hAnsiTheme="minorHAnsi"/>
            <w:b w:val="0"/>
            <w:bCs w:val="0"/>
            <w:noProof/>
            <w:sz w:val="22"/>
            <w:szCs w:val="22"/>
            <w:lang w:eastAsia="da-DK"/>
          </w:rPr>
          <w:tab/>
        </w:r>
        <w:r w:rsidR="006C3C49" w:rsidRPr="00DA4D98">
          <w:rPr>
            <w:rStyle w:val="Hyperlink"/>
            <w:noProof/>
          </w:rPr>
          <w:t>Samarbejde</w:t>
        </w:r>
        <w:r w:rsidR="006C3C49">
          <w:rPr>
            <w:noProof/>
            <w:webHidden/>
          </w:rPr>
          <w:tab/>
        </w:r>
        <w:r w:rsidR="006C3C49">
          <w:rPr>
            <w:noProof/>
            <w:webHidden/>
          </w:rPr>
          <w:fldChar w:fldCharType="begin"/>
        </w:r>
        <w:r w:rsidR="006C3C49">
          <w:rPr>
            <w:noProof/>
            <w:webHidden/>
          </w:rPr>
          <w:instrText xml:space="preserve"> PAGEREF _Toc33696669 \h </w:instrText>
        </w:r>
        <w:r w:rsidR="006C3C49">
          <w:rPr>
            <w:noProof/>
            <w:webHidden/>
          </w:rPr>
        </w:r>
        <w:r w:rsidR="006C3C49">
          <w:rPr>
            <w:noProof/>
            <w:webHidden/>
          </w:rPr>
          <w:fldChar w:fldCharType="separate"/>
        </w:r>
        <w:r w:rsidR="00D87EC5">
          <w:rPr>
            <w:noProof/>
            <w:webHidden/>
          </w:rPr>
          <w:t>15</w:t>
        </w:r>
        <w:r w:rsidR="006C3C49">
          <w:rPr>
            <w:noProof/>
            <w:webHidden/>
          </w:rPr>
          <w:fldChar w:fldCharType="end"/>
        </w:r>
      </w:hyperlink>
    </w:p>
    <w:p w14:paraId="0D8FEDD2" w14:textId="5D5DD023" w:rsidR="006C3C49"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3696670" w:history="1">
        <w:r w:rsidR="006C3C49" w:rsidRPr="00DA4D98">
          <w:rPr>
            <w:rStyle w:val="Hyperlink"/>
            <w:noProof/>
          </w:rPr>
          <w:t>6</w:t>
        </w:r>
        <w:r w:rsidR="006C3C49">
          <w:rPr>
            <w:rFonts w:asciiTheme="minorHAnsi" w:eastAsiaTheme="minorEastAsia" w:hAnsiTheme="minorHAnsi"/>
            <w:b w:val="0"/>
            <w:bCs w:val="0"/>
            <w:noProof/>
            <w:sz w:val="22"/>
            <w:szCs w:val="22"/>
            <w:lang w:eastAsia="da-DK"/>
          </w:rPr>
          <w:tab/>
        </w:r>
        <w:r w:rsidR="006C3C49" w:rsidRPr="00DA4D98">
          <w:rPr>
            <w:rStyle w:val="Hyperlink"/>
            <w:noProof/>
          </w:rPr>
          <w:t>Kvalitet</w:t>
        </w:r>
        <w:r w:rsidR="006C3C49">
          <w:rPr>
            <w:noProof/>
            <w:webHidden/>
          </w:rPr>
          <w:tab/>
        </w:r>
        <w:r w:rsidR="006C3C49">
          <w:rPr>
            <w:noProof/>
            <w:webHidden/>
          </w:rPr>
          <w:fldChar w:fldCharType="begin"/>
        </w:r>
        <w:r w:rsidR="006C3C49">
          <w:rPr>
            <w:noProof/>
            <w:webHidden/>
          </w:rPr>
          <w:instrText xml:space="preserve"> PAGEREF _Toc33696670 \h </w:instrText>
        </w:r>
        <w:r w:rsidR="006C3C49">
          <w:rPr>
            <w:noProof/>
            <w:webHidden/>
          </w:rPr>
        </w:r>
        <w:r w:rsidR="006C3C49">
          <w:rPr>
            <w:noProof/>
            <w:webHidden/>
          </w:rPr>
          <w:fldChar w:fldCharType="separate"/>
        </w:r>
        <w:r w:rsidR="00D87EC5">
          <w:rPr>
            <w:noProof/>
            <w:webHidden/>
          </w:rPr>
          <w:t>15</w:t>
        </w:r>
        <w:r w:rsidR="006C3C49">
          <w:rPr>
            <w:noProof/>
            <w:webHidden/>
          </w:rPr>
          <w:fldChar w:fldCharType="end"/>
        </w:r>
      </w:hyperlink>
    </w:p>
    <w:p w14:paraId="65A35865" w14:textId="667967D6" w:rsidR="006C3C49"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3696671" w:history="1">
        <w:r w:rsidR="006C3C49" w:rsidRPr="00DA4D98">
          <w:rPr>
            <w:rStyle w:val="Hyperlink"/>
            <w:noProof/>
          </w:rPr>
          <w:t>7</w:t>
        </w:r>
        <w:r w:rsidR="006C3C49">
          <w:rPr>
            <w:rFonts w:asciiTheme="minorHAnsi" w:eastAsiaTheme="minorEastAsia" w:hAnsiTheme="minorHAnsi"/>
            <w:b w:val="0"/>
            <w:bCs w:val="0"/>
            <w:noProof/>
            <w:sz w:val="22"/>
            <w:szCs w:val="22"/>
            <w:lang w:eastAsia="da-DK"/>
          </w:rPr>
          <w:tab/>
        </w:r>
        <w:r w:rsidR="006C3C49" w:rsidRPr="00DA4D98">
          <w:rPr>
            <w:rStyle w:val="Hyperlink"/>
            <w:noProof/>
          </w:rPr>
          <w:t>Priser og prisregulering</w:t>
        </w:r>
        <w:r w:rsidR="006C3C49">
          <w:rPr>
            <w:noProof/>
            <w:webHidden/>
          </w:rPr>
          <w:tab/>
        </w:r>
        <w:r w:rsidR="006C3C49">
          <w:rPr>
            <w:noProof/>
            <w:webHidden/>
          </w:rPr>
          <w:fldChar w:fldCharType="begin"/>
        </w:r>
        <w:r w:rsidR="006C3C49">
          <w:rPr>
            <w:noProof/>
            <w:webHidden/>
          </w:rPr>
          <w:instrText xml:space="preserve"> PAGEREF _Toc33696671 \h </w:instrText>
        </w:r>
        <w:r w:rsidR="006C3C49">
          <w:rPr>
            <w:noProof/>
            <w:webHidden/>
          </w:rPr>
        </w:r>
        <w:r w:rsidR="006C3C49">
          <w:rPr>
            <w:noProof/>
            <w:webHidden/>
          </w:rPr>
          <w:fldChar w:fldCharType="separate"/>
        </w:r>
        <w:r w:rsidR="00D87EC5">
          <w:rPr>
            <w:noProof/>
            <w:webHidden/>
          </w:rPr>
          <w:t>16</w:t>
        </w:r>
        <w:r w:rsidR="006C3C49">
          <w:rPr>
            <w:noProof/>
            <w:webHidden/>
          </w:rPr>
          <w:fldChar w:fldCharType="end"/>
        </w:r>
      </w:hyperlink>
    </w:p>
    <w:p w14:paraId="468302FE" w14:textId="16685025" w:rsidR="006C3C49"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3696672" w:history="1">
        <w:r w:rsidR="006C3C49" w:rsidRPr="00DA4D98">
          <w:rPr>
            <w:rStyle w:val="Hyperlink"/>
            <w:noProof/>
          </w:rPr>
          <w:t>8</w:t>
        </w:r>
        <w:r w:rsidR="006C3C49">
          <w:rPr>
            <w:rFonts w:asciiTheme="minorHAnsi" w:eastAsiaTheme="minorEastAsia" w:hAnsiTheme="minorHAnsi"/>
            <w:b w:val="0"/>
            <w:bCs w:val="0"/>
            <w:noProof/>
            <w:sz w:val="22"/>
            <w:szCs w:val="22"/>
            <w:lang w:eastAsia="da-DK"/>
          </w:rPr>
          <w:tab/>
        </w:r>
        <w:r w:rsidR="006C3C49" w:rsidRPr="00DA4D98">
          <w:rPr>
            <w:rStyle w:val="Hyperlink"/>
            <w:noProof/>
          </w:rPr>
          <w:t>Levering</w:t>
        </w:r>
        <w:r w:rsidR="006C3C49">
          <w:rPr>
            <w:noProof/>
            <w:webHidden/>
          </w:rPr>
          <w:tab/>
        </w:r>
        <w:r w:rsidR="006C3C49">
          <w:rPr>
            <w:noProof/>
            <w:webHidden/>
          </w:rPr>
          <w:fldChar w:fldCharType="begin"/>
        </w:r>
        <w:r w:rsidR="006C3C49">
          <w:rPr>
            <w:noProof/>
            <w:webHidden/>
          </w:rPr>
          <w:instrText xml:space="preserve"> PAGEREF _Toc33696672 \h </w:instrText>
        </w:r>
        <w:r w:rsidR="006C3C49">
          <w:rPr>
            <w:noProof/>
            <w:webHidden/>
          </w:rPr>
        </w:r>
        <w:r w:rsidR="006C3C49">
          <w:rPr>
            <w:noProof/>
            <w:webHidden/>
          </w:rPr>
          <w:fldChar w:fldCharType="separate"/>
        </w:r>
        <w:r w:rsidR="00D87EC5">
          <w:rPr>
            <w:noProof/>
            <w:webHidden/>
          </w:rPr>
          <w:t>16</w:t>
        </w:r>
        <w:r w:rsidR="006C3C49">
          <w:rPr>
            <w:noProof/>
            <w:webHidden/>
          </w:rPr>
          <w:fldChar w:fldCharType="end"/>
        </w:r>
      </w:hyperlink>
    </w:p>
    <w:p w14:paraId="2B169E1F" w14:textId="74C6F354" w:rsidR="006C3C49" w:rsidRDefault="002F2BFF">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33696673" w:history="1">
        <w:r w:rsidR="006C3C49" w:rsidRPr="00DA4D98">
          <w:rPr>
            <w:rStyle w:val="Hyperlink"/>
            <w:noProof/>
          </w:rPr>
          <w:t>9</w:t>
        </w:r>
        <w:r w:rsidR="006C3C49">
          <w:rPr>
            <w:rFonts w:asciiTheme="minorHAnsi" w:eastAsiaTheme="minorEastAsia" w:hAnsiTheme="minorHAnsi"/>
            <w:b w:val="0"/>
            <w:bCs w:val="0"/>
            <w:noProof/>
            <w:sz w:val="22"/>
            <w:szCs w:val="22"/>
            <w:lang w:eastAsia="da-DK"/>
          </w:rPr>
          <w:tab/>
        </w:r>
        <w:r w:rsidR="006C3C49" w:rsidRPr="00DA4D98">
          <w:rPr>
            <w:rStyle w:val="Hyperlink"/>
            <w:noProof/>
          </w:rPr>
          <w:t>Fakturering</w:t>
        </w:r>
        <w:r w:rsidR="006C3C49">
          <w:rPr>
            <w:noProof/>
            <w:webHidden/>
          </w:rPr>
          <w:tab/>
        </w:r>
        <w:r w:rsidR="006C3C49">
          <w:rPr>
            <w:noProof/>
            <w:webHidden/>
          </w:rPr>
          <w:fldChar w:fldCharType="begin"/>
        </w:r>
        <w:r w:rsidR="006C3C49">
          <w:rPr>
            <w:noProof/>
            <w:webHidden/>
          </w:rPr>
          <w:instrText xml:space="preserve"> PAGEREF _Toc33696673 \h </w:instrText>
        </w:r>
        <w:r w:rsidR="006C3C49">
          <w:rPr>
            <w:noProof/>
            <w:webHidden/>
          </w:rPr>
        </w:r>
        <w:r w:rsidR="006C3C49">
          <w:rPr>
            <w:noProof/>
            <w:webHidden/>
          </w:rPr>
          <w:fldChar w:fldCharType="separate"/>
        </w:r>
        <w:r w:rsidR="00D87EC5">
          <w:rPr>
            <w:noProof/>
            <w:webHidden/>
          </w:rPr>
          <w:t>17</w:t>
        </w:r>
        <w:r w:rsidR="006C3C49">
          <w:rPr>
            <w:noProof/>
            <w:webHidden/>
          </w:rPr>
          <w:fldChar w:fldCharType="end"/>
        </w:r>
      </w:hyperlink>
    </w:p>
    <w:p w14:paraId="1DBCC88E" w14:textId="1C7C42CD" w:rsidR="006C3C49"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3696674" w:history="1">
        <w:r w:rsidR="006C3C49" w:rsidRPr="00DA4D98">
          <w:rPr>
            <w:rStyle w:val="Hyperlink"/>
            <w:noProof/>
          </w:rPr>
          <w:t>10</w:t>
        </w:r>
        <w:r w:rsidR="006C3C49">
          <w:rPr>
            <w:rFonts w:asciiTheme="minorHAnsi" w:eastAsiaTheme="minorEastAsia" w:hAnsiTheme="minorHAnsi"/>
            <w:b w:val="0"/>
            <w:bCs w:val="0"/>
            <w:noProof/>
            <w:sz w:val="22"/>
            <w:szCs w:val="22"/>
            <w:lang w:eastAsia="da-DK"/>
          </w:rPr>
          <w:tab/>
        </w:r>
        <w:r w:rsidR="006C3C49" w:rsidRPr="00DA4D98">
          <w:rPr>
            <w:rStyle w:val="Hyperlink"/>
            <w:noProof/>
          </w:rPr>
          <w:t>Betalingsbetingelser</w:t>
        </w:r>
        <w:r w:rsidR="006C3C49">
          <w:rPr>
            <w:noProof/>
            <w:webHidden/>
          </w:rPr>
          <w:tab/>
        </w:r>
        <w:r w:rsidR="006C3C49">
          <w:rPr>
            <w:noProof/>
            <w:webHidden/>
          </w:rPr>
          <w:fldChar w:fldCharType="begin"/>
        </w:r>
        <w:r w:rsidR="006C3C49">
          <w:rPr>
            <w:noProof/>
            <w:webHidden/>
          </w:rPr>
          <w:instrText xml:space="preserve"> PAGEREF _Toc33696674 \h </w:instrText>
        </w:r>
        <w:r w:rsidR="006C3C49">
          <w:rPr>
            <w:noProof/>
            <w:webHidden/>
          </w:rPr>
        </w:r>
        <w:r w:rsidR="006C3C49">
          <w:rPr>
            <w:noProof/>
            <w:webHidden/>
          </w:rPr>
          <w:fldChar w:fldCharType="separate"/>
        </w:r>
        <w:r w:rsidR="00D87EC5">
          <w:rPr>
            <w:noProof/>
            <w:webHidden/>
          </w:rPr>
          <w:t>17</w:t>
        </w:r>
        <w:r w:rsidR="006C3C49">
          <w:rPr>
            <w:noProof/>
            <w:webHidden/>
          </w:rPr>
          <w:fldChar w:fldCharType="end"/>
        </w:r>
      </w:hyperlink>
    </w:p>
    <w:p w14:paraId="6E66B963" w14:textId="48A958D5" w:rsidR="006C3C49"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3696675" w:history="1">
        <w:r w:rsidR="006C3C49" w:rsidRPr="00DA4D98">
          <w:rPr>
            <w:rStyle w:val="Hyperlink"/>
            <w:noProof/>
          </w:rPr>
          <w:t>11</w:t>
        </w:r>
        <w:r w:rsidR="006C3C49">
          <w:rPr>
            <w:rFonts w:asciiTheme="minorHAnsi" w:eastAsiaTheme="minorEastAsia" w:hAnsiTheme="minorHAnsi"/>
            <w:b w:val="0"/>
            <w:bCs w:val="0"/>
            <w:noProof/>
            <w:sz w:val="22"/>
            <w:szCs w:val="22"/>
            <w:lang w:eastAsia="da-DK"/>
          </w:rPr>
          <w:tab/>
        </w:r>
        <w:r w:rsidR="006C3C49" w:rsidRPr="00DA4D98">
          <w:rPr>
            <w:rStyle w:val="Hyperlink"/>
            <w:noProof/>
          </w:rPr>
          <w:t>Misligholdelse</w:t>
        </w:r>
        <w:r w:rsidR="006C3C49">
          <w:rPr>
            <w:noProof/>
            <w:webHidden/>
          </w:rPr>
          <w:tab/>
        </w:r>
        <w:r w:rsidR="006C3C49">
          <w:rPr>
            <w:noProof/>
            <w:webHidden/>
          </w:rPr>
          <w:fldChar w:fldCharType="begin"/>
        </w:r>
        <w:r w:rsidR="006C3C49">
          <w:rPr>
            <w:noProof/>
            <w:webHidden/>
          </w:rPr>
          <w:instrText xml:space="preserve"> PAGEREF _Toc33696675 \h </w:instrText>
        </w:r>
        <w:r w:rsidR="006C3C49">
          <w:rPr>
            <w:noProof/>
            <w:webHidden/>
          </w:rPr>
        </w:r>
        <w:r w:rsidR="006C3C49">
          <w:rPr>
            <w:noProof/>
            <w:webHidden/>
          </w:rPr>
          <w:fldChar w:fldCharType="separate"/>
        </w:r>
        <w:r w:rsidR="00D87EC5">
          <w:rPr>
            <w:noProof/>
            <w:webHidden/>
          </w:rPr>
          <w:t>18</w:t>
        </w:r>
        <w:r w:rsidR="006C3C49">
          <w:rPr>
            <w:noProof/>
            <w:webHidden/>
          </w:rPr>
          <w:fldChar w:fldCharType="end"/>
        </w:r>
      </w:hyperlink>
    </w:p>
    <w:p w14:paraId="75E307F1" w14:textId="58C7530F" w:rsidR="006C3C49"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3696676" w:history="1">
        <w:r w:rsidR="006C3C49" w:rsidRPr="00DA4D98">
          <w:rPr>
            <w:rStyle w:val="Hyperlink"/>
            <w:noProof/>
          </w:rPr>
          <w:t>12</w:t>
        </w:r>
        <w:r w:rsidR="006C3C49">
          <w:rPr>
            <w:rFonts w:asciiTheme="minorHAnsi" w:eastAsiaTheme="minorEastAsia" w:hAnsiTheme="minorHAnsi"/>
            <w:b w:val="0"/>
            <w:bCs w:val="0"/>
            <w:noProof/>
            <w:sz w:val="22"/>
            <w:szCs w:val="22"/>
            <w:lang w:eastAsia="da-DK"/>
          </w:rPr>
          <w:tab/>
        </w:r>
        <w:r w:rsidR="006C3C49" w:rsidRPr="00DA4D98">
          <w:rPr>
            <w:rStyle w:val="Hyperlink"/>
            <w:noProof/>
          </w:rPr>
          <w:t>Force majeure</w:t>
        </w:r>
        <w:r w:rsidR="006C3C49">
          <w:rPr>
            <w:noProof/>
            <w:webHidden/>
          </w:rPr>
          <w:tab/>
        </w:r>
        <w:r w:rsidR="006C3C49">
          <w:rPr>
            <w:noProof/>
            <w:webHidden/>
          </w:rPr>
          <w:fldChar w:fldCharType="begin"/>
        </w:r>
        <w:r w:rsidR="006C3C49">
          <w:rPr>
            <w:noProof/>
            <w:webHidden/>
          </w:rPr>
          <w:instrText xml:space="preserve"> PAGEREF _Toc33696676 \h </w:instrText>
        </w:r>
        <w:r w:rsidR="006C3C49">
          <w:rPr>
            <w:noProof/>
            <w:webHidden/>
          </w:rPr>
        </w:r>
        <w:r w:rsidR="006C3C49">
          <w:rPr>
            <w:noProof/>
            <w:webHidden/>
          </w:rPr>
          <w:fldChar w:fldCharType="separate"/>
        </w:r>
        <w:r w:rsidR="00D87EC5">
          <w:rPr>
            <w:noProof/>
            <w:webHidden/>
          </w:rPr>
          <w:t>19</w:t>
        </w:r>
        <w:r w:rsidR="006C3C49">
          <w:rPr>
            <w:noProof/>
            <w:webHidden/>
          </w:rPr>
          <w:fldChar w:fldCharType="end"/>
        </w:r>
      </w:hyperlink>
    </w:p>
    <w:p w14:paraId="21B4A7DB" w14:textId="7ABD1E43" w:rsidR="006C3C49"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3696677" w:history="1">
        <w:r w:rsidR="006C3C49" w:rsidRPr="00DA4D98">
          <w:rPr>
            <w:rStyle w:val="Hyperlink"/>
            <w:noProof/>
          </w:rPr>
          <w:t>13</w:t>
        </w:r>
        <w:r w:rsidR="006C3C49">
          <w:rPr>
            <w:rFonts w:asciiTheme="minorHAnsi" w:eastAsiaTheme="minorEastAsia" w:hAnsiTheme="minorHAnsi"/>
            <w:b w:val="0"/>
            <w:bCs w:val="0"/>
            <w:noProof/>
            <w:sz w:val="22"/>
            <w:szCs w:val="22"/>
            <w:lang w:eastAsia="da-DK"/>
          </w:rPr>
          <w:tab/>
        </w:r>
        <w:r w:rsidR="006C3C49" w:rsidRPr="00DA4D98">
          <w:rPr>
            <w:rStyle w:val="Hyperlink"/>
            <w:noProof/>
          </w:rPr>
          <w:t>Forsikring</w:t>
        </w:r>
        <w:r w:rsidR="006C3C49">
          <w:rPr>
            <w:noProof/>
            <w:webHidden/>
          </w:rPr>
          <w:tab/>
        </w:r>
        <w:r w:rsidR="006C3C49">
          <w:rPr>
            <w:noProof/>
            <w:webHidden/>
          </w:rPr>
          <w:fldChar w:fldCharType="begin"/>
        </w:r>
        <w:r w:rsidR="006C3C49">
          <w:rPr>
            <w:noProof/>
            <w:webHidden/>
          </w:rPr>
          <w:instrText xml:space="preserve"> PAGEREF _Toc33696677 \h </w:instrText>
        </w:r>
        <w:r w:rsidR="006C3C49">
          <w:rPr>
            <w:noProof/>
            <w:webHidden/>
          </w:rPr>
        </w:r>
        <w:r w:rsidR="006C3C49">
          <w:rPr>
            <w:noProof/>
            <w:webHidden/>
          </w:rPr>
          <w:fldChar w:fldCharType="separate"/>
        </w:r>
        <w:r w:rsidR="00D87EC5">
          <w:rPr>
            <w:noProof/>
            <w:webHidden/>
          </w:rPr>
          <w:t>20</w:t>
        </w:r>
        <w:r w:rsidR="006C3C49">
          <w:rPr>
            <w:noProof/>
            <w:webHidden/>
          </w:rPr>
          <w:fldChar w:fldCharType="end"/>
        </w:r>
      </w:hyperlink>
    </w:p>
    <w:p w14:paraId="2A98476A" w14:textId="3CD59F4C" w:rsidR="006C3C49"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3696678" w:history="1">
        <w:r w:rsidR="006C3C49" w:rsidRPr="00DA4D98">
          <w:rPr>
            <w:rStyle w:val="Hyperlink"/>
            <w:noProof/>
          </w:rPr>
          <w:t>14</w:t>
        </w:r>
        <w:r w:rsidR="006C3C49">
          <w:rPr>
            <w:rFonts w:asciiTheme="minorHAnsi" w:eastAsiaTheme="minorEastAsia" w:hAnsiTheme="minorHAnsi"/>
            <w:b w:val="0"/>
            <w:bCs w:val="0"/>
            <w:noProof/>
            <w:sz w:val="22"/>
            <w:szCs w:val="22"/>
            <w:lang w:eastAsia="da-DK"/>
          </w:rPr>
          <w:tab/>
        </w:r>
        <w:r w:rsidR="006C3C49" w:rsidRPr="00DA4D98">
          <w:rPr>
            <w:rStyle w:val="Hyperlink"/>
            <w:noProof/>
          </w:rPr>
          <w:t>Etik og miljø</w:t>
        </w:r>
        <w:r w:rsidR="006C3C49">
          <w:rPr>
            <w:noProof/>
            <w:webHidden/>
          </w:rPr>
          <w:tab/>
        </w:r>
        <w:r w:rsidR="006C3C49">
          <w:rPr>
            <w:noProof/>
            <w:webHidden/>
          </w:rPr>
          <w:fldChar w:fldCharType="begin"/>
        </w:r>
        <w:r w:rsidR="006C3C49">
          <w:rPr>
            <w:noProof/>
            <w:webHidden/>
          </w:rPr>
          <w:instrText xml:space="preserve"> PAGEREF _Toc33696678 \h </w:instrText>
        </w:r>
        <w:r w:rsidR="006C3C49">
          <w:rPr>
            <w:noProof/>
            <w:webHidden/>
          </w:rPr>
        </w:r>
        <w:r w:rsidR="006C3C49">
          <w:rPr>
            <w:noProof/>
            <w:webHidden/>
          </w:rPr>
          <w:fldChar w:fldCharType="separate"/>
        </w:r>
        <w:r w:rsidR="00D87EC5">
          <w:rPr>
            <w:noProof/>
            <w:webHidden/>
          </w:rPr>
          <w:t>20</w:t>
        </w:r>
        <w:r w:rsidR="006C3C49">
          <w:rPr>
            <w:noProof/>
            <w:webHidden/>
          </w:rPr>
          <w:fldChar w:fldCharType="end"/>
        </w:r>
      </w:hyperlink>
    </w:p>
    <w:p w14:paraId="2EF87298" w14:textId="254E0204" w:rsidR="006C3C49"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3696679" w:history="1">
        <w:r w:rsidR="006C3C49" w:rsidRPr="00DA4D98">
          <w:rPr>
            <w:rStyle w:val="Hyperlink"/>
            <w:noProof/>
          </w:rPr>
          <w:t>15</w:t>
        </w:r>
        <w:r w:rsidR="006C3C49">
          <w:rPr>
            <w:rFonts w:asciiTheme="minorHAnsi" w:eastAsiaTheme="minorEastAsia" w:hAnsiTheme="minorHAnsi"/>
            <w:b w:val="0"/>
            <w:bCs w:val="0"/>
            <w:noProof/>
            <w:sz w:val="22"/>
            <w:szCs w:val="22"/>
            <w:lang w:eastAsia="da-DK"/>
          </w:rPr>
          <w:tab/>
        </w:r>
        <w:r w:rsidR="006C3C49" w:rsidRPr="00DA4D98">
          <w:rPr>
            <w:rStyle w:val="Hyperlink"/>
            <w:noProof/>
          </w:rPr>
          <w:t>Overdragelse</w:t>
        </w:r>
        <w:r w:rsidR="006C3C49">
          <w:rPr>
            <w:noProof/>
            <w:webHidden/>
          </w:rPr>
          <w:tab/>
        </w:r>
        <w:r w:rsidR="006C3C49">
          <w:rPr>
            <w:noProof/>
            <w:webHidden/>
          </w:rPr>
          <w:fldChar w:fldCharType="begin"/>
        </w:r>
        <w:r w:rsidR="006C3C49">
          <w:rPr>
            <w:noProof/>
            <w:webHidden/>
          </w:rPr>
          <w:instrText xml:space="preserve"> PAGEREF _Toc33696679 \h </w:instrText>
        </w:r>
        <w:r w:rsidR="006C3C49">
          <w:rPr>
            <w:noProof/>
            <w:webHidden/>
          </w:rPr>
        </w:r>
        <w:r w:rsidR="006C3C49">
          <w:rPr>
            <w:noProof/>
            <w:webHidden/>
          </w:rPr>
          <w:fldChar w:fldCharType="separate"/>
        </w:r>
        <w:r w:rsidR="00D87EC5">
          <w:rPr>
            <w:noProof/>
            <w:webHidden/>
          </w:rPr>
          <w:t>21</w:t>
        </w:r>
        <w:r w:rsidR="006C3C49">
          <w:rPr>
            <w:noProof/>
            <w:webHidden/>
          </w:rPr>
          <w:fldChar w:fldCharType="end"/>
        </w:r>
      </w:hyperlink>
    </w:p>
    <w:p w14:paraId="0C50F6D5" w14:textId="486B459B" w:rsidR="006C3C49"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3696680" w:history="1">
        <w:r w:rsidR="006C3C49" w:rsidRPr="00DA4D98">
          <w:rPr>
            <w:rStyle w:val="Hyperlink"/>
            <w:noProof/>
          </w:rPr>
          <w:t>16</w:t>
        </w:r>
        <w:r w:rsidR="006C3C49">
          <w:rPr>
            <w:rFonts w:asciiTheme="minorHAnsi" w:eastAsiaTheme="minorEastAsia" w:hAnsiTheme="minorHAnsi"/>
            <w:b w:val="0"/>
            <w:bCs w:val="0"/>
            <w:noProof/>
            <w:sz w:val="22"/>
            <w:szCs w:val="22"/>
            <w:lang w:eastAsia="da-DK"/>
          </w:rPr>
          <w:tab/>
        </w:r>
        <w:r w:rsidR="006C3C49" w:rsidRPr="00DA4D98">
          <w:rPr>
            <w:rStyle w:val="Hyperlink"/>
            <w:noProof/>
          </w:rPr>
          <w:t>Ændringer</w:t>
        </w:r>
        <w:r w:rsidR="006C3C49">
          <w:rPr>
            <w:noProof/>
            <w:webHidden/>
          </w:rPr>
          <w:tab/>
        </w:r>
        <w:r w:rsidR="006C3C49">
          <w:rPr>
            <w:noProof/>
            <w:webHidden/>
          </w:rPr>
          <w:fldChar w:fldCharType="begin"/>
        </w:r>
        <w:r w:rsidR="006C3C49">
          <w:rPr>
            <w:noProof/>
            <w:webHidden/>
          </w:rPr>
          <w:instrText xml:space="preserve"> PAGEREF _Toc33696680 \h </w:instrText>
        </w:r>
        <w:r w:rsidR="006C3C49">
          <w:rPr>
            <w:noProof/>
            <w:webHidden/>
          </w:rPr>
        </w:r>
        <w:r w:rsidR="006C3C49">
          <w:rPr>
            <w:noProof/>
            <w:webHidden/>
          </w:rPr>
          <w:fldChar w:fldCharType="separate"/>
        </w:r>
        <w:r w:rsidR="00D87EC5">
          <w:rPr>
            <w:noProof/>
            <w:webHidden/>
          </w:rPr>
          <w:t>22</w:t>
        </w:r>
        <w:r w:rsidR="006C3C49">
          <w:rPr>
            <w:noProof/>
            <w:webHidden/>
          </w:rPr>
          <w:fldChar w:fldCharType="end"/>
        </w:r>
      </w:hyperlink>
    </w:p>
    <w:p w14:paraId="1919F30B" w14:textId="5CA04558" w:rsidR="006C3C49"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3696681" w:history="1">
        <w:r w:rsidR="006C3C49" w:rsidRPr="00DA4D98">
          <w:rPr>
            <w:rStyle w:val="Hyperlink"/>
            <w:noProof/>
          </w:rPr>
          <w:t>17</w:t>
        </w:r>
        <w:r w:rsidR="006C3C49">
          <w:rPr>
            <w:rFonts w:asciiTheme="minorHAnsi" w:eastAsiaTheme="minorEastAsia" w:hAnsiTheme="minorHAnsi"/>
            <w:b w:val="0"/>
            <w:bCs w:val="0"/>
            <w:noProof/>
            <w:sz w:val="22"/>
            <w:szCs w:val="22"/>
            <w:lang w:eastAsia="da-DK"/>
          </w:rPr>
          <w:tab/>
        </w:r>
        <w:r w:rsidR="006C3C49" w:rsidRPr="00DA4D98">
          <w:rPr>
            <w:rStyle w:val="Hyperlink"/>
            <w:noProof/>
          </w:rPr>
          <w:t>Tavshedspligt</w:t>
        </w:r>
        <w:r w:rsidR="006C3C49">
          <w:rPr>
            <w:noProof/>
            <w:webHidden/>
          </w:rPr>
          <w:tab/>
        </w:r>
        <w:r w:rsidR="006C3C49">
          <w:rPr>
            <w:noProof/>
            <w:webHidden/>
          </w:rPr>
          <w:fldChar w:fldCharType="begin"/>
        </w:r>
        <w:r w:rsidR="006C3C49">
          <w:rPr>
            <w:noProof/>
            <w:webHidden/>
          </w:rPr>
          <w:instrText xml:space="preserve"> PAGEREF _Toc33696681 \h </w:instrText>
        </w:r>
        <w:r w:rsidR="006C3C49">
          <w:rPr>
            <w:noProof/>
            <w:webHidden/>
          </w:rPr>
        </w:r>
        <w:r w:rsidR="006C3C49">
          <w:rPr>
            <w:noProof/>
            <w:webHidden/>
          </w:rPr>
          <w:fldChar w:fldCharType="separate"/>
        </w:r>
        <w:r w:rsidR="00D87EC5">
          <w:rPr>
            <w:noProof/>
            <w:webHidden/>
          </w:rPr>
          <w:t>22</w:t>
        </w:r>
        <w:r w:rsidR="006C3C49">
          <w:rPr>
            <w:noProof/>
            <w:webHidden/>
          </w:rPr>
          <w:fldChar w:fldCharType="end"/>
        </w:r>
      </w:hyperlink>
    </w:p>
    <w:p w14:paraId="138DA02D" w14:textId="5B284D11" w:rsidR="006C3C49"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3696682" w:history="1">
        <w:r w:rsidR="006C3C49" w:rsidRPr="00DA4D98">
          <w:rPr>
            <w:rStyle w:val="Hyperlink"/>
            <w:noProof/>
          </w:rPr>
          <w:t>18</w:t>
        </w:r>
        <w:r w:rsidR="006C3C49">
          <w:rPr>
            <w:rFonts w:asciiTheme="minorHAnsi" w:eastAsiaTheme="minorEastAsia" w:hAnsiTheme="minorHAnsi"/>
            <w:b w:val="0"/>
            <w:bCs w:val="0"/>
            <w:noProof/>
            <w:sz w:val="22"/>
            <w:szCs w:val="22"/>
            <w:lang w:eastAsia="da-DK"/>
          </w:rPr>
          <w:tab/>
        </w:r>
        <w:r w:rsidR="006C3C49" w:rsidRPr="00DA4D98">
          <w:rPr>
            <w:rStyle w:val="Hyperlink"/>
            <w:noProof/>
          </w:rPr>
          <w:t>Lovvalg og værneting</w:t>
        </w:r>
        <w:r w:rsidR="006C3C49">
          <w:rPr>
            <w:noProof/>
            <w:webHidden/>
          </w:rPr>
          <w:tab/>
        </w:r>
        <w:r w:rsidR="006C3C49">
          <w:rPr>
            <w:noProof/>
            <w:webHidden/>
          </w:rPr>
          <w:fldChar w:fldCharType="begin"/>
        </w:r>
        <w:r w:rsidR="006C3C49">
          <w:rPr>
            <w:noProof/>
            <w:webHidden/>
          </w:rPr>
          <w:instrText xml:space="preserve"> PAGEREF _Toc33696682 \h </w:instrText>
        </w:r>
        <w:r w:rsidR="006C3C49">
          <w:rPr>
            <w:noProof/>
            <w:webHidden/>
          </w:rPr>
        </w:r>
        <w:r w:rsidR="006C3C49">
          <w:rPr>
            <w:noProof/>
            <w:webHidden/>
          </w:rPr>
          <w:fldChar w:fldCharType="separate"/>
        </w:r>
        <w:r w:rsidR="00D87EC5">
          <w:rPr>
            <w:noProof/>
            <w:webHidden/>
          </w:rPr>
          <w:t>22</w:t>
        </w:r>
        <w:r w:rsidR="006C3C49">
          <w:rPr>
            <w:noProof/>
            <w:webHidden/>
          </w:rPr>
          <w:fldChar w:fldCharType="end"/>
        </w:r>
      </w:hyperlink>
    </w:p>
    <w:p w14:paraId="3B469426" w14:textId="7EA8D53C" w:rsidR="006C3C49" w:rsidRDefault="002F2BFF">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33696683" w:history="1">
        <w:r w:rsidR="006C3C49" w:rsidRPr="00DA4D98">
          <w:rPr>
            <w:rStyle w:val="Hyperlink"/>
            <w:noProof/>
          </w:rPr>
          <w:t>19</w:t>
        </w:r>
        <w:r w:rsidR="006C3C49">
          <w:rPr>
            <w:rFonts w:asciiTheme="minorHAnsi" w:eastAsiaTheme="minorEastAsia" w:hAnsiTheme="minorHAnsi"/>
            <w:b w:val="0"/>
            <w:bCs w:val="0"/>
            <w:noProof/>
            <w:sz w:val="22"/>
            <w:szCs w:val="22"/>
            <w:lang w:eastAsia="da-DK"/>
          </w:rPr>
          <w:tab/>
        </w:r>
        <w:r w:rsidR="006C3C49" w:rsidRPr="00DA4D98">
          <w:rPr>
            <w:rStyle w:val="Hyperlink"/>
            <w:noProof/>
          </w:rPr>
          <w:t>Underskrifter</w:t>
        </w:r>
        <w:r w:rsidR="006C3C49">
          <w:rPr>
            <w:noProof/>
            <w:webHidden/>
          </w:rPr>
          <w:tab/>
        </w:r>
        <w:r w:rsidR="006C3C49">
          <w:rPr>
            <w:noProof/>
            <w:webHidden/>
          </w:rPr>
          <w:fldChar w:fldCharType="begin"/>
        </w:r>
        <w:r w:rsidR="006C3C49">
          <w:rPr>
            <w:noProof/>
            <w:webHidden/>
          </w:rPr>
          <w:instrText xml:space="preserve"> PAGEREF _Toc33696683 \h </w:instrText>
        </w:r>
        <w:r w:rsidR="006C3C49">
          <w:rPr>
            <w:noProof/>
            <w:webHidden/>
          </w:rPr>
        </w:r>
        <w:r w:rsidR="006C3C49">
          <w:rPr>
            <w:noProof/>
            <w:webHidden/>
          </w:rPr>
          <w:fldChar w:fldCharType="separate"/>
        </w:r>
        <w:r w:rsidR="00D87EC5">
          <w:rPr>
            <w:noProof/>
            <w:webHidden/>
          </w:rPr>
          <w:t>23</w:t>
        </w:r>
        <w:r w:rsidR="006C3C49">
          <w:rPr>
            <w:noProof/>
            <w:webHidden/>
          </w:rPr>
          <w:fldChar w:fldCharType="end"/>
        </w:r>
      </w:hyperlink>
    </w:p>
    <w:p w14:paraId="1DAE3951" w14:textId="37F5FBAD" w:rsidR="006C3C49" w:rsidRDefault="002F2BFF">
      <w:pPr>
        <w:pStyle w:val="Indholdsfortegnelse1"/>
        <w:tabs>
          <w:tab w:val="right" w:leader="dot" w:pos="9628"/>
        </w:tabs>
        <w:rPr>
          <w:rFonts w:asciiTheme="minorHAnsi" w:eastAsiaTheme="minorEastAsia" w:hAnsiTheme="minorHAnsi"/>
          <w:b w:val="0"/>
          <w:bCs w:val="0"/>
          <w:noProof/>
          <w:sz w:val="22"/>
          <w:szCs w:val="22"/>
          <w:lang w:eastAsia="da-DK"/>
        </w:rPr>
      </w:pPr>
      <w:hyperlink w:anchor="_Toc33696684" w:history="1">
        <w:r w:rsidR="006C3C49" w:rsidRPr="00DA4D98">
          <w:rPr>
            <w:rStyle w:val="Hyperlink"/>
            <w:noProof/>
          </w:rPr>
          <w:t>Bilag 1 – Spørgsmål, svar og ændringer til udbudsmaterialet</w:t>
        </w:r>
        <w:r w:rsidR="006C3C49">
          <w:rPr>
            <w:noProof/>
            <w:webHidden/>
          </w:rPr>
          <w:tab/>
        </w:r>
        <w:r w:rsidR="006C3C49">
          <w:rPr>
            <w:noProof/>
            <w:webHidden/>
          </w:rPr>
          <w:fldChar w:fldCharType="begin"/>
        </w:r>
        <w:r w:rsidR="006C3C49">
          <w:rPr>
            <w:noProof/>
            <w:webHidden/>
          </w:rPr>
          <w:instrText xml:space="preserve"> PAGEREF _Toc33696684 \h </w:instrText>
        </w:r>
        <w:r w:rsidR="006C3C49">
          <w:rPr>
            <w:noProof/>
            <w:webHidden/>
          </w:rPr>
        </w:r>
        <w:r w:rsidR="006C3C49">
          <w:rPr>
            <w:noProof/>
            <w:webHidden/>
          </w:rPr>
          <w:fldChar w:fldCharType="separate"/>
        </w:r>
        <w:r w:rsidR="00D87EC5">
          <w:rPr>
            <w:noProof/>
            <w:webHidden/>
          </w:rPr>
          <w:t>24</w:t>
        </w:r>
        <w:r w:rsidR="006C3C49">
          <w:rPr>
            <w:noProof/>
            <w:webHidden/>
          </w:rPr>
          <w:fldChar w:fldCharType="end"/>
        </w:r>
      </w:hyperlink>
    </w:p>
    <w:p w14:paraId="3FD9A527" w14:textId="09544FA3" w:rsidR="006C3C49" w:rsidRDefault="002F2BFF">
      <w:pPr>
        <w:pStyle w:val="Indholdsfortegnelse1"/>
        <w:tabs>
          <w:tab w:val="right" w:leader="dot" w:pos="9628"/>
        </w:tabs>
        <w:rPr>
          <w:rFonts w:asciiTheme="minorHAnsi" w:eastAsiaTheme="minorEastAsia" w:hAnsiTheme="minorHAnsi"/>
          <w:b w:val="0"/>
          <w:bCs w:val="0"/>
          <w:noProof/>
          <w:sz w:val="22"/>
          <w:szCs w:val="22"/>
          <w:lang w:eastAsia="da-DK"/>
        </w:rPr>
      </w:pPr>
      <w:hyperlink w:anchor="_Toc33696685" w:history="1">
        <w:r w:rsidR="006C3C49" w:rsidRPr="00DA4D98">
          <w:rPr>
            <w:rStyle w:val="Hyperlink"/>
            <w:noProof/>
          </w:rPr>
          <w:t>Bilag 2 – Kravspecifikation</w:t>
        </w:r>
        <w:r w:rsidR="006C3C49">
          <w:rPr>
            <w:noProof/>
            <w:webHidden/>
          </w:rPr>
          <w:tab/>
        </w:r>
        <w:r w:rsidR="006C3C49">
          <w:rPr>
            <w:noProof/>
            <w:webHidden/>
          </w:rPr>
          <w:fldChar w:fldCharType="begin"/>
        </w:r>
        <w:r w:rsidR="006C3C49">
          <w:rPr>
            <w:noProof/>
            <w:webHidden/>
          </w:rPr>
          <w:instrText xml:space="preserve"> PAGEREF _Toc33696685 \h </w:instrText>
        </w:r>
        <w:r w:rsidR="006C3C49">
          <w:rPr>
            <w:noProof/>
            <w:webHidden/>
          </w:rPr>
        </w:r>
        <w:r w:rsidR="006C3C49">
          <w:rPr>
            <w:noProof/>
            <w:webHidden/>
          </w:rPr>
          <w:fldChar w:fldCharType="separate"/>
        </w:r>
        <w:r w:rsidR="00D87EC5">
          <w:rPr>
            <w:noProof/>
            <w:webHidden/>
          </w:rPr>
          <w:t>25</w:t>
        </w:r>
        <w:r w:rsidR="006C3C49">
          <w:rPr>
            <w:noProof/>
            <w:webHidden/>
          </w:rPr>
          <w:fldChar w:fldCharType="end"/>
        </w:r>
      </w:hyperlink>
    </w:p>
    <w:p w14:paraId="1BA1A302" w14:textId="7FE59C92" w:rsidR="006C3C49" w:rsidRDefault="002F2BFF">
      <w:pPr>
        <w:pStyle w:val="Indholdsfortegnelse1"/>
        <w:tabs>
          <w:tab w:val="right" w:leader="dot" w:pos="9628"/>
        </w:tabs>
        <w:rPr>
          <w:rFonts w:asciiTheme="minorHAnsi" w:eastAsiaTheme="minorEastAsia" w:hAnsiTheme="minorHAnsi"/>
          <w:b w:val="0"/>
          <w:bCs w:val="0"/>
          <w:noProof/>
          <w:sz w:val="22"/>
          <w:szCs w:val="22"/>
          <w:lang w:eastAsia="da-DK"/>
        </w:rPr>
      </w:pPr>
      <w:hyperlink w:anchor="_Toc33696686" w:history="1">
        <w:r w:rsidR="006C3C49" w:rsidRPr="00DA4D98">
          <w:rPr>
            <w:rStyle w:val="Hyperlink"/>
            <w:noProof/>
          </w:rPr>
          <w:t>Bilag 3 – Tilbudsliste</w:t>
        </w:r>
        <w:r w:rsidR="006C3C49">
          <w:rPr>
            <w:noProof/>
            <w:webHidden/>
          </w:rPr>
          <w:tab/>
        </w:r>
        <w:r w:rsidR="006C3C49">
          <w:rPr>
            <w:noProof/>
            <w:webHidden/>
          </w:rPr>
          <w:fldChar w:fldCharType="begin"/>
        </w:r>
        <w:r w:rsidR="006C3C49">
          <w:rPr>
            <w:noProof/>
            <w:webHidden/>
          </w:rPr>
          <w:instrText xml:space="preserve"> PAGEREF _Toc33696686 \h </w:instrText>
        </w:r>
        <w:r w:rsidR="006C3C49">
          <w:rPr>
            <w:noProof/>
            <w:webHidden/>
          </w:rPr>
        </w:r>
        <w:r w:rsidR="006C3C49">
          <w:rPr>
            <w:noProof/>
            <w:webHidden/>
          </w:rPr>
          <w:fldChar w:fldCharType="separate"/>
        </w:r>
        <w:r w:rsidR="00D87EC5">
          <w:rPr>
            <w:noProof/>
            <w:webHidden/>
          </w:rPr>
          <w:t>29</w:t>
        </w:r>
        <w:r w:rsidR="006C3C49">
          <w:rPr>
            <w:noProof/>
            <w:webHidden/>
          </w:rPr>
          <w:fldChar w:fldCharType="end"/>
        </w:r>
      </w:hyperlink>
    </w:p>
    <w:p w14:paraId="5F3FD581" w14:textId="3CFFA135" w:rsidR="000A4F50" w:rsidRPr="00B06CE1" w:rsidRDefault="00CC693F" w:rsidP="00B06CE1">
      <w:pPr>
        <w:pStyle w:val="Indholdsfortegnelse1"/>
        <w:tabs>
          <w:tab w:val="right" w:leader="dot" w:pos="9628"/>
        </w:tabs>
        <w:rPr>
          <w:rFonts w:asciiTheme="minorHAnsi" w:eastAsiaTheme="minorEastAsia" w:hAnsiTheme="minorHAnsi"/>
          <w:b w:val="0"/>
          <w:bCs w:val="0"/>
          <w:noProof/>
          <w:sz w:val="22"/>
          <w:szCs w:val="22"/>
          <w:lang w:eastAsia="da-DK"/>
        </w:rPr>
      </w:pPr>
      <w:r>
        <w:fldChar w:fldCharType="end"/>
      </w:r>
    </w:p>
    <w:p w14:paraId="2EEEA967" w14:textId="77777777" w:rsidR="000A4F50" w:rsidRDefault="000A4F50">
      <w:pPr>
        <w:spacing w:line="276" w:lineRule="auto"/>
        <w:rPr>
          <w:rFonts w:eastAsiaTheme="majorEastAsia" w:cstheme="majorBidi"/>
          <w:b/>
          <w:bCs/>
          <w:color w:val="000000" w:themeColor="text1"/>
          <w:sz w:val="28"/>
          <w:szCs w:val="28"/>
        </w:rPr>
      </w:pPr>
      <w:r>
        <w:br w:type="page"/>
      </w:r>
    </w:p>
    <w:p w14:paraId="14E5B1B5" w14:textId="77777777" w:rsidR="00DA57DE" w:rsidRPr="00AC625A" w:rsidRDefault="00DA57DE" w:rsidP="006C3C49">
      <w:pPr>
        <w:pStyle w:val="Overskrift1"/>
        <w:numPr>
          <w:ilvl w:val="0"/>
          <w:numId w:val="11"/>
        </w:numPr>
        <w:ind w:left="3686"/>
      </w:pPr>
      <w:bookmarkStart w:id="184" w:name="_Toc6924479"/>
      <w:bookmarkStart w:id="185" w:name="_Toc6924637"/>
      <w:bookmarkStart w:id="186" w:name="_Toc33696665"/>
      <w:bookmarkStart w:id="187" w:name="_Toc34313755"/>
      <w:r w:rsidRPr="00AC625A">
        <w:lastRenderedPageBreak/>
        <w:t>Parterne</w:t>
      </w:r>
      <w:bookmarkEnd w:id="180"/>
      <w:bookmarkEnd w:id="181"/>
      <w:bookmarkEnd w:id="182"/>
      <w:bookmarkEnd w:id="184"/>
      <w:bookmarkEnd w:id="185"/>
      <w:bookmarkEnd w:id="186"/>
      <w:bookmarkEnd w:id="187"/>
      <w:r w:rsidR="00943C4A">
        <w:tab/>
      </w:r>
    </w:p>
    <w:p w14:paraId="4ADF25B3" w14:textId="77777777" w:rsidR="00DA57DE" w:rsidRPr="00122544" w:rsidRDefault="00DA57DE" w:rsidP="008C5743">
      <w:pPr>
        <w:rPr>
          <w:rFonts w:eastAsia="Malgun Gothic Semilight" w:cs="Nirmala UI"/>
        </w:rPr>
      </w:pPr>
      <w:bookmarkStart w:id="188" w:name="_Hlk30154081"/>
      <w:r w:rsidRPr="00122544">
        <w:rPr>
          <w:rFonts w:eastAsia="Malgun Gothic Semilight" w:cs="Nirmala UI"/>
        </w:rPr>
        <w:t>Mellem</w:t>
      </w:r>
    </w:p>
    <w:p w14:paraId="6F293385" w14:textId="77777777" w:rsidR="00876590" w:rsidRPr="00876590" w:rsidRDefault="00876590" w:rsidP="00876590">
      <w:pPr>
        <w:spacing w:after="0"/>
        <w:jc w:val="both"/>
        <w:rPr>
          <w:rFonts w:cs="Nirmala UI"/>
          <w:snapToGrid w:val="0"/>
          <w:szCs w:val="24"/>
        </w:rPr>
      </w:pPr>
      <w:r w:rsidRPr="00876590">
        <w:rPr>
          <w:rFonts w:cs="Nirmala UI"/>
          <w:snapToGrid w:val="0"/>
          <w:szCs w:val="24"/>
        </w:rPr>
        <w:t>Esbjerg Kommune</w:t>
      </w:r>
    </w:p>
    <w:p w14:paraId="1AAA5EAB" w14:textId="77777777" w:rsidR="00876590" w:rsidRPr="00876590" w:rsidRDefault="00876590" w:rsidP="00876590">
      <w:pPr>
        <w:spacing w:after="0"/>
        <w:jc w:val="both"/>
        <w:rPr>
          <w:rFonts w:cs="Nirmala UI"/>
          <w:snapToGrid w:val="0"/>
          <w:szCs w:val="24"/>
        </w:rPr>
      </w:pPr>
      <w:r w:rsidRPr="00876590">
        <w:rPr>
          <w:rFonts w:cs="Nirmala UI"/>
          <w:snapToGrid w:val="0"/>
          <w:szCs w:val="24"/>
        </w:rPr>
        <w:t>Torvegade 74</w:t>
      </w:r>
    </w:p>
    <w:p w14:paraId="14FE8896" w14:textId="77777777" w:rsidR="00876590" w:rsidRPr="00876590" w:rsidRDefault="00876590" w:rsidP="00876590">
      <w:pPr>
        <w:spacing w:after="0"/>
        <w:jc w:val="both"/>
        <w:rPr>
          <w:rFonts w:cs="Nirmala UI"/>
          <w:szCs w:val="24"/>
        </w:rPr>
      </w:pPr>
      <w:r w:rsidRPr="00876590">
        <w:rPr>
          <w:rFonts w:cs="Nirmala UI"/>
          <w:snapToGrid w:val="0"/>
          <w:szCs w:val="24"/>
        </w:rPr>
        <w:t>6700 Esbjerg</w:t>
      </w:r>
    </w:p>
    <w:p w14:paraId="6E6AE772" w14:textId="0549496C" w:rsidR="00DA57DE" w:rsidRPr="00876590" w:rsidRDefault="00C70500" w:rsidP="00876590">
      <w:pPr>
        <w:spacing w:after="0"/>
        <w:rPr>
          <w:rFonts w:eastAsia="Malgun Gothic Semilight" w:cs="Nirmala UI"/>
        </w:rPr>
      </w:pPr>
      <w:r w:rsidRPr="00876590">
        <w:rPr>
          <w:rFonts w:eastAsia="Malgun Gothic Semilight" w:cs="Nirmala UI"/>
        </w:rPr>
        <w:t>(herefter kaldet ordregiver)</w:t>
      </w:r>
    </w:p>
    <w:bookmarkEnd w:id="188"/>
    <w:p w14:paraId="75EB9DFC" w14:textId="77777777" w:rsidR="00644D58" w:rsidRDefault="00644D58" w:rsidP="008C5743">
      <w:pPr>
        <w:rPr>
          <w:rFonts w:eastAsia="Malgun Gothic Semilight" w:cs="Nirmala UI"/>
        </w:rPr>
      </w:pPr>
    </w:p>
    <w:p w14:paraId="61B655A5" w14:textId="742977F3" w:rsidR="00DA57DE" w:rsidRPr="00122544" w:rsidRDefault="00897294" w:rsidP="008C5743">
      <w:pPr>
        <w:rPr>
          <w:rFonts w:eastAsia="Malgun Gothic Semilight" w:cs="Nirmala UI"/>
        </w:rPr>
      </w:pPr>
      <w:r w:rsidRPr="00122544">
        <w:rPr>
          <w:rFonts w:eastAsia="Malgun Gothic Semilight" w:cs="Nirmala UI"/>
        </w:rPr>
        <w:t>o</w:t>
      </w:r>
      <w:r w:rsidR="00DA57DE" w:rsidRPr="00122544">
        <w:rPr>
          <w:rFonts w:eastAsia="Malgun Gothic Semilight" w:cs="Nirmala UI"/>
        </w:rPr>
        <w:t>g</w:t>
      </w:r>
    </w:p>
    <w:p w14:paraId="2B0095D3" w14:textId="77777777" w:rsidR="00DA57DE" w:rsidRPr="00122544" w:rsidRDefault="00DA57DE" w:rsidP="008C5743">
      <w:pPr>
        <w:spacing w:after="0"/>
        <w:rPr>
          <w:rFonts w:eastAsia="Malgun Gothic Semilight" w:cs="Nirmala UI"/>
          <w:color w:val="FF0000"/>
        </w:rPr>
      </w:pPr>
      <w:r w:rsidRPr="00122544">
        <w:rPr>
          <w:rFonts w:eastAsia="Malgun Gothic Semilight" w:cs="Nirmala UI"/>
          <w:color w:val="FF0000"/>
        </w:rPr>
        <w:t>[Indsæt navn på leverandør]</w:t>
      </w:r>
    </w:p>
    <w:p w14:paraId="5080954B" w14:textId="77777777" w:rsidR="00DA57DE" w:rsidRPr="00122544" w:rsidRDefault="00DA57DE" w:rsidP="008C5743">
      <w:pPr>
        <w:spacing w:after="0"/>
        <w:rPr>
          <w:rFonts w:eastAsia="Malgun Gothic Semilight" w:cs="Nirmala UI"/>
          <w:color w:val="FF0000"/>
        </w:rPr>
      </w:pPr>
      <w:r w:rsidRPr="00122544">
        <w:rPr>
          <w:rFonts w:eastAsia="Malgun Gothic Semilight" w:cs="Nirmala UI"/>
          <w:color w:val="FF0000"/>
        </w:rPr>
        <w:t>[Indsæt adresse]</w:t>
      </w:r>
    </w:p>
    <w:p w14:paraId="6FEC4FAF" w14:textId="77777777" w:rsidR="00DA57DE" w:rsidRPr="00122544" w:rsidRDefault="00DA57DE" w:rsidP="008C5743">
      <w:pPr>
        <w:spacing w:after="0"/>
        <w:rPr>
          <w:rFonts w:eastAsia="Malgun Gothic Semilight" w:cs="Nirmala UI"/>
          <w:color w:val="FF0000"/>
        </w:rPr>
      </w:pPr>
      <w:r w:rsidRPr="00122544">
        <w:rPr>
          <w:rFonts w:eastAsia="Malgun Gothic Semilight" w:cs="Nirmala UI"/>
          <w:color w:val="FF0000"/>
        </w:rPr>
        <w:t>[Indsæt postnummer]</w:t>
      </w:r>
    </w:p>
    <w:p w14:paraId="57B9ECED" w14:textId="77777777" w:rsidR="00DA57DE" w:rsidRPr="00122544" w:rsidRDefault="00DA57DE" w:rsidP="008C5743">
      <w:pPr>
        <w:spacing w:after="0"/>
        <w:rPr>
          <w:rFonts w:eastAsia="Malgun Gothic Semilight" w:cs="Nirmala UI"/>
          <w:color w:val="FF0000"/>
        </w:rPr>
      </w:pPr>
      <w:r w:rsidRPr="00122544">
        <w:rPr>
          <w:rFonts w:eastAsia="Malgun Gothic Semilight" w:cs="Nirmala UI"/>
          <w:color w:val="FF0000"/>
        </w:rPr>
        <w:t>[Indsæt CVR-nr.]</w:t>
      </w:r>
    </w:p>
    <w:p w14:paraId="12C31FC9" w14:textId="77777777" w:rsidR="00DA57DE" w:rsidRPr="00876590" w:rsidRDefault="00C70500" w:rsidP="008C5743">
      <w:pPr>
        <w:spacing w:after="0"/>
        <w:rPr>
          <w:rFonts w:eastAsia="Malgun Gothic Semilight" w:cs="Nirmala UI"/>
        </w:rPr>
      </w:pPr>
      <w:r w:rsidRPr="00876590">
        <w:rPr>
          <w:rFonts w:eastAsia="Malgun Gothic Semilight" w:cs="Nirmala UI"/>
        </w:rPr>
        <w:t>(herefter kaldet leverandøren</w:t>
      </w:r>
      <w:r w:rsidR="00BA0EA5" w:rsidRPr="00876590">
        <w:rPr>
          <w:rFonts w:eastAsia="Malgun Gothic Semilight" w:cs="Nirmala UI"/>
        </w:rPr>
        <w:t>)</w:t>
      </w:r>
    </w:p>
    <w:p w14:paraId="62A713C5" w14:textId="77777777" w:rsidR="00D46BD9" w:rsidRPr="00644D58" w:rsidRDefault="00D46BD9" w:rsidP="008C5743">
      <w:pPr>
        <w:spacing w:after="0"/>
        <w:rPr>
          <w:rFonts w:eastAsia="Malgun Gothic Semilight" w:cs="Nirmala UI"/>
        </w:rPr>
      </w:pPr>
    </w:p>
    <w:p w14:paraId="3EAE5DC9" w14:textId="1A801B7E" w:rsidR="00DA57DE" w:rsidRPr="00644D58" w:rsidRDefault="007D5E93" w:rsidP="008C5743">
      <w:pPr>
        <w:rPr>
          <w:rFonts w:eastAsia="Malgun Gothic Semilight" w:cs="Nirmala UI"/>
        </w:rPr>
      </w:pPr>
      <w:r w:rsidRPr="00644D58">
        <w:rPr>
          <w:rFonts w:eastAsia="Malgun Gothic Semilight" w:cs="Nirmala UI"/>
        </w:rPr>
        <w:t>e</w:t>
      </w:r>
      <w:r w:rsidR="00DA57DE" w:rsidRPr="00644D58">
        <w:rPr>
          <w:rFonts w:eastAsia="Malgun Gothic Semilight" w:cs="Nirmala UI"/>
        </w:rPr>
        <w:t>r der indgået aftale vedrørende</w:t>
      </w:r>
      <w:r w:rsidR="00D46BD9" w:rsidRPr="00644D58">
        <w:rPr>
          <w:rFonts w:eastAsia="Malgun Gothic Semilight" w:cs="Nirmala UI"/>
        </w:rPr>
        <w:t xml:space="preserve"> </w:t>
      </w:r>
      <w:r w:rsidR="00601090" w:rsidRPr="00644D58">
        <w:rPr>
          <w:rFonts w:eastAsia="Malgun Gothic Semilight" w:cs="Nirmala UI"/>
        </w:rPr>
        <w:t xml:space="preserve">indkøb </w:t>
      </w:r>
      <w:r w:rsidR="00876590" w:rsidRPr="00644D58">
        <w:rPr>
          <w:rFonts w:eastAsia="Malgun Gothic Semilight" w:cs="Nirmala UI"/>
        </w:rPr>
        <w:t>af</w:t>
      </w:r>
      <w:r w:rsidR="00DA57DE" w:rsidRPr="00644D58">
        <w:rPr>
          <w:rFonts w:eastAsia="Malgun Gothic Semilight" w:cs="Nirmala UI"/>
        </w:rPr>
        <w:t xml:space="preserve"> </w:t>
      </w:r>
      <w:r w:rsidR="00644D58" w:rsidRPr="00644D58">
        <w:rPr>
          <w:rFonts w:eastAsia="Malgun Gothic Semilight" w:cs="Nirmala UI"/>
        </w:rPr>
        <w:t>fabriksny lastbil med kran</w:t>
      </w:r>
      <w:r w:rsidR="00DA57DE" w:rsidRPr="00644D58">
        <w:rPr>
          <w:rFonts w:eastAsia="Malgun Gothic Semilight" w:cs="Nirmala UI"/>
        </w:rPr>
        <w:t xml:space="preserve"> til ordregiver.</w:t>
      </w:r>
    </w:p>
    <w:p w14:paraId="5FB90E18" w14:textId="4559BA15" w:rsidR="00DA57DE" w:rsidRDefault="00644D58" w:rsidP="006C3C49">
      <w:pPr>
        <w:pStyle w:val="Overskrift1"/>
        <w:ind w:left="3686"/>
      </w:pPr>
      <w:bookmarkStart w:id="189" w:name="_Toc6922850"/>
      <w:bookmarkStart w:id="190" w:name="_Toc6923244"/>
      <w:bookmarkStart w:id="191" w:name="_Toc6923862"/>
      <w:bookmarkStart w:id="192" w:name="_Toc6924480"/>
      <w:bookmarkStart w:id="193" w:name="_Toc6924638"/>
      <w:bookmarkStart w:id="194" w:name="_Toc33696666"/>
      <w:bookmarkStart w:id="195" w:name="_Toc34313756"/>
      <w:r>
        <w:t>Kontrakt</w:t>
      </w:r>
      <w:r w:rsidR="00DA57DE" w:rsidRPr="00E4097D">
        <w:t>grundlag</w:t>
      </w:r>
      <w:bookmarkEnd w:id="189"/>
      <w:bookmarkEnd w:id="190"/>
      <w:bookmarkEnd w:id="191"/>
      <w:bookmarkEnd w:id="192"/>
      <w:bookmarkEnd w:id="193"/>
      <w:bookmarkEnd w:id="194"/>
      <w:bookmarkEnd w:id="195"/>
      <w:r w:rsidR="00DA57DE" w:rsidRPr="00E4097D">
        <w:t xml:space="preserve"> </w:t>
      </w:r>
    </w:p>
    <w:p w14:paraId="20A24AF0" w14:textId="77777777" w:rsidR="00644D58" w:rsidRPr="00644D58" w:rsidRDefault="00644D58" w:rsidP="00644D58">
      <w:pPr>
        <w:rPr>
          <w:rFonts w:eastAsia="Malgun Gothic Semilight" w:cs="Nirmala UI"/>
        </w:rPr>
      </w:pPr>
      <w:r w:rsidRPr="00644D58">
        <w:rPr>
          <w:rFonts w:eastAsia="Malgun Gothic Semilight" w:cs="Nirmala UI"/>
        </w:rPr>
        <w:t>Denne kontrakt er indgået på baggrund af ordregivers udbud af [indsæt Dato]</w:t>
      </w:r>
    </w:p>
    <w:p w14:paraId="5CECF29B" w14:textId="77777777" w:rsidR="00644D58" w:rsidRPr="00644D58" w:rsidRDefault="00644D58" w:rsidP="00644D58">
      <w:pPr>
        <w:rPr>
          <w:rFonts w:eastAsia="Malgun Gothic Semilight" w:cs="Nirmala UI"/>
        </w:rPr>
      </w:pPr>
      <w:r w:rsidRPr="00644D58">
        <w:rPr>
          <w:rFonts w:eastAsia="Malgun Gothic Semilight" w:cs="Nirmala UI"/>
        </w:rPr>
        <w:t>Kontraktgrundlaget består i prioriteret rækkefølge af følgende dokumenter:</w:t>
      </w:r>
    </w:p>
    <w:p w14:paraId="092418C0" w14:textId="77777777" w:rsidR="00644D58" w:rsidRPr="00644D58" w:rsidRDefault="00644D58" w:rsidP="00644D58">
      <w:pPr>
        <w:pStyle w:val="Listeafsnit"/>
        <w:numPr>
          <w:ilvl w:val="0"/>
          <w:numId w:val="34"/>
        </w:numPr>
        <w:rPr>
          <w:rFonts w:ascii="Nirmala UI" w:eastAsia="Malgun Gothic Semilight" w:hAnsi="Nirmala UI" w:cs="Nirmala UI"/>
        </w:rPr>
      </w:pPr>
      <w:r w:rsidRPr="00644D58">
        <w:rPr>
          <w:rFonts w:ascii="Nirmala UI" w:eastAsia="Malgun Gothic Semilight" w:hAnsi="Nirmala UI" w:cs="Nirmala UI"/>
        </w:rPr>
        <w:t>Denne kontrakt</w:t>
      </w:r>
    </w:p>
    <w:p w14:paraId="48D63B91" w14:textId="77777777" w:rsidR="00644D58" w:rsidRPr="00644D58" w:rsidRDefault="00644D58" w:rsidP="00644D58">
      <w:pPr>
        <w:pStyle w:val="Listeafsnit"/>
        <w:numPr>
          <w:ilvl w:val="0"/>
          <w:numId w:val="34"/>
        </w:numPr>
        <w:rPr>
          <w:rFonts w:ascii="Nirmala UI" w:eastAsia="Malgun Gothic Semilight" w:hAnsi="Nirmala UI" w:cs="Nirmala UI"/>
        </w:rPr>
      </w:pPr>
      <w:r w:rsidRPr="00644D58">
        <w:rPr>
          <w:rFonts w:ascii="Nirmala UI" w:eastAsia="Malgun Gothic Semilight" w:hAnsi="Nirmala UI" w:cs="Nirmala UI"/>
        </w:rPr>
        <w:t>Udbudsmateriale med bilag</w:t>
      </w:r>
    </w:p>
    <w:p w14:paraId="5DB7FDE5" w14:textId="77777777" w:rsidR="00644D58" w:rsidRPr="00644D58" w:rsidRDefault="00644D58" w:rsidP="00644D58">
      <w:pPr>
        <w:pStyle w:val="Listeafsnit"/>
        <w:numPr>
          <w:ilvl w:val="0"/>
          <w:numId w:val="34"/>
        </w:numPr>
        <w:rPr>
          <w:rFonts w:eastAsia="Malgun Gothic Semilight" w:cs="Nirmala UI"/>
        </w:rPr>
      </w:pPr>
      <w:r w:rsidRPr="00644D58">
        <w:rPr>
          <w:rFonts w:ascii="Nirmala UI" w:eastAsia="Malgun Gothic Semilight" w:hAnsi="Nirmala UI" w:cs="Nirmala UI"/>
        </w:rPr>
        <w:t>Leverandørens tilbud af</w:t>
      </w:r>
      <w:r w:rsidRPr="00644D58">
        <w:rPr>
          <w:rFonts w:eastAsia="Malgun Gothic Semilight" w:cs="Nirmala UI"/>
        </w:rPr>
        <w:t xml:space="preserve"> </w:t>
      </w:r>
      <w:r w:rsidRPr="00644D58">
        <w:rPr>
          <w:rFonts w:ascii="Nirmala UI" w:eastAsia="Malgun Gothic Semilight" w:hAnsi="Nirmala UI" w:cs="Nirmala UI"/>
          <w:color w:val="FF0000"/>
        </w:rPr>
        <w:t>[indsæt dato]</w:t>
      </w:r>
    </w:p>
    <w:p w14:paraId="76941A52" w14:textId="77777777" w:rsidR="00644D58" w:rsidRPr="00644D58" w:rsidRDefault="00644D58" w:rsidP="00644D58">
      <w:pPr>
        <w:pStyle w:val="Listeafsnit"/>
        <w:numPr>
          <w:ilvl w:val="0"/>
          <w:numId w:val="34"/>
        </w:numPr>
        <w:rPr>
          <w:rFonts w:ascii="Nirmala UI" w:eastAsia="Malgun Gothic Semilight" w:hAnsi="Nirmala UI" w:cs="Nirmala UI"/>
          <w:color w:val="FF0000"/>
        </w:rPr>
      </w:pPr>
      <w:r w:rsidRPr="00644D58">
        <w:rPr>
          <w:rFonts w:ascii="Nirmala UI" w:eastAsia="Malgun Gothic Semilight" w:hAnsi="Nirmala UI" w:cs="Nirmala UI"/>
          <w:color w:val="FF0000"/>
        </w:rPr>
        <w:t>[indsæt øvrige bilag]</w:t>
      </w:r>
    </w:p>
    <w:p w14:paraId="2AC2BDB7" w14:textId="77777777" w:rsidR="00644D58" w:rsidRPr="00644D58" w:rsidRDefault="00644D58" w:rsidP="00644D58">
      <w:pPr>
        <w:rPr>
          <w:rFonts w:eastAsia="Malgun Gothic Semilight" w:cs="Nirmala UI"/>
        </w:rPr>
      </w:pPr>
      <w:r w:rsidRPr="00644D58">
        <w:rPr>
          <w:rFonts w:eastAsia="Malgun Gothic Semilight" w:cs="Nirmala UI"/>
        </w:rPr>
        <w:t>Hvis der er uoverensstemmelse mellem kontrakten og bilagene, går kontrakten forud for bilagene. Hvis der er uoverensstemmelse mellem bilagene, går det førstnævnte forud for et senere nævnt bilag.</w:t>
      </w:r>
    </w:p>
    <w:p w14:paraId="6C04315F" w14:textId="3C56A149" w:rsidR="00DA57DE" w:rsidRPr="0074070C" w:rsidRDefault="00260BD8" w:rsidP="006C3C49">
      <w:pPr>
        <w:pStyle w:val="Overskrift1"/>
        <w:ind w:left="3686"/>
      </w:pPr>
      <w:bookmarkStart w:id="196" w:name="_Toc6922851"/>
      <w:bookmarkStart w:id="197" w:name="_Toc6923246"/>
      <w:bookmarkStart w:id="198" w:name="_Toc6923863"/>
      <w:bookmarkStart w:id="199" w:name="_Toc6924482"/>
      <w:bookmarkStart w:id="200" w:name="_Toc6924640"/>
      <w:bookmarkStart w:id="201" w:name="_Ref10728529"/>
      <w:bookmarkStart w:id="202" w:name="_Ref10728937"/>
      <w:bookmarkStart w:id="203" w:name="_Toc33696667"/>
      <w:bookmarkStart w:id="204" w:name="_Toc34313757"/>
      <w:r>
        <w:t>Ekstraordinær opsigelse</w:t>
      </w:r>
      <w:bookmarkEnd w:id="196"/>
      <w:bookmarkEnd w:id="197"/>
      <w:bookmarkEnd w:id="198"/>
      <w:bookmarkEnd w:id="199"/>
      <w:bookmarkEnd w:id="200"/>
      <w:bookmarkEnd w:id="201"/>
      <w:bookmarkEnd w:id="202"/>
      <w:bookmarkEnd w:id="203"/>
      <w:bookmarkEnd w:id="204"/>
    </w:p>
    <w:p w14:paraId="65B7C3F1" w14:textId="77777777" w:rsidR="00260BD8" w:rsidRPr="00260BD8" w:rsidRDefault="00260BD8" w:rsidP="00260BD8">
      <w:pPr>
        <w:rPr>
          <w:rFonts w:eastAsia="Malgun Gothic Semilight" w:cs="Nirmala UI"/>
        </w:rPr>
      </w:pPr>
      <w:bookmarkStart w:id="205" w:name="_Hlk30155161"/>
      <w:r w:rsidRPr="00260BD8">
        <w:rPr>
          <w:rFonts w:eastAsia="Malgun Gothic Semilight" w:cs="Nirmala UI"/>
        </w:rPr>
        <w:t>Hvis ordregivers udbud indbringes for Klagenævnet for Udbud eller domstolene, og ordregivers beslutning om at tildele leverandøren kontrakten annulleres, kontrakten erklæres for ”uden virkning” eller ordregiver i øvrigt pålægges at bringe kontrakten til ophør, kan kontrakten opsiges helt eller delvist af ordregiver med 30 dages varsel til den 1. i en måned, uden at kontrakthaver kan kræve erstatning herfor.</w:t>
      </w:r>
    </w:p>
    <w:p w14:paraId="42CE5594" w14:textId="2AB02901" w:rsidR="00DA57DE" w:rsidRPr="00122544" w:rsidRDefault="00260BD8" w:rsidP="006C3C49">
      <w:pPr>
        <w:pStyle w:val="Overskrift1"/>
        <w:ind w:left="3686"/>
      </w:pPr>
      <w:bookmarkStart w:id="206" w:name="_Toc6922852"/>
      <w:bookmarkStart w:id="207" w:name="_Toc6923249"/>
      <w:bookmarkStart w:id="208" w:name="_Toc6923864"/>
      <w:bookmarkStart w:id="209" w:name="_Toc6924485"/>
      <w:bookmarkStart w:id="210" w:name="_Toc6924643"/>
      <w:bookmarkStart w:id="211" w:name="_Toc33696668"/>
      <w:bookmarkStart w:id="212" w:name="_Toc34313758"/>
      <w:bookmarkEnd w:id="205"/>
      <w:r>
        <w:lastRenderedPageBreak/>
        <w:t>Kontrakten</w:t>
      </w:r>
      <w:r w:rsidR="00DA57DE" w:rsidRPr="00122544">
        <w:t>s omfang</w:t>
      </w:r>
      <w:bookmarkEnd w:id="206"/>
      <w:bookmarkEnd w:id="207"/>
      <w:bookmarkEnd w:id="208"/>
      <w:bookmarkEnd w:id="209"/>
      <w:bookmarkEnd w:id="210"/>
      <w:bookmarkEnd w:id="211"/>
      <w:bookmarkEnd w:id="212"/>
      <w:r w:rsidR="00DA57DE" w:rsidRPr="00122544">
        <w:t xml:space="preserve"> </w:t>
      </w:r>
    </w:p>
    <w:p w14:paraId="58B05D24" w14:textId="77777777" w:rsidR="00260BD8" w:rsidRPr="00260BD8" w:rsidRDefault="00260BD8" w:rsidP="00260BD8">
      <w:pPr>
        <w:rPr>
          <w:rFonts w:eastAsia="Malgun Gothic Semilight" w:cs="Nirmala UI"/>
        </w:rPr>
      </w:pPr>
      <w:r w:rsidRPr="00260BD8">
        <w:rPr>
          <w:rFonts w:eastAsia="Malgun Gothic Semilight" w:cs="Nirmala UI"/>
        </w:rPr>
        <w:t>Denne kontrakt omfatter levering af fabriksny lastbil med kran til ordregiver. Maskinen er nærmere beskrevet i kravspecifikationen bilag 2, tilbudslisten bilag 3 og udbudsbetingelsernes pkt. 2 ”Generel beskrivelse af udbuddet”.</w:t>
      </w:r>
    </w:p>
    <w:p w14:paraId="6738B70E" w14:textId="77777777" w:rsidR="00DA57DE" w:rsidRPr="00122544" w:rsidRDefault="00DA57DE" w:rsidP="006C3C49">
      <w:pPr>
        <w:pStyle w:val="Overskrift1"/>
        <w:ind w:left="3686"/>
      </w:pPr>
      <w:bookmarkStart w:id="213" w:name="_Toc6922853"/>
      <w:bookmarkStart w:id="214" w:name="_Toc6923253"/>
      <w:bookmarkStart w:id="215" w:name="_Toc6923865"/>
      <w:bookmarkStart w:id="216" w:name="_Toc6924489"/>
      <w:bookmarkStart w:id="217" w:name="_Toc6924647"/>
      <w:bookmarkStart w:id="218" w:name="_Toc33696669"/>
      <w:bookmarkStart w:id="219" w:name="_Toc34313759"/>
      <w:r w:rsidRPr="00122544">
        <w:t>Samarbejde</w:t>
      </w:r>
      <w:bookmarkEnd w:id="213"/>
      <w:bookmarkEnd w:id="214"/>
      <w:bookmarkEnd w:id="215"/>
      <w:bookmarkEnd w:id="216"/>
      <w:bookmarkEnd w:id="217"/>
      <w:bookmarkEnd w:id="218"/>
      <w:bookmarkEnd w:id="219"/>
    </w:p>
    <w:p w14:paraId="550F8964" w14:textId="77777777" w:rsidR="001A3C6A" w:rsidRPr="001724BB" w:rsidRDefault="001A3C6A" w:rsidP="001A3C6A">
      <w:bookmarkStart w:id="220" w:name="_Toc4589630"/>
      <w:bookmarkStart w:id="221" w:name="_Toc4589734"/>
      <w:r>
        <w:t xml:space="preserve">Inden opbygningen påbegyndes skal der afholdes et opstartsmøde mellem ordregiver, lastbilleverandør og opbygger. </w:t>
      </w:r>
    </w:p>
    <w:p w14:paraId="5016B28A" w14:textId="77777777" w:rsidR="001A3C6A" w:rsidRPr="00122544" w:rsidRDefault="001A3C6A" w:rsidP="001A3C6A">
      <w:pPr>
        <w:rPr>
          <w:rFonts w:eastAsia="Malgun Gothic Semilight" w:cs="Nirmala UI"/>
        </w:rPr>
      </w:pPr>
      <w:r w:rsidRPr="00122544">
        <w:rPr>
          <w:rFonts w:eastAsia="Malgun Gothic Semilight" w:cs="Nirmala UI"/>
        </w:rPr>
        <w:t>Parterne har udpeget følgende kontaktpersoner:</w:t>
      </w:r>
    </w:p>
    <w:p w14:paraId="11CC307A" w14:textId="77777777" w:rsidR="001A3C6A" w:rsidRPr="00EB2CBF" w:rsidRDefault="001A3C6A" w:rsidP="001A3C6A">
      <w:pPr>
        <w:spacing w:after="0"/>
        <w:rPr>
          <w:rFonts w:eastAsia="Malgun Gothic Semilight" w:cs="Nirmala UI"/>
        </w:rPr>
      </w:pPr>
      <w:r w:rsidRPr="00EB2CBF">
        <w:rPr>
          <w:rFonts w:eastAsia="Malgun Gothic Semilight" w:cs="Nirmala UI"/>
        </w:rPr>
        <w:t>Ordregivers kontaktperson(er):</w:t>
      </w:r>
    </w:p>
    <w:p w14:paraId="616C71B7" w14:textId="3AECBD71" w:rsidR="001A3C6A" w:rsidRPr="001724BB" w:rsidRDefault="001A3C6A" w:rsidP="001A3C6A">
      <w:pPr>
        <w:spacing w:after="0"/>
        <w:rPr>
          <w:rFonts w:eastAsia="Malgun Gothic Semilight" w:cs="Nirmala UI"/>
        </w:rPr>
      </w:pPr>
      <w:r w:rsidRPr="001724BB">
        <w:rPr>
          <w:rFonts w:eastAsia="Malgun Gothic Semilight" w:cs="Nirmala UI"/>
        </w:rPr>
        <w:t>Leder af Materiel og Værksted</w:t>
      </w:r>
      <w:r w:rsidR="003949D9">
        <w:rPr>
          <w:rFonts w:eastAsia="Malgun Gothic Semilight" w:cs="Nirmala UI"/>
        </w:rPr>
        <w:t xml:space="preserve"> Michael Aanum Nygaard</w:t>
      </w:r>
    </w:p>
    <w:p w14:paraId="18535891" w14:textId="77777777" w:rsidR="001A3C6A" w:rsidRPr="001724BB" w:rsidRDefault="001A3C6A" w:rsidP="001A3C6A">
      <w:pPr>
        <w:spacing w:after="0"/>
        <w:rPr>
          <w:rFonts w:eastAsia="Malgun Gothic Semilight" w:cs="Nirmala UI"/>
        </w:rPr>
      </w:pPr>
      <w:r w:rsidRPr="001724BB">
        <w:rPr>
          <w:rFonts w:eastAsia="Malgun Gothic Semilight" w:cs="Nirmala UI"/>
        </w:rPr>
        <w:t>miny@esbjergkommune.dk</w:t>
      </w:r>
    </w:p>
    <w:p w14:paraId="50797968" w14:textId="77777777" w:rsidR="001A3C6A" w:rsidRPr="001724BB" w:rsidRDefault="001A3C6A" w:rsidP="001A3C6A">
      <w:pPr>
        <w:spacing w:after="0"/>
        <w:rPr>
          <w:rFonts w:eastAsia="Malgun Gothic Semilight" w:cs="Nirmala UI"/>
        </w:rPr>
      </w:pPr>
      <w:r w:rsidRPr="001724BB">
        <w:rPr>
          <w:rFonts w:eastAsia="Malgun Gothic Semilight" w:cs="Nirmala UI"/>
        </w:rPr>
        <w:t>Tlf.: 76 16 04 14</w:t>
      </w:r>
    </w:p>
    <w:p w14:paraId="5F33769A" w14:textId="77777777" w:rsidR="001A3C6A" w:rsidRPr="00122544" w:rsidRDefault="001A3C6A" w:rsidP="001A3C6A">
      <w:pPr>
        <w:spacing w:after="0"/>
        <w:rPr>
          <w:rFonts w:eastAsia="Malgun Gothic Semilight" w:cs="Nirmala UI"/>
          <w:color w:val="FF0000"/>
        </w:rPr>
      </w:pPr>
    </w:p>
    <w:p w14:paraId="5459DA65" w14:textId="77777777" w:rsidR="001A3C6A" w:rsidRPr="00EB2CBF" w:rsidRDefault="001A3C6A" w:rsidP="001A3C6A">
      <w:pPr>
        <w:spacing w:after="0"/>
        <w:rPr>
          <w:rFonts w:eastAsia="Malgun Gothic Semilight" w:cs="Nirmala UI"/>
        </w:rPr>
      </w:pPr>
      <w:r w:rsidRPr="00EB2CBF">
        <w:rPr>
          <w:rFonts w:eastAsia="Malgun Gothic Semilight" w:cs="Nirmala UI"/>
        </w:rPr>
        <w:t>Leverandørens kontaktperson(er):</w:t>
      </w:r>
    </w:p>
    <w:p w14:paraId="161C367A" w14:textId="77777777" w:rsidR="001A3C6A" w:rsidRPr="00122544" w:rsidRDefault="001A3C6A" w:rsidP="001A3C6A">
      <w:pPr>
        <w:spacing w:after="0"/>
        <w:rPr>
          <w:rFonts w:eastAsia="Malgun Gothic Semilight" w:cs="Nirmala UI"/>
          <w:color w:val="FF0000"/>
        </w:rPr>
      </w:pPr>
      <w:r w:rsidRPr="00122544">
        <w:rPr>
          <w:rFonts w:eastAsia="Malgun Gothic Semilight" w:cs="Nirmala UI"/>
          <w:color w:val="FF0000"/>
        </w:rPr>
        <w:t>[Stilling og Navn]</w:t>
      </w:r>
    </w:p>
    <w:p w14:paraId="53629B5E" w14:textId="77777777" w:rsidR="001A3C6A" w:rsidRPr="00122544" w:rsidRDefault="001A3C6A" w:rsidP="001A3C6A">
      <w:pPr>
        <w:spacing w:after="0"/>
        <w:rPr>
          <w:rFonts w:eastAsia="Malgun Gothic Semilight" w:cs="Nirmala UI"/>
          <w:color w:val="FF0000"/>
        </w:rPr>
      </w:pPr>
      <w:r w:rsidRPr="00122544">
        <w:rPr>
          <w:rFonts w:eastAsia="Malgun Gothic Semilight" w:cs="Nirmala UI"/>
          <w:color w:val="FF0000"/>
        </w:rPr>
        <w:t>[E-mail]</w:t>
      </w:r>
    </w:p>
    <w:p w14:paraId="08EF5612" w14:textId="77777777" w:rsidR="001A3C6A" w:rsidRDefault="001A3C6A" w:rsidP="001A3C6A">
      <w:pPr>
        <w:spacing w:after="0"/>
        <w:rPr>
          <w:rFonts w:eastAsia="Malgun Gothic Semilight" w:cs="Nirmala UI"/>
          <w:color w:val="FF0000"/>
        </w:rPr>
      </w:pPr>
      <w:r w:rsidRPr="00122544">
        <w:rPr>
          <w:rFonts w:eastAsia="Malgun Gothic Semilight" w:cs="Nirmala UI"/>
          <w:color w:val="FF0000"/>
        </w:rPr>
        <w:t>Tlf.: [indsæt telefonnummer]</w:t>
      </w:r>
    </w:p>
    <w:p w14:paraId="603569EE" w14:textId="7B3EF7D1" w:rsidR="001A3C6A" w:rsidRPr="00122544" w:rsidRDefault="001A3C6A" w:rsidP="001A3C6A">
      <w:pPr>
        <w:spacing w:after="0"/>
        <w:rPr>
          <w:rFonts w:eastAsia="Malgun Gothic Semilight" w:cs="Nirmala UI"/>
          <w:color w:val="FF0000"/>
        </w:rPr>
      </w:pPr>
    </w:p>
    <w:p w14:paraId="17A830D8" w14:textId="77777777" w:rsidR="001A3C6A" w:rsidRDefault="001A3C6A" w:rsidP="001A3C6A">
      <w:pPr>
        <w:rPr>
          <w:rFonts w:eastAsia="Malgun Gothic Semilight" w:cs="Nirmala UI"/>
        </w:rPr>
      </w:pPr>
      <w:r w:rsidRPr="00122544">
        <w:rPr>
          <w:rFonts w:eastAsia="Malgun Gothic Semilight" w:cs="Nirmala UI"/>
        </w:rPr>
        <w:t>Parterne skal gensidigt orientere hinanden ved udskiftning af kontaktpersoner og ændringer i kontaktoplysninger.</w:t>
      </w:r>
    </w:p>
    <w:p w14:paraId="1807A09E" w14:textId="68F9AEB5" w:rsidR="00D32DB4" w:rsidRPr="00122544" w:rsidRDefault="00DA57DE" w:rsidP="006C3C49">
      <w:pPr>
        <w:pStyle w:val="Overskrift1"/>
        <w:ind w:left="3686"/>
      </w:pPr>
      <w:bookmarkStart w:id="222" w:name="_Toc6922854"/>
      <w:bookmarkStart w:id="223" w:name="_Toc6923256"/>
      <w:bookmarkStart w:id="224" w:name="_Toc6923866"/>
      <w:bookmarkStart w:id="225" w:name="_Toc6924492"/>
      <w:bookmarkStart w:id="226" w:name="_Toc6924650"/>
      <w:bookmarkStart w:id="227" w:name="_Toc33696670"/>
      <w:bookmarkStart w:id="228" w:name="_Toc34313760"/>
      <w:bookmarkEnd w:id="220"/>
      <w:bookmarkEnd w:id="221"/>
      <w:r w:rsidRPr="00122544">
        <w:t>Kvalitet</w:t>
      </w:r>
      <w:bookmarkEnd w:id="222"/>
      <w:bookmarkEnd w:id="223"/>
      <w:bookmarkEnd w:id="224"/>
      <w:bookmarkEnd w:id="225"/>
      <w:bookmarkEnd w:id="226"/>
      <w:bookmarkEnd w:id="227"/>
      <w:bookmarkEnd w:id="228"/>
    </w:p>
    <w:p w14:paraId="77A97BC7" w14:textId="77777777" w:rsidR="00DA57DE" w:rsidRPr="00122544" w:rsidRDefault="00D32DB4" w:rsidP="0074070C">
      <w:pPr>
        <w:pStyle w:val="Overskrift2"/>
      </w:pPr>
      <w:bookmarkStart w:id="229" w:name="_Toc6923257"/>
      <w:bookmarkStart w:id="230" w:name="_Toc6924493"/>
      <w:bookmarkStart w:id="231" w:name="_Toc6924651"/>
      <w:bookmarkStart w:id="232" w:name="_Toc34313761"/>
      <w:r w:rsidRPr="00122544">
        <w:t>Generelt</w:t>
      </w:r>
      <w:bookmarkEnd w:id="229"/>
      <w:bookmarkEnd w:id="230"/>
      <w:bookmarkEnd w:id="231"/>
      <w:bookmarkEnd w:id="232"/>
    </w:p>
    <w:p w14:paraId="5A85B3F7" w14:textId="77777777" w:rsidR="001A3C6A" w:rsidRPr="001A3C6A" w:rsidRDefault="001A3C6A" w:rsidP="001A3C6A">
      <w:pPr>
        <w:rPr>
          <w:rFonts w:eastAsia="Malgun Gothic Semilight" w:cs="Nirmala UI"/>
        </w:rPr>
      </w:pPr>
      <w:bookmarkStart w:id="233" w:name="_Toc6923258"/>
      <w:bookmarkStart w:id="234" w:name="_Toc6924494"/>
      <w:bookmarkStart w:id="235" w:name="_Toc6924652"/>
      <w:r w:rsidRPr="001A3C6A">
        <w:rPr>
          <w:rFonts w:eastAsia="Malgun Gothic Semilight" w:cs="Nirmala UI"/>
        </w:rPr>
        <w:t xml:space="preserve">De af kontrakten omfattede produkter skal overholde alle gældende direktiver, love, bekendtgørelser og andre myndighedskrav på tidspunktet for indgåelse af kontakten således, at produkterne lovligt kan markedsføres, sælges og anvendes i Danmark. </w:t>
      </w:r>
    </w:p>
    <w:p w14:paraId="38E0BEB2" w14:textId="77777777" w:rsidR="001A3C6A" w:rsidRPr="001A3C6A" w:rsidRDefault="001A3C6A" w:rsidP="001A3C6A">
      <w:pPr>
        <w:rPr>
          <w:rFonts w:eastAsia="Malgun Gothic Semilight" w:cs="Nirmala UI"/>
        </w:rPr>
      </w:pPr>
      <w:r w:rsidRPr="001A3C6A">
        <w:rPr>
          <w:rFonts w:eastAsia="Malgun Gothic Semilight" w:cs="Nirmala UI"/>
        </w:rPr>
        <w:t>Leverandøren skal på ordregivers anmodning give uddybende oplysninger og dokumentation for de af kontrakten omfattede produkter, herunder fremsende eventuelle produktdatablade. I det omfang der foretages ændringer i produktdatablade, skal leverandøren straks og på eget initiativ fremsende disse til ordregiver.</w:t>
      </w:r>
    </w:p>
    <w:p w14:paraId="2A644444" w14:textId="77777777" w:rsidR="00D32DB4" w:rsidRPr="00122544" w:rsidRDefault="00DA57DE" w:rsidP="0074070C">
      <w:pPr>
        <w:pStyle w:val="Overskrift2"/>
      </w:pPr>
      <w:bookmarkStart w:id="236" w:name="_Toc34313762"/>
      <w:r w:rsidRPr="00122544">
        <w:t>CE-mærkning mv.</w:t>
      </w:r>
      <w:bookmarkEnd w:id="233"/>
      <w:bookmarkEnd w:id="234"/>
      <w:bookmarkEnd w:id="235"/>
      <w:bookmarkEnd w:id="236"/>
    </w:p>
    <w:p w14:paraId="639B9F38" w14:textId="77777777" w:rsidR="00D32DB4" w:rsidRPr="00122544" w:rsidRDefault="00D32DB4" w:rsidP="008C5743">
      <w:pPr>
        <w:rPr>
          <w:rFonts w:eastAsia="Malgun Gothic Semilight" w:cs="Nirmala UI"/>
        </w:rPr>
      </w:pPr>
      <w:r w:rsidRPr="00122544">
        <w:rPr>
          <w:rFonts w:eastAsia="Malgun Gothic Semilight" w:cs="Nirmala UI"/>
        </w:rPr>
        <w:t xml:space="preserve">Produkterne skal være mærket i overensstemmelse med gældende regler om EU-mærkning, herunder opfylde eventuelt krav om CE-mærkning og overholde relevante harmoniserede standarder. </w:t>
      </w:r>
    </w:p>
    <w:p w14:paraId="5885E0B6" w14:textId="228141C5" w:rsidR="00B9048C" w:rsidRPr="00122544" w:rsidRDefault="00BB419F" w:rsidP="0074070C">
      <w:pPr>
        <w:pStyle w:val="Overskrift2"/>
      </w:pPr>
      <w:bookmarkStart w:id="237" w:name="_Toc34313763"/>
      <w:r>
        <w:lastRenderedPageBreak/>
        <w:t>Miljø</w:t>
      </w:r>
      <w:bookmarkEnd w:id="237"/>
    </w:p>
    <w:p w14:paraId="10084DF3" w14:textId="77777777" w:rsidR="00BB419F" w:rsidRPr="00BB419F" w:rsidRDefault="00BB419F" w:rsidP="00BB419F">
      <w:pPr>
        <w:rPr>
          <w:rFonts w:eastAsia="Malgun Gothic Semilight" w:cs="Nirmala UI"/>
        </w:rPr>
      </w:pPr>
      <w:bookmarkStart w:id="238" w:name="_Toc6923260"/>
      <w:bookmarkStart w:id="239" w:name="_Toc6924496"/>
      <w:bookmarkStart w:id="240" w:name="_Toc6924654"/>
      <w:r w:rsidRPr="00BB419F">
        <w:rPr>
          <w:rFonts w:eastAsia="Malgun Gothic Semilight" w:cs="Nirmala UI"/>
        </w:rPr>
        <w:t xml:space="preserve">Leverandøren garanterer, at alt hvad der bliver leveret under nærværende </w:t>
      </w:r>
      <w:proofErr w:type="gramStart"/>
      <w:r w:rsidRPr="00BB419F">
        <w:rPr>
          <w:rFonts w:eastAsia="Malgun Gothic Semilight" w:cs="Nirmala UI"/>
        </w:rPr>
        <w:t>kontrakt</w:t>
      </w:r>
      <w:proofErr w:type="gramEnd"/>
      <w:r w:rsidRPr="00BB419F">
        <w:rPr>
          <w:rFonts w:eastAsia="Malgun Gothic Semilight" w:cs="Nirmala UI"/>
        </w:rPr>
        <w:t xml:space="preserve"> opfylder den/de til en hver tid gældende miljøregler, -love, -bekendtgørelser, EU-direktiver m.m. </w:t>
      </w:r>
    </w:p>
    <w:p w14:paraId="7441B287" w14:textId="77777777" w:rsidR="00BB419F" w:rsidRPr="00BB419F" w:rsidRDefault="00BB419F" w:rsidP="00BB419F">
      <w:pPr>
        <w:rPr>
          <w:rFonts w:eastAsia="Malgun Gothic Semilight" w:cs="Nirmala UI"/>
        </w:rPr>
      </w:pPr>
      <w:r w:rsidRPr="00BB419F">
        <w:rPr>
          <w:rFonts w:eastAsia="Malgun Gothic Semilight" w:cs="Nirmala UI"/>
        </w:rPr>
        <w:t xml:space="preserve">På ordregivers forlangende skal leverandøren, uden udgifter for ordregiver, fremskaffe den dokumentation, ordregiver måtte ønske omkring et produkt, til brug for deres miljøvurdering af produktet. </w:t>
      </w:r>
    </w:p>
    <w:p w14:paraId="176ADA89" w14:textId="736151AE" w:rsidR="00BB419F" w:rsidRPr="00BB419F" w:rsidRDefault="00BB419F" w:rsidP="00BB419F">
      <w:pPr>
        <w:rPr>
          <w:rFonts w:eastAsia="Malgun Gothic Semilight" w:cs="Nirmala UI"/>
        </w:rPr>
      </w:pPr>
      <w:r w:rsidRPr="00BB419F">
        <w:rPr>
          <w:rFonts w:eastAsia="Malgun Gothic Semilight" w:cs="Nirmala UI"/>
        </w:rPr>
        <w:t>Manglende overholdelse af bestemmelserne anses for at være en væsentlig misligholdelse, der berettiger ordregiver til at hæve kontrakten.</w:t>
      </w:r>
    </w:p>
    <w:p w14:paraId="686522F0" w14:textId="77777777" w:rsidR="00B9048C" w:rsidRPr="00BC1C35" w:rsidRDefault="00B9048C" w:rsidP="0074070C">
      <w:pPr>
        <w:pStyle w:val="Overskrift2"/>
      </w:pPr>
      <w:bookmarkStart w:id="241" w:name="_Toc34313764"/>
      <w:r w:rsidRPr="00BC1C35">
        <w:t>Garanti</w:t>
      </w:r>
      <w:bookmarkEnd w:id="238"/>
      <w:bookmarkEnd w:id="239"/>
      <w:bookmarkEnd w:id="240"/>
      <w:bookmarkEnd w:id="241"/>
    </w:p>
    <w:p w14:paraId="509CE133" w14:textId="77777777" w:rsidR="00BC1C35" w:rsidRPr="00BC1C35" w:rsidRDefault="00BC1C35" w:rsidP="00BC1C35">
      <w:pPr>
        <w:rPr>
          <w:rFonts w:eastAsia="Malgun Gothic Semilight" w:cs="Nirmala UI"/>
        </w:rPr>
      </w:pPr>
      <w:bookmarkStart w:id="242" w:name="_Toc6923261"/>
      <w:bookmarkStart w:id="243" w:name="_Toc6924497"/>
      <w:bookmarkStart w:id="244" w:name="_Toc6924655"/>
      <w:r w:rsidRPr="00BC1C35">
        <w:rPr>
          <w:rFonts w:eastAsia="Malgun Gothic Semilight" w:cs="Nirmala UI"/>
        </w:rPr>
        <w:t xml:space="preserve">Hvor intet andet er anført gælder Købelovens </w:t>
      </w:r>
      <w:proofErr w:type="gramStart"/>
      <w:r w:rsidRPr="00BC1C35">
        <w:rPr>
          <w:rFonts w:eastAsia="Malgun Gothic Semilight" w:cs="Nirmala UI"/>
        </w:rPr>
        <w:t>reklamations og ansvarsregler</w:t>
      </w:r>
      <w:proofErr w:type="gramEnd"/>
      <w:r w:rsidRPr="00BC1C35">
        <w:rPr>
          <w:rFonts w:eastAsia="Malgun Gothic Semilight" w:cs="Nirmala UI"/>
        </w:rPr>
        <w:t>.</w:t>
      </w:r>
    </w:p>
    <w:p w14:paraId="76B00C28" w14:textId="77777777" w:rsidR="00BC1C35" w:rsidRPr="00BC1C35" w:rsidRDefault="00BC1C35" w:rsidP="00BC1C35">
      <w:pPr>
        <w:rPr>
          <w:rFonts w:eastAsia="Malgun Gothic Semilight" w:cs="Nirmala UI"/>
        </w:rPr>
      </w:pPr>
      <w:r w:rsidRPr="00BC1C35">
        <w:rPr>
          <w:rFonts w:eastAsia="Malgun Gothic Semilight" w:cs="Nirmala UI"/>
        </w:rPr>
        <w:t>Ved enhver mangel ved lastbilen med kran yder leverandøren 12 måneders garanti.</w:t>
      </w:r>
    </w:p>
    <w:p w14:paraId="5E3222FA" w14:textId="77777777" w:rsidR="00BC1C35" w:rsidRPr="00BC1C35" w:rsidRDefault="00BC1C35" w:rsidP="00BC1C35">
      <w:pPr>
        <w:rPr>
          <w:rFonts w:eastAsia="Malgun Gothic Semilight" w:cs="Nirmala UI"/>
        </w:rPr>
      </w:pPr>
      <w:r w:rsidRPr="00BC1C35">
        <w:rPr>
          <w:rFonts w:eastAsia="Malgun Gothic Semilight" w:cs="Nirmala UI"/>
        </w:rPr>
        <w:t xml:space="preserve">På selve drivlinjen yder leverandøren 36 måneders garanti. </w:t>
      </w:r>
    </w:p>
    <w:p w14:paraId="38435AF1" w14:textId="7F2EF65D" w:rsidR="00BC1C35" w:rsidRPr="00540D69" w:rsidRDefault="00BC1C35" w:rsidP="00BC1C35">
      <w:pPr>
        <w:rPr>
          <w:rFonts w:asciiTheme="minorHAnsi" w:hAnsiTheme="minorHAnsi" w:cstheme="minorHAnsi"/>
          <w:color w:val="FF0000"/>
          <w:szCs w:val="24"/>
        </w:rPr>
      </w:pPr>
      <w:r w:rsidRPr="00BC1C35">
        <w:rPr>
          <w:rFonts w:eastAsia="Malgun Gothic Semilight" w:cs="Nirmala UI"/>
        </w:rPr>
        <w:t>Ud over ovennævnte garanti yder leverandøren en suppleringsgaranti samt reservedelsgaranti på 12 måneder.</w:t>
      </w:r>
    </w:p>
    <w:p w14:paraId="0E6B59F4" w14:textId="77777777" w:rsidR="00B9048C" w:rsidRPr="00122544" w:rsidRDefault="00B9048C" w:rsidP="0074070C">
      <w:pPr>
        <w:pStyle w:val="Overskrift2"/>
      </w:pPr>
      <w:bookmarkStart w:id="245" w:name="_Toc34313765"/>
      <w:r w:rsidRPr="00122544">
        <w:t>Kvalitetssikring</w:t>
      </w:r>
      <w:bookmarkEnd w:id="242"/>
      <w:bookmarkEnd w:id="243"/>
      <w:bookmarkEnd w:id="244"/>
      <w:bookmarkEnd w:id="245"/>
    </w:p>
    <w:p w14:paraId="4766AA5A" w14:textId="52D4CC5F" w:rsidR="00B9048C" w:rsidRPr="00122544" w:rsidRDefault="00B9048C" w:rsidP="008C5743">
      <w:pPr>
        <w:rPr>
          <w:rFonts w:eastAsia="Malgun Gothic Semilight" w:cs="Nirmala UI"/>
        </w:rPr>
      </w:pPr>
      <w:r w:rsidRPr="00122544">
        <w:rPr>
          <w:rFonts w:eastAsia="Malgun Gothic Semilight" w:cs="Nirmala UI"/>
        </w:rPr>
        <w:t xml:space="preserve">Leverandøren </w:t>
      </w:r>
      <w:r w:rsidR="00C61E8C">
        <w:rPr>
          <w:rFonts w:eastAsia="Malgun Gothic Semilight" w:cs="Nirmala UI"/>
        </w:rPr>
        <w:t>skal</w:t>
      </w:r>
      <w:r w:rsidRPr="00122544">
        <w:rPr>
          <w:rFonts w:eastAsia="Malgun Gothic Semilight" w:cs="Nirmala UI"/>
        </w:rPr>
        <w:t xml:space="preserve"> </w:t>
      </w:r>
      <w:r w:rsidR="00C61E8C">
        <w:rPr>
          <w:rFonts w:eastAsia="Malgun Gothic Semilight" w:cs="Nirmala UI"/>
        </w:rPr>
        <w:t xml:space="preserve">uden ugrundet ophold </w:t>
      </w:r>
      <w:r w:rsidRPr="00122544">
        <w:rPr>
          <w:rFonts w:eastAsia="Malgun Gothic Semilight" w:cs="Nirmala UI"/>
        </w:rPr>
        <w:t xml:space="preserve">fremsende oplysninger om </w:t>
      </w:r>
      <w:r w:rsidR="00546CD5">
        <w:rPr>
          <w:rFonts w:eastAsia="Malgun Gothic Semilight" w:cs="Nirmala UI"/>
        </w:rPr>
        <w:t xml:space="preserve">produkter omfattet af </w:t>
      </w:r>
      <w:r w:rsidR="002D1C46">
        <w:rPr>
          <w:rFonts w:eastAsia="Malgun Gothic Semilight" w:cs="Nirmala UI"/>
        </w:rPr>
        <w:t>kontakten</w:t>
      </w:r>
      <w:r w:rsidR="00546CD5">
        <w:rPr>
          <w:rFonts w:eastAsia="Malgun Gothic Semilight" w:cs="Nirmala UI"/>
        </w:rPr>
        <w:t xml:space="preserve">, som er genstand for </w:t>
      </w:r>
      <w:r w:rsidRPr="00122544">
        <w:rPr>
          <w:rFonts w:eastAsia="Malgun Gothic Semilight" w:cs="Nirmala UI"/>
        </w:rPr>
        <w:t>tilbagekaldels</w:t>
      </w:r>
      <w:r w:rsidR="00546CD5">
        <w:rPr>
          <w:rFonts w:eastAsia="Malgun Gothic Semilight" w:cs="Nirmala UI"/>
        </w:rPr>
        <w:t>e eller generelle fejl o</w:t>
      </w:r>
      <w:r w:rsidR="00C61E8C">
        <w:rPr>
          <w:rFonts w:eastAsia="Malgun Gothic Semilight" w:cs="Nirmala UI"/>
        </w:rPr>
        <w:t xml:space="preserve">g mangler </w:t>
      </w:r>
      <w:r w:rsidRPr="00122544">
        <w:rPr>
          <w:rFonts w:eastAsia="Malgun Gothic Semilight" w:cs="Nirmala UI"/>
        </w:rPr>
        <w:t>samt leverandørens afhjælpnings- o</w:t>
      </w:r>
      <w:r w:rsidR="00EB2CBF">
        <w:rPr>
          <w:rFonts w:eastAsia="Malgun Gothic Semilight" w:cs="Nirmala UI"/>
        </w:rPr>
        <w:t xml:space="preserve">g forebyggende tiltag. </w:t>
      </w:r>
    </w:p>
    <w:p w14:paraId="48A207D3" w14:textId="77777777" w:rsidR="00DA57DE" w:rsidRPr="00122544" w:rsidRDefault="00DA57DE" w:rsidP="006C3C49">
      <w:pPr>
        <w:pStyle w:val="Overskrift1"/>
        <w:ind w:left="3686"/>
      </w:pPr>
      <w:bookmarkStart w:id="246" w:name="_Toc6922855"/>
      <w:bookmarkStart w:id="247" w:name="_Toc6923262"/>
      <w:bookmarkStart w:id="248" w:name="_Toc6923867"/>
      <w:bookmarkStart w:id="249" w:name="_Toc6924498"/>
      <w:bookmarkStart w:id="250" w:name="_Toc6924656"/>
      <w:bookmarkStart w:id="251" w:name="_Toc33696671"/>
      <w:bookmarkStart w:id="252" w:name="_Toc34313766"/>
      <w:r w:rsidRPr="00122544">
        <w:t>Priser og prisregulering</w:t>
      </w:r>
      <w:bookmarkEnd w:id="246"/>
      <w:bookmarkEnd w:id="247"/>
      <w:bookmarkEnd w:id="248"/>
      <w:bookmarkEnd w:id="249"/>
      <w:bookmarkEnd w:id="250"/>
      <w:bookmarkEnd w:id="251"/>
      <w:bookmarkEnd w:id="252"/>
    </w:p>
    <w:p w14:paraId="0B130E49" w14:textId="77777777" w:rsidR="00CB5E45" w:rsidRDefault="00CB5E45" w:rsidP="0074070C">
      <w:pPr>
        <w:pStyle w:val="Overskrift2"/>
      </w:pPr>
      <w:bookmarkStart w:id="253" w:name="_Toc6923263"/>
      <w:bookmarkStart w:id="254" w:name="_Toc6924499"/>
      <w:bookmarkStart w:id="255" w:name="_Toc6924657"/>
      <w:bookmarkStart w:id="256" w:name="_Toc34313767"/>
      <w:r>
        <w:t>Pris</w:t>
      </w:r>
      <w:bookmarkEnd w:id="253"/>
      <w:bookmarkEnd w:id="254"/>
      <w:bookmarkEnd w:id="255"/>
      <w:bookmarkEnd w:id="256"/>
    </w:p>
    <w:p w14:paraId="62BDA8C6" w14:textId="17A67B8E" w:rsidR="00BC1C35" w:rsidRPr="00BC1C35" w:rsidRDefault="00BC1C35" w:rsidP="00BC1C35">
      <w:pPr>
        <w:rPr>
          <w:rFonts w:eastAsia="Malgun Gothic Semilight" w:cs="Nirmala UI"/>
        </w:rPr>
      </w:pPr>
      <w:bookmarkStart w:id="257" w:name="_Toc6923264"/>
      <w:bookmarkStart w:id="258" w:name="_Toc6924500"/>
      <w:bookmarkStart w:id="259" w:name="_Toc6924658"/>
      <w:r w:rsidRPr="00BC1C35">
        <w:rPr>
          <w:rFonts w:eastAsia="Malgun Gothic Semilight" w:cs="Nirmala UI"/>
        </w:rPr>
        <w:t>Samlet pris for levering af fabriksny lastbil</w:t>
      </w:r>
      <w:r w:rsidR="003949D9">
        <w:rPr>
          <w:rFonts w:eastAsia="Malgun Gothic Semilight" w:cs="Nirmala UI"/>
        </w:rPr>
        <w:t xml:space="preserve"> med kran</w:t>
      </w:r>
      <w:r w:rsidRPr="00BC1C35">
        <w:rPr>
          <w:rFonts w:eastAsia="Malgun Gothic Semilight" w:cs="Nirmala UI"/>
        </w:rPr>
        <w:t xml:space="preserve"> _________________, som anført i det af udbyder accepterede tilbud fra leverandøren.</w:t>
      </w:r>
    </w:p>
    <w:p w14:paraId="19F6C513" w14:textId="77777777" w:rsidR="00CB5E45" w:rsidRDefault="00DA57DE" w:rsidP="0074070C">
      <w:pPr>
        <w:pStyle w:val="Overskrift2"/>
      </w:pPr>
      <w:bookmarkStart w:id="260" w:name="_Toc34313768"/>
      <w:r w:rsidRPr="00122544">
        <w:t>Prisregulering</w:t>
      </w:r>
      <w:bookmarkEnd w:id="257"/>
      <w:bookmarkEnd w:id="258"/>
      <w:bookmarkEnd w:id="259"/>
      <w:bookmarkEnd w:id="260"/>
    </w:p>
    <w:p w14:paraId="4DC8ADE0" w14:textId="77777777" w:rsidR="00BC1C35" w:rsidRPr="00BC1C35" w:rsidRDefault="00BC1C35" w:rsidP="00BC1C35">
      <w:pPr>
        <w:rPr>
          <w:rFonts w:eastAsia="Malgun Gothic Semilight" w:cs="Nirmala UI"/>
        </w:rPr>
      </w:pPr>
      <w:bookmarkStart w:id="261" w:name="_Toc6923265"/>
      <w:bookmarkStart w:id="262" w:name="_Toc6924501"/>
      <w:bookmarkStart w:id="263" w:name="_Toc6924659"/>
      <w:bookmarkStart w:id="264" w:name="_Ref10728786"/>
      <w:r w:rsidRPr="00BC1C35">
        <w:rPr>
          <w:rFonts w:eastAsia="Malgun Gothic Semilight" w:cs="Nirmala UI"/>
        </w:rPr>
        <w:t>Leverandøren kan til enhver tid kræve, at lovgivningsmæssigt fastsatte afgifter og afgiftsstigninger, som bliver kendt efter, at kontrakten er indgået, og som bliver pålagt leverandøren i forhold til de omfattede produkter, tillægges de aftalte priser.</w:t>
      </w:r>
    </w:p>
    <w:p w14:paraId="2A81B626" w14:textId="77777777" w:rsidR="00BC1C35" w:rsidRPr="00BC1C35" w:rsidRDefault="00BC1C35" w:rsidP="00BC1C35">
      <w:pPr>
        <w:rPr>
          <w:rFonts w:eastAsia="Malgun Gothic Semilight" w:cs="Nirmala UI"/>
        </w:rPr>
      </w:pPr>
      <w:r w:rsidRPr="00BC1C35">
        <w:rPr>
          <w:rFonts w:eastAsia="Malgun Gothic Semilight" w:cs="Nirmala UI"/>
        </w:rPr>
        <w:t>Prisfald, herunder reduktioner i eventuelle lovgivningsmæssigt fastsatte afgifter knyttet til de af kontraktens produkter, skal uden ophold komme ordregiver til gode.</w:t>
      </w:r>
    </w:p>
    <w:p w14:paraId="77A7F608" w14:textId="0F1499E4" w:rsidR="00DA57DE" w:rsidRDefault="00DA57DE" w:rsidP="006C3C49">
      <w:pPr>
        <w:pStyle w:val="Overskrift1"/>
        <w:ind w:left="3686"/>
      </w:pPr>
      <w:bookmarkStart w:id="265" w:name="_Toc6922858"/>
      <w:bookmarkStart w:id="266" w:name="_Toc6923272"/>
      <w:bookmarkStart w:id="267" w:name="_Toc6923870"/>
      <w:bookmarkStart w:id="268" w:name="_Toc6924508"/>
      <w:bookmarkStart w:id="269" w:name="_Toc6924666"/>
      <w:bookmarkStart w:id="270" w:name="_Toc33696672"/>
      <w:bookmarkStart w:id="271" w:name="_Toc34313769"/>
      <w:bookmarkEnd w:id="261"/>
      <w:bookmarkEnd w:id="262"/>
      <w:bookmarkEnd w:id="263"/>
      <w:bookmarkEnd w:id="264"/>
      <w:r w:rsidRPr="00122544">
        <w:t>Leverin</w:t>
      </w:r>
      <w:r w:rsidR="00903847">
        <w:t>g</w:t>
      </w:r>
      <w:bookmarkEnd w:id="265"/>
      <w:bookmarkEnd w:id="266"/>
      <w:bookmarkEnd w:id="267"/>
      <w:bookmarkEnd w:id="268"/>
      <w:bookmarkEnd w:id="269"/>
      <w:bookmarkEnd w:id="270"/>
      <w:bookmarkEnd w:id="271"/>
    </w:p>
    <w:p w14:paraId="1FCFB0B3" w14:textId="77777777" w:rsidR="00BC1C35" w:rsidRPr="008A0325" w:rsidRDefault="00BC1C35" w:rsidP="00BC1C35">
      <w:pPr>
        <w:rPr>
          <w:rFonts w:eastAsia="Malgun Gothic Semilight" w:cs="Nirmala UI"/>
        </w:rPr>
      </w:pPr>
      <w:r w:rsidRPr="008A0325">
        <w:rPr>
          <w:rFonts w:eastAsia="Malgun Gothic Semilight" w:cs="Nirmala UI"/>
        </w:rPr>
        <w:t xml:space="preserve">Levering af fabriksny lastbil med kran, som lever op til kravene i nærværende kontrakt samt udbudsmateriale. Frit leveret af leverandør på Materielgården, Vibevej 8, 6705 Esbjerg Ø. </w:t>
      </w:r>
    </w:p>
    <w:p w14:paraId="76E7F2F2" w14:textId="77777777" w:rsidR="00BC1C35" w:rsidRPr="008A0325" w:rsidRDefault="00BC1C35" w:rsidP="00BC1C35">
      <w:pPr>
        <w:rPr>
          <w:rFonts w:eastAsia="Malgun Gothic Semilight" w:cs="Nirmala UI"/>
        </w:rPr>
      </w:pPr>
      <w:r w:rsidRPr="008A0325">
        <w:rPr>
          <w:rFonts w:eastAsia="Malgun Gothic Semilight" w:cs="Nirmala UI"/>
        </w:rPr>
        <w:lastRenderedPageBreak/>
        <w:t xml:space="preserve">Lastbilen skal være indregistreret ved levering. </w:t>
      </w:r>
    </w:p>
    <w:p w14:paraId="7049AF82" w14:textId="62A3FACC" w:rsidR="00BC1C35" w:rsidRPr="008A0325" w:rsidRDefault="00BC1C35" w:rsidP="008A0325">
      <w:pPr>
        <w:rPr>
          <w:rFonts w:eastAsia="Malgun Gothic Semilight" w:cs="Nirmala UI"/>
        </w:rPr>
      </w:pPr>
      <w:r w:rsidRPr="008A0325">
        <w:rPr>
          <w:rFonts w:eastAsia="Malgun Gothic Semilight" w:cs="Nirmala UI"/>
        </w:rPr>
        <w:t xml:space="preserve">Leveringstid snarest og senest 16. november. </w:t>
      </w:r>
    </w:p>
    <w:p w14:paraId="55DF12D9" w14:textId="77777777" w:rsidR="00BC1C35" w:rsidRPr="008A0325" w:rsidRDefault="00BC1C35" w:rsidP="00BC1C35">
      <w:pPr>
        <w:rPr>
          <w:rFonts w:eastAsia="Malgun Gothic Semilight" w:cs="Nirmala UI"/>
        </w:rPr>
      </w:pPr>
      <w:r w:rsidRPr="008A0325">
        <w:rPr>
          <w:rFonts w:eastAsia="Malgun Gothic Semilight" w:cs="Nirmala UI"/>
        </w:rPr>
        <w:t>Leverandørens almindelige salgs- og leveringsbetingelser finder ikke anvendelse i forhold til leverancen i henhold til nærværende kontrakt.</w:t>
      </w:r>
    </w:p>
    <w:p w14:paraId="546BFB6D" w14:textId="77777777" w:rsidR="00FA1104" w:rsidRDefault="00DA57DE" w:rsidP="006C3C49">
      <w:pPr>
        <w:pStyle w:val="Overskrift1"/>
        <w:ind w:left="3686"/>
      </w:pPr>
      <w:bookmarkStart w:id="272" w:name="_Toc6922859"/>
      <w:bookmarkStart w:id="273" w:name="_Toc6923276"/>
      <w:bookmarkStart w:id="274" w:name="_Toc6923871"/>
      <w:bookmarkStart w:id="275" w:name="_Toc6924512"/>
      <w:bookmarkStart w:id="276" w:name="_Toc6924670"/>
      <w:bookmarkStart w:id="277" w:name="_Ref10728861"/>
      <w:bookmarkStart w:id="278" w:name="_Toc33696673"/>
      <w:bookmarkStart w:id="279" w:name="_Toc34313770"/>
      <w:bookmarkStart w:id="280" w:name="_Toc377971303"/>
      <w:r w:rsidRPr="00122544">
        <w:t>Fakturering</w:t>
      </w:r>
      <w:bookmarkEnd w:id="272"/>
      <w:bookmarkEnd w:id="273"/>
      <w:bookmarkEnd w:id="274"/>
      <w:bookmarkEnd w:id="275"/>
      <w:bookmarkEnd w:id="276"/>
      <w:bookmarkEnd w:id="277"/>
      <w:bookmarkEnd w:id="278"/>
      <w:bookmarkEnd w:id="279"/>
      <w:r w:rsidRPr="00122544">
        <w:t xml:space="preserve"> </w:t>
      </w:r>
    </w:p>
    <w:bookmarkEnd w:id="280"/>
    <w:p w14:paraId="1149EF08" w14:textId="77777777" w:rsidR="00DA57DE" w:rsidRPr="00122544" w:rsidRDefault="00DA57DE" w:rsidP="008C5743">
      <w:pPr>
        <w:rPr>
          <w:rFonts w:eastAsia="Malgun Gothic Semilight" w:cs="Nirmala UI"/>
        </w:rPr>
      </w:pPr>
      <w:r w:rsidRPr="00122544">
        <w:rPr>
          <w:rFonts w:eastAsia="Malgun Gothic Semilight" w:cs="Nirmala UI"/>
        </w:rPr>
        <w:t>I henhold til lov om offentlige betalinger mv.</w:t>
      </w:r>
      <w:r w:rsidR="00B244BE" w:rsidRPr="00122544">
        <w:rPr>
          <w:rFonts w:eastAsia="Malgun Gothic Semilight" w:cs="Nirmala UI"/>
        </w:rPr>
        <w:t xml:space="preserve"> </w:t>
      </w:r>
      <w:r w:rsidR="00A3274F" w:rsidRPr="00122544">
        <w:rPr>
          <w:rFonts w:eastAsia="Malgun Gothic Semilight" w:cs="Nirmala UI"/>
        </w:rPr>
        <w:t>(lovbekendtgørelse nr. 798 af 28</w:t>
      </w:r>
      <w:r w:rsidR="00F15BBF" w:rsidRPr="00122544">
        <w:rPr>
          <w:rFonts w:eastAsia="Malgun Gothic Semilight" w:cs="Nirmala UI"/>
        </w:rPr>
        <w:t xml:space="preserve">. </w:t>
      </w:r>
      <w:r w:rsidR="00CC693F">
        <w:rPr>
          <w:rFonts w:eastAsia="Malgun Gothic Semilight" w:cs="Nirmala UI"/>
        </w:rPr>
        <w:t>juni</w:t>
      </w:r>
      <w:r w:rsidR="00A3274F" w:rsidRPr="00122544">
        <w:rPr>
          <w:rFonts w:eastAsia="Malgun Gothic Semilight" w:cs="Nirmala UI"/>
        </w:rPr>
        <w:t xml:space="preserve"> 2007 med senere ændringer)</w:t>
      </w:r>
      <w:r w:rsidRPr="00122544">
        <w:rPr>
          <w:rFonts w:eastAsia="Malgun Gothic Semilight" w:cs="Nirmala UI"/>
        </w:rPr>
        <w:t xml:space="preserve"> skal alle fakturaer til offentlige myndigheder fremsendes elektronisk og gebyrfrit. Fakturaer og kreditnotaer skal fremsendes i OIOUBL-format og via </w:t>
      </w:r>
      <w:proofErr w:type="spellStart"/>
      <w:r w:rsidRPr="00122544">
        <w:rPr>
          <w:rFonts w:eastAsia="Malgun Gothic Semilight" w:cs="Nirmala UI"/>
        </w:rPr>
        <w:t>Nemhandel</w:t>
      </w:r>
      <w:proofErr w:type="spellEnd"/>
      <w:r w:rsidRPr="00122544">
        <w:rPr>
          <w:rFonts w:eastAsia="Malgun Gothic Semilight" w:cs="Nirmala UI"/>
        </w:rPr>
        <w:t xml:space="preserve">-infrastrukturen OIORASP eller det til enhver tid fællesoffentlige format. Fakturaer og kreditnotaer skal som minimum fremsendes under forretningsprofilen Procurement-Bilsim-1.0 </w:t>
      </w:r>
    </w:p>
    <w:p w14:paraId="7C358EF4" w14:textId="3B687567" w:rsidR="00DA57DE" w:rsidRPr="00CE7619" w:rsidRDefault="00DA57DE" w:rsidP="00BC1C35">
      <w:pPr>
        <w:rPr>
          <w:rFonts w:cs="Nirmala UI"/>
          <w:szCs w:val="24"/>
        </w:rPr>
      </w:pPr>
      <w:r w:rsidRPr="00122544">
        <w:rPr>
          <w:rFonts w:eastAsia="Malgun Gothic Semilight" w:cs="Nirmala UI"/>
        </w:rPr>
        <w:t xml:space="preserve">Fakturaer sendes elektronisk til rekvirerende afdeling </w:t>
      </w:r>
      <w:r w:rsidR="00BC1C35">
        <w:rPr>
          <w:rFonts w:eastAsia="Malgun Gothic Semilight" w:cs="Nirmala UI"/>
        </w:rPr>
        <w:t xml:space="preserve">på baggrund af oplyste EAN-nummer. </w:t>
      </w:r>
    </w:p>
    <w:p w14:paraId="2DBA3395" w14:textId="77777777" w:rsidR="00DA57DE" w:rsidRPr="00122544" w:rsidRDefault="00DA57DE" w:rsidP="008C5743">
      <w:pPr>
        <w:rPr>
          <w:rFonts w:eastAsia="Malgun Gothic Semilight" w:cs="Nirmala UI"/>
        </w:rPr>
      </w:pPr>
      <w:r w:rsidRPr="00122544">
        <w:rPr>
          <w:rFonts w:eastAsia="Malgun Gothic Semilight" w:cs="Nirmala UI"/>
        </w:rPr>
        <w:t xml:space="preserve"> Fakturaen skal indeholde:</w:t>
      </w:r>
    </w:p>
    <w:p w14:paraId="5B59A83B" w14:textId="77777777" w:rsidR="00DA57DE" w:rsidRPr="00FA1104" w:rsidRDefault="00DA57DE"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Udstedelsesdato (fakturadato)</w:t>
      </w:r>
    </w:p>
    <w:p w14:paraId="1997B5C1" w14:textId="77777777" w:rsidR="00DA57DE" w:rsidRPr="00FA1104" w:rsidRDefault="00DA57DE"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Fakturanummer (Nummer der kan identificere fakturaen)</w:t>
      </w:r>
    </w:p>
    <w:p w14:paraId="6C246A2D" w14:textId="77777777" w:rsidR="00DA57DE" w:rsidRPr="00FA1104" w:rsidRDefault="00DA57DE"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Leverandørens CVR/SE-nummer</w:t>
      </w:r>
    </w:p>
    <w:p w14:paraId="4C0A41F9" w14:textId="77777777" w:rsidR="00DA57DE" w:rsidRPr="00FA1104" w:rsidRDefault="00DA57DE"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Leverandørens navn og adresse samt ordregivers navn og adresse</w:t>
      </w:r>
    </w:p>
    <w:p w14:paraId="34FBF03F" w14:textId="77777777" w:rsidR="00DA57DE" w:rsidRPr="00FA1104" w:rsidRDefault="00DA57DE"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Mængde og art af de leverede produkter/ydelser</w:t>
      </w:r>
    </w:p>
    <w:p w14:paraId="403C6DFD" w14:textId="77777777" w:rsidR="00DA57DE" w:rsidRPr="00FA1104" w:rsidRDefault="00DA57DE"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 xml:space="preserve">Pris pr. enhed </w:t>
      </w:r>
      <w:proofErr w:type="gramStart"/>
      <w:r w:rsidRPr="00FA1104">
        <w:rPr>
          <w:rFonts w:ascii="Nirmala UI" w:eastAsia="Malgun Gothic Semilight" w:hAnsi="Nirmala UI" w:cs="Nirmala UI"/>
          <w:szCs w:val="24"/>
        </w:rPr>
        <w:t>eksklusiv</w:t>
      </w:r>
      <w:proofErr w:type="gramEnd"/>
      <w:r w:rsidRPr="00FA1104">
        <w:rPr>
          <w:rFonts w:ascii="Nirmala UI" w:eastAsia="Malgun Gothic Semilight" w:hAnsi="Nirmala UI" w:cs="Nirmala UI"/>
          <w:szCs w:val="24"/>
        </w:rPr>
        <w:t xml:space="preserve"> moms</w:t>
      </w:r>
    </w:p>
    <w:p w14:paraId="6954593A" w14:textId="77777777" w:rsidR="00DA57DE" w:rsidRPr="00FA1104" w:rsidRDefault="00DA57DE"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Rekvirent hos ordregiver</w:t>
      </w:r>
    </w:p>
    <w:p w14:paraId="248651D2" w14:textId="760A94E9" w:rsidR="00685B58" w:rsidRDefault="00685B58"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Sidste rettidige betalingsdato</w:t>
      </w:r>
    </w:p>
    <w:p w14:paraId="544C8A27" w14:textId="5CCB15A7" w:rsidR="00DA57DE" w:rsidRPr="00BC1C35" w:rsidRDefault="00DA57DE" w:rsidP="00B95B3D">
      <w:pPr>
        <w:rPr>
          <w:rFonts w:eastAsia="Malgun Gothic Semilight" w:cs="Nirmala UI"/>
        </w:rPr>
      </w:pPr>
      <w:r w:rsidRPr="00BC1C35">
        <w:rPr>
          <w:rFonts w:eastAsia="Malgun Gothic Semilight" w:cs="Nirmala UI"/>
        </w:rPr>
        <w:t>Ordregiver er berettiget til at udskyde betalingen, hvis faktura i</w:t>
      </w:r>
      <w:r w:rsidR="00FA1104" w:rsidRPr="00BC1C35">
        <w:rPr>
          <w:rFonts w:eastAsia="Malgun Gothic Semilight" w:cs="Nirmala UI"/>
        </w:rPr>
        <w:t xml:space="preserve">kke modtages elektronisk eller </w:t>
      </w:r>
      <w:r w:rsidRPr="00BC1C35">
        <w:rPr>
          <w:rFonts w:eastAsia="Malgun Gothic Semilight" w:cs="Nirmala UI"/>
        </w:rPr>
        <w:t>ovenstående oplysninger mangler.</w:t>
      </w:r>
    </w:p>
    <w:p w14:paraId="78509F34" w14:textId="77777777" w:rsidR="00DA57DE" w:rsidRPr="00122544" w:rsidRDefault="00DA57DE" w:rsidP="006C3C49">
      <w:pPr>
        <w:pStyle w:val="Overskrift1"/>
        <w:ind w:left="3828" w:hanging="567"/>
      </w:pPr>
      <w:bookmarkStart w:id="281" w:name="_Toc6922860"/>
      <w:bookmarkStart w:id="282" w:name="_Toc6923277"/>
      <w:bookmarkStart w:id="283" w:name="_Toc6923872"/>
      <w:bookmarkStart w:id="284" w:name="_Toc6924513"/>
      <w:bookmarkStart w:id="285" w:name="_Toc6924671"/>
      <w:bookmarkStart w:id="286" w:name="_Toc33696674"/>
      <w:bookmarkStart w:id="287" w:name="_Toc34313771"/>
      <w:r w:rsidRPr="00122544">
        <w:t>Betalingsbetingelser</w:t>
      </w:r>
      <w:bookmarkEnd w:id="281"/>
      <w:bookmarkEnd w:id="282"/>
      <w:bookmarkEnd w:id="283"/>
      <w:bookmarkEnd w:id="284"/>
      <w:bookmarkEnd w:id="285"/>
      <w:bookmarkEnd w:id="286"/>
      <w:bookmarkEnd w:id="287"/>
    </w:p>
    <w:p w14:paraId="47F8828E" w14:textId="743D12FE" w:rsidR="00DA57DE" w:rsidRPr="00122544" w:rsidRDefault="00DA57DE" w:rsidP="008C5743">
      <w:pPr>
        <w:rPr>
          <w:rFonts w:eastAsia="Malgun Gothic Semilight" w:cs="Nirmala UI"/>
        </w:rPr>
      </w:pPr>
      <w:r w:rsidRPr="00122544">
        <w:rPr>
          <w:rFonts w:eastAsia="Malgun Gothic Semilight" w:cs="Nirmala UI"/>
        </w:rPr>
        <w:t xml:space="preserve">Betalingsbetingelserne er 30 </w:t>
      </w:r>
      <w:r w:rsidR="00685B58" w:rsidRPr="00122544">
        <w:rPr>
          <w:rFonts w:eastAsia="Malgun Gothic Semilight" w:cs="Nirmala UI"/>
        </w:rPr>
        <w:t>kalender</w:t>
      </w:r>
      <w:r w:rsidRPr="00122544">
        <w:rPr>
          <w:rFonts w:eastAsia="Malgun Gothic Semilight" w:cs="Nirmala UI"/>
        </w:rPr>
        <w:t xml:space="preserve">dage efter </w:t>
      </w:r>
      <w:r w:rsidR="00685B58" w:rsidRPr="00122544">
        <w:rPr>
          <w:rFonts w:eastAsia="Malgun Gothic Semilight" w:cs="Nirmala UI"/>
        </w:rPr>
        <w:t>afsendelse</w:t>
      </w:r>
      <w:r w:rsidRPr="00122544">
        <w:rPr>
          <w:rFonts w:eastAsia="Malgun Gothic Semilight" w:cs="Nirmala UI"/>
        </w:rPr>
        <w:t xml:space="preserve"> af korrekt faktura</w:t>
      </w:r>
      <w:r w:rsidR="0000640E" w:rsidRPr="00122544">
        <w:rPr>
          <w:rFonts w:eastAsia="Malgun Gothic Semilight" w:cs="Nirmala UI"/>
        </w:rPr>
        <w:t>,</w:t>
      </w:r>
      <w:r w:rsidRPr="00122544">
        <w:rPr>
          <w:rFonts w:eastAsia="Malgun Gothic Semilight" w:cs="Nirmala UI"/>
        </w:rPr>
        <w:t xml:space="preserve"> jf. pkt. </w:t>
      </w:r>
      <w:r w:rsidR="00602AE6">
        <w:rPr>
          <w:rFonts w:eastAsia="Malgun Gothic Semilight" w:cs="Nirmala UI"/>
        </w:rPr>
        <w:fldChar w:fldCharType="begin"/>
      </w:r>
      <w:r w:rsidR="00602AE6">
        <w:rPr>
          <w:rFonts w:eastAsia="Malgun Gothic Semilight" w:cs="Nirmala UI"/>
        </w:rPr>
        <w:instrText xml:space="preserve"> REF _Ref10728861 \r </w:instrText>
      </w:r>
      <w:r w:rsidR="00602AE6">
        <w:rPr>
          <w:rFonts w:eastAsia="Malgun Gothic Semilight" w:cs="Nirmala UI"/>
        </w:rPr>
        <w:fldChar w:fldCharType="separate"/>
      </w:r>
      <w:r w:rsidR="00D87EC5">
        <w:rPr>
          <w:rFonts w:eastAsia="Malgun Gothic Semilight" w:cs="Nirmala UI"/>
        </w:rPr>
        <w:t>9</w:t>
      </w:r>
      <w:r w:rsidR="00602AE6">
        <w:rPr>
          <w:rFonts w:eastAsia="Malgun Gothic Semilight" w:cs="Nirmala UI"/>
        </w:rPr>
        <w:fldChar w:fldCharType="end"/>
      </w:r>
      <w:r w:rsidRPr="00122544">
        <w:rPr>
          <w:rFonts w:eastAsia="Malgun Gothic Semilight" w:cs="Nirmala UI"/>
        </w:rPr>
        <w:t>.</w:t>
      </w:r>
    </w:p>
    <w:p w14:paraId="23B55462" w14:textId="77777777" w:rsidR="00DA57DE" w:rsidRDefault="00685B58" w:rsidP="008C5743">
      <w:pPr>
        <w:rPr>
          <w:rFonts w:eastAsia="Malgun Gothic Semilight" w:cs="Nirmala UI"/>
        </w:rPr>
      </w:pPr>
      <w:r w:rsidRPr="00122544">
        <w:rPr>
          <w:rFonts w:eastAsia="Malgun Gothic Semilight" w:cs="Nirmala UI"/>
        </w:rPr>
        <w:t>Falder sidste rettidige betalingsdato ikke på en bankdag, udskydes betalingsdatoen til førstkommende bankdag.</w:t>
      </w:r>
    </w:p>
    <w:p w14:paraId="7E73026C" w14:textId="77777777" w:rsidR="00685B58" w:rsidRPr="00EB2CBF" w:rsidRDefault="005542B3" w:rsidP="008C5743">
      <w:r w:rsidRPr="00C726BF">
        <w:t>Leverandøren kan</w:t>
      </w:r>
      <w:r>
        <w:t xml:space="preserve"> ved forsinket betaling</w:t>
      </w:r>
      <w:r w:rsidRPr="00C726BF">
        <w:t xml:space="preserve"> alene opkræve morarente i henhold til LBK nr. 459 af 13/05/2014 bekendtgørelse af lov om renter og andre forhold ved forsinket betaling (renteloven) med eventuelle senere ændringer. Rykkergebyr m.m. kan derfor ikke opkræves. </w:t>
      </w:r>
    </w:p>
    <w:p w14:paraId="30260751" w14:textId="77777777" w:rsidR="008F073F" w:rsidRDefault="004835C7" w:rsidP="006C3C49">
      <w:pPr>
        <w:pStyle w:val="Overskrift1"/>
        <w:ind w:left="3828" w:hanging="567"/>
      </w:pPr>
      <w:bookmarkStart w:id="288" w:name="_Toc6922862"/>
      <w:bookmarkStart w:id="289" w:name="_Toc6923279"/>
      <w:bookmarkStart w:id="290" w:name="_Toc6923874"/>
      <w:bookmarkStart w:id="291" w:name="_Toc6924515"/>
      <w:bookmarkStart w:id="292" w:name="_Toc6924673"/>
      <w:bookmarkStart w:id="293" w:name="_Ref10728725"/>
      <w:bookmarkStart w:id="294" w:name="_Toc33696675"/>
      <w:bookmarkStart w:id="295" w:name="_Toc34313772"/>
      <w:r>
        <w:lastRenderedPageBreak/>
        <w:t>M</w:t>
      </w:r>
      <w:r w:rsidR="00DA57DE" w:rsidRPr="00122544">
        <w:t>isligholdelse</w:t>
      </w:r>
      <w:bookmarkEnd w:id="288"/>
      <w:bookmarkEnd w:id="289"/>
      <w:bookmarkEnd w:id="290"/>
      <w:bookmarkEnd w:id="291"/>
      <w:bookmarkEnd w:id="292"/>
      <w:bookmarkEnd w:id="293"/>
      <w:bookmarkEnd w:id="294"/>
      <w:bookmarkEnd w:id="295"/>
    </w:p>
    <w:p w14:paraId="3DF37CBA" w14:textId="77777777" w:rsidR="008F073F" w:rsidRDefault="008F073F" w:rsidP="0074070C">
      <w:pPr>
        <w:pStyle w:val="Overskrift2"/>
      </w:pPr>
      <w:bookmarkStart w:id="296" w:name="_Toc6923280"/>
      <w:bookmarkStart w:id="297" w:name="_Toc6924516"/>
      <w:bookmarkStart w:id="298" w:name="_Toc6924674"/>
      <w:bookmarkStart w:id="299" w:name="_Toc34313773"/>
      <w:r>
        <w:t>Generelt</w:t>
      </w:r>
      <w:bookmarkEnd w:id="296"/>
      <w:bookmarkEnd w:id="297"/>
      <w:bookmarkEnd w:id="298"/>
      <w:bookmarkEnd w:id="299"/>
    </w:p>
    <w:p w14:paraId="4104BE4B" w14:textId="1F167981" w:rsidR="00A72CA9" w:rsidRPr="008F073F" w:rsidRDefault="00A72CA9" w:rsidP="008C5743">
      <w:r w:rsidRPr="00122544">
        <w:rPr>
          <w:rFonts w:eastAsia="Malgun Gothic Semilight" w:cs="Nirmala UI"/>
        </w:rPr>
        <w:t xml:space="preserve">Dansk rets almindelige regler, herunder købelovens (lovbekendtgørelse nr. 140 af 17. februar 2014) regler, finder anvendelse ved leverandørers misligholdelse medmindre andet følger denne </w:t>
      </w:r>
      <w:r w:rsidR="008E2A83">
        <w:rPr>
          <w:rFonts w:eastAsia="Malgun Gothic Semilight" w:cs="Nirmala UI"/>
        </w:rPr>
        <w:t>kontrakt</w:t>
      </w:r>
      <w:r w:rsidRPr="00122544">
        <w:rPr>
          <w:rFonts w:eastAsia="Malgun Gothic Semilight" w:cs="Nirmala UI"/>
        </w:rPr>
        <w:t>.</w:t>
      </w:r>
    </w:p>
    <w:p w14:paraId="6E050B1A" w14:textId="47584030" w:rsidR="00A72CA9" w:rsidRPr="00122544" w:rsidRDefault="00A72CA9" w:rsidP="0074070C">
      <w:pPr>
        <w:pStyle w:val="Overskrift2"/>
      </w:pPr>
      <w:bookmarkStart w:id="300" w:name="_Toc6923281"/>
      <w:bookmarkStart w:id="301" w:name="_Toc6924517"/>
      <w:bookmarkStart w:id="302" w:name="_Toc6924675"/>
      <w:bookmarkStart w:id="303" w:name="_Toc34313774"/>
      <w:r w:rsidRPr="00122544">
        <w:t xml:space="preserve">Forsinkelse af </w:t>
      </w:r>
      <w:bookmarkEnd w:id="300"/>
      <w:bookmarkEnd w:id="301"/>
      <w:bookmarkEnd w:id="302"/>
      <w:r w:rsidR="00B95B3D">
        <w:t>leverance</w:t>
      </w:r>
      <w:bookmarkEnd w:id="303"/>
    </w:p>
    <w:p w14:paraId="5287C5B4" w14:textId="1FA33FBD" w:rsidR="00A72CA9" w:rsidRDefault="00A72CA9" w:rsidP="008C5743">
      <w:pPr>
        <w:rPr>
          <w:rFonts w:eastAsia="Malgun Gothic Semilight" w:cs="Nirmala UI"/>
        </w:rPr>
      </w:pPr>
      <w:proofErr w:type="gramStart"/>
      <w:r w:rsidRPr="00122544">
        <w:rPr>
          <w:rFonts w:eastAsia="Malgun Gothic Semilight" w:cs="Nirmala UI"/>
        </w:rPr>
        <w:t>Såfremt</w:t>
      </w:r>
      <w:proofErr w:type="gramEnd"/>
      <w:r w:rsidRPr="00122544">
        <w:rPr>
          <w:rFonts w:eastAsia="Malgun Gothic Semilight" w:cs="Nirmala UI"/>
        </w:rPr>
        <w:t xml:space="preserve"> leverandøren ikke leverer rettidigt, foreligger der forsinkelse. Dette gælder, uanset om det er hele ordren, der er forsinket, eller blot en del heraf.</w:t>
      </w:r>
    </w:p>
    <w:p w14:paraId="369449F6" w14:textId="548B88F5" w:rsidR="00B95B3D" w:rsidRPr="00B95B3D" w:rsidRDefault="00B95B3D" w:rsidP="00B95B3D">
      <w:pPr>
        <w:rPr>
          <w:rFonts w:eastAsia="Malgun Gothic Semilight" w:cs="Nirmala UI"/>
        </w:rPr>
      </w:pPr>
      <w:r w:rsidRPr="00B95B3D">
        <w:rPr>
          <w:rFonts w:eastAsia="Malgun Gothic Semilight" w:cs="Nirmala UI"/>
        </w:rPr>
        <w:t xml:space="preserve">Overskrides leveringstidspunktet jf. pkt. </w:t>
      </w:r>
      <w:r>
        <w:rPr>
          <w:rFonts w:eastAsia="Malgun Gothic Semilight" w:cs="Nirmala UI"/>
        </w:rPr>
        <w:t>8</w:t>
      </w:r>
      <w:r w:rsidRPr="00B95B3D">
        <w:rPr>
          <w:rFonts w:eastAsia="Malgun Gothic Semilight" w:cs="Nirmala UI"/>
        </w:rPr>
        <w:t xml:space="preserve">, kan ordregiver pålægge leverandøren en bod på 5.000 kr. pr. løbende uge eksklusiv moms. </w:t>
      </w:r>
    </w:p>
    <w:p w14:paraId="7B21F13A" w14:textId="77777777" w:rsidR="00A72CA9" w:rsidRPr="00E203E0" w:rsidRDefault="00A72CA9" w:rsidP="00A477D9">
      <w:pPr>
        <w:pStyle w:val="Overskrift2"/>
      </w:pPr>
      <w:bookmarkStart w:id="304" w:name="_Toc6923283"/>
      <w:bookmarkStart w:id="305" w:name="_Toc6924519"/>
      <w:bookmarkStart w:id="306" w:name="_Toc6924677"/>
      <w:bookmarkStart w:id="307" w:name="_Toc34313775"/>
      <w:r w:rsidRPr="00122544">
        <w:t>Mangler</w:t>
      </w:r>
      <w:bookmarkEnd w:id="304"/>
      <w:bookmarkEnd w:id="305"/>
      <w:bookmarkEnd w:id="306"/>
      <w:bookmarkEnd w:id="307"/>
    </w:p>
    <w:p w14:paraId="60304910" w14:textId="77777777" w:rsidR="00A72CA9" w:rsidRPr="00EB2CBF" w:rsidRDefault="00B23BA7" w:rsidP="006C13E4">
      <w:pPr>
        <w:pStyle w:val="Overskrift3"/>
      </w:pPr>
      <w:bookmarkStart w:id="308" w:name="_Toc34313776"/>
      <w:r w:rsidRPr="00EB2CBF">
        <w:t>Faktiske mangler</w:t>
      </w:r>
      <w:bookmarkEnd w:id="308"/>
    </w:p>
    <w:p w14:paraId="376FC28E" w14:textId="119C2D17" w:rsidR="00A72CA9" w:rsidRPr="00122544" w:rsidRDefault="00A72CA9" w:rsidP="008C5743">
      <w:pPr>
        <w:rPr>
          <w:rFonts w:eastAsia="Malgun Gothic Semilight" w:cs="Nirmala UI"/>
        </w:rPr>
      </w:pPr>
      <w:r w:rsidRPr="00122544">
        <w:rPr>
          <w:rFonts w:eastAsia="Malgun Gothic Semilight" w:cs="Nirmala UI"/>
        </w:rPr>
        <w:t xml:space="preserve">Der foreligger en mangel ved en leverance, hvis det leverede eller dele heraf ikke opfylder de i </w:t>
      </w:r>
      <w:r w:rsidR="008A0325">
        <w:rPr>
          <w:rFonts w:eastAsia="Malgun Gothic Semilight" w:cs="Nirmala UI"/>
        </w:rPr>
        <w:t>kravsspecifikationen</w:t>
      </w:r>
      <w:r w:rsidRPr="00122544">
        <w:rPr>
          <w:rFonts w:eastAsia="Malgun Gothic Semilight" w:cs="Nirmala UI"/>
        </w:rPr>
        <w:t xml:space="preserve"> anførte krav, eller </w:t>
      </w:r>
      <w:proofErr w:type="gramStart"/>
      <w:r w:rsidRPr="00122544">
        <w:rPr>
          <w:rFonts w:eastAsia="Malgun Gothic Semilight" w:cs="Nirmala UI"/>
        </w:rPr>
        <w:t>såfremt</w:t>
      </w:r>
      <w:proofErr w:type="gramEnd"/>
      <w:r w:rsidRPr="00122544">
        <w:rPr>
          <w:rFonts w:eastAsia="Malgun Gothic Semilight" w:cs="Nirmala UI"/>
        </w:rPr>
        <w:t xml:space="preserve"> leverancen ikke svarer til, hvad ordregiver med rette kunne forvente. Dette gælder både med hensyn til krav til </w:t>
      </w:r>
      <w:r w:rsidR="003949D9">
        <w:rPr>
          <w:rFonts w:eastAsia="Malgun Gothic Semilight" w:cs="Nirmala UI"/>
        </w:rPr>
        <w:t xml:space="preserve">lastbilen med kran </w:t>
      </w:r>
      <w:r w:rsidRPr="008A0325">
        <w:rPr>
          <w:rFonts w:eastAsia="Malgun Gothic Semilight" w:cs="Nirmala UI"/>
        </w:rPr>
        <w:t xml:space="preserve">samt </w:t>
      </w:r>
      <w:r w:rsidR="008A0325" w:rsidRPr="008A0325">
        <w:rPr>
          <w:rFonts w:eastAsia="Malgun Gothic Semilight" w:cs="Nirmala UI"/>
        </w:rPr>
        <w:t>serviceaftale</w:t>
      </w:r>
      <w:r w:rsidRPr="008A0325">
        <w:rPr>
          <w:rFonts w:eastAsia="Malgun Gothic Semilight" w:cs="Nirmala UI"/>
        </w:rPr>
        <w:t>.</w:t>
      </w:r>
    </w:p>
    <w:p w14:paraId="55878FF6" w14:textId="77777777" w:rsidR="00A72CA9" w:rsidRPr="00122544" w:rsidRDefault="00A72CA9" w:rsidP="008C5743">
      <w:pPr>
        <w:rPr>
          <w:rFonts w:eastAsia="Malgun Gothic Semilight" w:cs="Nirmala UI"/>
        </w:rPr>
      </w:pPr>
      <w:r w:rsidRPr="00122544">
        <w:rPr>
          <w:rFonts w:eastAsia="Malgun Gothic Semilight" w:cs="Nirmala UI"/>
        </w:rPr>
        <w:t xml:space="preserve">Ordregiver skal afgive skriftlig reklamation indenfor rimelig tid, efter at ordregiver har konstateret, at det </w:t>
      </w:r>
      <w:proofErr w:type="gramStart"/>
      <w:r w:rsidRPr="00122544">
        <w:rPr>
          <w:rFonts w:eastAsia="Malgun Gothic Semilight" w:cs="Nirmala UI"/>
        </w:rPr>
        <w:t>leverede</w:t>
      </w:r>
      <w:proofErr w:type="gramEnd"/>
      <w:r w:rsidRPr="00122544">
        <w:rPr>
          <w:rFonts w:eastAsia="Malgun Gothic Semilight" w:cs="Nirmala UI"/>
        </w:rPr>
        <w:t xml:space="preserve"> er mangelfuldt, for at kunne gøre misligholdelsesbeføjelser gældende.</w:t>
      </w:r>
    </w:p>
    <w:p w14:paraId="4CAAAA0E" w14:textId="09BE5513" w:rsidR="00A72CA9" w:rsidRDefault="00A72CA9" w:rsidP="008C5743">
      <w:pPr>
        <w:rPr>
          <w:rFonts w:eastAsia="Malgun Gothic Semilight" w:cs="Nirmala UI"/>
        </w:rPr>
      </w:pPr>
      <w:r w:rsidRPr="00122544">
        <w:rPr>
          <w:rFonts w:eastAsia="Malgun Gothic Semilight" w:cs="Nirmala UI"/>
        </w:rPr>
        <w:t xml:space="preserve">Hvis ordregiver i en eller flere situationer undlader at påtale, at leverandøren misligholder </w:t>
      </w:r>
      <w:r w:rsidR="008A0325">
        <w:rPr>
          <w:rFonts w:eastAsia="Malgun Gothic Semilight" w:cs="Nirmala UI"/>
        </w:rPr>
        <w:t>kontrakten</w:t>
      </w:r>
      <w:r w:rsidRPr="00122544">
        <w:rPr>
          <w:rFonts w:eastAsia="Malgun Gothic Semilight" w:cs="Nirmala UI"/>
        </w:rPr>
        <w:t xml:space="preserve">, medfører dette ikke, at ordregiver mister sine misligholdelsesbeføjelser ved lignende situationer for fremtiden. </w:t>
      </w:r>
    </w:p>
    <w:p w14:paraId="4A4AC52F" w14:textId="77777777" w:rsidR="00B25EF9" w:rsidRPr="003F6404" w:rsidRDefault="00B25EF9" w:rsidP="006C13E4">
      <w:pPr>
        <w:pStyle w:val="Overskrift3"/>
      </w:pPr>
      <w:bookmarkStart w:id="309" w:name="_Toc34313777"/>
      <w:r w:rsidRPr="003F6404">
        <w:t>Retlige mangler</w:t>
      </w:r>
      <w:bookmarkEnd w:id="309"/>
    </w:p>
    <w:p w14:paraId="317B7DB5" w14:textId="77777777" w:rsidR="00B25EF9" w:rsidRPr="00741386" w:rsidRDefault="00B25EF9" w:rsidP="00B25EF9">
      <w:r w:rsidRPr="00741386">
        <w:t>Leverandøren inde</w:t>
      </w:r>
      <w:r>
        <w:t>står for, at l</w:t>
      </w:r>
      <w:r w:rsidRPr="00741386">
        <w:t>everandørens ydelser ikke krænker tredjemands rettigheder, herunder ejendomsrettigheder, pa</w:t>
      </w:r>
      <w:r>
        <w:t>tenter eller ophavsrettigheder.</w:t>
      </w:r>
    </w:p>
    <w:p w14:paraId="6992563A" w14:textId="77777777" w:rsidR="00B25EF9" w:rsidRPr="00741386" w:rsidRDefault="00B25EF9" w:rsidP="00B25EF9">
      <w:r w:rsidRPr="00741386">
        <w:t xml:space="preserve">Rejser tredjemand krav mod </w:t>
      </w:r>
      <w:r>
        <w:t>ordregiver</w:t>
      </w:r>
      <w:r w:rsidRPr="00741386">
        <w:t xml:space="preserve"> med påstand om retskrænkelse, skal </w:t>
      </w:r>
      <w:r>
        <w:t>ordregiver give l</w:t>
      </w:r>
      <w:r w:rsidRPr="00741386">
        <w:t>everandøren skriftlig meddelelse herom. Leverandøren overtager herefter sagen og samtlige hermed forbundne omkostninger</w:t>
      </w:r>
      <w:r>
        <w:t>. Leverandøren</w:t>
      </w:r>
      <w:r w:rsidRPr="00741386">
        <w:t xml:space="preserve"> er pligtig i enhver hensee</w:t>
      </w:r>
      <w:r>
        <w:t xml:space="preserve">nde at holde ordregiver skadesløs. </w:t>
      </w:r>
    </w:p>
    <w:p w14:paraId="2E02E83B" w14:textId="77777777" w:rsidR="00B25EF9" w:rsidRPr="008F4981" w:rsidRDefault="00B25EF9" w:rsidP="00B25EF9">
      <w:r w:rsidRPr="00741386">
        <w:t>Hvis t</w:t>
      </w:r>
      <w:r>
        <w:t>redjemands rettigheder hindrer l</w:t>
      </w:r>
      <w:r w:rsidRPr="00741386">
        <w:t xml:space="preserve">everandørens opfyldelse af </w:t>
      </w:r>
      <w:r>
        <w:t>kontrakten</w:t>
      </w:r>
      <w:r w:rsidRPr="00741386">
        <w:t xml:space="preserve"> i et omfang, som er væsentligt og/eller byrdefuldt for </w:t>
      </w:r>
      <w:r>
        <w:t>ordregiver</w:t>
      </w:r>
      <w:r w:rsidRPr="00741386">
        <w:t xml:space="preserve">, er </w:t>
      </w:r>
      <w:r>
        <w:t>ordregiver</w:t>
      </w:r>
      <w:r w:rsidRPr="00741386">
        <w:t xml:space="preserve"> efter forudgående skriftligt varsel berettiget til at hæve </w:t>
      </w:r>
      <w:r>
        <w:t>kontrakten med omgående virkning, og l</w:t>
      </w:r>
      <w:r w:rsidRPr="00741386">
        <w:t xml:space="preserve">everandøren </w:t>
      </w:r>
      <w:r w:rsidRPr="00741386">
        <w:lastRenderedPageBreak/>
        <w:t xml:space="preserve">vil herefter blive erstatningsansvarlig for det tab, </w:t>
      </w:r>
      <w:r>
        <w:t>ordregiver</w:t>
      </w:r>
      <w:r w:rsidRPr="00741386">
        <w:t xml:space="preserve"> lider som følge af denne ophævelse.</w:t>
      </w:r>
    </w:p>
    <w:p w14:paraId="6FD24F9A" w14:textId="77777777" w:rsidR="00A72CA9" w:rsidRPr="00122544" w:rsidRDefault="00A72CA9" w:rsidP="006C13E4">
      <w:pPr>
        <w:pStyle w:val="Overskrift3"/>
        <w:rPr>
          <w:rFonts w:eastAsia="Malgun Gothic Semilight"/>
        </w:rPr>
      </w:pPr>
      <w:bookmarkStart w:id="310" w:name="_Toc6922683"/>
      <w:bookmarkStart w:id="311" w:name="_Toc6923285"/>
      <w:bookmarkStart w:id="312" w:name="_Toc6924521"/>
      <w:bookmarkStart w:id="313" w:name="_Toc6924679"/>
      <w:bookmarkStart w:id="314" w:name="_Ref10728886"/>
      <w:bookmarkStart w:id="315" w:name="_Ref10728897"/>
      <w:bookmarkStart w:id="316" w:name="_Toc34313778"/>
      <w:r w:rsidRPr="00122544">
        <w:rPr>
          <w:rFonts w:eastAsia="Malgun Gothic Semilight"/>
        </w:rPr>
        <w:t xml:space="preserve">Afhjælpning og </w:t>
      </w:r>
      <w:proofErr w:type="spellStart"/>
      <w:r w:rsidRPr="00122544">
        <w:rPr>
          <w:rFonts w:eastAsia="Malgun Gothic Semilight"/>
        </w:rPr>
        <w:t>omlevering</w:t>
      </w:r>
      <w:bookmarkEnd w:id="310"/>
      <w:bookmarkEnd w:id="311"/>
      <w:bookmarkEnd w:id="312"/>
      <w:bookmarkEnd w:id="313"/>
      <w:bookmarkEnd w:id="314"/>
      <w:bookmarkEnd w:id="315"/>
      <w:bookmarkEnd w:id="316"/>
      <w:proofErr w:type="spellEnd"/>
    </w:p>
    <w:p w14:paraId="7244B78F" w14:textId="783E04B9" w:rsidR="00A72CA9" w:rsidRPr="006C1FF3" w:rsidRDefault="00A72CA9" w:rsidP="008C5743">
      <w:pPr>
        <w:rPr>
          <w:rFonts w:eastAsia="Malgun Gothic Semilight" w:cs="Nirmala UI"/>
        </w:rPr>
      </w:pPr>
      <w:r w:rsidRPr="006C1FF3">
        <w:rPr>
          <w:rFonts w:eastAsia="Malgun Gothic Semilight" w:cs="Nirmala UI"/>
        </w:rPr>
        <w:t xml:space="preserve">Leverandøren har i </w:t>
      </w:r>
      <w:r w:rsidR="002A748D" w:rsidRPr="006C1FF3">
        <w:rPr>
          <w:rFonts w:eastAsia="Malgun Gothic Semilight" w:cs="Nirmala UI"/>
        </w:rPr>
        <w:t>12</w:t>
      </w:r>
      <w:r w:rsidRPr="006C1FF3">
        <w:rPr>
          <w:rFonts w:eastAsia="Malgun Gothic Semilight" w:cs="Nirmala UI"/>
        </w:rPr>
        <w:t xml:space="preserve"> måneder fra leveringstidspunktet ret og pligt til at yde vederlagsfri afhjælpning af mangler. Leverandørens afhjælpning skal være afsluttet senest </w:t>
      </w:r>
      <w:r w:rsidR="00D05367" w:rsidRPr="006C1FF3">
        <w:rPr>
          <w:rFonts w:eastAsia="Malgun Gothic Semilight" w:cs="Nirmala UI"/>
        </w:rPr>
        <w:t>30</w:t>
      </w:r>
      <w:r w:rsidRPr="006C1FF3">
        <w:rPr>
          <w:rFonts w:eastAsia="Malgun Gothic Semilight" w:cs="Nirmala UI"/>
        </w:rPr>
        <w:t xml:space="preserve"> dage efter modtagelse af ordregivers reklamation.</w:t>
      </w:r>
    </w:p>
    <w:p w14:paraId="5142E973" w14:textId="30CFB8AE" w:rsidR="00A72CA9" w:rsidRPr="00122544" w:rsidRDefault="00A72CA9" w:rsidP="008C5743">
      <w:pPr>
        <w:rPr>
          <w:rFonts w:eastAsia="Malgun Gothic Semilight" w:cs="Nirmala UI"/>
        </w:rPr>
      </w:pPr>
      <w:r w:rsidRPr="006C1FF3">
        <w:rPr>
          <w:rFonts w:eastAsia="Malgun Gothic Semilight" w:cs="Nirmala UI"/>
        </w:rPr>
        <w:t xml:space="preserve">Leverandøren kan, i stedet for at foretage afhjælpning, vælge at </w:t>
      </w:r>
      <w:r w:rsidR="00D05367" w:rsidRPr="006C1FF3">
        <w:rPr>
          <w:rFonts w:eastAsia="Malgun Gothic Semilight" w:cs="Nirmala UI"/>
        </w:rPr>
        <w:t xml:space="preserve">foretage </w:t>
      </w:r>
      <w:proofErr w:type="spellStart"/>
      <w:r w:rsidR="00D05367" w:rsidRPr="006C1FF3">
        <w:rPr>
          <w:rFonts w:eastAsia="Malgun Gothic Semilight" w:cs="Nirmala UI"/>
        </w:rPr>
        <w:t>omlevering</w:t>
      </w:r>
      <w:proofErr w:type="spellEnd"/>
      <w:r w:rsidR="00D05367" w:rsidRPr="006C1FF3">
        <w:rPr>
          <w:rFonts w:eastAsia="Malgun Gothic Semilight" w:cs="Nirmala UI"/>
        </w:rPr>
        <w:t>.</w:t>
      </w:r>
      <w:r w:rsidRPr="006C1FF3">
        <w:rPr>
          <w:rFonts w:eastAsia="Malgun Gothic Semilight" w:cs="Nirmala UI"/>
        </w:rPr>
        <w:t xml:space="preserve">  </w:t>
      </w:r>
      <w:proofErr w:type="spellStart"/>
      <w:r w:rsidRPr="006C1FF3">
        <w:rPr>
          <w:rFonts w:eastAsia="Malgun Gothic Semilight" w:cs="Nirmala UI"/>
        </w:rPr>
        <w:t>Omlevering</w:t>
      </w:r>
      <w:proofErr w:type="spellEnd"/>
      <w:r w:rsidRPr="006C1FF3">
        <w:rPr>
          <w:rFonts w:eastAsia="Malgun Gothic Semilight" w:cs="Nirmala UI"/>
        </w:rPr>
        <w:t xml:space="preserve"> skal foretages senest </w:t>
      </w:r>
      <w:r w:rsidR="00D05367" w:rsidRPr="006C1FF3">
        <w:rPr>
          <w:rFonts w:eastAsia="Malgun Gothic Semilight" w:cs="Nirmala UI"/>
        </w:rPr>
        <w:t>30</w:t>
      </w:r>
      <w:r w:rsidRPr="006C1FF3">
        <w:rPr>
          <w:rFonts w:eastAsia="Malgun Gothic Semilight" w:cs="Nirmala UI"/>
        </w:rPr>
        <w:t xml:space="preserve"> dage efter, at ordregivers reklamation er modtaget af leverandøren.</w:t>
      </w:r>
    </w:p>
    <w:p w14:paraId="0F02CE67" w14:textId="77777777" w:rsidR="00A72CA9" w:rsidRPr="00122544" w:rsidRDefault="00A72CA9" w:rsidP="008C5743">
      <w:pPr>
        <w:rPr>
          <w:rFonts w:eastAsia="Malgun Gothic Semilight" w:cs="Nirmala UI"/>
        </w:rPr>
      </w:pPr>
      <w:r w:rsidRPr="00122544">
        <w:rPr>
          <w:rFonts w:eastAsia="Malgun Gothic Semilight" w:cs="Nirmala UI"/>
        </w:rPr>
        <w:t xml:space="preserve">Leverandøren afholder samtlige omkostninger i forbindelse med afhjælpning og </w:t>
      </w:r>
      <w:proofErr w:type="spellStart"/>
      <w:r w:rsidRPr="00122544">
        <w:rPr>
          <w:rFonts w:eastAsia="Malgun Gothic Semilight" w:cs="Nirmala UI"/>
        </w:rPr>
        <w:t>omlevering</w:t>
      </w:r>
      <w:proofErr w:type="spellEnd"/>
      <w:r w:rsidRPr="00122544">
        <w:rPr>
          <w:rFonts w:eastAsia="Malgun Gothic Semilight" w:cs="Nirmala UI"/>
        </w:rPr>
        <w:t xml:space="preserve">. Dette gælder også, </w:t>
      </w:r>
      <w:proofErr w:type="gramStart"/>
      <w:r w:rsidRPr="00122544">
        <w:rPr>
          <w:rFonts w:eastAsia="Malgun Gothic Semilight" w:cs="Nirmala UI"/>
        </w:rPr>
        <w:t>såfremt</w:t>
      </w:r>
      <w:proofErr w:type="gramEnd"/>
      <w:r w:rsidRPr="00122544">
        <w:rPr>
          <w:rFonts w:eastAsia="Malgun Gothic Semilight" w:cs="Nirmala UI"/>
        </w:rPr>
        <w:t xml:space="preserve"> ordregiveren og leverandøren bliver enige om at lade tredjemand foretage afhjælpningen. Hvis leverandøren tilkaldes til afhjælpning af mangler, der skyldes forhold, som ordregiver bærer risikoen for, afholder ordregiver dog alle omkostninger.</w:t>
      </w:r>
    </w:p>
    <w:p w14:paraId="79B4EEED" w14:textId="7E481AC0" w:rsidR="00A72CA9" w:rsidRDefault="00A72CA9" w:rsidP="008C5743">
      <w:pPr>
        <w:rPr>
          <w:rFonts w:eastAsia="Malgun Gothic Semilight" w:cs="Nirmala UI"/>
        </w:rPr>
      </w:pPr>
      <w:r w:rsidRPr="00122544">
        <w:rPr>
          <w:rFonts w:eastAsia="Malgun Gothic Semilight" w:cs="Nirmala UI"/>
        </w:rPr>
        <w:t xml:space="preserve">Undlader leverandøren, på trods af skriftlig opfordring hertil, at opfylde sine forpligtelser til at foretage afhjælpning eller </w:t>
      </w:r>
      <w:proofErr w:type="spellStart"/>
      <w:r w:rsidRPr="00122544">
        <w:rPr>
          <w:rFonts w:eastAsia="Malgun Gothic Semilight" w:cs="Nirmala UI"/>
        </w:rPr>
        <w:t>omlevering</w:t>
      </w:r>
      <w:proofErr w:type="spellEnd"/>
      <w:r w:rsidRPr="00122544">
        <w:rPr>
          <w:rFonts w:eastAsia="Malgun Gothic Semilight" w:cs="Nirmala UI"/>
        </w:rPr>
        <w:t>, kan ordregiver lade afhjælpning foretage af tredjemand for leverandørens regning, kræve forholdsmæssigt afslag eller foretage dækningskøb for leverandørens regning.</w:t>
      </w:r>
    </w:p>
    <w:p w14:paraId="119C830A" w14:textId="77777777" w:rsidR="00A72CA9" w:rsidRPr="00122544" w:rsidRDefault="00BC34A8" w:rsidP="0074070C">
      <w:pPr>
        <w:pStyle w:val="Overskrift2"/>
      </w:pPr>
      <w:bookmarkStart w:id="317" w:name="_Toc6923288"/>
      <w:bookmarkStart w:id="318" w:name="_Toc6924524"/>
      <w:bookmarkStart w:id="319" w:name="_Toc6924682"/>
      <w:bookmarkStart w:id="320" w:name="_Toc34313779"/>
      <w:r>
        <w:t>E</w:t>
      </w:r>
      <w:r w:rsidR="00A72CA9" w:rsidRPr="00122544">
        <w:t>rstatning</w:t>
      </w:r>
      <w:bookmarkEnd w:id="317"/>
      <w:bookmarkEnd w:id="318"/>
      <w:bookmarkEnd w:id="319"/>
      <w:r w:rsidR="00001BFF">
        <w:t>sansvar</w:t>
      </w:r>
      <w:bookmarkEnd w:id="320"/>
    </w:p>
    <w:p w14:paraId="3C5BC9BA" w14:textId="77777777" w:rsidR="00A72CA9" w:rsidRPr="00122544" w:rsidRDefault="00A72CA9" w:rsidP="008C5743">
      <w:pPr>
        <w:rPr>
          <w:rFonts w:eastAsia="Malgun Gothic Semilight" w:cs="Nirmala UI"/>
        </w:rPr>
      </w:pPr>
      <w:r w:rsidRPr="00122544">
        <w:rPr>
          <w:rFonts w:eastAsia="Malgun Gothic Semilight" w:cs="Nirmala UI"/>
        </w:rPr>
        <w:t xml:space="preserve">Leverandøren er erstatningsansvarlig overfor ordregiver efter dansk rets almindelige regler om erstatning. </w:t>
      </w:r>
    </w:p>
    <w:p w14:paraId="1FD8661E" w14:textId="77777777" w:rsidR="00A72CA9" w:rsidRPr="00122544" w:rsidRDefault="00BC34A8" w:rsidP="0074070C">
      <w:pPr>
        <w:pStyle w:val="Overskrift2"/>
      </w:pPr>
      <w:bookmarkStart w:id="321" w:name="_Toc6923289"/>
      <w:bookmarkStart w:id="322" w:name="_Toc6924525"/>
      <w:bookmarkStart w:id="323" w:name="_Toc6924683"/>
      <w:bookmarkStart w:id="324" w:name="_Toc34313780"/>
      <w:r>
        <w:t>P</w:t>
      </w:r>
      <w:r w:rsidR="00A72CA9" w:rsidRPr="00122544">
        <w:t>roduktansvar</w:t>
      </w:r>
      <w:bookmarkEnd w:id="321"/>
      <w:bookmarkEnd w:id="322"/>
      <w:bookmarkEnd w:id="323"/>
      <w:bookmarkEnd w:id="324"/>
    </w:p>
    <w:p w14:paraId="4BD25069" w14:textId="77777777" w:rsidR="00A72CA9" w:rsidRPr="00122544" w:rsidRDefault="00A72CA9" w:rsidP="008C5743">
      <w:pPr>
        <w:rPr>
          <w:rFonts w:eastAsia="Malgun Gothic Semilight" w:cs="Nirmala UI"/>
        </w:rPr>
      </w:pPr>
      <w:r w:rsidRPr="00122544">
        <w:rPr>
          <w:rFonts w:eastAsia="Malgun Gothic Semilight" w:cs="Nirmala UI"/>
        </w:rPr>
        <w:t xml:space="preserve">Leverandøren er, i overensstemmelse med lov om produktansvar (lovbekendtgørelse nr. 261 af 20. marts 2007 med senere ændringer) og dansk rets almindelige regler, ansvarlig over for ordregiver for den skade, som leverancen eller leverandøren påfører ordregivers ejendom, personale eller borgere/kunder. </w:t>
      </w:r>
    </w:p>
    <w:p w14:paraId="5E6398DF" w14:textId="77777777" w:rsidR="00E203E0" w:rsidRPr="00122544" w:rsidRDefault="00A72CA9" w:rsidP="008C5743">
      <w:pPr>
        <w:rPr>
          <w:rFonts w:eastAsia="Malgun Gothic Semilight" w:cs="Nirmala UI"/>
        </w:rPr>
      </w:pPr>
      <w:r w:rsidRPr="00122544">
        <w:rPr>
          <w:rFonts w:eastAsia="Malgun Gothic Semilight" w:cs="Nirmala UI"/>
        </w:rPr>
        <w:t>Leverandøren er pligtig til at holde ordregiver skadesløs for ethvert krav, herunder sagsomkostninger, som måtte blive rejst imod ordregiver af tredjemand og som er forårsaget af fejl eller mangler ved leverancen, en produktskade eller leverandørens skadevoldende adfærd.</w:t>
      </w:r>
      <w:r w:rsidR="00EB2CBF">
        <w:rPr>
          <w:rFonts w:eastAsia="Malgun Gothic Semilight" w:cs="Nirmala UI"/>
        </w:rPr>
        <w:t xml:space="preserve"> </w:t>
      </w:r>
    </w:p>
    <w:p w14:paraId="2DEC7CDA" w14:textId="77777777" w:rsidR="00DA57DE" w:rsidRPr="00122544" w:rsidRDefault="00DA57DE" w:rsidP="006C3C49">
      <w:pPr>
        <w:pStyle w:val="Overskrift1"/>
        <w:ind w:left="3828" w:hanging="567"/>
      </w:pPr>
      <w:bookmarkStart w:id="325" w:name="_Toc6922864"/>
      <w:bookmarkStart w:id="326" w:name="_Toc6923291"/>
      <w:bookmarkStart w:id="327" w:name="_Toc6923876"/>
      <w:bookmarkStart w:id="328" w:name="_Toc6924527"/>
      <w:bookmarkStart w:id="329" w:name="_Toc6924685"/>
      <w:bookmarkStart w:id="330" w:name="_Toc33696676"/>
      <w:bookmarkStart w:id="331" w:name="_Toc34313781"/>
      <w:r w:rsidRPr="00122544">
        <w:t>Force majeure</w:t>
      </w:r>
      <w:bookmarkEnd w:id="325"/>
      <w:bookmarkEnd w:id="326"/>
      <w:bookmarkEnd w:id="327"/>
      <w:bookmarkEnd w:id="328"/>
      <w:bookmarkEnd w:id="329"/>
      <w:bookmarkEnd w:id="330"/>
      <w:bookmarkEnd w:id="331"/>
    </w:p>
    <w:p w14:paraId="647E88DE" w14:textId="6D168DEB" w:rsidR="009546B5" w:rsidRDefault="009546B5" w:rsidP="008C5743">
      <w:pPr>
        <w:rPr>
          <w:rFonts w:eastAsia="Malgun Gothic Semilight" w:cs="Nirmala UI"/>
        </w:rPr>
      </w:pPr>
      <w:r w:rsidRPr="009546B5">
        <w:rPr>
          <w:rFonts w:eastAsia="Malgun Gothic Semilight" w:cs="Nirmala UI"/>
        </w:rPr>
        <w:t xml:space="preserve">Hverken leverandøren eller ordregiver er ansvarlig for manglende overholdelse af </w:t>
      </w:r>
      <w:r w:rsidR="00D05367">
        <w:rPr>
          <w:rFonts w:eastAsia="Malgun Gothic Semilight" w:cs="Nirmala UI"/>
        </w:rPr>
        <w:t>kontrakten</w:t>
      </w:r>
      <w:r w:rsidRPr="009546B5">
        <w:rPr>
          <w:rFonts w:eastAsia="Malgun Gothic Semilight" w:cs="Nirmala UI"/>
        </w:rPr>
        <w:t xml:space="preserve"> på grund af force majeure over for den anden part.</w:t>
      </w:r>
    </w:p>
    <w:p w14:paraId="65558609" w14:textId="5516360F" w:rsidR="00DA57DE" w:rsidRPr="00122544" w:rsidRDefault="00DA57DE" w:rsidP="008C5743">
      <w:pPr>
        <w:rPr>
          <w:rFonts w:eastAsia="Malgun Gothic Semilight" w:cs="Nirmala UI"/>
        </w:rPr>
      </w:pPr>
      <w:r w:rsidRPr="00122544">
        <w:rPr>
          <w:rFonts w:eastAsia="Malgun Gothic Semilight" w:cs="Nirmala UI"/>
        </w:rPr>
        <w:lastRenderedPageBreak/>
        <w:t xml:space="preserve">Force majeure foreligger, når korrekt opfyldelse af </w:t>
      </w:r>
      <w:r w:rsidR="00D05367">
        <w:rPr>
          <w:rFonts w:eastAsia="Malgun Gothic Semilight" w:cs="Nirmala UI"/>
        </w:rPr>
        <w:t>kontrakten</w:t>
      </w:r>
      <w:r w:rsidRPr="00122544">
        <w:rPr>
          <w:rFonts w:eastAsia="Malgun Gothic Semilight" w:cs="Nirmala UI"/>
        </w:rPr>
        <w:t xml:space="preserve"> er umulig og dette skyldes ekstraordinære omstændigheder, som leverandøren ikke kunne afbøde og ikke burde have forudset </w:t>
      </w:r>
      <w:r w:rsidR="00B244BE" w:rsidRPr="00122544">
        <w:rPr>
          <w:rFonts w:eastAsia="Malgun Gothic Semilight" w:cs="Nirmala UI"/>
        </w:rPr>
        <w:t>f.eks.</w:t>
      </w:r>
      <w:r w:rsidRPr="00122544">
        <w:rPr>
          <w:rFonts w:eastAsia="Malgun Gothic Semilight" w:cs="Nirmala UI"/>
        </w:rPr>
        <w:t xml:space="preserve"> krig, usædvanlige naturbegivenheder, brand, strejker eller lockouts. For så vidt angår strejker og lockouts er det en betingelse, at disse forhold ikke blot rammer leverandørens virksomhed. Leverandøren er forpligtet til i videst muligt omfang at opretholde et nødberedskab. Forhold hos en underleverandør anses kun </w:t>
      </w:r>
      <w:r w:rsidR="00A86BAD" w:rsidRPr="00122544">
        <w:rPr>
          <w:rFonts w:eastAsia="Malgun Gothic Semilight" w:cs="Nirmala UI"/>
        </w:rPr>
        <w:t>som</w:t>
      </w:r>
      <w:r w:rsidRPr="00122544">
        <w:rPr>
          <w:rFonts w:eastAsia="Malgun Gothic Semilight" w:cs="Nirmala UI"/>
        </w:rPr>
        <w:t xml:space="preserve"> force majeure, </w:t>
      </w:r>
      <w:proofErr w:type="gramStart"/>
      <w:r w:rsidRPr="00122544">
        <w:rPr>
          <w:rFonts w:eastAsia="Malgun Gothic Semilight" w:cs="Nirmala UI"/>
        </w:rPr>
        <w:t>såfremt</w:t>
      </w:r>
      <w:proofErr w:type="gramEnd"/>
      <w:r w:rsidRPr="00122544">
        <w:rPr>
          <w:rFonts w:eastAsia="Malgun Gothic Semilight" w:cs="Nirmala UI"/>
        </w:rPr>
        <w:t xml:space="preserve"> der for underleverandøren foreligger en hindring, der er omfattet af ovenstående, og som </w:t>
      </w:r>
      <w:r w:rsidR="00F70511" w:rsidRPr="00122544">
        <w:rPr>
          <w:rFonts w:eastAsia="Malgun Gothic Semilight" w:cs="Nirmala UI"/>
        </w:rPr>
        <w:t>under</w:t>
      </w:r>
      <w:r w:rsidRPr="00122544">
        <w:rPr>
          <w:rFonts w:eastAsia="Malgun Gothic Semilight" w:cs="Nirmala UI"/>
        </w:rPr>
        <w:t>leverandøren ikke burde have undgået eller overvundet.</w:t>
      </w:r>
    </w:p>
    <w:p w14:paraId="1D03FBDC" w14:textId="77777777" w:rsidR="003C1F1A" w:rsidRPr="00122544" w:rsidRDefault="003C1F1A" w:rsidP="008C5743">
      <w:pPr>
        <w:rPr>
          <w:rFonts w:eastAsia="Malgun Gothic Semilight" w:cs="Nirmala UI"/>
        </w:rPr>
      </w:pPr>
      <w:r w:rsidRPr="00122544">
        <w:rPr>
          <w:rFonts w:eastAsia="Malgun Gothic Semilight" w:cs="Nirmala UI"/>
        </w:rPr>
        <w:t>IT-manipulation så som hacking eller andre hændelser, der forårsager IT-nedbrud, sammenbrud eller skade kan betyde, at der foreligger force majeure, hvis manipulationen er af større omfang og ikke kunne afbødes eller forudses af leverandøren.</w:t>
      </w:r>
    </w:p>
    <w:p w14:paraId="3CE1F2AD" w14:textId="77777777" w:rsidR="00DA57DE" w:rsidRPr="00122544" w:rsidRDefault="00DA57DE" w:rsidP="008C5743">
      <w:pPr>
        <w:rPr>
          <w:rFonts w:eastAsia="Malgun Gothic Semilight" w:cs="Nirmala UI"/>
        </w:rPr>
      </w:pPr>
      <w:bookmarkStart w:id="332" w:name="_Ref298246891"/>
      <w:r w:rsidRPr="00122544">
        <w:rPr>
          <w:rFonts w:eastAsia="Malgun Gothic Semilight" w:cs="Nirmala UI"/>
        </w:rPr>
        <w:t>Force majeure kan kun påberåbes</w:t>
      </w:r>
      <w:r w:rsidR="004133A9" w:rsidRPr="00122544">
        <w:rPr>
          <w:rFonts w:eastAsia="Malgun Gothic Semilight" w:cs="Nirmala UI"/>
        </w:rPr>
        <w:t xml:space="preserve"> af en part</w:t>
      </w:r>
      <w:r w:rsidRPr="00122544">
        <w:rPr>
          <w:rFonts w:eastAsia="Malgun Gothic Semilight" w:cs="Nirmala UI"/>
        </w:rPr>
        <w:t xml:space="preserve">, hvis den pågældende part har givet meddelelse herom til den anden part senest 5 hverdage efter, at force majeure er indtrådt. </w:t>
      </w:r>
    </w:p>
    <w:p w14:paraId="4327A2D3" w14:textId="77777777" w:rsidR="00DA57DE" w:rsidRPr="00122544" w:rsidRDefault="00DA57DE" w:rsidP="008C5743">
      <w:pPr>
        <w:rPr>
          <w:rFonts w:eastAsia="Malgun Gothic Semilight" w:cs="Nirmala UI"/>
        </w:rPr>
      </w:pPr>
      <w:r w:rsidRPr="00122544">
        <w:rPr>
          <w:rFonts w:eastAsia="Malgun Gothic Semilight" w:cs="Nirmala UI"/>
        </w:rPr>
        <w:t>Force majeure ved forsinkelse kan højst gøres gældende med det antal hverdage, som force majeure varer.</w:t>
      </w:r>
      <w:bookmarkEnd w:id="332"/>
    </w:p>
    <w:p w14:paraId="629E5988" w14:textId="3A1DB6CD" w:rsidR="00DA57DE" w:rsidRDefault="00DA57DE" w:rsidP="008C5743">
      <w:pPr>
        <w:rPr>
          <w:rFonts w:eastAsia="Malgun Gothic Semilight" w:cs="Nirmala UI"/>
        </w:rPr>
      </w:pPr>
      <w:bookmarkStart w:id="333" w:name="_Ref212972033"/>
      <w:r w:rsidRPr="00122544">
        <w:rPr>
          <w:rFonts w:eastAsia="Malgun Gothic Semilight" w:cs="Nirmala UI"/>
        </w:rPr>
        <w:t xml:space="preserve">Hvis opfyldelsen af </w:t>
      </w:r>
      <w:r w:rsidR="00D05367">
        <w:rPr>
          <w:rFonts w:eastAsia="Malgun Gothic Semilight" w:cs="Nirmala UI"/>
        </w:rPr>
        <w:t>kontrakten</w:t>
      </w:r>
      <w:r w:rsidRPr="00122544">
        <w:rPr>
          <w:rFonts w:eastAsia="Malgun Gothic Semilight" w:cs="Nirmala UI"/>
        </w:rPr>
        <w:t xml:space="preserve"> helt eller på væsentlige punkter har været umuliggjort på grund af force majeure i en sammenhængende periode på mere end 30 dage eller i mere end 50 dage i alt i en fortløbende periode på 1 år, kan ordregiver vælge at ophæve </w:t>
      </w:r>
      <w:bookmarkEnd w:id="333"/>
      <w:r w:rsidR="00D05367">
        <w:rPr>
          <w:rFonts w:eastAsia="Malgun Gothic Semilight" w:cs="Nirmala UI"/>
        </w:rPr>
        <w:t>kontrakten</w:t>
      </w:r>
      <w:r w:rsidRPr="00122544">
        <w:rPr>
          <w:rFonts w:eastAsia="Malgun Gothic Semilight" w:cs="Nirmala UI"/>
        </w:rPr>
        <w:t>.</w:t>
      </w:r>
    </w:p>
    <w:p w14:paraId="6FDDB149" w14:textId="34DAF139" w:rsidR="00DA57DE" w:rsidRPr="00122544" w:rsidRDefault="00DA57DE" w:rsidP="008C5743">
      <w:pPr>
        <w:rPr>
          <w:rFonts w:eastAsia="Malgun Gothic Semilight" w:cs="Nirmala UI"/>
        </w:rPr>
      </w:pPr>
      <w:r w:rsidRPr="00122544">
        <w:rPr>
          <w:rFonts w:eastAsia="Malgun Gothic Semilight" w:cs="Nirmala UI"/>
        </w:rPr>
        <w:t xml:space="preserve">Hver part afholder egne omkostninger og bærer egne tab som følge af force majeure, herunder </w:t>
      </w:r>
      <w:proofErr w:type="gramStart"/>
      <w:r w:rsidRPr="00122544">
        <w:rPr>
          <w:rFonts w:eastAsia="Malgun Gothic Semilight" w:cs="Nirmala UI"/>
        </w:rPr>
        <w:t>såfremt</w:t>
      </w:r>
      <w:proofErr w:type="gramEnd"/>
      <w:r w:rsidRPr="00122544">
        <w:rPr>
          <w:rFonts w:eastAsia="Malgun Gothic Semilight" w:cs="Nirmala UI"/>
        </w:rPr>
        <w:t xml:space="preserve"> </w:t>
      </w:r>
      <w:r w:rsidR="008E2A83">
        <w:rPr>
          <w:rFonts w:eastAsia="Malgun Gothic Semilight" w:cs="Nirmala UI"/>
        </w:rPr>
        <w:t>kontrakten</w:t>
      </w:r>
      <w:r w:rsidRPr="00122544">
        <w:rPr>
          <w:rFonts w:eastAsia="Malgun Gothic Semilight" w:cs="Nirmala UI"/>
        </w:rPr>
        <w:t xml:space="preserve"> ophæves på grund af force majeure.</w:t>
      </w:r>
    </w:p>
    <w:p w14:paraId="26E73987" w14:textId="77777777" w:rsidR="003C1F1A" w:rsidRDefault="004B22EA" w:rsidP="008C5743">
      <w:pPr>
        <w:rPr>
          <w:rFonts w:eastAsia="Malgun Gothic Semilight" w:cs="Nirmala UI"/>
        </w:rPr>
      </w:pPr>
      <w:r w:rsidRPr="004B22EA">
        <w:rPr>
          <w:rFonts w:eastAsia="Malgun Gothic Semilight" w:cs="Nirmala UI"/>
        </w:rPr>
        <w:t>I force majeure situationer forpligter parterne sig til i situationen at gøre hvad der er muligt for at begrænse såvel ordregivers som leverandørens mulige tab.</w:t>
      </w:r>
    </w:p>
    <w:p w14:paraId="0F96BB33" w14:textId="77777777" w:rsidR="009B61D9" w:rsidRDefault="007939CA" w:rsidP="006C3C49">
      <w:pPr>
        <w:pStyle w:val="Overskrift1"/>
        <w:ind w:left="3828" w:hanging="567"/>
      </w:pPr>
      <w:bookmarkStart w:id="334" w:name="_Toc33696677"/>
      <w:bookmarkStart w:id="335" w:name="_Toc34313782"/>
      <w:r w:rsidRPr="001F0EA8">
        <w:t>Forsikring</w:t>
      </w:r>
      <w:bookmarkEnd w:id="334"/>
      <w:bookmarkEnd w:id="335"/>
    </w:p>
    <w:p w14:paraId="24984E20" w14:textId="3FDE80D1" w:rsidR="00E203E0" w:rsidRPr="00EB2CBF" w:rsidRDefault="009B61D9" w:rsidP="008C5743">
      <w:pPr>
        <w:rPr>
          <w:rFonts w:eastAsia="Malgun Gothic Semilight" w:cs="Nirmala UI"/>
          <w:color w:val="00B050"/>
        </w:rPr>
      </w:pPr>
      <w:r w:rsidRPr="00122544">
        <w:rPr>
          <w:rFonts w:eastAsia="Malgun Gothic Semilight" w:cs="Nirmala UI"/>
        </w:rPr>
        <w:t xml:space="preserve">Leverandøren er i hele </w:t>
      </w:r>
      <w:r w:rsidR="008B7B02">
        <w:rPr>
          <w:rFonts w:eastAsia="Malgun Gothic Semilight" w:cs="Nirmala UI"/>
        </w:rPr>
        <w:t>kontraktens</w:t>
      </w:r>
      <w:r w:rsidRPr="00122544">
        <w:rPr>
          <w:rFonts w:eastAsia="Malgun Gothic Semilight" w:cs="Nirmala UI"/>
        </w:rPr>
        <w:t xml:space="preserve"> løbetid forpligtet til at opretholde en erhvervs- og produktansvarsforsikring med en dækningssum på minimum </w:t>
      </w:r>
      <w:r w:rsidR="008B7B02" w:rsidRPr="008B7B02">
        <w:rPr>
          <w:rFonts w:eastAsia="Malgun Gothic Semilight" w:cs="Nirmala UI"/>
        </w:rPr>
        <w:t>10</w:t>
      </w:r>
      <w:r w:rsidRPr="008B7B02">
        <w:rPr>
          <w:rFonts w:eastAsia="Malgun Gothic Semilight" w:cs="Nirmala UI"/>
        </w:rPr>
        <w:t xml:space="preserve"> </w:t>
      </w:r>
      <w:r w:rsidRPr="00122544">
        <w:rPr>
          <w:rFonts w:eastAsia="Malgun Gothic Semilight" w:cs="Nirmala UI"/>
        </w:rPr>
        <w:t xml:space="preserve">mio. kr. pr. år. Leverandøren skal på ordregiverens anmodning godtgøre forsikringens eksistens og omfang. </w:t>
      </w:r>
    </w:p>
    <w:p w14:paraId="130C1274" w14:textId="77777777" w:rsidR="00DA57DE" w:rsidRPr="00122544" w:rsidRDefault="00DA57DE" w:rsidP="006C3C49">
      <w:pPr>
        <w:pStyle w:val="Overskrift1"/>
        <w:ind w:left="3828" w:hanging="567"/>
      </w:pPr>
      <w:bookmarkStart w:id="336" w:name="_Toc6922866"/>
      <w:bookmarkStart w:id="337" w:name="_Toc6923293"/>
      <w:bookmarkStart w:id="338" w:name="_Toc6923878"/>
      <w:bookmarkStart w:id="339" w:name="_Toc6924529"/>
      <w:bookmarkStart w:id="340" w:name="_Toc6924687"/>
      <w:bookmarkStart w:id="341" w:name="_Ref10728918"/>
      <w:bookmarkStart w:id="342" w:name="_Toc33696678"/>
      <w:bookmarkStart w:id="343" w:name="_Toc34313783"/>
      <w:r w:rsidRPr="00122544">
        <w:t>Etik</w:t>
      </w:r>
      <w:r w:rsidR="004D29D6" w:rsidRPr="00122544">
        <w:t xml:space="preserve"> og miljø</w:t>
      </w:r>
      <w:bookmarkEnd w:id="336"/>
      <w:bookmarkEnd w:id="337"/>
      <w:bookmarkEnd w:id="338"/>
      <w:bookmarkEnd w:id="339"/>
      <w:bookmarkEnd w:id="340"/>
      <w:bookmarkEnd w:id="341"/>
      <w:bookmarkEnd w:id="342"/>
      <w:bookmarkEnd w:id="343"/>
    </w:p>
    <w:p w14:paraId="512CA982" w14:textId="77777777" w:rsidR="000065DE" w:rsidRPr="00122544" w:rsidRDefault="000065DE" w:rsidP="00BC34A8">
      <w:pPr>
        <w:pStyle w:val="Overskrift2"/>
      </w:pPr>
      <w:bookmarkStart w:id="344" w:name="_Toc6923294"/>
      <w:bookmarkStart w:id="345" w:name="_Toc6924530"/>
      <w:bookmarkStart w:id="346" w:name="_Toc6924688"/>
      <w:bookmarkStart w:id="347" w:name="_Toc34313784"/>
      <w:bookmarkStart w:id="348" w:name="_Hlk30159788"/>
      <w:r w:rsidRPr="00122544">
        <w:t>Etik</w:t>
      </w:r>
      <w:bookmarkEnd w:id="344"/>
      <w:bookmarkEnd w:id="345"/>
      <w:bookmarkEnd w:id="346"/>
      <w:bookmarkEnd w:id="347"/>
    </w:p>
    <w:p w14:paraId="396FB100" w14:textId="77777777" w:rsidR="000065DE" w:rsidRPr="00122544" w:rsidRDefault="000065DE" w:rsidP="008C5743">
      <w:pPr>
        <w:rPr>
          <w:rFonts w:eastAsia="Malgun Gothic Semilight" w:cs="Nirmala UI"/>
        </w:rPr>
      </w:pPr>
      <w:r w:rsidRPr="00122544">
        <w:rPr>
          <w:rFonts w:eastAsia="Malgun Gothic Semilight" w:cs="Nirmala UI"/>
        </w:rPr>
        <w:t>Ordregiver forudsætter, at leverandøren og dennes underleverandører overholder internationale konventioner tiltrådt af Danmark herunder, men ikke begrænset til, følgende grundlæggende ILO-konventioner:</w:t>
      </w:r>
    </w:p>
    <w:p w14:paraId="0CE61F80" w14:textId="77777777" w:rsidR="000065DE" w:rsidRPr="00ED0EE5" w:rsidRDefault="000065DE"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lastRenderedPageBreak/>
        <w:t>Tvangsarbejde (ILO-konvention nr. 29 og 105)</w:t>
      </w:r>
    </w:p>
    <w:p w14:paraId="73532473" w14:textId="77777777" w:rsidR="000065DE" w:rsidRPr="00ED0EE5" w:rsidRDefault="000065DE"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Ingen diskrimination i ansættelsen (ILO-konvention nr. 100 og 111)</w:t>
      </w:r>
    </w:p>
    <w:p w14:paraId="57AA3D65" w14:textId="77777777" w:rsidR="000065DE" w:rsidRPr="00ED0EE5" w:rsidRDefault="000065DE"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Mindstealder for adgang til beskæftigelse samt forbud mod og omgående indsats til afskaffelse af de værste former for børnearbejde (ILO-konvention nr. 138 og 182)</w:t>
      </w:r>
    </w:p>
    <w:p w14:paraId="39024201" w14:textId="77777777" w:rsidR="000065DE" w:rsidRPr="00ED0EE5" w:rsidRDefault="000065DE"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Sikkert og sundt arbejdsmiljø (ILO-konvention nr. 155) samt</w:t>
      </w:r>
    </w:p>
    <w:p w14:paraId="26AAF2F0" w14:textId="77777777" w:rsidR="000065DE" w:rsidRPr="00ED0EE5" w:rsidRDefault="000065DE"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Organisationsfrihed og ret til kollektive forhandlinger (ILO-konvention nr. 87, 98 og 135) inden for rammerne af gældende lovgivning.</w:t>
      </w:r>
    </w:p>
    <w:p w14:paraId="07369B1C" w14:textId="77777777" w:rsidR="000065DE" w:rsidRPr="00122544" w:rsidRDefault="000065DE" w:rsidP="008C5743">
      <w:pPr>
        <w:rPr>
          <w:rFonts w:eastAsia="Malgun Gothic Semilight" w:cs="Nirmala UI"/>
        </w:rPr>
      </w:pPr>
      <w:r w:rsidRPr="00122544">
        <w:rPr>
          <w:rFonts w:eastAsia="Malgun Gothic Semilight" w:cs="Nirmala UI"/>
        </w:rPr>
        <w:t xml:space="preserve">Det forudsættes </w:t>
      </w:r>
      <w:proofErr w:type="gramStart"/>
      <w:r w:rsidRPr="00122544">
        <w:rPr>
          <w:rFonts w:eastAsia="Malgun Gothic Semilight" w:cs="Nirmala UI"/>
        </w:rPr>
        <w:t>endvidere</w:t>
      </w:r>
      <w:proofErr w:type="gramEnd"/>
      <w:r w:rsidRPr="00122544">
        <w:rPr>
          <w:rFonts w:eastAsia="Malgun Gothic Semilight" w:cs="Nirmala UI"/>
        </w:rPr>
        <w:t>, at leverandøren og dennes underleverandører respekterer grundlæggende menneskerettigheder, herunder lever op til FN’s Menneskerettighedserklæring og Den Europæiske Menneskerettighedskonvention.</w:t>
      </w:r>
    </w:p>
    <w:p w14:paraId="54E9444F" w14:textId="1816B7C2" w:rsidR="00ED0EE5" w:rsidRPr="00E203E0" w:rsidRDefault="000065DE" w:rsidP="008C5743">
      <w:pPr>
        <w:rPr>
          <w:rFonts w:eastAsia="Malgun Gothic Semilight" w:cs="Nirmala UI"/>
        </w:rPr>
      </w:pPr>
      <w:proofErr w:type="gramStart"/>
      <w:r w:rsidRPr="00122544">
        <w:rPr>
          <w:rFonts w:eastAsia="Malgun Gothic Semilight" w:cs="Nirmala UI"/>
        </w:rPr>
        <w:t>Såfremt</w:t>
      </w:r>
      <w:proofErr w:type="gramEnd"/>
      <w:r w:rsidRPr="00122544">
        <w:rPr>
          <w:rFonts w:eastAsia="Malgun Gothic Semilight" w:cs="Nirmala UI"/>
        </w:rPr>
        <w:t xml:space="preserve"> ordregiver bliver bekendt med, at leverandøren eller dennes underleverandører ikke lever op til foranstående bestemmelser, er leverandøren forpligtet til at opfylde </w:t>
      </w:r>
      <w:r w:rsidR="008E2A83">
        <w:rPr>
          <w:rFonts w:eastAsia="Malgun Gothic Semilight" w:cs="Nirmala UI"/>
        </w:rPr>
        <w:t>kontrakten</w:t>
      </w:r>
      <w:r w:rsidRPr="00122544">
        <w:rPr>
          <w:rFonts w:eastAsia="Malgun Gothic Semilight" w:cs="Nirmala UI"/>
        </w:rPr>
        <w:t xml:space="preserve"> med et tilsvarende produkt, som opfylder </w:t>
      </w:r>
      <w:r w:rsidR="008E2A83">
        <w:rPr>
          <w:rFonts w:eastAsia="Malgun Gothic Semilight" w:cs="Nirmala UI"/>
        </w:rPr>
        <w:t>kontrakten</w:t>
      </w:r>
      <w:r w:rsidRPr="00122544">
        <w:rPr>
          <w:rFonts w:eastAsia="Malgun Gothic Semilight" w:cs="Nirmala UI"/>
        </w:rPr>
        <w:t>s krav til produktet. Leverandørens eventuelle omkostninger forbundet hermed, er ordregiver uvedkommende.</w:t>
      </w:r>
    </w:p>
    <w:p w14:paraId="13EE5AF3" w14:textId="77777777" w:rsidR="000065DE" w:rsidRPr="00122544" w:rsidRDefault="000065DE" w:rsidP="00BC34A8">
      <w:pPr>
        <w:pStyle w:val="Overskrift2"/>
      </w:pPr>
      <w:bookmarkStart w:id="349" w:name="_Toc6923295"/>
      <w:bookmarkStart w:id="350" w:name="_Toc6924531"/>
      <w:bookmarkStart w:id="351" w:name="_Toc6924689"/>
      <w:bookmarkStart w:id="352" w:name="_Toc34313785"/>
      <w:r w:rsidRPr="00122544">
        <w:t>Miljø</w:t>
      </w:r>
      <w:bookmarkEnd w:id="349"/>
      <w:bookmarkEnd w:id="350"/>
      <w:bookmarkEnd w:id="351"/>
      <w:bookmarkEnd w:id="352"/>
    </w:p>
    <w:p w14:paraId="3A23E45C" w14:textId="77777777" w:rsidR="000065DE" w:rsidRPr="00122544" w:rsidRDefault="000065DE" w:rsidP="008C5743">
      <w:pPr>
        <w:rPr>
          <w:rFonts w:eastAsia="Malgun Gothic Semilight" w:cs="Nirmala UI"/>
        </w:rPr>
      </w:pPr>
      <w:r w:rsidRPr="00122544">
        <w:rPr>
          <w:rFonts w:eastAsia="Malgun Gothic Semilight" w:cs="Nirmala UI"/>
        </w:rPr>
        <w:t xml:space="preserve">Ordregiver opfordrer leverandøren til at </w:t>
      </w:r>
      <w:r w:rsidR="00895EE4">
        <w:rPr>
          <w:rFonts w:eastAsia="Malgun Gothic Semilight" w:cs="Nirmala UI"/>
        </w:rPr>
        <w:t>arbejde efter</w:t>
      </w:r>
      <w:r w:rsidRPr="00122544">
        <w:rPr>
          <w:rFonts w:eastAsia="Malgun Gothic Semilight" w:cs="Nirmala UI"/>
        </w:rPr>
        <w:t xml:space="preserve"> UN Global </w:t>
      </w:r>
      <w:proofErr w:type="spellStart"/>
      <w:r w:rsidRPr="00122544">
        <w:rPr>
          <w:rFonts w:eastAsia="Malgun Gothic Semilight" w:cs="Nirmala UI"/>
        </w:rPr>
        <w:t>Compact’s</w:t>
      </w:r>
      <w:proofErr w:type="spellEnd"/>
      <w:r w:rsidRPr="00122544">
        <w:rPr>
          <w:rFonts w:eastAsia="Malgun Gothic Semilight" w:cs="Nirmala UI"/>
        </w:rPr>
        <w:t xml:space="preserve"> principper vedrørende miljø. Herunder opfordres leverandøren til, at:</w:t>
      </w:r>
    </w:p>
    <w:p w14:paraId="0DFC6D39" w14:textId="77777777" w:rsidR="000065DE" w:rsidRPr="00ED0EE5" w:rsidRDefault="000065DE"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støtte en forsigtighedstilgang til miljømæssige udfordringer</w:t>
      </w:r>
    </w:p>
    <w:p w14:paraId="27F6E858" w14:textId="77777777" w:rsidR="000065DE" w:rsidRPr="00ED0EE5" w:rsidRDefault="000065DE"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tage initiativ til at fremme større miljømæssig ansvarlighed</w:t>
      </w:r>
    </w:p>
    <w:p w14:paraId="463C3A21" w14:textId="77777777" w:rsidR="000065DE" w:rsidRPr="00ED0EE5" w:rsidRDefault="000065DE"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opfordre til udvikling og spredning af miljøvenlige teknologier</w:t>
      </w:r>
    </w:p>
    <w:p w14:paraId="64AE8C91" w14:textId="77777777" w:rsidR="00DA57DE" w:rsidRPr="00122544" w:rsidRDefault="00DA57DE" w:rsidP="006C3C49">
      <w:pPr>
        <w:pStyle w:val="Overskrift1"/>
        <w:ind w:left="3828" w:hanging="567"/>
      </w:pPr>
      <w:bookmarkStart w:id="353" w:name="_Toc6922867"/>
      <w:bookmarkStart w:id="354" w:name="_Toc6923296"/>
      <w:bookmarkStart w:id="355" w:name="_Toc6923879"/>
      <w:bookmarkStart w:id="356" w:name="_Toc6924532"/>
      <w:bookmarkStart w:id="357" w:name="_Toc6924690"/>
      <w:bookmarkStart w:id="358" w:name="_Toc33696679"/>
      <w:bookmarkStart w:id="359" w:name="_Toc34313786"/>
      <w:bookmarkEnd w:id="348"/>
      <w:r w:rsidRPr="00122544">
        <w:t>Overdragelse</w:t>
      </w:r>
      <w:bookmarkEnd w:id="353"/>
      <w:bookmarkEnd w:id="354"/>
      <w:bookmarkEnd w:id="355"/>
      <w:bookmarkEnd w:id="356"/>
      <w:bookmarkEnd w:id="357"/>
      <w:bookmarkEnd w:id="358"/>
      <w:bookmarkEnd w:id="359"/>
    </w:p>
    <w:p w14:paraId="17538918" w14:textId="77777777" w:rsidR="00DA57DE" w:rsidRPr="00122544" w:rsidRDefault="0062028D" w:rsidP="00BC34A8">
      <w:pPr>
        <w:pStyle w:val="Overskrift2"/>
      </w:pPr>
      <w:bookmarkStart w:id="360" w:name="_Toc6923297"/>
      <w:bookmarkStart w:id="361" w:name="_Toc6924533"/>
      <w:bookmarkStart w:id="362" w:name="_Toc6924691"/>
      <w:bookmarkStart w:id="363" w:name="_Toc34313787"/>
      <w:r w:rsidRPr="00122544">
        <w:t>Leverandørens</w:t>
      </w:r>
      <w:r w:rsidR="00DA57DE" w:rsidRPr="00122544">
        <w:t xml:space="preserve"> overdragelse af rettigheder og </w:t>
      </w:r>
      <w:r w:rsidRPr="00122544">
        <w:t>for</w:t>
      </w:r>
      <w:r w:rsidR="00DA57DE" w:rsidRPr="00122544">
        <w:t>pligte</w:t>
      </w:r>
      <w:r w:rsidRPr="00122544">
        <w:t>lse</w:t>
      </w:r>
      <w:r w:rsidR="00DA57DE" w:rsidRPr="00122544">
        <w:t>r</w:t>
      </w:r>
      <w:bookmarkEnd w:id="360"/>
      <w:bookmarkEnd w:id="361"/>
      <w:bookmarkEnd w:id="362"/>
      <w:bookmarkEnd w:id="363"/>
    </w:p>
    <w:p w14:paraId="7ABF1F34" w14:textId="38C0D4C0" w:rsidR="00DA57DE" w:rsidRPr="00122544" w:rsidRDefault="00DA57DE" w:rsidP="008C5743">
      <w:pPr>
        <w:rPr>
          <w:rFonts w:eastAsia="Malgun Gothic Semilight" w:cs="Nirmala UI"/>
        </w:rPr>
      </w:pPr>
      <w:r w:rsidRPr="00122544">
        <w:rPr>
          <w:rFonts w:eastAsia="Malgun Gothic Semilight" w:cs="Nirmala UI"/>
        </w:rPr>
        <w:t xml:space="preserve">Leverandøren kan ikke overdrage sine forpligtelser efter denne </w:t>
      </w:r>
      <w:r w:rsidR="008E2A83">
        <w:rPr>
          <w:rFonts w:eastAsia="Malgun Gothic Semilight" w:cs="Nirmala UI"/>
        </w:rPr>
        <w:t>kontrakt</w:t>
      </w:r>
      <w:r w:rsidRPr="00122544">
        <w:rPr>
          <w:rFonts w:eastAsia="Malgun Gothic Semilight" w:cs="Nirmala UI"/>
        </w:rPr>
        <w:t xml:space="preserve"> uden forudgående skriftligt samtykke fra ordregiver. Ordregivers samtykke til en eventuel overdragelse kan kun forventes givet i det omfang, dette ikke strider mod</w:t>
      </w:r>
      <w:r w:rsidR="0050559C" w:rsidRPr="00122544">
        <w:rPr>
          <w:rFonts w:eastAsia="Malgun Gothic Semilight" w:cs="Nirmala UI"/>
        </w:rPr>
        <w:t xml:space="preserve"> lovgivningen</w:t>
      </w:r>
      <w:r w:rsidRPr="00122544">
        <w:rPr>
          <w:rFonts w:eastAsia="Malgun Gothic Semilight" w:cs="Nirmala UI"/>
        </w:rPr>
        <w:t>.</w:t>
      </w:r>
    </w:p>
    <w:p w14:paraId="111D04A8" w14:textId="6ED66CA7" w:rsidR="00DA57DE" w:rsidRPr="00122544" w:rsidRDefault="00DA57DE" w:rsidP="008C5743">
      <w:pPr>
        <w:rPr>
          <w:rFonts w:eastAsia="Malgun Gothic Semilight" w:cs="Nirmala UI"/>
        </w:rPr>
      </w:pPr>
      <w:r w:rsidRPr="00122544">
        <w:rPr>
          <w:rFonts w:eastAsia="Malgun Gothic Semilight" w:cs="Nirmala UI"/>
        </w:rPr>
        <w:t xml:space="preserve">Leverandøren kan overdrage rettigheder, herunder også fordringer efter denne </w:t>
      </w:r>
      <w:r w:rsidR="008E2A83">
        <w:rPr>
          <w:rFonts w:eastAsia="Malgun Gothic Semilight" w:cs="Nirmala UI"/>
        </w:rPr>
        <w:t>kontrakt</w:t>
      </w:r>
      <w:r w:rsidRPr="00122544">
        <w:rPr>
          <w:rFonts w:eastAsia="Malgun Gothic Semilight" w:cs="Nirmala UI"/>
        </w:rPr>
        <w:t xml:space="preserve"> i det omfang dette er sædvanligt. Leverandørens overdragelse af rettigheder efter denne </w:t>
      </w:r>
      <w:r w:rsidR="008E2A83">
        <w:rPr>
          <w:rFonts w:eastAsia="Malgun Gothic Semilight" w:cs="Nirmala UI"/>
        </w:rPr>
        <w:t>kontrakt</w:t>
      </w:r>
      <w:r w:rsidRPr="00122544">
        <w:rPr>
          <w:rFonts w:eastAsia="Malgun Gothic Semilight" w:cs="Nirmala UI"/>
        </w:rPr>
        <w:t xml:space="preserve"> må dog ikke hindre leverandørens opfyldelse af </w:t>
      </w:r>
      <w:r w:rsidR="008E2A83">
        <w:rPr>
          <w:rFonts w:eastAsia="Malgun Gothic Semilight" w:cs="Nirmala UI"/>
        </w:rPr>
        <w:t>kontrakten</w:t>
      </w:r>
      <w:r w:rsidRPr="00122544">
        <w:rPr>
          <w:rFonts w:eastAsia="Malgun Gothic Semilight" w:cs="Nirmala UI"/>
        </w:rPr>
        <w:t>.</w:t>
      </w:r>
    </w:p>
    <w:p w14:paraId="214850C3" w14:textId="77777777" w:rsidR="00DA57DE" w:rsidRPr="00122544" w:rsidRDefault="00DA57DE" w:rsidP="00BC34A8">
      <w:pPr>
        <w:pStyle w:val="Overskrift2"/>
      </w:pPr>
      <w:bookmarkStart w:id="364" w:name="_Toc259448387"/>
      <w:bookmarkStart w:id="365" w:name="_Toc6923298"/>
      <w:bookmarkStart w:id="366" w:name="_Toc6924534"/>
      <w:bookmarkStart w:id="367" w:name="_Toc6924692"/>
      <w:bookmarkStart w:id="368" w:name="_Toc34313788"/>
      <w:r w:rsidRPr="00122544">
        <w:t>Ordregivers overdragelse af rettigheder og pligter</w:t>
      </w:r>
      <w:bookmarkEnd w:id="364"/>
      <w:bookmarkEnd w:id="365"/>
      <w:bookmarkEnd w:id="366"/>
      <w:bookmarkEnd w:id="367"/>
      <w:bookmarkEnd w:id="368"/>
    </w:p>
    <w:p w14:paraId="6E4F175D" w14:textId="6CD18725" w:rsidR="00E203E0" w:rsidRPr="00122544" w:rsidRDefault="00DA57DE" w:rsidP="008C5743">
      <w:pPr>
        <w:rPr>
          <w:rFonts w:eastAsia="Malgun Gothic Semilight" w:cs="Nirmala UI"/>
        </w:rPr>
      </w:pPr>
      <w:r w:rsidRPr="00122544">
        <w:rPr>
          <w:rFonts w:eastAsia="Malgun Gothic Semilight" w:cs="Nirmala UI"/>
        </w:rPr>
        <w:t xml:space="preserve">Ordregiver har ret til at overdrage sine rettigheder og forpligtelser efter denne </w:t>
      </w:r>
      <w:r w:rsidR="008E2A83">
        <w:rPr>
          <w:rFonts w:eastAsia="Malgun Gothic Semilight" w:cs="Nirmala UI"/>
        </w:rPr>
        <w:t>kontrakt</w:t>
      </w:r>
      <w:r w:rsidRPr="00122544">
        <w:rPr>
          <w:rFonts w:eastAsia="Malgun Gothic Semilight" w:cs="Nirmala UI"/>
        </w:rPr>
        <w:t xml:space="preserve"> til en anden offentlig myndighed eller institution, der ejes af det offentlige eller i det væsentligste drives for offentlige midler.</w:t>
      </w:r>
    </w:p>
    <w:p w14:paraId="6B403269" w14:textId="77777777" w:rsidR="000065DE" w:rsidRPr="00B06CE1" w:rsidRDefault="000065DE" w:rsidP="006C3C49">
      <w:pPr>
        <w:pStyle w:val="Overskrift1"/>
        <w:ind w:left="3828" w:hanging="567"/>
      </w:pPr>
      <w:bookmarkStart w:id="369" w:name="_Toc6922868"/>
      <w:bookmarkStart w:id="370" w:name="_Toc6923299"/>
      <w:bookmarkStart w:id="371" w:name="_Toc6923880"/>
      <w:bookmarkStart w:id="372" w:name="_Toc6924535"/>
      <w:bookmarkStart w:id="373" w:name="_Toc6924693"/>
      <w:bookmarkStart w:id="374" w:name="_Toc33696680"/>
      <w:bookmarkStart w:id="375" w:name="_Toc34313789"/>
      <w:r w:rsidRPr="00B06CE1">
        <w:lastRenderedPageBreak/>
        <w:t>Ændringer</w:t>
      </w:r>
      <w:bookmarkEnd w:id="369"/>
      <w:bookmarkEnd w:id="370"/>
      <w:bookmarkEnd w:id="371"/>
      <w:bookmarkEnd w:id="372"/>
      <w:bookmarkEnd w:id="373"/>
      <w:bookmarkEnd w:id="374"/>
      <w:bookmarkEnd w:id="375"/>
    </w:p>
    <w:p w14:paraId="18DAC814" w14:textId="671B270A" w:rsidR="000065DE" w:rsidRDefault="000065DE" w:rsidP="008C5743">
      <w:pPr>
        <w:rPr>
          <w:rFonts w:eastAsia="Malgun Gothic Semilight" w:cs="Nirmala UI"/>
        </w:rPr>
      </w:pPr>
      <w:r w:rsidRPr="00122544">
        <w:rPr>
          <w:rFonts w:eastAsia="Malgun Gothic Semilight" w:cs="Nirmala UI"/>
        </w:rPr>
        <w:t xml:space="preserve">Enhver ændring eller tilføjelse til </w:t>
      </w:r>
      <w:r w:rsidR="002D1C46">
        <w:rPr>
          <w:rFonts w:eastAsia="Malgun Gothic Semilight" w:cs="Nirmala UI"/>
        </w:rPr>
        <w:t>kontrakten</w:t>
      </w:r>
      <w:r w:rsidRPr="00122544">
        <w:rPr>
          <w:rFonts w:eastAsia="Malgun Gothic Semilight" w:cs="Nirmala UI"/>
        </w:rPr>
        <w:t xml:space="preserve"> skal aftales skriftligt mellem ordregiver og leverandøren og skal vedhæftes denne </w:t>
      </w:r>
      <w:r w:rsidR="002D1C46">
        <w:rPr>
          <w:rFonts w:eastAsia="Malgun Gothic Semilight" w:cs="Nirmala UI"/>
        </w:rPr>
        <w:t>kontrakt</w:t>
      </w:r>
      <w:r w:rsidRPr="00122544">
        <w:rPr>
          <w:rFonts w:eastAsia="Malgun Gothic Semilight" w:cs="Nirmala UI"/>
        </w:rPr>
        <w:t xml:space="preserve"> som et tillæg. Ændringer kan alene ske inden for de udbudsretlige grænser</w:t>
      </w:r>
      <w:r w:rsidR="00331B5B">
        <w:rPr>
          <w:rFonts w:eastAsia="Malgun Gothic Semilight" w:cs="Nirmala UI"/>
        </w:rPr>
        <w:t>.</w:t>
      </w:r>
    </w:p>
    <w:p w14:paraId="080DE1CD" w14:textId="77777777" w:rsidR="00DA57DE" w:rsidRPr="00B06CE1" w:rsidRDefault="00B06CE1" w:rsidP="006C3C49">
      <w:pPr>
        <w:pStyle w:val="Overskrift1"/>
        <w:ind w:left="3828" w:hanging="567"/>
      </w:pPr>
      <w:bookmarkStart w:id="376" w:name="_Toc6922869"/>
      <w:bookmarkStart w:id="377" w:name="_Toc6923300"/>
      <w:bookmarkStart w:id="378" w:name="_Toc6923881"/>
      <w:bookmarkStart w:id="379" w:name="_Toc6924536"/>
      <w:bookmarkStart w:id="380" w:name="_Toc6924694"/>
      <w:bookmarkStart w:id="381" w:name="_Toc33696681"/>
      <w:bookmarkStart w:id="382" w:name="_Toc34313790"/>
      <w:r>
        <w:t>T</w:t>
      </w:r>
      <w:r w:rsidR="00DA57DE" w:rsidRPr="00B06CE1">
        <w:t>avshedspligt</w:t>
      </w:r>
      <w:bookmarkEnd w:id="376"/>
      <w:bookmarkEnd w:id="377"/>
      <w:bookmarkEnd w:id="378"/>
      <w:bookmarkEnd w:id="379"/>
      <w:bookmarkEnd w:id="380"/>
      <w:bookmarkEnd w:id="381"/>
      <w:bookmarkEnd w:id="382"/>
    </w:p>
    <w:p w14:paraId="179C1B50" w14:textId="60BC479B" w:rsidR="00DA57DE" w:rsidRDefault="00DA57DE" w:rsidP="008C5743">
      <w:pPr>
        <w:rPr>
          <w:rFonts w:eastAsia="Malgun Gothic Semilight" w:cs="Nirmala UI"/>
          <w:color w:val="00B050"/>
        </w:rPr>
      </w:pPr>
      <w:r w:rsidRPr="00122544">
        <w:rPr>
          <w:rFonts w:eastAsia="Malgun Gothic Semilight" w:cs="Nirmala UI"/>
        </w:rPr>
        <w:t xml:space="preserve">Leverandøren, dennes personale og eventuelle underleverandører samt deres personale skal iagttage ubetinget tavshed med hensyn til oplysninger vedrørende ordregivers eller andres forhold, som de får kendskab til i forbindelse med opfyldelse af </w:t>
      </w:r>
      <w:r w:rsidR="008E2A83">
        <w:rPr>
          <w:rFonts w:eastAsia="Malgun Gothic Semilight" w:cs="Nirmala UI"/>
        </w:rPr>
        <w:t>kontrakte</w:t>
      </w:r>
      <w:r w:rsidRPr="00122544">
        <w:rPr>
          <w:rFonts w:eastAsia="Malgun Gothic Semilight" w:cs="Nirmala UI"/>
        </w:rPr>
        <w:t>n.</w:t>
      </w:r>
      <w:r w:rsidR="002B3856" w:rsidRPr="00122544">
        <w:rPr>
          <w:rFonts w:eastAsia="Malgun Gothic Semilight" w:cs="Nirmala UI"/>
          <w:color w:val="00B050"/>
        </w:rPr>
        <w:t xml:space="preserve"> </w:t>
      </w:r>
    </w:p>
    <w:p w14:paraId="5AD09B7C" w14:textId="1DAE1D03" w:rsidR="00071B77" w:rsidRPr="00122544" w:rsidRDefault="00DA57DE" w:rsidP="008C5743">
      <w:pPr>
        <w:rPr>
          <w:rFonts w:eastAsia="Malgun Gothic Semilight" w:cs="Nirmala UI"/>
        </w:rPr>
      </w:pPr>
      <w:r w:rsidRPr="00122544">
        <w:rPr>
          <w:rFonts w:eastAsia="Malgun Gothic Semilight" w:cs="Nirmala UI"/>
        </w:rPr>
        <w:t xml:space="preserve">Leverandøren må bruge ordregiver som almindelig reference, men må ikke uden ordregivers forudgående skriftlige tilladelse udsende offentlige meddelelser om </w:t>
      </w:r>
      <w:r w:rsidR="008E2A83">
        <w:rPr>
          <w:rFonts w:eastAsia="Malgun Gothic Semilight" w:cs="Nirmala UI"/>
        </w:rPr>
        <w:t>kontrakten</w:t>
      </w:r>
      <w:r w:rsidRPr="00122544">
        <w:rPr>
          <w:rFonts w:eastAsia="Malgun Gothic Semilight" w:cs="Nirmala UI"/>
        </w:rPr>
        <w:t xml:space="preserve"> eller offentliggøre </w:t>
      </w:r>
      <w:r w:rsidR="008E2A83">
        <w:rPr>
          <w:rFonts w:eastAsia="Malgun Gothic Semilight" w:cs="Nirmala UI"/>
        </w:rPr>
        <w:t>kontrakten</w:t>
      </w:r>
      <w:r w:rsidRPr="00122544">
        <w:rPr>
          <w:rFonts w:eastAsia="Malgun Gothic Semilight" w:cs="Nirmala UI"/>
        </w:rPr>
        <w:t>s indhold.  Leverandøren må ikke anvende ordregiver i reklamemæssig sammenhæng uden samtykke.</w:t>
      </w:r>
    </w:p>
    <w:p w14:paraId="0FE9D292" w14:textId="7E45FA3D" w:rsidR="008F5D53" w:rsidRPr="00122544" w:rsidRDefault="00CC22C9" w:rsidP="008C5743">
      <w:pPr>
        <w:rPr>
          <w:rFonts w:eastAsia="Malgun Gothic Semilight" w:cs="Nirmala UI"/>
        </w:rPr>
      </w:pPr>
      <w:r w:rsidRPr="00122544">
        <w:rPr>
          <w:rFonts w:eastAsia="Malgun Gothic Semilight" w:cs="Nirmala UI"/>
        </w:rPr>
        <w:t xml:space="preserve">Tavshedspligten er også gældende efter </w:t>
      </w:r>
      <w:r w:rsidR="008E2A83">
        <w:rPr>
          <w:rFonts w:eastAsia="Malgun Gothic Semilight" w:cs="Nirmala UI"/>
        </w:rPr>
        <w:t>kontrakten</w:t>
      </w:r>
      <w:r w:rsidR="004249E0" w:rsidRPr="00122544">
        <w:rPr>
          <w:rFonts w:eastAsia="Malgun Gothic Semilight" w:cs="Nirmala UI"/>
        </w:rPr>
        <w:t>s</w:t>
      </w:r>
      <w:r w:rsidRPr="00122544">
        <w:rPr>
          <w:rFonts w:eastAsia="Malgun Gothic Semilight" w:cs="Nirmala UI"/>
        </w:rPr>
        <w:t xml:space="preserve"> ophør.</w:t>
      </w:r>
    </w:p>
    <w:p w14:paraId="1B1CC3CF" w14:textId="166D737D" w:rsidR="007A633F" w:rsidRPr="007A633F" w:rsidRDefault="00CC22C9" w:rsidP="002D1C46">
      <w:pPr>
        <w:rPr>
          <w:rFonts w:eastAsia="Calibri"/>
          <w:color w:val="0070C0"/>
        </w:rPr>
      </w:pPr>
      <w:r w:rsidRPr="00122544">
        <w:rPr>
          <w:rFonts w:eastAsia="Malgun Gothic Semilight" w:cs="Nirmala UI"/>
        </w:rPr>
        <w:t>Ordregiver er berettiget til at dele oplysninger om priser efter aftalen i forbindelse med samarbejde med andre offentlige myndigheder</w:t>
      </w:r>
      <w:r w:rsidR="00B244BE" w:rsidRPr="00122544">
        <w:rPr>
          <w:rFonts w:eastAsia="Malgun Gothic Semilight" w:cs="Nirmala UI"/>
        </w:rPr>
        <w:t xml:space="preserve"> samt </w:t>
      </w:r>
      <w:r w:rsidRPr="00122544">
        <w:rPr>
          <w:rFonts w:eastAsia="Malgun Gothic Semilight" w:cs="Nirmala UI"/>
        </w:rPr>
        <w:t>indkøbscentraler i forbindelse med benchmarking. Ordregiver skal sikre, at de oplysninger, der deles, bliver anonymiseret inden offentliggørelse af resultatet af en benchmarking</w:t>
      </w:r>
      <w:r w:rsidR="007E35CE" w:rsidRPr="00122544">
        <w:rPr>
          <w:rFonts w:eastAsia="Malgun Gothic Semilight" w:cs="Nirmala UI"/>
        </w:rPr>
        <w:t>.</w:t>
      </w:r>
      <w:r w:rsidR="007A633F">
        <w:rPr>
          <w:rFonts w:eastAsia="Calibri"/>
          <w:color w:val="0070C0"/>
        </w:rPr>
        <w:t xml:space="preserve"> </w:t>
      </w:r>
    </w:p>
    <w:p w14:paraId="64D264ED" w14:textId="0EB21A0F" w:rsidR="00DA57DE" w:rsidRPr="00122544" w:rsidRDefault="00DA57DE" w:rsidP="006C3C49">
      <w:pPr>
        <w:pStyle w:val="Overskrift1"/>
        <w:ind w:left="3828" w:hanging="567"/>
      </w:pPr>
      <w:bookmarkStart w:id="383" w:name="_Toc6922870"/>
      <w:bookmarkStart w:id="384" w:name="_Toc6923301"/>
      <w:bookmarkStart w:id="385" w:name="_Toc6923882"/>
      <w:bookmarkStart w:id="386" w:name="_Toc6924537"/>
      <w:bookmarkStart w:id="387" w:name="_Toc6924695"/>
      <w:bookmarkStart w:id="388" w:name="_Toc33696682"/>
      <w:bookmarkStart w:id="389" w:name="_Toc34313791"/>
      <w:r w:rsidRPr="00122544">
        <w:t>Lovvalg og værneting</w:t>
      </w:r>
      <w:bookmarkEnd w:id="383"/>
      <w:bookmarkEnd w:id="384"/>
      <w:bookmarkEnd w:id="385"/>
      <w:bookmarkEnd w:id="386"/>
      <w:bookmarkEnd w:id="387"/>
      <w:bookmarkEnd w:id="388"/>
      <w:bookmarkEnd w:id="389"/>
      <w:r w:rsidRPr="00122544">
        <w:t xml:space="preserve"> </w:t>
      </w:r>
    </w:p>
    <w:p w14:paraId="7676C0FF" w14:textId="088813D8" w:rsidR="00DA57DE" w:rsidRPr="00122544" w:rsidRDefault="008E2A83" w:rsidP="008C5743">
      <w:pPr>
        <w:rPr>
          <w:rFonts w:eastAsia="Malgun Gothic Semilight" w:cs="Nirmala UI"/>
        </w:rPr>
      </w:pPr>
      <w:r>
        <w:rPr>
          <w:rFonts w:eastAsia="Malgun Gothic Semilight" w:cs="Nirmala UI"/>
        </w:rPr>
        <w:t>Kontrakten</w:t>
      </w:r>
      <w:r w:rsidR="00DA57DE" w:rsidRPr="00122544">
        <w:rPr>
          <w:rFonts w:eastAsia="Malgun Gothic Semilight" w:cs="Nirmala UI"/>
        </w:rPr>
        <w:t xml:space="preserve"> er underlagt dansk </w:t>
      </w:r>
      <w:r w:rsidR="0050559C" w:rsidRPr="00122544">
        <w:rPr>
          <w:rFonts w:eastAsia="Malgun Gothic Semilight" w:cs="Nirmala UI"/>
        </w:rPr>
        <w:t>lovgivning</w:t>
      </w:r>
      <w:r w:rsidR="00DA57DE" w:rsidRPr="00122544">
        <w:rPr>
          <w:rFonts w:eastAsia="Malgun Gothic Semilight" w:cs="Nirmala UI"/>
        </w:rPr>
        <w:t>.</w:t>
      </w:r>
      <w:r w:rsidR="00EE1983" w:rsidRPr="00122544">
        <w:rPr>
          <w:rFonts w:eastAsia="Malgun Gothic Semilight" w:cs="Nirmala UI"/>
        </w:rPr>
        <w:t xml:space="preserve"> CISG finder derfor ikke anvendelse på </w:t>
      </w:r>
      <w:r>
        <w:rPr>
          <w:rFonts w:eastAsia="Malgun Gothic Semilight" w:cs="Nirmala UI"/>
        </w:rPr>
        <w:t>kontrakten</w:t>
      </w:r>
      <w:r w:rsidR="00EE1983" w:rsidRPr="00122544">
        <w:rPr>
          <w:rFonts w:eastAsia="Malgun Gothic Semilight" w:cs="Nirmala UI"/>
        </w:rPr>
        <w:t>.</w:t>
      </w:r>
    </w:p>
    <w:p w14:paraId="44D6DBDD" w14:textId="02196066" w:rsidR="00DA57DE" w:rsidRPr="00122544" w:rsidRDefault="00DA57DE" w:rsidP="008C5743">
      <w:pPr>
        <w:rPr>
          <w:rFonts w:eastAsia="Malgun Gothic Semilight" w:cs="Nirmala UI"/>
        </w:rPr>
      </w:pPr>
      <w:bookmarkStart w:id="390" w:name="_Ref212972122"/>
      <w:r w:rsidRPr="00122544">
        <w:rPr>
          <w:rFonts w:eastAsia="Malgun Gothic Semilight" w:cs="Nirmala UI"/>
        </w:rPr>
        <w:t xml:space="preserve">Uoverensstemmelser om </w:t>
      </w:r>
      <w:r w:rsidR="008E2A83">
        <w:rPr>
          <w:rFonts w:eastAsia="Malgun Gothic Semilight" w:cs="Nirmala UI"/>
        </w:rPr>
        <w:t>kontrakten</w:t>
      </w:r>
      <w:r w:rsidRPr="00122544">
        <w:rPr>
          <w:rFonts w:eastAsia="Malgun Gothic Semilight" w:cs="Nirmala UI"/>
        </w:rPr>
        <w:t xml:space="preserve"> søges afgjort ved forhandling mellem parterne. Hvis parterne er enige herom, kan der inddrages en uvildig mægler til løsning af uoverensstemmelsen. Udgiften til mægleren afholdes af parterne i fællesskab.</w:t>
      </w:r>
      <w:bookmarkEnd w:id="390"/>
      <w:r w:rsidRPr="00122544">
        <w:rPr>
          <w:rFonts w:eastAsia="Malgun Gothic Semilight" w:cs="Nirmala UI"/>
        </w:rPr>
        <w:t xml:space="preserve"> </w:t>
      </w:r>
    </w:p>
    <w:p w14:paraId="01BD966A" w14:textId="56009D61" w:rsidR="00E203E0" w:rsidRDefault="00DA57DE" w:rsidP="00BC34A8">
      <w:pPr>
        <w:rPr>
          <w:rFonts w:eastAsia="Malgun Gothic Semilight" w:cs="Nirmala UI"/>
        </w:rPr>
      </w:pPr>
      <w:r w:rsidRPr="00122544">
        <w:rPr>
          <w:rFonts w:eastAsia="Malgun Gothic Semilight" w:cs="Nirmala UI"/>
        </w:rPr>
        <w:t>Uoverensstemmelser, der ikke kan løses af parterne selv eller ved mægling</w:t>
      </w:r>
      <w:r w:rsidR="00B31511" w:rsidRPr="00122544">
        <w:rPr>
          <w:rFonts w:eastAsia="Malgun Gothic Semilight" w:cs="Nirmala UI"/>
        </w:rPr>
        <w:t>,</w:t>
      </w:r>
      <w:r w:rsidRPr="00122544">
        <w:rPr>
          <w:rFonts w:eastAsia="Malgun Gothic Semilight" w:cs="Nirmala UI"/>
        </w:rPr>
        <w:t xml:space="preserve"> kan indbringes for domstolene og skal afgøres ved ordregivers værneting.</w:t>
      </w:r>
    </w:p>
    <w:p w14:paraId="70A268B4" w14:textId="2197B2C2" w:rsidR="008B7B02" w:rsidRDefault="008B7B02">
      <w:pPr>
        <w:spacing w:line="276" w:lineRule="auto"/>
        <w:rPr>
          <w:rFonts w:eastAsia="Malgun Gothic Semilight" w:cs="Nirmala UI"/>
        </w:rPr>
      </w:pPr>
      <w:r>
        <w:rPr>
          <w:rFonts w:eastAsia="Malgun Gothic Semilight" w:cs="Nirmala UI"/>
        </w:rPr>
        <w:br w:type="page"/>
      </w:r>
    </w:p>
    <w:p w14:paraId="53B18F92" w14:textId="77777777" w:rsidR="008B7B02" w:rsidRPr="00EB2CBF" w:rsidRDefault="008B7B02" w:rsidP="00BC34A8">
      <w:pPr>
        <w:rPr>
          <w:rFonts w:eastAsia="Malgun Gothic Semilight" w:cs="Nirmala UI"/>
        </w:rPr>
      </w:pPr>
    </w:p>
    <w:p w14:paraId="61400DEA" w14:textId="77777777" w:rsidR="00DA57DE" w:rsidRPr="00BC34A8" w:rsidRDefault="00DA57DE" w:rsidP="002448C7">
      <w:pPr>
        <w:pStyle w:val="Overskrift1"/>
        <w:ind w:left="3828" w:hanging="567"/>
      </w:pPr>
      <w:bookmarkStart w:id="391" w:name="_Toc6922871"/>
      <w:bookmarkStart w:id="392" w:name="_Toc6923302"/>
      <w:bookmarkStart w:id="393" w:name="_Toc6923883"/>
      <w:bookmarkStart w:id="394" w:name="_Toc6924538"/>
      <w:bookmarkStart w:id="395" w:name="_Toc6924696"/>
      <w:bookmarkStart w:id="396" w:name="_Toc33696683"/>
      <w:bookmarkStart w:id="397" w:name="_Toc34313792"/>
      <w:r w:rsidRPr="00BC34A8">
        <w:t>Underskrifter</w:t>
      </w:r>
      <w:bookmarkEnd w:id="391"/>
      <w:bookmarkEnd w:id="392"/>
      <w:bookmarkEnd w:id="393"/>
      <w:bookmarkEnd w:id="394"/>
      <w:bookmarkEnd w:id="395"/>
      <w:bookmarkEnd w:id="396"/>
      <w:bookmarkEnd w:id="397"/>
    </w:p>
    <w:p w14:paraId="7162A6B2" w14:textId="77777777" w:rsidR="005242F1" w:rsidRPr="00122544" w:rsidRDefault="005242F1" w:rsidP="008C5743">
      <w:pPr>
        <w:rPr>
          <w:rFonts w:eastAsia="Malgun Gothic Semilight" w:cs="Nirmala UI"/>
        </w:rPr>
      </w:pPr>
    </w:p>
    <w:p w14:paraId="70A1DF97" w14:textId="77777777" w:rsidR="00DA57DE" w:rsidRPr="00122544" w:rsidRDefault="00152F40" w:rsidP="008C5743">
      <w:pPr>
        <w:rPr>
          <w:rFonts w:eastAsia="Malgun Gothic Semilight" w:cs="Nirmala UI"/>
          <w:b/>
        </w:rPr>
      </w:pPr>
      <w:r w:rsidRPr="00122544">
        <w:rPr>
          <w:rFonts w:eastAsia="Malgun Gothic Semilight" w:cs="Nirmala UI"/>
          <w:b/>
        </w:rPr>
        <w:t>For ordregiver</w:t>
      </w:r>
      <w:r w:rsidRPr="00122544">
        <w:rPr>
          <w:rFonts w:eastAsia="Malgun Gothic Semilight" w:cs="Nirmala UI"/>
          <w:b/>
        </w:rPr>
        <w:tab/>
      </w:r>
      <w:r w:rsidRPr="00122544">
        <w:rPr>
          <w:rFonts w:eastAsia="Malgun Gothic Semilight" w:cs="Nirmala UI"/>
          <w:b/>
        </w:rPr>
        <w:tab/>
      </w:r>
      <w:r w:rsidRPr="00122544">
        <w:rPr>
          <w:rFonts w:eastAsia="Malgun Gothic Semilight" w:cs="Nirmala UI"/>
          <w:b/>
        </w:rPr>
        <w:tab/>
      </w:r>
      <w:r w:rsidR="00DA57DE" w:rsidRPr="00122544">
        <w:rPr>
          <w:rFonts w:eastAsia="Malgun Gothic Semilight" w:cs="Nirmala UI"/>
          <w:b/>
        </w:rPr>
        <w:t>For leverandøren</w:t>
      </w:r>
    </w:p>
    <w:p w14:paraId="0D0B9779" w14:textId="77777777" w:rsidR="00DA57DE" w:rsidRPr="00122544" w:rsidRDefault="004133A9" w:rsidP="008C5743">
      <w:pPr>
        <w:rPr>
          <w:rFonts w:eastAsia="Malgun Gothic Semilight" w:cs="Nirmala UI"/>
        </w:rPr>
      </w:pPr>
      <w:r w:rsidRPr="00122544">
        <w:rPr>
          <w:rFonts w:eastAsia="Malgun Gothic Semilight" w:cs="Nirmala UI"/>
        </w:rPr>
        <w:t>Dato</w:t>
      </w:r>
      <w:r w:rsidRPr="00122544">
        <w:rPr>
          <w:rFonts w:eastAsia="Malgun Gothic Semilight" w:cs="Nirmala UI"/>
        </w:rPr>
        <w:tab/>
      </w:r>
      <w:r w:rsidRPr="00122544">
        <w:rPr>
          <w:rFonts w:eastAsia="Malgun Gothic Semilight" w:cs="Nirmala UI"/>
        </w:rPr>
        <w:tab/>
      </w:r>
      <w:r w:rsidRPr="00122544">
        <w:rPr>
          <w:rFonts w:eastAsia="Malgun Gothic Semilight" w:cs="Nirmala UI"/>
        </w:rPr>
        <w:tab/>
      </w:r>
      <w:r w:rsidRPr="00122544">
        <w:rPr>
          <w:rFonts w:eastAsia="Malgun Gothic Semilight" w:cs="Nirmala UI"/>
        </w:rPr>
        <w:tab/>
      </w:r>
      <w:proofErr w:type="spellStart"/>
      <w:r w:rsidRPr="00122544">
        <w:rPr>
          <w:rFonts w:eastAsia="Malgun Gothic Semilight" w:cs="Nirmala UI"/>
        </w:rPr>
        <w:t>Dato</w:t>
      </w:r>
      <w:proofErr w:type="spellEnd"/>
    </w:p>
    <w:p w14:paraId="10BEBAED" w14:textId="77777777" w:rsidR="00DA57DE" w:rsidRPr="00122544" w:rsidRDefault="00DA57DE" w:rsidP="008C5743">
      <w:pPr>
        <w:rPr>
          <w:rFonts w:eastAsia="Malgun Gothic Semilight" w:cs="Nirmala UI"/>
          <w:b/>
        </w:rPr>
      </w:pPr>
    </w:p>
    <w:p w14:paraId="0015D1E5" w14:textId="77777777" w:rsidR="00DA57DE" w:rsidRPr="00122544" w:rsidRDefault="00DA57DE" w:rsidP="008C5743">
      <w:pPr>
        <w:rPr>
          <w:rFonts w:eastAsia="Malgun Gothic Semilight" w:cs="Nirmala UI"/>
          <w:b/>
        </w:rPr>
      </w:pPr>
      <w:r w:rsidRPr="00122544">
        <w:rPr>
          <w:rFonts w:eastAsia="Malgun Gothic Semilight" w:cs="Nirmala UI"/>
          <w:b/>
        </w:rPr>
        <w:t>_________</w:t>
      </w:r>
      <w:r w:rsidR="00152F40" w:rsidRPr="00122544">
        <w:rPr>
          <w:rFonts w:eastAsia="Malgun Gothic Semilight" w:cs="Nirmala UI"/>
          <w:b/>
        </w:rPr>
        <w:t xml:space="preserve">_________________________   </w:t>
      </w:r>
      <w:r w:rsidR="00152F40" w:rsidRPr="00122544">
        <w:rPr>
          <w:rFonts w:eastAsia="Malgun Gothic Semilight" w:cs="Nirmala UI"/>
          <w:b/>
        </w:rPr>
        <w:tab/>
      </w:r>
      <w:r w:rsidR="00ED0EE5">
        <w:rPr>
          <w:rFonts w:eastAsia="Malgun Gothic Semilight" w:cs="Nirmala UI"/>
          <w:b/>
        </w:rPr>
        <w:tab/>
      </w:r>
      <w:r w:rsidRPr="00122544">
        <w:rPr>
          <w:rFonts w:eastAsia="Malgun Gothic Semilight" w:cs="Nirmala UI"/>
          <w:b/>
        </w:rPr>
        <w:t>________</w:t>
      </w:r>
      <w:r w:rsidR="00152F40" w:rsidRPr="00122544">
        <w:rPr>
          <w:rFonts w:eastAsia="Malgun Gothic Semilight" w:cs="Nirmala UI"/>
          <w:b/>
        </w:rPr>
        <w:t>__________________________</w:t>
      </w:r>
    </w:p>
    <w:p w14:paraId="6021EFB8" w14:textId="77777777" w:rsidR="00DA57DE" w:rsidRPr="00122544" w:rsidRDefault="00DA57DE" w:rsidP="008C5743">
      <w:pPr>
        <w:rPr>
          <w:rFonts w:eastAsia="Malgun Gothic Semilight" w:cs="Nirmala UI"/>
        </w:rPr>
      </w:pPr>
      <w:r w:rsidRPr="00122544">
        <w:rPr>
          <w:rFonts w:eastAsia="Malgun Gothic Semilight" w:cs="Nirmala UI"/>
        </w:rPr>
        <w:t>Underskri</w:t>
      </w:r>
      <w:r w:rsidR="00152F40" w:rsidRPr="00122544">
        <w:rPr>
          <w:rFonts w:eastAsia="Malgun Gothic Semilight" w:cs="Nirmala UI"/>
        </w:rPr>
        <w:t>ft</w:t>
      </w:r>
      <w:r w:rsidR="00152F40" w:rsidRPr="00122544">
        <w:rPr>
          <w:rFonts w:eastAsia="Malgun Gothic Semilight" w:cs="Nirmala UI"/>
        </w:rPr>
        <w:tab/>
      </w:r>
      <w:r w:rsidR="00152F40" w:rsidRPr="00122544">
        <w:rPr>
          <w:rFonts w:eastAsia="Malgun Gothic Semilight" w:cs="Nirmala UI"/>
        </w:rPr>
        <w:tab/>
      </w:r>
      <w:r w:rsidR="00152F40" w:rsidRPr="00122544">
        <w:rPr>
          <w:rFonts w:eastAsia="Malgun Gothic Semilight" w:cs="Nirmala UI"/>
        </w:rPr>
        <w:tab/>
        <w:t xml:space="preserve">           </w:t>
      </w:r>
      <w:r w:rsidR="00152F40" w:rsidRPr="00122544">
        <w:rPr>
          <w:rFonts w:eastAsia="Malgun Gothic Semilight" w:cs="Nirmala UI"/>
        </w:rPr>
        <w:tab/>
      </w:r>
      <w:proofErr w:type="spellStart"/>
      <w:r w:rsidRPr="00122544">
        <w:rPr>
          <w:rFonts w:eastAsia="Malgun Gothic Semilight" w:cs="Nirmala UI"/>
        </w:rPr>
        <w:t>Underskrift</w:t>
      </w:r>
      <w:proofErr w:type="spellEnd"/>
    </w:p>
    <w:p w14:paraId="10F64229" w14:textId="77777777" w:rsidR="00DA57DE" w:rsidRPr="00122544" w:rsidRDefault="00DA57DE" w:rsidP="008C5743">
      <w:pPr>
        <w:rPr>
          <w:rFonts w:eastAsia="Malgun Gothic Semilight" w:cs="Nirmala UI"/>
        </w:rPr>
      </w:pPr>
    </w:p>
    <w:p w14:paraId="5254D79D" w14:textId="77777777" w:rsidR="00DA57DE" w:rsidRPr="00122544" w:rsidRDefault="00DA57DE" w:rsidP="008C5743">
      <w:pPr>
        <w:rPr>
          <w:rFonts w:eastAsia="Malgun Gothic Semilight" w:cs="Nirmala UI"/>
          <w:b/>
        </w:rPr>
      </w:pPr>
      <w:r w:rsidRPr="00122544">
        <w:rPr>
          <w:rFonts w:eastAsia="Malgun Gothic Semilight" w:cs="Nirmala UI"/>
          <w:b/>
        </w:rPr>
        <w:t>________</w:t>
      </w:r>
      <w:r w:rsidR="00152F40" w:rsidRPr="00122544">
        <w:rPr>
          <w:rFonts w:eastAsia="Malgun Gothic Semilight" w:cs="Nirmala UI"/>
          <w:b/>
        </w:rPr>
        <w:t>__________________________</w:t>
      </w:r>
      <w:r w:rsidR="00152F40" w:rsidRPr="00122544">
        <w:rPr>
          <w:rFonts w:eastAsia="Malgun Gothic Semilight" w:cs="Nirmala UI"/>
          <w:b/>
        </w:rPr>
        <w:tab/>
      </w:r>
      <w:r w:rsidR="00C84703">
        <w:rPr>
          <w:rFonts w:eastAsia="Malgun Gothic Semilight" w:cs="Nirmala UI"/>
          <w:b/>
        </w:rPr>
        <w:tab/>
      </w:r>
      <w:r w:rsidRPr="00122544">
        <w:rPr>
          <w:rFonts w:eastAsia="Malgun Gothic Semilight" w:cs="Nirmala UI"/>
          <w:b/>
        </w:rPr>
        <w:t>________</w:t>
      </w:r>
      <w:r w:rsidR="00152F40" w:rsidRPr="00122544">
        <w:rPr>
          <w:rFonts w:eastAsia="Malgun Gothic Semilight" w:cs="Nirmala UI"/>
          <w:b/>
        </w:rPr>
        <w:t>__________________________</w:t>
      </w:r>
    </w:p>
    <w:p w14:paraId="1BE08F22" w14:textId="77777777" w:rsidR="00DA44CC" w:rsidRPr="00122544" w:rsidRDefault="00152F40" w:rsidP="008C5743">
      <w:pPr>
        <w:rPr>
          <w:rFonts w:eastAsia="Malgun Gothic Semilight" w:cs="Nirmala UI"/>
        </w:rPr>
      </w:pPr>
      <w:r w:rsidRPr="00122544">
        <w:rPr>
          <w:rFonts w:eastAsia="Malgun Gothic Semilight" w:cs="Nirmala UI"/>
        </w:rPr>
        <w:t>Titel og navn på underskriver</w:t>
      </w:r>
      <w:r w:rsidRPr="00122544">
        <w:rPr>
          <w:rFonts w:eastAsia="Malgun Gothic Semilight" w:cs="Nirmala UI"/>
        </w:rPr>
        <w:tab/>
      </w:r>
      <w:r w:rsidRPr="00122544">
        <w:rPr>
          <w:rFonts w:eastAsia="Malgun Gothic Semilight" w:cs="Nirmala UI"/>
        </w:rPr>
        <w:tab/>
      </w:r>
      <w:r w:rsidR="00DA57DE" w:rsidRPr="00122544">
        <w:rPr>
          <w:rFonts w:eastAsia="Malgun Gothic Semilight" w:cs="Nirmala UI"/>
        </w:rPr>
        <w:t>Titel og navn på underskriver</w:t>
      </w:r>
    </w:p>
    <w:p w14:paraId="755A7DA5" w14:textId="77777777" w:rsidR="00DA44CC" w:rsidRPr="00122544" w:rsidRDefault="00DA44CC" w:rsidP="008C5743">
      <w:pPr>
        <w:rPr>
          <w:rFonts w:eastAsia="Malgun Gothic Semilight" w:cs="Nirmala UI"/>
        </w:rPr>
      </w:pPr>
      <w:r w:rsidRPr="00122544">
        <w:rPr>
          <w:rFonts w:eastAsia="Malgun Gothic Semilight" w:cs="Nirmala UI"/>
        </w:rPr>
        <w:br w:type="page"/>
      </w:r>
    </w:p>
    <w:p w14:paraId="2B932B16" w14:textId="77777777" w:rsidR="00DA44CC" w:rsidRPr="00122544" w:rsidRDefault="00DA44CC" w:rsidP="00023F76">
      <w:pPr>
        <w:pStyle w:val="Overskrift1"/>
        <w:numPr>
          <w:ilvl w:val="0"/>
          <w:numId w:val="0"/>
        </w:numPr>
        <w:ind w:left="432"/>
      </w:pPr>
      <w:bookmarkStart w:id="398" w:name="_Toc6922872"/>
      <w:bookmarkStart w:id="399" w:name="_Toc6923303"/>
      <w:bookmarkStart w:id="400" w:name="_Toc6923884"/>
      <w:bookmarkStart w:id="401" w:name="_Toc6924539"/>
      <w:bookmarkStart w:id="402" w:name="_Toc6924697"/>
      <w:bookmarkStart w:id="403" w:name="_Toc33696684"/>
      <w:bookmarkStart w:id="404" w:name="_Toc34313793"/>
      <w:r w:rsidRPr="00122544">
        <w:lastRenderedPageBreak/>
        <w:t>Bilag 1 – Spørgsmål, svar og ændringer til udbudsmaterialet</w:t>
      </w:r>
      <w:bookmarkEnd w:id="398"/>
      <w:bookmarkEnd w:id="399"/>
      <w:bookmarkEnd w:id="400"/>
      <w:bookmarkEnd w:id="401"/>
      <w:bookmarkEnd w:id="402"/>
      <w:bookmarkEnd w:id="403"/>
      <w:bookmarkEnd w:id="404"/>
    </w:p>
    <w:p w14:paraId="47E8C67B" w14:textId="77777777" w:rsidR="00DA44CC" w:rsidRPr="00122544" w:rsidRDefault="00DA44CC" w:rsidP="008C5743">
      <w:pPr>
        <w:rPr>
          <w:rFonts w:eastAsia="Malgun Gothic Semilight" w:cs="Nirmala UI"/>
        </w:rPr>
      </w:pPr>
      <w:r w:rsidRPr="00122544">
        <w:rPr>
          <w:rFonts w:eastAsia="Malgun Gothic Semilight" w:cs="Nirmala UI"/>
        </w:rPr>
        <w:br w:type="page"/>
      </w:r>
    </w:p>
    <w:p w14:paraId="48132E35" w14:textId="77777777" w:rsidR="00614DEB" w:rsidRPr="00122544" w:rsidRDefault="00DA44CC" w:rsidP="00023F76">
      <w:pPr>
        <w:pStyle w:val="Overskrift1"/>
        <w:numPr>
          <w:ilvl w:val="0"/>
          <w:numId w:val="0"/>
        </w:numPr>
        <w:ind w:left="432"/>
      </w:pPr>
      <w:bookmarkStart w:id="405" w:name="_Ref508867111"/>
      <w:bookmarkStart w:id="406" w:name="_Toc6922873"/>
      <w:bookmarkStart w:id="407" w:name="_Toc6923304"/>
      <w:bookmarkStart w:id="408" w:name="_Toc6923885"/>
      <w:bookmarkStart w:id="409" w:name="_Toc6924540"/>
      <w:bookmarkStart w:id="410" w:name="_Toc6924698"/>
      <w:bookmarkStart w:id="411" w:name="_Toc33696685"/>
      <w:bookmarkStart w:id="412" w:name="_Toc34313794"/>
      <w:r w:rsidRPr="00122544">
        <w:lastRenderedPageBreak/>
        <w:t>Bilag 2 – Kravspecifikation</w:t>
      </w:r>
      <w:bookmarkEnd w:id="405"/>
      <w:bookmarkEnd w:id="406"/>
      <w:bookmarkEnd w:id="407"/>
      <w:bookmarkEnd w:id="408"/>
      <w:bookmarkEnd w:id="409"/>
      <w:bookmarkEnd w:id="410"/>
      <w:bookmarkEnd w:id="411"/>
      <w:bookmarkEnd w:id="412"/>
    </w:p>
    <w:p w14:paraId="4AE3F065" w14:textId="4C50EC6C" w:rsidR="00251D2C" w:rsidRPr="008B7B02" w:rsidRDefault="00251D2C" w:rsidP="00251D2C">
      <w:pPr>
        <w:rPr>
          <w:bCs/>
        </w:rPr>
      </w:pPr>
      <w:r w:rsidRPr="008B7B02">
        <w:rPr>
          <w:bCs/>
        </w:rPr>
        <w:t xml:space="preserve">Inden opbygningen påbegyndes skal der afholdes et </w:t>
      </w:r>
      <w:r w:rsidR="008B7B02">
        <w:rPr>
          <w:bCs/>
        </w:rPr>
        <w:t>opstarts</w:t>
      </w:r>
      <w:r w:rsidRPr="008B7B02">
        <w:rPr>
          <w:bCs/>
        </w:rPr>
        <w:t xml:space="preserve">møde mellem ordregiver, lastbilleverandør og opbygger. </w:t>
      </w:r>
    </w:p>
    <w:p w14:paraId="440FDA31" w14:textId="77777777" w:rsidR="00251D2C" w:rsidRPr="005E1D34" w:rsidRDefault="00251D2C" w:rsidP="00251D2C">
      <w:pPr>
        <w:rPr>
          <w:b/>
        </w:rPr>
      </w:pPr>
      <w:r w:rsidRPr="005E1D34">
        <w:rPr>
          <w:b/>
        </w:rPr>
        <w:t>Lastbil med chassis 8x2*6</w:t>
      </w:r>
      <w:r>
        <w:rPr>
          <w:b/>
        </w:rPr>
        <w:t>, samt kroghejs/kran</w:t>
      </w:r>
    </w:p>
    <w:tbl>
      <w:tblPr>
        <w:tblStyle w:val="Tabel-Gitter"/>
        <w:tblW w:w="0" w:type="auto"/>
        <w:tblLook w:val="04A0" w:firstRow="1" w:lastRow="0" w:firstColumn="1" w:lastColumn="0" w:noHBand="0" w:noVBand="1"/>
      </w:tblPr>
      <w:tblGrid>
        <w:gridCol w:w="1782"/>
        <w:gridCol w:w="5722"/>
      </w:tblGrid>
      <w:tr w:rsidR="00251D2C" w:rsidRPr="0089547F" w14:paraId="04FF4F15" w14:textId="77777777" w:rsidTr="00251D2C">
        <w:trPr>
          <w:trHeight w:val="455"/>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810118" w14:textId="77777777" w:rsidR="00251D2C" w:rsidRPr="0089547F" w:rsidRDefault="00251D2C" w:rsidP="00251D2C">
            <w:pPr>
              <w:rPr>
                <w:rFonts w:asciiTheme="minorHAnsi" w:hAnsiTheme="minorHAnsi" w:cstheme="minorHAnsi"/>
                <w:szCs w:val="24"/>
              </w:rPr>
            </w:pPr>
            <w:r w:rsidRPr="0089547F">
              <w:rPr>
                <w:rFonts w:asciiTheme="minorHAnsi" w:hAnsiTheme="minorHAnsi" w:cstheme="minorHAnsi"/>
                <w:szCs w:val="24"/>
              </w:rPr>
              <w:t>Model</w:t>
            </w:r>
          </w:p>
        </w:tc>
        <w:tc>
          <w:tcPr>
            <w:tcW w:w="5722" w:type="dxa"/>
            <w:tcBorders>
              <w:top w:val="single" w:sz="4" w:space="0" w:color="auto"/>
              <w:left w:val="single" w:sz="4" w:space="0" w:color="auto"/>
              <w:bottom w:val="single" w:sz="4" w:space="0" w:color="auto"/>
              <w:right w:val="single" w:sz="4" w:space="0" w:color="auto"/>
            </w:tcBorders>
          </w:tcPr>
          <w:p w14:paraId="1913B9AE" w14:textId="77777777" w:rsidR="00251D2C" w:rsidRDefault="00251D2C" w:rsidP="00251D2C">
            <w:pPr>
              <w:pStyle w:val="Listeafsnit"/>
              <w:numPr>
                <w:ilvl w:val="0"/>
                <w:numId w:val="23"/>
              </w:numPr>
              <w:rPr>
                <w:rFonts w:asciiTheme="minorHAnsi" w:hAnsiTheme="minorHAnsi" w:cstheme="minorHAnsi"/>
                <w:szCs w:val="24"/>
              </w:rPr>
            </w:pPr>
            <w:r w:rsidRPr="0089547F">
              <w:rPr>
                <w:rFonts w:asciiTheme="minorHAnsi" w:hAnsiTheme="minorHAnsi" w:cstheme="minorHAnsi"/>
                <w:szCs w:val="24"/>
              </w:rPr>
              <w:t>1 stk. fabriksny lastbil 8x2*6 med kroghejs</w:t>
            </w:r>
          </w:p>
          <w:p w14:paraId="24C71863" w14:textId="77777777" w:rsidR="00251D2C" w:rsidRPr="0089547F" w:rsidRDefault="00251D2C" w:rsidP="00251D2C">
            <w:pPr>
              <w:pStyle w:val="Listeafsnit"/>
              <w:rPr>
                <w:rFonts w:asciiTheme="minorHAnsi" w:hAnsiTheme="minorHAnsi" w:cstheme="minorHAnsi"/>
                <w:szCs w:val="24"/>
              </w:rPr>
            </w:pPr>
          </w:p>
        </w:tc>
      </w:tr>
      <w:tr w:rsidR="00251D2C" w:rsidRPr="0089547F" w14:paraId="163C17AB" w14:textId="77777777" w:rsidTr="00251D2C">
        <w:trPr>
          <w:trHeight w:val="455"/>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89862F" w14:textId="77777777" w:rsidR="00251D2C" w:rsidRPr="0089547F" w:rsidRDefault="00251D2C" w:rsidP="00251D2C">
            <w:pPr>
              <w:rPr>
                <w:rFonts w:asciiTheme="minorHAnsi" w:hAnsiTheme="minorHAnsi" w:cstheme="minorHAnsi"/>
                <w:szCs w:val="24"/>
              </w:rPr>
            </w:pPr>
            <w:r w:rsidRPr="0089547F">
              <w:rPr>
                <w:rFonts w:asciiTheme="minorHAnsi" w:hAnsiTheme="minorHAnsi" w:cstheme="minorHAnsi"/>
                <w:szCs w:val="24"/>
              </w:rPr>
              <w:t>Bredde</w:t>
            </w:r>
            <w:r>
              <w:rPr>
                <w:rFonts w:asciiTheme="minorHAnsi" w:hAnsiTheme="minorHAnsi" w:cstheme="minorHAnsi"/>
                <w:szCs w:val="24"/>
              </w:rPr>
              <w:t>/højde</w:t>
            </w:r>
          </w:p>
        </w:tc>
        <w:tc>
          <w:tcPr>
            <w:tcW w:w="5722" w:type="dxa"/>
            <w:tcBorders>
              <w:top w:val="single" w:sz="4" w:space="0" w:color="auto"/>
              <w:left w:val="single" w:sz="4" w:space="0" w:color="auto"/>
              <w:bottom w:val="single" w:sz="4" w:space="0" w:color="auto"/>
              <w:right w:val="single" w:sz="4" w:space="0" w:color="auto"/>
            </w:tcBorders>
            <w:hideMark/>
          </w:tcPr>
          <w:p w14:paraId="23EDA3B3" w14:textId="77777777" w:rsidR="00251D2C" w:rsidRDefault="00251D2C" w:rsidP="00251D2C">
            <w:pPr>
              <w:pStyle w:val="Listeafsnit"/>
              <w:numPr>
                <w:ilvl w:val="0"/>
                <w:numId w:val="24"/>
              </w:numPr>
              <w:rPr>
                <w:rFonts w:asciiTheme="minorHAnsi" w:hAnsiTheme="minorHAnsi" w:cstheme="minorHAnsi"/>
                <w:szCs w:val="24"/>
              </w:rPr>
            </w:pPr>
            <w:r w:rsidRPr="0089547F">
              <w:rPr>
                <w:rFonts w:asciiTheme="minorHAnsi" w:hAnsiTheme="minorHAnsi" w:cstheme="minorHAnsi"/>
                <w:szCs w:val="24"/>
              </w:rPr>
              <w:t>Maksimalt hvad dansk lovgivning foreskriver</w:t>
            </w:r>
          </w:p>
          <w:p w14:paraId="1D06501D" w14:textId="77777777" w:rsidR="00251D2C" w:rsidRPr="00E918A9" w:rsidRDefault="00251D2C" w:rsidP="00251D2C">
            <w:pPr>
              <w:pStyle w:val="Listeafsnit"/>
              <w:rPr>
                <w:rFonts w:asciiTheme="minorHAnsi" w:hAnsiTheme="minorHAnsi" w:cstheme="minorHAnsi"/>
                <w:szCs w:val="24"/>
              </w:rPr>
            </w:pPr>
          </w:p>
        </w:tc>
      </w:tr>
      <w:tr w:rsidR="00251D2C" w:rsidRPr="0089547F" w14:paraId="7D72EF34" w14:textId="77777777" w:rsidTr="00F27555">
        <w:trPr>
          <w:trHeight w:val="806"/>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64B844" w14:textId="77777777" w:rsidR="00251D2C" w:rsidRPr="0089547F" w:rsidRDefault="00251D2C" w:rsidP="00251D2C">
            <w:pPr>
              <w:rPr>
                <w:rFonts w:asciiTheme="minorHAnsi" w:hAnsiTheme="minorHAnsi" w:cstheme="minorHAnsi"/>
                <w:szCs w:val="24"/>
              </w:rPr>
            </w:pPr>
            <w:r w:rsidRPr="0089547F">
              <w:rPr>
                <w:rFonts w:asciiTheme="minorHAnsi" w:hAnsiTheme="minorHAnsi" w:cstheme="minorHAnsi"/>
                <w:szCs w:val="24"/>
              </w:rPr>
              <w:t>Motor</w:t>
            </w:r>
          </w:p>
        </w:tc>
        <w:tc>
          <w:tcPr>
            <w:tcW w:w="5722" w:type="dxa"/>
            <w:tcBorders>
              <w:top w:val="single" w:sz="4" w:space="0" w:color="auto"/>
              <w:left w:val="single" w:sz="4" w:space="0" w:color="auto"/>
              <w:bottom w:val="single" w:sz="4" w:space="0" w:color="auto"/>
              <w:right w:val="single" w:sz="4" w:space="0" w:color="auto"/>
            </w:tcBorders>
            <w:hideMark/>
          </w:tcPr>
          <w:p w14:paraId="24FDC493" w14:textId="77777777" w:rsidR="00251D2C" w:rsidRDefault="00251D2C" w:rsidP="00251D2C">
            <w:pPr>
              <w:pStyle w:val="Listeafsnit"/>
              <w:numPr>
                <w:ilvl w:val="0"/>
                <w:numId w:val="25"/>
              </w:numPr>
              <w:rPr>
                <w:rFonts w:asciiTheme="minorHAnsi" w:hAnsiTheme="minorHAnsi" w:cstheme="minorHAnsi"/>
                <w:szCs w:val="24"/>
              </w:rPr>
            </w:pPr>
            <w:r w:rsidRPr="0089547F">
              <w:rPr>
                <w:rFonts w:asciiTheme="minorHAnsi" w:hAnsiTheme="minorHAnsi" w:cstheme="minorHAnsi"/>
                <w:szCs w:val="24"/>
              </w:rPr>
              <w:t>Min. 450 HK</w:t>
            </w:r>
          </w:p>
          <w:p w14:paraId="5152A832" w14:textId="6C746B7F" w:rsidR="00F27555" w:rsidRDefault="00251D2C" w:rsidP="002F2BFF">
            <w:pPr>
              <w:pStyle w:val="Listeafsnit"/>
              <w:numPr>
                <w:ilvl w:val="0"/>
                <w:numId w:val="25"/>
              </w:numPr>
              <w:rPr>
                <w:rFonts w:asciiTheme="minorHAnsi" w:hAnsiTheme="minorHAnsi" w:cstheme="minorHAnsi"/>
                <w:szCs w:val="24"/>
              </w:rPr>
            </w:pPr>
            <w:r w:rsidRPr="00F27555">
              <w:rPr>
                <w:rFonts w:asciiTheme="minorHAnsi" w:hAnsiTheme="minorHAnsi" w:cstheme="minorHAnsi"/>
                <w:szCs w:val="24"/>
              </w:rPr>
              <w:t>Euro 6 motor med motorkraftudtag</w:t>
            </w:r>
          </w:p>
          <w:p w14:paraId="401B96BF" w14:textId="77777777" w:rsidR="00251D2C" w:rsidRPr="0089547F" w:rsidRDefault="00251D2C" w:rsidP="00251D2C">
            <w:pPr>
              <w:pStyle w:val="Listeafsnit"/>
              <w:rPr>
                <w:rFonts w:asciiTheme="minorHAnsi" w:hAnsiTheme="minorHAnsi" w:cstheme="minorHAnsi"/>
                <w:szCs w:val="24"/>
              </w:rPr>
            </w:pPr>
          </w:p>
        </w:tc>
      </w:tr>
      <w:tr w:rsidR="00251D2C" w:rsidRPr="0089547F" w14:paraId="367CB9E9" w14:textId="77777777" w:rsidTr="00251D2C">
        <w:trPr>
          <w:trHeight w:val="455"/>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4FAB95" w14:textId="77777777" w:rsidR="00251D2C" w:rsidRPr="0089547F" w:rsidRDefault="00251D2C" w:rsidP="00251D2C">
            <w:pPr>
              <w:rPr>
                <w:rFonts w:asciiTheme="minorHAnsi" w:hAnsiTheme="minorHAnsi" w:cstheme="minorHAnsi"/>
                <w:szCs w:val="24"/>
              </w:rPr>
            </w:pPr>
            <w:r>
              <w:rPr>
                <w:rFonts w:asciiTheme="minorHAnsi" w:hAnsiTheme="minorHAnsi" w:cstheme="minorHAnsi"/>
                <w:szCs w:val="24"/>
              </w:rPr>
              <w:t xml:space="preserve">Farve </w:t>
            </w:r>
          </w:p>
        </w:tc>
        <w:tc>
          <w:tcPr>
            <w:tcW w:w="5722" w:type="dxa"/>
            <w:tcBorders>
              <w:top w:val="single" w:sz="4" w:space="0" w:color="auto"/>
              <w:left w:val="single" w:sz="4" w:space="0" w:color="auto"/>
              <w:bottom w:val="single" w:sz="4" w:space="0" w:color="auto"/>
              <w:right w:val="single" w:sz="4" w:space="0" w:color="auto"/>
            </w:tcBorders>
          </w:tcPr>
          <w:p w14:paraId="34763930" w14:textId="77777777" w:rsidR="00251D2C" w:rsidRPr="0089547F" w:rsidRDefault="00251D2C" w:rsidP="00251D2C">
            <w:pPr>
              <w:pStyle w:val="Listeafsnit"/>
              <w:numPr>
                <w:ilvl w:val="0"/>
                <w:numId w:val="25"/>
              </w:numPr>
              <w:spacing w:line="300" w:lineRule="exact"/>
              <w:rPr>
                <w:rFonts w:asciiTheme="minorHAnsi" w:hAnsiTheme="minorHAnsi" w:cstheme="minorHAnsi"/>
                <w:szCs w:val="24"/>
              </w:rPr>
            </w:pPr>
            <w:r>
              <w:rPr>
                <w:rFonts w:asciiTheme="minorHAnsi" w:hAnsiTheme="minorHAnsi" w:cstheme="minorHAnsi"/>
                <w:szCs w:val="24"/>
              </w:rPr>
              <w:t>Hvid</w:t>
            </w:r>
          </w:p>
        </w:tc>
      </w:tr>
      <w:tr w:rsidR="00251D2C" w:rsidRPr="0089547F" w14:paraId="2DC44667" w14:textId="77777777" w:rsidTr="00251D2C">
        <w:trPr>
          <w:trHeight w:val="477"/>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F4E075" w14:textId="77777777" w:rsidR="00251D2C" w:rsidRPr="0089547F" w:rsidRDefault="00251D2C" w:rsidP="00251D2C">
            <w:pPr>
              <w:rPr>
                <w:rFonts w:asciiTheme="minorHAnsi" w:hAnsiTheme="minorHAnsi" w:cstheme="minorHAnsi"/>
                <w:szCs w:val="24"/>
              </w:rPr>
            </w:pPr>
            <w:r w:rsidRPr="0089547F">
              <w:rPr>
                <w:rFonts w:asciiTheme="minorHAnsi" w:hAnsiTheme="minorHAnsi" w:cstheme="minorHAnsi"/>
                <w:szCs w:val="24"/>
              </w:rPr>
              <w:t>Kabine</w:t>
            </w:r>
          </w:p>
        </w:tc>
        <w:tc>
          <w:tcPr>
            <w:tcW w:w="5722" w:type="dxa"/>
            <w:tcBorders>
              <w:top w:val="single" w:sz="4" w:space="0" w:color="auto"/>
              <w:left w:val="single" w:sz="4" w:space="0" w:color="auto"/>
              <w:bottom w:val="single" w:sz="4" w:space="0" w:color="auto"/>
              <w:right w:val="single" w:sz="4" w:space="0" w:color="auto"/>
            </w:tcBorders>
          </w:tcPr>
          <w:p w14:paraId="7253C6E9" w14:textId="77777777" w:rsidR="00251D2C" w:rsidRPr="0089547F" w:rsidRDefault="00251D2C" w:rsidP="00251D2C">
            <w:pPr>
              <w:pStyle w:val="Listeafsnit"/>
              <w:numPr>
                <w:ilvl w:val="0"/>
                <w:numId w:val="26"/>
              </w:numPr>
              <w:rPr>
                <w:rFonts w:asciiTheme="minorHAnsi" w:hAnsiTheme="minorHAnsi" w:cstheme="minorHAnsi"/>
                <w:szCs w:val="24"/>
              </w:rPr>
            </w:pPr>
            <w:r w:rsidRPr="0089547F">
              <w:rPr>
                <w:rFonts w:asciiTheme="minorHAnsi" w:hAnsiTheme="minorHAnsi" w:cstheme="minorHAnsi"/>
                <w:szCs w:val="24"/>
              </w:rPr>
              <w:t>Klimaanlæg</w:t>
            </w:r>
          </w:p>
          <w:p w14:paraId="1302D3C1" w14:textId="77777777" w:rsidR="00251D2C" w:rsidRPr="0089547F" w:rsidRDefault="00251D2C" w:rsidP="00251D2C">
            <w:pPr>
              <w:pStyle w:val="Listeafsnit"/>
              <w:numPr>
                <w:ilvl w:val="0"/>
                <w:numId w:val="26"/>
              </w:numPr>
              <w:rPr>
                <w:rFonts w:asciiTheme="minorHAnsi" w:hAnsiTheme="minorHAnsi" w:cstheme="minorHAnsi"/>
                <w:szCs w:val="24"/>
              </w:rPr>
            </w:pPr>
            <w:r w:rsidRPr="0089547F">
              <w:rPr>
                <w:rFonts w:asciiTheme="minorHAnsi" w:hAnsiTheme="minorHAnsi" w:cstheme="minorHAnsi"/>
                <w:szCs w:val="24"/>
              </w:rPr>
              <w:t>Luftsæde med lændestøtte og sædevarme</w:t>
            </w:r>
          </w:p>
          <w:p w14:paraId="6E82575F" w14:textId="77777777" w:rsidR="00251D2C" w:rsidRPr="0089547F" w:rsidRDefault="00251D2C" w:rsidP="00251D2C">
            <w:pPr>
              <w:pStyle w:val="Listeafsnit"/>
              <w:numPr>
                <w:ilvl w:val="0"/>
                <w:numId w:val="26"/>
              </w:numPr>
              <w:rPr>
                <w:rFonts w:asciiTheme="minorHAnsi" w:hAnsiTheme="minorHAnsi" w:cstheme="minorHAnsi"/>
                <w:szCs w:val="24"/>
              </w:rPr>
            </w:pPr>
            <w:r w:rsidRPr="0089547F">
              <w:rPr>
                <w:rFonts w:asciiTheme="minorHAnsi" w:hAnsiTheme="minorHAnsi" w:cstheme="minorHAnsi"/>
                <w:szCs w:val="24"/>
              </w:rPr>
              <w:t>Centrallås</w:t>
            </w:r>
          </w:p>
          <w:p w14:paraId="195EC390" w14:textId="77777777" w:rsidR="00251D2C" w:rsidRPr="0089547F" w:rsidRDefault="00251D2C" w:rsidP="00251D2C">
            <w:pPr>
              <w:pStyle w:val="Listeafsnit"/>
              <w:numPr>
                <w:ilvl w:val="0"/>
                <w:numId w:val="26"/>
              </w:numPr>
              <w:rPr>
                <w:rFonts w:asciiTheme="minorHAnsi" w:hAnsiTheme="minorHAnsi" w:cstheme="minorHAnsi"/>
                <w:szCs w:val="24"/>
              </w:rPr>
            </w:pPr>
            <w:proofErr w:type="spellStart"/>
            <w:r w:rsidRPr="0089547F">
              <w:rPr>
                <w:rFonts w:asciiTheme="minorHAnsi" w:hAnsiTheme="minorHAnsi" w:cstheme="minorHAnsi"/>
                <w:szCs w:val="24"/>
              </w:rPr>
              <w:t>Ratbetjent</w:t>
            </w:r>
            <w:proofErr w:type="spellEnd"/>
            <w:r w:rsidRPr="0089547F">
              <w:rPr>
                <w:rFonts w:asciiTheme="minorHAnsi" w:hAnsiTheme="minorHAnsi" w:cstheme="minorHAnsi"/>
                <w:szCs w:val="24"/>
              </w:rPr>
              <w:t xml:space="preserve"> radio</w:t>
            </w:r>
          </w:p>
          <w:p w14:paraId="63811C17" w14:textId="77777777" w:rsidR="00251D2C" w:rsidRPr="0089547F" w:rsidRDefault="00251D2C" w:rsidP="00251D2C">
            <w:pPr>
              <w:pStyle w:val="Listeafsnit"/>
              <w:numPr>
                <w:ilvl w:val="0"/>
                <w:numId w:val="26"/>
              </w:numPr>
              <w:rPr>
                <w:rFonts w:asciiTheme="minorHAnsi" w:hAnsiTheme="minorHAnsi" w:cstheme="minorHAnsi"/>
                <w:szCs w:val="24"/>
              </w:rPr>
            </w:pPr>
            <w:r w:rsidRPr="0089547F">
              <w:rPr>
                <w:rFonts w:asciiTheme="minorHAnsi" w:hAnsiTheme="minorHAnsi" w:cstheme="minorHAnsi"/>
                <w:szCs w:val="24"/>
              </w:rPr>
              <w:t>Fartpilot</w:t>
            </w:r>
          </w:p>
          <w:p w14:paraId="6B1F81B5" w14:textId="77777777" w:rsidR="00251D2C" w:rsidRPr="0089547F" w:rsidRDefault="00251D2C" w:rsidP="00251D2C">
            <w:pPr>
              <w:pStyle w:val="Listeafsnit"/>
              <w:numPr>
                <w:ilvl w:val="0"/>
                <w:numId w:val="26"/>
              </w:numPr>
              <w:rPr>
                <w:rFonts w:asciiTheme="minorHAnsi" w:hAnsiTheme="minorHAnsi" w:cstheme="minorHAnsi"/>
                <w:szCs w:val="24"/>
              </w:rPr>
            </w:pPr>
            <w:proofErr w:type="spellStart"/>
            <w:r w:rsidRPr="0089547F">
              <w:rPr>
                <w:rFonts w:asciiTheme="minorHAnsi" w:hAnsiTheme="minorHAnsi" w:cstheme="minorHAnsi"/>
                <w:szCs w:val="24"/>
              </w:rPr>
              <w:t>Ratbetjent</w:t>
            </w:r>
            <w:proofErr w:type="spellEnd"/>
            <w:r w:rsidRPr="0089547F">
              <w:rPr>
                <w:rFonts w:asciiTheme="minorHAnsi" w:hAnsiTheme="minorHAnsi" w:cstheme="minorHAnsi"/>
                <w:szCs w:val="24"/>
              </w:rPr>
              <w:t xml:space="preserve"> </w:t>
            </w:r>
            <w:proofErr w:type="spellStart"/>
            <w:r w:rsidRPr="0089547F">
              <w:rPr>
                <w:rFonts w:asciiTheme="minorHAnsi" w:hAnsiTheme="minorHAnsi" w:cstheme="minorHAnsi"/>
                <w:szCs w:val="24"/>
              </w:rPr>
              <w:t>bluetooth</w:t>
            </w:r>
            <w:proofErr w:type="spellEnd"/>
            <w:r w:rsidRPr="0089547F">
              <w:rPr>
                <w:rFonts w:asciiTheme="minorHAnsi" w:hAnsiTheme="minorHAnsi" w:cstheme="minorHAnsi"/>
                <w:szCs w:val="24"/>
              </w:rPr>
              <w:t xml:space="preserve"> til telefon</w:t>
            </w:r>
          </w:p>
          <w:p w14:paraId="32BFF76A" w14:textId="77777777" w:rsidR="00251D2C" w:rsidRPr="0089547F" w:rsidRDefault="00251D2C" w:rsidP="00251D2C">
            <w:pPr>
              <w:pStyle w:val="Listeafsnit"/>
              <w:numPr>
                <w:ilvl w:val="0"/>
                <w:numId w:val="26"/>
              </w:numPr>
              <w:rPr>
                <w:rFonts w:asciiTheme="minorHAnsi" w:hAnsiTheme="minorHAnsi" w:cstheme="minorHAnsi"/>
                <w:szCs w:val="24"/>
              </w:rPr>
            </w:pPr>
            <w:r w:rsidRPr="0089547F">
              <w:rPr>
                <w:rFonts w:asciiTheme="minorHAnsi" w:hAnsiTheme="minorHAnsi" w:cstheme="minorHAnsi"/>
                <w:szCs w:val="24"/>
              </w:rPr>
              <w:t>Termostatstyret køleskab</w:t>
            </w:r>
          </w:p>
          <w:p w14:paraId="09835E53" w14:textId="77777777" w:rsidR="00251D2C" w:rsidRPr="0089547F" w:rsidRDefault="00251D2C" w:rsidP="00251D2C">
            <w:pPr>
              <w:pStyle w:val="Listeafsnit"/>
              <w:numPr>
                <w:ilvl w:val="0"/>
                <w:numId w:val="26"/>
              </w:numPr>
              <w:rPr>
                <w:rFonts w:asciiTheme="minorHAnsi" w:hAnsiTheme="minorHAnsi" w:cstheme="minorHAnsi"/>
                <w:szCs w:val="24"/>
              </w:rPr>
            </w:pPr>
            <w:r w:rsidRPr="0089547F">
              <w:rPr>
                <w:rFonts w:asciiTheme="minorHAnsi" w:hAnsiTheme="minorHAnsi" w:cstheme="minorHAnsi"/>
                <w:szCs w:val="24"/>
              </w:rPr>
              <w:t>Display for vægtkontrol</w:t>
            </w:r>
          </w:p>
          <w:p w14:paraId="0FC64E34" w14:textId="77777777" w:rsidR="00251D2C" w:rsidRPr="0089547F" w:rsidRDefault="00251D2C" w:rsidP="00251D2C">
            <w:pPr>
              <w:pStyle w:val="Listeafsnit"/>
              <w:numPr>
                <w:ilvl w:val="0"/>
                <w:numId w:val="26"/>
              </w:numPr>
              <w:rPr>
                <w:rFonts w:asciiTheme="minorHAnsi" w:hAnsiTheme="minorHAnsi" w:cstheme="minorHAnsi"/>
                <w:szCs w:val="24"/>
              </w:rPr>
            </w:pPr>
            <w:proofErr w:type="spellStart"/>
            <w:r w:rsidRPr="0089547F">
              <w:rPr>
                <w:rFonts w:asciiTheme="minorHAnsi" w:hAnsiTheme="minorHAnsi" w:cstheme="minorHAnsi"/>
                <w:szCs w:val="24"/>
              </w:rPr>
              <w:t>Walkie</w:t>
            </w:r>
            <w:proofErr w:type="spellEnd"/>
            <w:r w:rsidRPr="0089547F">
              <w:rPr>
                <w:rFonts w:asciiTheme="minorHAnsi" w:hAnsiTheme="minorHAnsi" w:cstheme="minorHAnsi"/>
                <w:szCs w:val="24"/>
              </w:rPr>
              <w:t xml:space="preserve">-anlæg </w:t>
            </w:r>
          </w:p>
          <w:p w14:paraId="45B2CF45" w14:textId="77777777" w:rsidR="00251D2C" w:rsidRDefault="00251D2C" w:rsidP="00251D2C">
            <w:pPr>
              <w:pStyle w:val="Listeafsnit"/>
              <w:numPr>
                <w:ilvl w:val="0"/>
                <w:numId w:val="26"/>
              </w:numPr>
              <w:rPr>
                <w:rFonts w:asciiTheme="minorHAnsi" w:hAnsiTheme="minorHAnsi" w:cstheme="minorHAnsi"/>
                <w:szCs w:val="24"/>
              </w:rPr>
            </w:pPr>
            <w:r w:rsidRPr="0089547F">
              <w:rPr>
                <w:rFonts w:asciiTheme="minorHAnsi" w:hAnsiTheme="minorHAnsi" w:cstheme="minorHAnsi"/>
                <w:szCs w:val="24"/>
              </w:rPr>
              <w:t>Dagkabine med god plads til ekstraudstyr</w:t>
            </w:r>
          </w:p>
          <w:p w14:paraId="77C6749D" w14:textId="77777777" w:rsidR="00251D2C" w:rsidRPr="0089547F" w:rsidRDefault="00251D2C" w:rsidP="00251D2C">
            <w:pPr>
              <w:pStyle w:val="Listeafsnit"/>
              <w:numPr>
                <w:ilvl w:val="0"/>
                <w:numId w:val="26"/>
              </w:numPr>
              <w:rPr>
                <w:rFonts w:asciiTheme="minorHAnsi" w:hAnsiTheme="minorHAnsi" w:cstheme="minorHAnsi"/>
                <w:szCs w:val="24"/>
              </w:rPr>
            </w:pPr>
            <w:proofErr w:type="gramStart"/>
            <w:r>
              <w:rPr>
                <w:rFonts w:asciiTheme="minorHAnsi" w:hAnsiTheme="minorHAnsi" w:cstheme="minorHAnsi"/>
                <w:szCs w:val="24"/>
              </w:rPr>
              <w:t>Rød lys</w:t>
            </w:r>
            <w:proofErr w:type="gramEnd"/>
            <w:r>
              <w:rPr>
                <w:rFonts w:asciiTheme="minorHAnsi" w:hAnsiTheme="minorHAnsi" w:cstheme="minorHAnsi"/>
                <w:szCs w:val="24"/>
              </w:rPr>
              <w:t xml:space="preserve"> i kabinen</w:t>
            </w:r>
          </w:p>
          <w:p w14:paraId="1374901E" w14:textId="77777777" w:rsidR="00251D2C" w:rsidRPr="0089547F" w:rsidRDefault="00251D2C" w:rsidP="00251D2C">
            <w:pPr>
              <w:pStyle w:val="Listeafsnit"/>
              <w:numPr>
                <w:ilvl w:val="0"/>
                <w:numId w:val="26"/>
              </w:numPr>
              <w:rPr>
                <w:rFonts w:asciiTheme="minorHAnsi" w:hAnsiTheme="minorHAnsi" w:cstheme="minorHAnsi"/>
                <w:szCs w:val="24"/>
              </w:rPr>
            </w:pPr>
            <w:r w:rsidRPr="0089547F">
              <w:rPr>
                <w:rFonts w:asciiTheme="minorHAnsi" w:hAnsiTheme="minorHAnsi" w:cstheme="minorHAnsi"/>
                <w:szCs w:val="24"/>
              </w:rPr>
              <w:t>Lommer i døre</w:t>
            </w:r>
          </w:p>
          <w:p w14:paraId="79C983B8" w14:textId="77777777" w:rsidR="00251D2C" w:rsidRPr="0089547F" w:rsidRDefault="00251D2C" w:rsidP="00251D2C">
            <w:pPr>
              <w:pStyle w:val="Listeafsnit"/>
              <w:numPr>
                <w:ilvl w:val="0"/>
                <w:numId w:val="26"/>
              </w:numPr>
              <w:rPr>
                <w:rFonts w:asciiTheme="minorHAnsi" w:hAnsiTheme="minorHAnsi" w:cstheme="minorHAnsi"/>
                <w:szCs w:val="24"/>
              </w:rPr>
            </w:pPr>
            <w:r w:rsidRPr="0089547F">
              <w:rPr>
                <w:rFonts w:asciiTheme="minorHAnsi" w:hAnsiTheme="minorHAnsi" w:cstheme="minorHAnsi"/>
                <w:szCs w:val="24"/>
              </w:rPr>
              <w:t>Førerhus affjedring</w:t>
            </w:r>
          </w:p>
          <w:p w14:paraId="42CF2C38" w14:textId="77777777" w:rsidR="00251D2C" w:rsidRPr="0089547F" w:rsidRDefault="00251D2C" w:rsidP="00251D2C">
            <w:pPr>
              <w:pStyle w:val="Listeafsnit"/>
              <w:numPr>
                <w:ilvl w:val="0"/>
                <w:numId w:val="26"/>
              </w:numPr>
              <w:rPr>
                <w:rFonts w:asciiTheme="minorHAnsi" w:hAnsiTheme="minorHAnsi" w:cstheme="minorHAnsi"/>
                <w:szCs w:val="24"/>
              </w:rPr>
            </w:pPr>
            <w:r w:rsidRPr="0089547F">
              <w:rPr>
                <w:rFonts w:asciiTheme="minorHAnsi" w:hAnsiTheme="minorHAnsi" w:cstheme="minorHAnsi"/>
                <w:szCs w:val="24"/>
              </w:rPr>
              <w:t xml:space="preserve">Solafskærmning af sideruden i førersiden </w:t>
            </w:r>
          </w:p>
          <w:p w14:paraId="20E03C48" w14:textId="2F7A92EA" w:rsidR="00251D2C" w:rsidRPr="0089547F" w:rsidRDefault="00251D2C" w:rsidP="00251D2C">
            <w:pPr>
              <w:pStyle w:val="Listeafsnit"/>
              <w:numPr>
                <w:ilvl w:val="0"/>
                <w:numId w:val="26"/>
              </w:numPr>
              <w:rPr>
                <w:rFonts w:asciiTheme="minorHAnsi" w:hAnsiTheme="minorHAnsi" w:cstheme="minorHAnsi"/>
                <w:szCs w:val="24"/>
              </w:rPr>
            </w:pPr>
            <w:r w:rsidRPr="0089547F">
              <w:rPr>
                <w:rFonts w:asciiTheme="minorHAnsi" w:hAnsiTheme="minorHAnsi" w:cstheme="minorHAnsi"/>
                <w:szCs w:val="24"/>
              </w:rPr>
              <w:t xml:space="preserve">Godkendt elektronisk </w:t>
            </w:r>
            <w:proofErr w:type="spellStart"/>
            <w:r w:rsidRPr="0089547F">
              <w:rPr>
                <w:rFonts w:asciiTheme="minorHAnsi" w:hAnsiTheme="minorHAnsi" w:cstheme="minorHAnsi"/>
                <w:szCs w:val="24"/>
              </w:rPr>
              <w:t>tachometer</w:t>
            </w:r>
            <w:proofErr w:type="spellEnd"/>
          </w:p>
          <w:p w14:paraId="55756B20" w14:textId="701B1419" w:rsidR="00251D2C" w:rsidRPr="0089547F" w:rsidRDefault="00251D2C" w:rsidP="00251D2C">
            <w:pPr>
              <w:pStyle w:val="Listeafsnit"/>
              <w:numPr>
                <w:ilvl w:val="0"/>
                <w:numId w:val="26"/>
              </w:numPr>
              <w:rPr>
                <w:rFonts w:asciiTheme="minorHAnsi" w:hAnsiTheme="minorHAnsi" w:cstheme="minorHAnsi"/>
                <w:szCs w:val="24"/>
              </w:rPr>
            </w:pPr>
            <w:r w:rsidRPr="0089547F">
              <w:rPr>
                <w:rFonts w:asciiTheme="minorHAnsi" w:hAnsiTheme="minorHAnsi" w:cstheme="minorHAnsi"/>
                <w:szCs w:val="24"/>
              </w:rPr>
              <w:t>El justerbare sidespejle med varme</w:t>
            </w:r>
          </w:p>
          <w:p w14:paraId="149B83B8" w14:textId="48473DCF" w:rsidR="00251D2C" w:rsidRPr="0089547F" w:rsidRDefault="00251D2C" w:rsidP="00251D2C">
            <w:pPr>
              <w:pStyle w:val="Listeafsnit"/>
              <w:numPr>
                <w:ilvl w:val="0"/>
                <w:numId w:val="26"/>
              </w:numPr>
              <w:rPr>
                <w:rFonts w:asciiTheme="minorHAnsi" w:hAnsiTheme="minorHAnsi" w:cstheme="minorHAnsi"/>
                <w:szCs w:val="24"/>
              </w:rPr>
            </w:pPr>
            <w:r w:rsidRPr="0089547F">
              <w:rPr>
                <w:rFonts w:asciiTheme="minorHAnsi" w:hAnsiTheme="minorHAnsi" w:cstheme="minorHAnsi"/>
                <w:szCs w:val="24"/>
              </w:rPr>
              <w:t xml:space="preserve">Fabriksmonteret beslag til IPad </w:t>
            </w:r>
            <w:r>
              <w:rPr>
                <w:rFonts w:asciiTheme="minorHAnsi" w:hAnsiTheme="minorHAnsi" w:cstheme="minorHAnsi"/>
                <w:szCs w:val="24"/>
              </w:rPr>
              <w:t xml:space="preserve">skal tilbydes som udgangspunkt. </w:t>
            </w:r>
            <w:proofErr w:type="gramStart"/>
            <w:r>
              <w:rPr>
                <w:rFonts w:asciiTheme="minorHAnsi" w:hAnsiTheme="minorHAnsi" w:cstheme="minorHAnsi"/>
                <w:szCs w:val="24"/>
              </w:rPr>
              <w:t>Såfremt</w:t>
            </w:r>
            <w:proofErr w:type="gramEnd"/>
            <w:r>
              <w:rPr>
                <w:rFonts w:asciiTheme="minorHAnsi" w:hAnsiTheme="minorHAnsi" w:cstheme="minorHAnsi"/>
                <w:szCs w:val="24"/>
              </w:rPr>
              <w:t xml:space="preserve"> dette ikke er muligt, kan eftermontage tillades</w:t>
            </w:r>
          </w:p>
          <w:p w14:paraId="2D18DC32" w14:textId="77777777" w:rsidR="00251D2C" w:rsidRPr="0089547F" w:rsidRDefault="00251D2C" w:rsidP="00251D2C">
            <w:pPr>
              <w:pStyle w:val="Listeafsnit"/>
              <w:rPr>
                <w:rFonts w:asciiTheme="minorHAnsi" w:hAnsiTheme="minorHAnsi" w:cstheme="minorHAnsi"/>
                <w:szCs w:val="24"/>
              </w:rPr>
            </w:pPr>
          </w:p>
        </w:tc>
      </w:tr>
      <w:tr w:rsidR="00251D2C" w:rsidRPr="0089547F" w14:paraId="61A72652" w14:textId="77777777" w:rsidTr="00251D2C">
        <w:trPr>
          <w:trHeight w:val="477"/>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CDA7E5" w14:textId="77777777" w:rsidR="00251D2C" w:rsidRPr="0089547F" w:rsidRDefault="00251D2C" w:rsidP="00251D2C">
            <w:pPr>
              <w:rPr>
                <w:rFonts w:asciiTheme="minorHAnsi" w:hAnsiTheme="minorHAnsi" w:cstheme="minorHAnsi"/>
                <w:szCs w:val="24"/>
              </w:rPr>
            </w:pPr>
            <w:r w:rsidRPr="0089547F">
              <w:rPr>
                <w:rFonts w:asciiTheme="minorHAnsi" w:hAnsiTheme="minorHAnsi" w:cstheme="minorHAnsi"/>
                <w:szCs w:val="24"/>
              </w:rPr>
              <w:t>Gearkasse</w:t>
            </w:r>
          </w:p>
        </w:tc>
        <w:tc>
          <w:tcPr>
            <w:tcW w:w="5722" w:type="dxa"/>
            <w:tcBorders>
              <w:top w:val="single" w:sz="4" w:space="0" w:color="auto"/>
              <w:left w:val="single" w:sz="4" w:space="0" w:color="auto"/>
              <w:bottom w:val="single" w:sz="4" w:space="0" w:color="auto"/>
              <w:right w:val="single" w:sz="4" w:space="0" w:color="auto"/>
            </w:tcBorders>
            <w:hideMark/>
          </w:tcPr>
          <w:p w14:paraId="35AEEB29" w14:textId="77777777" w:rsidR="00251D2C" w:rsidRDefault="00251D2C" w:rsidP="00251D2C">
            <w:pPr>
              <w:pStyle w:val="Listeafsnit"/>
              <w:numPr>
                <w:ilvl w:val="0"/>
                <w:numId w:val="27"/>
              </w:numPr>
              <w:ind w:left="714" w:hanging="357"/>
              <w:rPr>
                <w:rFonts w:asciiTheme="minorHAnsi" w:hAnsiTheme="minorHAnsi" w:cstheme="minorHAnsi"/>
                <w:szCs w:val="24"/>
              </w:rPr>
            </w:pPr>
            <w:r w:rsidRPr="0089547F">
              <w:rPr>
                <w:rFonts w:asciiTheme="minorHAnsi" w:hAnsiTheme="minorHAnsi" w:cstheme="minorHAnsi"/>
                <w:szCs w:val="24"/>
              </w:rPr>
              <w:t>Automatgear uden pedal</w:t>
            </w:r>
          </w:p>
          <w:p w14:paraId="12805E1C" w14:textId="77777777" w:rsidR="00251D2C" w:rsidRPr="0089547F" w:rsidRDefault="00251D2C" w:rsidP="00251D2C">
            <w:pPr>
              <w:pStyle w:val="Listeafsnit"/>
              <w:ind w:left="714"/>
              <w:rPr>
                <w:rFonts w:asciiTheme="minorHAnsi" w:hAnsiTheme="minorHAnsi" w:cstheme="minorHAnsi"/>
                <w:szCs w:val="24"/>
              </w:rPr>
            </w:pPr>
          </w:p>
        </w:tc>
      </w:tr>
      <w:tr w:rsidR="00251D2C" w:rsidRPr="0089547F" w14:paraId="46527CC1" w14:textId="77777777" w:rsidTr="00251D2C">
        <w:trPr>
          <w:trHeight w:val="477"/>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7602EF" w14:textId="77777777" w:rsidR="00251D2C" w:rsidRPr="0089547F" w:rsidRDefault="00251D2C" w:rsidP="00251D2C">
            <w:pPr>
              <w:rPr>
                <w:rFonts w:asciiTheme="minorHAnsi" w:hAnsiTheme="minorHAnsi" w:cstheme="minorHAnsi"/>
                <w:szCs w:val="24"/>
              </w:rPr>
            </w:pPr>
            <w:r w:rsidRPr="0089547F">
              <w:rPr>
                <w:rFonts w:asciiTheme="minorHAnsi" w:hAnsiTheme="minorHAnsi" w:cstheme="minorHAnsi"/>
                <w:szCs w:val="24"/>
              </w:rPr>
              <w:t>Udstyr</w:t>
            </w:r>
          </w:p>
        </w:tc>
        <w:tc>
          <w:tcPr>
            <w:tcW w:w="5722" w:type="dxa"/>
            <w:tcBorders>
              <w:top w:val="single" w:sz="4" w:space="0" w:color="auto"/>
              <w:left w:val="single" w:sz="4" w:space="0" w:color="auto"/>
              <w:bottom w:val="single" w:sz="4" w:space="0" w:color="auto"/>
              <w:right w:val="single" w:sz="4" w:space="0" w:color="auto"/>
            </w:tcBorders>
          </w:tcPr>
          <w:p w14:paraId="1E5B814A" w14:textId="77777777" w:rsidR="00251D2C" w:rsidRDefault="00251D2C" w:rsidP="00251D2C">
            <w:pPr>
              <w:pStyle w:val="Listeafsnit"/>
              <w:numPr>
                <w:ilvl w:val="0"/>
                <w:numId w:val="27"/>
              </w:numPr>
              <w:rPr>
                <w:rFonts w:asciiTheme="minorHAnsi" w:hAnsiTheme="minorHAnsi" w:cstheme="minorHAnsi"/>
                <w:color w:val="000000" w:themeColor="text1"/>
                <w:szCs w:val="24"/>
              </w:rPr>
            </w:pPr>
            <w:r w:rsidRPr="0089547F">
              <w:rPr>
                <w:rFonts w:asciiTheme="minorHAnsi" w:hAnsiTheme="minorHAnsi" w:cstheme="minorHAnsi"/>
                <w:color w:val="000000" w:themeColor="text1"/>
                <w:szCs w:val="24"/>
              </w:rPr>
              <w:t xml:space="preserve">Cyklistkamera </w:t>
            </w:r>
          </w:p>
          <w:p w14:paraId="3098B061" w14:textId="77777777" w:rsidR="00251D2C" w:rsidRPr="0089547F" w:rsidRDefault="00251D2C" w:rsidP="00251D2C">
            <w:pPr>
              <w:pStyle w:val="Listeafsnit"/>
              <w:numPr>
                <w:ilvl w:val="0"/>
                <w:numId w:val="27"/>
              </w:numPr>
              <w:rPr>
                <w:rFonts w:asciiTheme="minorHAnsi" w:hAnsiTheme="minorHAnsi" w:cstheme="minorHAnsi"/>
                <w:szCs w:val="24"/>
              </w:rPr>
            </w:pPr>
            <w:r w:rsidRPr="0089547F">
              <w:rPr>
                <w:rFonts w:asciiTheme="minorHAnsi" w:hAnsiTheme="minorHAnsi" w:cstheme="minorHAnsi"/>
                <w:szCs w:val="24"/>
              </w:rPr>
              <w:t>Bakkamera og kamera ned over ladet</w:t>
            </w:r>
          </w:p>
          <w:p w14:paraId="6CB34271" w14:textId="77777777" w:rsidR="00251D2C" w:rsidRPr="0089547F" w:rsidRDefault="00251D2C" w:rsidP="00251D2C">
            <w:pPr>
              <w:pStyle w:val="Listeafsnit"/>
              <w:numPr>
                <w:ilvl w:val="0"/>
                <w:numId w:val="27"/>
              </w:numPr>
              <w:rPr>
                <w:rFonts w:asciiTheme="minorHAnsi" w:hAnsiTheme="minorHAnsi" w:cstheme="minorHAnsi"/>
                <w:szCs w:val="24"/>
              </w:rPr>
            </w:pPr>
            <w:r w:rsidRPr="0089547F">
              <w:rPr>
                <w:rFonts w:asciiTheme="minorHAnsi" w:hAnsiTheme="minorHAnsi" w:cstheme="minorHAnsi"/>
                <w:szCs w:val="24"/>
              </w:rPr>
              <w:t xml:space="preserve">Tilslutning til kamera på kærre </w:t>
            </w:r>
            <w:r>
              <w:rPr>
                <w:rFonts w:asciiTheme="minorHAnsi" w:hAnsiTheme="minorHAnsi" w:cstheme="minorHAnsi"/>
                <w:szCs w:val="24"/>
              </w:rPr>
              <w:t>(fabrikat MXN)</w:t>
            </w:r>
          </w:p>
          <w:p w14:paraId="3408D4A6" w14:textId="77777777" w:rsidR="00251D2C" w:rsidRDefault="00251D2C" w:rsidP="00251D2C">
            <w:pPr>
              <w:pStyle w:val="Listeafsnit"/>
              <w:numPr>
                <w:ilvl w:val="0"/>
                <w:numId w:val="27"/>
              </w:numPr>
              <w:rPr>
                <w:rFonts w:asciiTheme="minorHAnsi" w:hAnsiTheme="minorHAnsi" w:cstheme="minorHAnsi"/>
                <w:color w:val="000000" w:themeColor="text1"/>
                <w:szCs w:val="24"/>
              </w:rPr>
            </w:pPr>
            <w:r>
              <w:rPr>
                <w:rFonts w:asciiTheme="minorHAnsi" w:hAnsiTheme="minorHAnsi" w:cstheme="minorHAnsi"/>
                <w:color w:val="000000" w:themeColor="text1"/>
                <w:szCs w:val="24"/>
              </w:rPr>
              <w:t>Oliefyr med ur (vand og kabinevarmer)</w:t>
            </w:r>
          </w:p>
          <w:p w14:paraId="51D2B7D9" w14:textId="77777777" w:rsidR="00251D2C" w:rsidRDefault="00251D2C" w:rsidP="00251D2C">
            <w:pPr>
              <w:pStyle w:val="Listeafsnit"/>
              <w:numPr>
                <w:ilvl w:val="0"/>
                <w:numId w:val="27"/>
              </w:numPr>
              <w:ind w:left="714" w:hanging="357"/>
              <w:rPr>
                <w:rFonts w:asciiTheme="minorHAnsi" w:hAnsiTheme="minorHAnsi" w:cstheme="minorHAnsi"/>
                <w:szCs w:val="24"/>
              </w:rPr>
            </w:pPr>
            <w:r>
              <w:rPr>
                <w:rFonts w:asciiTheme="minorHAnsi" w:hAnsiTheme="minorHAnsi" w:cstheme="minorHAnsi"/>
                <w:szCs w:val="24"/>
              </w:rPr>
              <w:t>Automatisk nødbremse</w:t>
            </w:r>
          </w:p>
          <w:p w14:paraId="1BE3EDFB" w14:textId="5BBBD732" w:rsidR="00251D2C" w:rsidRPr="002D5016" w:rsidRDefault="00251D2C" w:rsidP="00251D2C">
            <w:pPr>
              <w:pStyle w:val="Listeafsnit"/>
              <w:numPr>
                <w:ilvl w:val="0"/>
                <w:numId w:val="27"/>
              </w:numPr>
              <w:ind w:left="714" w:hanging="357"/>
              <w:rPr>
                <w:rFonts w:asciiTheme="minorHAnsi" w:hAnsiTheme="minorHAnsi" w:cstheme="minorHAnsi"/>
                <w:szCs w:val="24"/>
              </w:rPr>
            </w:pPr>
            <w:r w:rsidRPr="002D5016">
              <w:rPr>
                <w:rFonts w:asciiTheme="minorHAnsi" w:hAnsiTheme="minorHAnsi" w:cstheme="minorHAnsi"/>
                <w:szCs w:val="24"/>
              </w:rPr>
              <w:t>Adgang til rum i føre</w:t>
            </w:r>
            <w:r w:rsidR="002D5016" w:rsidRPr="002D5016">
              <w:rPr>
                <w:rFonts w:asciiTheme="minorHAnsi" w:hAnsiTheme="minorHAnsi" w:cstheme="minorHAnsi"/>
                <w:szCs w:val="24"/>
              </w:rPr>
              <w:t>r</w:t>
            </w:r>
            <w:r w:rsidRPr="002D5016">
              <w:rPr>
                <w:rFonts w:asciiTheme="minorHAnsi" w:hAnsiTheme="minorHAnsi" w:cstheme="minorHAnsi"/>
                <w:szCs w:val="24"/>
              </w:rPr>
              <w:t>hus gennem udv</w:t>
            </w:r>
            <w:r w:rsidR="002D5016" w:rsidRPr="002D5016">
              <w:rPr>
                <w:rFonts w:asciiTheme="minorHAnsi" w:hAnsiTheme="minorHAnsi" w:cstheme="minorHAnsi"/>
                <w:szCs w:val="24"/>
              </w:rPr>
              <w:t>endig</w:t>
            </w:r>
            <w:r w:rsidRPr="002D5016">
              <w:rPr>
                <w:rFonts w:asciiTheme="minorHAnsi" w:hAnsiTheme="minorHAnsi" w:cstheme="minorHAnsi"/>
                <w:szCs w:val="24"/>
              </w:rPr>
              <w:t xml:space="preserve"> låge i siden </w:t>
            </w:r>
            <w:r w:rsidR="002D5016" w:rsidRPr="002D5016">
              <w:rPr>
                <w:rFonts w:asciiTheme="minorHAnsi" w:hAnsiTheme="minorHAnsi" w:cstheme="minorHAnsi"/>
                <w:szCs w:val="24"/>
              </w:rPr>
              <w:t>både h</w:t>
            </w:r>
            <w:r w:rsidRPr="002D5016">
              <w:rPr>
                <w:rFonts w:asciiTheme="minorHAnsi" w:hAnsiTheme="minorHAnsi" w:cstheme="minorHAnsi"/>
                <w:szCs w:val="24"/>
              </w:rPr>
              <w:t>øjre og venstre</w:t>
            </w:r>
            <w:r w:rsidR="002D5016" w:rsidRPr="002D5016">
              <w:rPr>
                <w:rFonts w:asciiTheme="minorHAnsi" w:hAnsiTheme="minorHAnsi" w:cstheme="minorHAnsi"/>
                <w:szCs w:val="24"/>
              </w:rPr>
              <w:t xml:space="preserve"> side</w:t>
            </w:r>
          </w:p>
          <w:p w14:paraId="41B13531" w14:textId="77777777" w:rsidR="00251D2C" w:rsidRPr="0089547F" w:rsidRDefault="00251D2C" w:rsidP="002D5016">
            <w:pPr>
              <w:rPr>
                <w:rFonts w:asciiTheme="minorHAnsi" w:hAnsiTheme="minorHAnsi" w:cstheme="minorHAnsi"/>
                <w:szCs w:val="24"/>
              </w:rPr>
            </w:pPr>
          </w:p>
        </w:tc>
      </w:tr>
      <w:tr w:rsidR="00251D2C" w:rsidRPr="0089547F" w14:paraId="2E2ACF1D" w14:textId="77777777" w:rsidTr="00251D2C">
        <w:trPr>
          <w:trHeight w:val="477"/>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88DDCA" w14:textId="77777777" w:rsidR="00251D2C" w:rsidRPr="0089547F" w:rsidRDefault="00251D2C" w:rsidP="00251D2C">
            <w:pPr>
              <w:rPr>
                <w:rFonts w:asciiTheme="minorHAnsi" w:hAnsiTheme="minorHAnsi" w:cstheme="minorHAnsi"/>
                <w:szCs w:val="24"/>
              </w:rPr>
            </w:pPr>
            <w:r w:rsidRPr="0089547F">
              <w:rPr>
                <w:rFonts w:asciiTheme="minorHAnsi" w:hAnsiTheme="minorHAnsi" w:cstheme="minorHAnsi"/>
                <w:szCs w:val="24"/>
              </w:rPr>
              <w:lastRenderedPageBreak/>
              <w:t>Dæk</w:t>
            </w:r>
          </w:p>
        </w:tc>
        <w:tc>
          <w:tcPr>
            <w:tcW w:w="5722" w:type="dxa"/>
            <w:tcBorders>
              <w:top w:val="single" w:sz="4" w:space="0" w:color="auto"/>
              <w:left w:val="single" w:sz="4" w:space="0" w:color="auto"/>
              <w:bottom w:val="single" w:sz="4" w:space="0" w:color="auto"/>
              <w:right w:val="single" w:sz="4" w:space="0" w:color="auto"/>
            </w:tcBorders>
            <w:hideMark/>
          </w:tcPr>
          <w:p w14:paraId="4EB17AE1" w14:textId="6D754B3C" w:rsidR="00251D2C" w:rsidRPr="0089547F" w:rsidRDefault="00251D2C" w:rsidP="00251D2C">
            <w:pPr>
              <w:pStyle w:val="Listeafsnit"/>
              <w:numPr>
                <w:ilvl w:val="0"/>
                <w:numId w:val="28"/>
              </w:numPr>
              <w:rPr>
                <w:rFonts w:asciiTheme="minorHAnsi" w:hAnsiTheme="minorHAnsi" w:cstheme="minorHAnsi"/>
                <w:szCs w:val="24"/>
              </w:rPr>
            </w:pPr>
            <w:r w:rsidRPr="0089547F">
              <w:rPr>
                <w:rFonts w:asciiTheme="minorHAnsi" w:hAnsiTheme="minorHAnsi" w:cstheme="minorHAnsi"/>
                <w:szCs w:val="24"/>
              </w:rPr>
              <w:t xml:space="preserve">Entreprenørdæk (menes med </w:t>
            </w:r>
            <w:r w:rsidR="002D5016" w:rsidRPr="0089547F">
              <w:rPr>
                <w:rFonts w:asciiTheme="minorHAnsi" w:hAnsiTheme="minorHAnsi" w:cstheme="minorHAnsi"/>
                <w:szCs w:val="24"/>
              </w:rPr>
              <w:t>store</w:t>
            </w:r>
            <w:r w:rsidRPr="0089547F">
              <w:rPr>
                <w:rFonts w:asciiTheme="minorHAnsi" w:hAnsiTheme="minorHAnsi" w:cstheme="minorHAnsi"/>
                <w:szCs w:val="24"/>
              </w:rPr>
              <w:t xml:space="preserve"> knopper)</w:t>
            </w:r>
          </w:p>
          <w:p w14:paraId="09C3E42E" w14:textId="741ED917" w:rsidR="00251D2C" w:rsidRPr="0089547F" w:rsidRDefault="00251D2C" w:rsidP="00251D2C">
            <w:pPr>
              <w:pStyle w:val="Listeafsnit"/>
              <w:numPr>
                <w:ilvl w:val="0"/>
                <w:numId w:val="28"/>
              </w:numPr>
              <w:rPr>
                <w:rFonts w:asciiTheme="minorHAnsi" w:hAnsiTheme="minorHAnsi" w:cstheme="minorHAnsi"/>
                <w:szCs w:val="24"/>
              </w:rPr>
            </w:pPr>
            <w:r w:rsidRPr="0089547F">
              <w:rPr>
                <w:rFonts w:asciiTheme="minorHAnsi" w:hAnsiTheme="minorHAnsi" w:cstheme="minorHAnsi"/>
                <w:szCs w:val="24"/>
              </w:rPr>
              <w:t>Forhjul 385/22,5</w:t>
            </w:r>
            <w:r w:rsidR="004E1265">
              <w:rPr>
                <w:rFonts w:asciiTheme="minorHAnsi" w:hAnsiTheme="minorHAnsi" w:cstheme="minorHAnsi"/>
                <w:szCs w:val="24"/>
              </w:rPr>
              <w:t xml:space="preserve"> (385/65R22,5)</w:t>
            </w:r>
          </w:p>
          <w:p w14:paraId="3B157567" w14:textId="3EF82759" w:rsidR="00251D2C" w:rsidRDefault="004E1265" w:rsidP="00251D2C">
            <w:pPr>
              <w:pStyle w:val="Listeafsnit"/>
              <w:numPr>
                <w:ilvl w:val="0"/>
                <w:numId w:val="28"/>
              </w:numPr>
              <w:rPr>
                <w:rFonts w:asciiTheme="minorHAnsi" w:hAnsiTheme="minorHAnsi" w:cstheme="minorHAnsi"/>
                <w:szCs w:val="24"/>
              </w:rPr>
            </w:pPr>
            <w:proofErr w:type="spellStart"/>
            <w:r w:rsidRPr="006C1FF3">
              <w:rPr>
                <w:rFonts w:asciiTheme="minorHAnsi" w:hAnsiTheme="minorHAnsi" w:cstheme="minorHAnsi"/>
                <w:szCs w:val="24"/>
              </w:rPr>
              <w:t>Træk</w:t>
            </w:r>
            <w:r w:rsidR="00251D2C" w:rsidRPr="006C1FF3">
              <w:rPr>
                <w:rFonts w:asciiTheme="minorHAnsi" w:hAnsiTheme="minorHAnsi" w:cstheme="minorHAnsi"/>
                <w:szCs w:val="24"/>
              </w:rPr>
              <w:t>hjul</w:t>
            </w:r>
            <w:proofErr w:type="spellEnd"/>
            <w:r w:rsidR="00251D2C" w:rsidRPr="0089547F">
              <w:rPr>
                <w:rFonts w:asciiTheme="minorHAnsi" w:hAnsiTheme="minorHAnsi" w:cstheme="minorHAnsi"/>
                <w:szCs w:val="24"/>
              </w:rPr>
              <w:t xml:space="preserve"> 315/22,5</w:t>
            </w:r>
            <w:r>
              <w:rPr>
                <w:rFonts w:asciiTheme="minorHAnsi" w:hAnsiTheme="minorHAnsi" w:cstheme="minorHAnsi"/>
                <w:szCs w:val="24"/>
              </w:rPr>
              <w:t xml:space="preserve"> (315/80R22,5)</w:t>
            </w:r>
          </w:p>
          <w:p w14:paraId="4145CF34" w14:textId="47D42698" w:rsidR="002D5016" w:rsidRPr="0089547F" w:rsidRDefault="002D5016" w:rsidP="006C1FF3">
            <w:pPr>
              <w:pStyle w:val="Listeafsnit"/>
              <w:rPr>
                <w:rFonts w:asciiTheme="minorHAnsi" w:hAnsiTheme="minorHAnsi" w:cstheme="minorHAnsi"/>
                <w:szCs w:val="24"/>
              </w:rPr>
            </w:pPr>
          </w:p>
        </w:tc>
      </w:tr>
      <w:tr w:rsidR="00251D2C" w:rsidRPr="0089547F" w14:paraId="747EC675" w14:textId="77777777" w:rsidTr="00251D2C">
        <w:trPr>
          <w:trHeight w:val="477"/>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58617B" w14:textId="77777777" w:rsidR="00251D2C" w:rsidRPr="0089547F" w:rsidRDefault="00251D2C" w:rsidP="00251D2C">
            <w:pPr>
              <w:rPr>
                <w:rFonts w:asciiTheme="minorHAnsi" w:hAnsiTheme="minorHAnsi" w:cstheme="minorHAnsi"/>
                <w:szCs w:val="24"/>
              </w:rPr>
            </w:pPr>
            <w:r w:rsidRPr="0089547F">
              <w:rPr>
                <w:rFonts w:asciiTheme="minorHAnsi" w:hAnsiTheme="minorHAnsi" w:cstheme="minorHAnsi"/>
                <w:szCs w:val="24"/>
              </w:rPr>
              <w:t>Lys</w:t>
            </w:r>
          </w:p>
        </w:tc>
        <w:tc>
          <w:tcPr>
            <w:tcW w:w="5722" w:type="dxa"/>
            <w:tcBorders>
              <w:top w:val="single" w:sz="4" w:space="0" w:color="auto"/>
              <w:left w:val="single" w:sz="4" w:space="0" w:color="auto"/>
              <w:bottom w:val="single" w:sz="4" w:space="0" w:color="auto"/>
              <w:right w:val="single" w:sz="4" w:space="0" w:color="auto"/>
            </w:tcBorders>
            <w:hideMark/>
          </w:tcPr>
          <w:p w14:paraId="48A06C46" w14:textId="77777777" w:rsidR="00251D2C" w:rsidRPr="0089547F" w:rsidRDefault="00251D2C" w:rsidP="00251D2C">
            <w:pPr>
              <w:pStyle w:val="Listeafsnit"/>
              <w:numPr>
                <w:ilvl w:val="0"/>
                <w:numId w:val="29"/>
              </w:numPr>
              <w:rPr>
                <w:rFonts w:asciiTheme="minorHAnsi" w:hAnsiTheme="minorHAnsi" w:cstheme="minorHAnsi"/>
                <w:szCs w:val="24"/>
              </w:rPr>
            </w:pPr>
            <w:r>
              <w:rPr>
                <w:rFonts w:asciiTheme="minorHAnsi" w:hAnsiTheme="minorHAnsi" w:cstheme="minorHAnsi"/>
                <w:szCs w:val="24"/>
              </w:rPr>
              <w:t>Tågelygter</w:t>
            </w:r>
          </w:p>
          <w:p w14:paraId="4D6682EF" w14:textId="77777777" w:rsidR="00251D2C" w:rsidRPr="0089547F" w:rsidRDefault="00251D2C" w:rsidP="00251D2C">
            <w:pPr>
              <w:pStyle w:val="Listeafsnit"/>
              <w:numPr>
                <w:ilvl w:val="0"/>
                <w:numId w:val="29"/>
              </w:numPr>
              <w:rPr>
                <w:rFonts w:asciiTheme="minorHAnsi" w:hAnsiTheme="minorHAnsi" w:cstheme="minorHAnsi"/>
                <w:szCs w:val="24"/>
              </w:rPr>
            </w:pPr>
            <w:r w:rsidRPr="0089547F">
              <w:rPr>
                <w:rFonts w:asciiTheme="minorHAnsi" w:hAnsiTheme="minorHAnsi" w:cstheme="minorHAnsi"/>
                <w:szCs w:val="24"/>
              </w:rPr>
              <w:t xml:space="preserve">2 </w:t>
            </w:r>
            <w:r>
              <w:rPr>
                <w:rFonts w:asciiTheme="minorHAnsi" w:hAnsiTheme="minorHAnsi" w:cstheme="minorHAnsi"/>
                <w:szCs w:val="24"/>
              </w:rPr>
              <w:t xml:space="preserve">stk. </w:t>
            </w:r>
            <w:r w:rsidRPr="0089547F">
              <w:rPr>
                <w:rFonts w:asciiTheme="minorHAnsi" w:hAnsiTheme="minorHAnsi" w:cstheme="minorHAnsi"/>
                <w:szCs w:val="24"/>
              </w:rPr>
              <w:t>fjernlyspr</w:t>
            </w:r>
            <w:r>
              <w:rPr>
                <w:rFonts w:asciiTheme="minorHAnsi" w:hAnsiTheme="minorHAnsi" w:cstheme="minorHAnsi"/>
                <w:szCs w:val="24"/>
              </w:rPr>
              <w:t>ojektører monteret over vinduet</w:t>
            </w:r>
          </w:p>
          <w:p w14:paraId="70B9EBEE" w14:textId="77777777" w:rsidR="00251D2C" w:rsidRPr="002D5016" w:rsidRDefault="00251D2C" w:rsidP="00251D2C">
            <w:pPr>
              <w:pStyle w:val="Listeafsnit"/>
              <w:numPr>
                <w:ilvl w:val="0"/>
                <w:numId w:val="29"/>
              </w:numPr>
              <w:rPr>
                <w:rFonts w:asciiTheme="minorHAnsi" w:hAnsiTheme="minorHAnsi" w:cstheme="minorHAnsi"/>
                <w:szCs w:val="24"/>
              </w:rPr>
            </w:pPr>
            <w:r w:rsidRPr="0089547F">
              <w:rPr>
                <w:rFonts w:asciiTheme="minorHAnsi" w:hAnsiTheme="minorHAnsi" w:cstheme="minorHAnsi"/>
                <w:szCs w:val="24"/>
              </w:rPr>
              <w:t>2</w:t>
            </w:r>
            <w:r>
              <w:rPr>
                <w:rFonts w:asciiTheme="minorHAnsi" w:hAnsiTheme="minorHAnsi" w:cstheme="minorHAnsi"/>
                <w:szCs w:val="24"/>
              </w:rPr>
              <w:t xml:space="preserve"> </w:t>
            </w:r>
            <w:r w:rsidRPr="0089547F">
              <w:rPr>
                <w:rFonts w:asciiTheme="minorHAnsi" w:hAnsiTheme="minorHAnsi" w:cstheme="minorHAnsi"/>
                <w:szCs w:val="24"/>
              </w:rPr>
              <w:t xml:space="preserve">stk. </w:t>
            </w:r>
            <w:proofErr w:type="spellStart"/>
            <w:r w:rsidRPr="0089547F">
              <w:rPr>
                <w:rFonts w:asciiTheme="minorHAnsi" w:hAnsiTheme="minorHAnsi" w:cstheme="minorHAnsi"/>
                <w:szCs w:val="24"/>
              </w:rPr>
              <w:t>arbejds</w:t>
            </w:r>
            <w:r>
              <w:rPr>
                <w:rFonts w:asciiTheme="minorHAnsi" w:hAnsiTheme="minorHAnsi" w:cstheme="minorHAnsi"/>
                <w:szCs w:val="24"/>
              </w:rPr>
              <w:t>lys</w:t>
            </w:r>
            <w:proofErr w:type="spellEnd"/>
            <w:r>
              <w:rPr>
                <w:rFonts w:asciiTheme="minorHAnsi" w:hAnsiTheme="minorHAnsi" w:cstheme="minorHAnsi"/>
                <w:szCs w:val="24"/>
              </w:rPr>
              <w:t xml:space="preserve"> i led på kabinen. Skal lyse</w:t>
            </w:r>
            <w:r w:rsidRPr="0089547F">
              <w:rPr>
                <w:rFonts w:asciiTheme="minorHAnsi" w:hAnsiTheme="minorHAnsi" w:cstheme="minorHAnsi"/>
                <w:szCs w:val="24"/>
              </w:rPr>
              <w:t xml:space="preserve"> ned over ladet/container</w:t>
            </w:r>
            <w:r>
              <w:rPr>
                <w:rFonts w:asciiTheme="minorHAnsi" w:hAnsiTheme="minorHAnsi" w:cstheme="minorHAnsi"/>
                <w:szCs w:val="24"/>
              </w:rPr>
              <w:t xml:space="preserve"> </w:t>
            </w:r>
            <w:r w:rsidRPr="002D5016">
              <w:rPr>
                <w:rFonts w:asciiTheme="minorHAnsi" w:hAnsiTheme="minorHAnsi" w:cstheme="minorHAnsi"/>
                <w:szCs w:val="24"/>
              </w:rPr>
              <w:t>(skal monteres i bagerste hjørne så den også kan drejes)</w:t>
            </w:r>
          </w:p>
          <w:p w14:paraId="279CF2E3" w14:textId="77777777" w:rsidR="00251D2C" w:rsidRDefault="00251D2C" w:rsidP="00251D2C">
            <w:pPr>
              <w:pStyle w:val="Listeafsnit"/>
              <w:numPr>
                <w:ilvl w:val="0"/>
                <w:numId w:val="29"/>
              </w:numPr>
              <w:rPr>
                <w:rFonts w:asciiTheme="minorHAnsi" w:hAnsiTheme="minorHAnsi" w:cstheme="minorHAnsi"/>
                <w:szCs w:val="24"/>
              </w:rPr>
            </w:pPr>
            <w:r w:rsidRPr="0089547F">
              <w:rPr>
                <w:rFonts w:asciiTheme="minorHAnsi" w:hAnsiTheme="minorHAnsi" w:cstheme="minorHAnsi"/>
                <w:szCs w:val="24"/>
              </w:rPr>
              <w:t>Lygtebom (springblink) på førerkabine</w:t>
            </w:r>
          </w:p>
          <w:p w14:paraId="4B1EB7D2" w14:textId="77777777" w:rsidR="00251D2C" w:rsidRPr="0089547F" w:rsidRDefault="00251D2C" w:rsidP="00251D2C">
            <w:pPr>
              <w:pStyle w:val="Listeafsnit"/>
              <w:rPr>
                <w:rFonts w:asciiTheme="minorHAnsi" w:hAnsiTheme="minorHAnsi" w:cstheme="minorHAnsi"/>
                <w:szCs w:val="24"/>
              </w:rPr>
            </w:pPr>
          </w:p>
        </w:tc>
      </w:tr>
      <w:tr w:rsidR="00251D2C" w:rsidRPr="0089547F" w14:paraId="2D5D97B1" w14:textId="77777777" w:rsidTr="00251D2C">
        <w:trPr>
          <w:trHeight w:val="477"/>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0682C" w14:textId="77777777" w:rsidR="00251D2C" w:rsidRPr="0089547F" w:rsidRDefault="00251D2C" w:rsidP="00251D2C">
            <w:pPr>
              <w:rPr>
                <w:rFonts w:asciiTheme="minorHAnsi" w:hAnsiTheme="minorHAnsi" w:cstheme="minorHAnsi"/>
                <w:szCs w:val="24"/>
              </w:rPr>
            </w:pPr>
            <w:r w:rsidRPr="0089547F">
              <w:rPr>
                <w:rFonts w:asciiTheme="minorHAnsi" w:hAnsiTheme="minorHAnsi" w:cstheme="minorHAnsi"/>
                <w:szCs w:val="24"/>
              </w:rPr>
              <w:t>Vinterudstyr</w:t>
            </w:r>
          </w:p>
        </w:tc>
        <w:tc>
          <w:tcPr>
            <w:tcW w:w="5722" w:type="dxa"/>
            <w:tcBorders>
              <w:top w:val="single" w:sz="4" w:space="0" w:color="auto"/>
              <w:left w:val="single" w:sz="4" w:space="0" w:color="auto"/>
              <w:bottom w:val="single" w:sz="4" w:space="0" w:color="auto"/>
              <w:right w:val="single" w:sz="4" w:space="0" w:color="auto"/>
            </w:tcBorders>
          </w:tcPr>
          <w:p w14:paraId="44F92897"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Fjern- og nærlys og blinklys skal være monteret under vinduet (til kørsel med sneplov)</w:t>
            </w:r>
          </w:p>
          <w:p w14:paraId="79D8BFF8" w14:textId="59DF047B" w:rsidR="00251D2C"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Sneplovbeslag</w:t>
            </w:r>
            <w:r>
              <w:rPr>
                <w:rFonts w:asciiTheme="minorHAnsi" w:hAnsiTheme="minorHAnsi" w:cstheme="minorHAnsi"/>
                <w:szCs w:val="24"/>
              </w:rPr>
              <w:t xml:space="preserve"> inkl. lovlig dækplade og afskærmning til uden for sæson </w:t>
            </w:r>
            <w:r w:rsidRPr="0089547F">
              <w:rPr>
                <w:rFonts w:asciiTheme="minorHAnsi" w:hAnsiTheme="minorHAnsi" w:cstheme="minorHAnsi"/>
                <w:szCs w:val="24"/>
              </w:rPr>
              <w:t>montere</w:t>
            </w:r>
            <w:r>
              <w:rPr>
                <w:rFonts w:asciiTheme="minorHAnsi" w:hAnsiTheme="minorHAnsi" w:cstheme="minorHAnsi"/>
                <w:szCs w:val="24"/>
              </w:rPr>
              <w:t>t</w:t>
            </w:r>
            <w:r w:rsidRPr="0089547F">
              <w:rPr>
                <w:rFonts w:asciiTheme="minorHAnsi" w:hAnsiTheme="minorHAnsi" w:cstheme="minorHAnsi"/>
                <w:szCs w:val="24"/>
              </w:rPr>
              <w:t xml:space="preserve"> fra </w:t>
            </w:r>
            <w:r w:rsidRPr="006C1FF3">
              <w:rPr>
                <w:rFonts w:asciiTheme="minorHAnsi" w:hAnsiTheme="minorHAnsi" w:cstheme="minorHAnsi"/>
                <w:szCs w:val="24"/>
              </w:rPr>
              <w:t xml:space="preserve">fabrikken som udgangspunkt. </w:t>
            </w:r>
            <w:proofErr w:type="gramStart"/>
            <w:r w:rsidR="004E1265" w:rsidRPr="006C1FF3">
              <w:rPr>
                <w:rFonts w:asciiTheme="minorHAnsi" w:hAnsiTheme="minorHAnsi" w:cstheme="minorHAnsi"/>
                <w:szCs w:val="24"/>
              </w:rPr>
              <w:t>Såfremt</w:t>
            </w:r>
            <w:proofErr w:type="gramEnd"/>
            <w:r w:rsidR="004E1265" w:rsidRPr="006C1FF3">
              <w:rPr>
                <w:rFonts w:asciiTheme="minorHAnsi" w:hAnsiTheme="minorHAnsi" w:cstheme="minorHAnsi"/>
                <w:szCs w:val="24"/>
              </w:rPr>
              <w:t xml:space="preserve"> dette ikke er muligt, kan eftermontage tillades</w:t>
            </w:r>
          </w:p>
          <w:p w14:paraId="25970312" w14:textId="2343C491" w:rsidR="002D5016" w:rsidRPr="0089547F" w:rsidRDefault="002D5016" w:rsidP="002D5016">
            <w:pPr>
              <w:pStyle w:val="Listeafsnit"/>
              <w:rPr>
                <w:rFonts w:asciiTheme="minorHAnsi" w:hAnsiTheme="minorHAnsi" w:cstheme="minorHAnsi"/>
                <w:szCs w:val="24"/>
              </w:rPr>
            </w:pPr>
          </w:p>
        </w:tc>
      </w:tr>
      <w:tr w:rsidR="00251D2C" w:rsidRPr="0089547F" w14:paraId="01225A33" w14:textId="77777777" w:rsidTr="00251D2C">
        <w:trPr>
          <w:trHeight w:val="477"/>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912615" w14:textId="77777777" w:rsidR="00251D2C" w:rsidRPr="0089547F" w:rsidRDefault="00251D2C" w:rsidP="00251D2C">
            <w:pPr>
              <w:rPr>
                <w:rFonts w:asciiTheme="minorHAnsi" w:hAnsiTheme="minorHAnsi" w:cstheme="minorHAnsi"/>
                <w:szCs w:val="24"/>
              </w:rPr>
            </w:pPr>
            <w:r w:rsidRPr="0089547F">
              <w:rPr>
                <w:rFonts w:asciiTheme="minorHAnsi" w:hAnsiTheme="minorHAnsi" w:cstheme="minorHAnsi"/>
                <w:szCs w:val="24"/>
              </w:rPr>
              <w:t>Foraksel</w:t>
            </w:r>
          </w:p>
        </w:tc>
        <w:tc>
          <w:tcPr>
            <w:tcW w:w="5722" w:type="dxa"/>
            <w:tcBorders>
              <w:top w:val="single" w:sz="4" w:space="0" w:color="auto"/>
              <w:left w:val="single" w:sz="4" w:space="0" w:color="auto"/>
              <w:bottom w:val="single" w:sz="4" w:space="0" w:color="auto"/>
              <w:right w:val="single" w:sz="4" w:space="0" w:color="auto"/>
            </w:tcBorders>
            <w:hideMark/>
          </w:tcPr>
          <w:p w14:paraId="2D6EEA18" w14:textId="77777777" w:rsidR="00251D2C" w:rsidRDefault="00251D2C" w:rsidP="00251D2C">
            <w:pPr>
              <w:pStyle w:val="Listeafsnit"/>
              <w:numPr>
                <w:ilvl w:val="0"/>
                <w:numId w:val="30"/>
              </w:numPr>
              <w:rPr>
                <w:rFonts w:asciiTheme="minorHAnsi" w:hAnsiTheme="minorHAnsi" w:cstheme="minorHAnsi"/>
                <w:szCs w:val="24"/>
              </w:rPr>
            </w:pPr>
            <w:r>
              <w:rPr>
                <w:rFonts w:asciiTheme="minorHAnsi" w:hAnsiTheme="minorHAnsi" w:cstheme="minorHAnsi"/>
                <w:szCs w:val="24"/>
              </w:rPr>
              <w:t>Minimum 8,5 tons</w:t>
            </w:r>
          </w:p>
          <w:p w14:paraId="131754F1" w14:textId="77777777" w:rsidR="00251D2C" w:rsidRPr="0089547F" w:rsidRDefault="00251D2C" w:rsidP="00251D2C">
            <w:pPr>
              <w:pStyle w:val="Listeafsnit"/>
              <w:rPr>
                <w:rFonts w:asciiTheme="minorHAnsi" w:hAnsiTheme="minorHAnsi" w:cstheme="minorHAnsi"/>
                <w:szCs w:val="24"/>
              </w:rPr>
            </w:pPr>
          </w:p>
        </w:tc>
      </w:tr>
      <w:tr w:rsidR="00251D2C" w:rsidRPr="0089547F" w14:paraId="7504D30E" w14:textId="77777777" w:rsidTr="00251D2C">
        <w:trPr>
          <w:trHeight w:val="477"/>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EB164B" w14:textId="77777777" w:rsidR="00251D2C" w:rsidRPr="0089547F" w:rsidRDefault="00251D2C" w:rsidP="00251D2C">
            <w:pPr>
              <w:rPr>
                <w:rFonts w:asciiTheme="minorHAnsi" w:hAnsiTheme="minorHAnsi" w:cstheme="minorHAnsi"/>
                <w:szCs w:val="24"/>
              </w:rPr>
            </w:pPr>
            <w:r w:rsidRPr="0089547F">
              <w:rPr>
                <w:rFonts w:asciiTheme="minorHAnsi" w:hAnsiTheme="minorHAnsi" w:cstheme="minorHAnsi"/>
                <w:szCs w:val="24"/>
              </w:rPr>
              <w:t>Bagaksel</w:t>
            </w:r>
          </w:p>
        </w:tc>
        <w:tc>
          <w:tcPr>
            <w:tcW w:w="5722" w:type="dxa"/>
            <w:tcBorders>
              <w:top w:val="single" w:sz="4" w:space="0" w:color="auto"/>
              <w:left w:val="single" w:sz="4" w:space="0" w:color="auto"/>
              <w:bottom w:val="single" w:sz="4" w:space="0" w:color="auto"/>
              <w:right w:val="single" w:sz="4" w:space="0" w:color="auto"/>
            </w:tcBorders>
            <w:hideMark/>
          </w:tcPr>
          <w:p w14:paraId="5EC304D3" w14:textId="77777777" w:rsidR="00251D2C" w:rsidRPr="0089547F" w:rsidRDefault="00251D2C" w:rsidP="00251D2C">
            <w:pPr>
              <w:pStyle w:val="Listeafsnit"/>
              <w:numPr>
                <w:ilvl w:val="0"/>
                <w:numId w:val="30"/>
              </w:numPr>
              <w:rPr>
                <w:rFonts w:asciiTheme="minorHAnsi" w:hAnsiTheme="minorHAnsi" w:cstheme="minorHAnsi"/>
                <w:szCs w:val="24"/>
              </w:rPr>
            </w:pPr>
            <w:r>
              <w:rPr>
                <w:rFonts w:asciiTheme="minorHAnsi" w:hAnsiTheme="minorHAnsi" w:cstheme="minorHAnsi"/>
                <w:szCs w:val="24"/>
              </w:rPr>
              <w:t>Vægtoverførsel på bagaksel</w:t>
            </w:r>
          </w:p>
          <w:p w14:paraId="7A9D063A" w14:textId="77777777" w:rsidR="00251D2C" w:rsidRPr="0089547F" w:rsidRDefault="00251D2C" w:rsidP="00251D2C">
            <w:pPr>
              <w:pStyle w:val="Listeafsnit"/>
              <w:rPr>
                <w:rFonts w:asciiTheme="minorHAnsi" w:hAnsiTheme="minorHAnsi" w:cstheme="minorHAnsi"/>
                <w:szCs w:val="24"/>
              </w:rPr>
            </w:pPr>
          </w:p>
        </w:tc>
      </w:tr>
      <w:tr w:rsidR="00251D2C" w:rsidRPr="0089547F" w14:paraId="6167927F" w14:textId="77777777" w:rsidTr="00251D2C">
        <w:trPr>
          <w:trHeight w:val="477"/>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1C72E" w14:textId="77777777" w:rsidR="00251D2C" w:rsidRPr="0089547F" w:rsidRDefault="00251D2C" w:rsidP="00251D2C">
            <w:pPr>
              <w:rPr>
                <w:rFonts w:asciiTheme="minorHAnsi" w:hAnsiTheme="minorHAnsi" w:cstheme="minorHAnsi"/>
                <w:szCs w:val="24"/>
              </w:rPr>
            </w:pPr>
            <w:r>
              <w:rPr>
                <w:rFonts w:asciiTheme="minorHAnsi" w:hAnsiTheme="minorHAnsi" w:cstheme="minorHAnsi"/>
                <w:szCs w:val="24"/>
              </w:rPr>
              <w:t>Kran</w:t>
            </w:r>
          </w:p>
        </w:tc>
        <w:tc>
          <w:tcPr>
            <w:tcW w:w="5722" w:type="dxa"/>
            <w:tcBorders>
              <w:top w:val="single" w:sz="4" w:space="0" w:color="auto"/>
              <w:left w:val="single" w:sz="4" w:space="0" w:color="auto"/>
              <w:bottom w:val="single" w:sz="4" w:space="0" w:color="auto"/>
              <w:right w:val="single" w:sz="4" w:space="0" w:color="auto"/>
            </w:tcBorders>
          </w:tcPr>
          <w:p w14:paraId="0BE31CBC"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 xml:space="preserve">Grab kran </w:t>
            </w:r>
          </w:p>
          <w:p w14:paraId="22D216CA"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Rækkevidde min. 14,5 meter</w:t>
            </w:r>
          </w:p>
          <w:p w14:paraId="70C10997"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5 udskud</w:t>
            </w:r>
          </w:p>
          <w:p w14:paraId="3899C743"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Overknæk på ca. 15 grader</w:t>
            </w:r>
          </w:p>
          <w:p w14:paraId="7E7E3445"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Løft ved fuldt udskudt på min. 1200</w:t>
            </w:r>
            <w:r>
              <w:rPr>
                <w:rFonts w:asciiTheme="minorHAnsi" w:hAnsiTheme="minorHAnsi" w:cstheme="minorHAnsi"/>
                <w:szCs w:val="24"/>
              </w:rPr>
              <w:t xml:space="preserve"> </w:t>
            </w:r>
            <w:r w:rsidRPr="0089547F">
              <w:rPr>
                <w:rFonts w:asciiTheme="minorHAnsi" w:hAnsiTheme="minorHAnsi" w:cstheme="minorHAnsi"/>
                <w:szCs w:val="24"/>
              </w:rPr>
              <w:t>kg.</w:t>
            </w:r>
          </w:p>
          <w:p w14:paraId="4AA84097"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Radiofjernstyring</w:t>
            </w:r>
          </w:p>
          <w:p w14:paraId="33C2AEB5" w14:textId="0A618313"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 xml:space="preserve">Skal køre min. 4 funktioner </w:t>
            </w:r>
            <w:r w:rsidR="00F27555" w:rsidRPr="0089547F">
              <w:rPr>
                <w:rFonts w:asciiTheme="minorHAnsi" w:hAnsiTheme="minorHAnsi" w:cstheme="minorHAnsi"/>
                <w:szCs w:val="24"/>
              </w:rPr>
              <w:t>ad</w:t>
            </w:r>
            <w:r w:rsidRPr="0089547F">
              <w:rPr>
                <w:rFonts w:asciiTheme="minorHAnsi" w:hAnsiTheme="minorHAnsi" w:cstheme="minorHAnsi"/>
                <w:szCs w:val="24"/>
              </w:rPr>
              <w:t xml:space="preserve"> gangen</w:t>
            </w:r>
          </w:p>
          <w:p w14:paraId="4EB52507"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Slangeruller</w:t>
            </w:r>
          </w:p>
          <w:p w14:paraId="165A5E21" w14:textId="77777777" w:rsidR="00251D2C" w:rsidRPr="0089547F" w:rsidRDefault="00251D2C" w:rsidP="00251D2C">
            <w:pPr>
              <w:pStyle w:val="Listeafsnit"/>
              <w:numPr>
                <w:ilvl w:val="0"/>
                <w:numId w:val="30"/>
              </w:numPr>
              <w:rPr>
                <w:rFonts w:asciiTheme="minorHAnsi" w:hAnsiTheme="minorHAnsi" w:cstheme="minorHAnsi"/>
                <w:szCs w:val="24"/>
              </w:rPr>
            </w:pPr>
            <w:proofErr w:type="spellStart"/>
            <w:r w:rsidRPr="0089547F">
              <w:rPr>
                <w:rFonts w:asciiTheme="minorHAnsi" w:hAnsiTheme="minorHAnsi" w:cstheme="minorHAnsi"/>
                <w:szCs w:val="24"/>
              </w:rPr>
              <w:t>Rotator</w:t>
            </w:r>
            <w:proofErr w:type="spellEnd"/>
          </w:p>
          <w:p w14:paraId="23D9D0A3" w14:textId="77777777" w:rsidR="00251D2C" w:rsidRPr="0089547F" w:rsidRDefault="00251D2C" w:rsidP="00251D2C">
            <w:pPr>
              <w:pStyle w:val="Listeafsnit"/>
              <w:numPr>
                <w:ilvl w:val="0"/>
                <w:numId w:val="30"/>
              </w:numPr>
              <w:rPr>
                <w:rFonts w:asciiTheme="minorHAnsi" w:hAnsiTheme="minorHAnsi" w:cstheme="minorHAnsi"/>
                <w:szCs w:val="24"/>
              </w:rPr>
            </w:pPr>
            <w:proofErr w:type="spellStart"/>
            <w:r w:rsidRPr="0089547F">
              <w:rPr>
                <w:rFonts w:asciiTheme="minorHAnsi" w:hAnsiTheme="minorHAnsi" w:cstheme="minorHAnsi"/>
                <w:szCs w:val="24"/>
              </w:rPr>
              <w:t>Arbejdslys</w:t>
            </w:r>
            <w:proofErr w:type="spellEnd"/>
            <w:r w:rsidRPr="0089547F">
              <w:rPr>
                <w:rFonts w:asciiTheme="minorHAnsi" w:hAnsiTheme="minorHAnsi" w:cstheme="minorHAnsi"/>
                <w:szCs w:val="24"/>
              </w:rPr>
              <w:t xml:space="preserve"> i led monteret på knækarm</w:t>
            </w:r>
          </w:p>
          <w:p w14:paraId="7625BCFA"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Standardfarve</w:t>
            </w:r>
          </w:p>
          <w:p w14:paraId="20CFB2C4"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Høj arbejdshastighed/hurtig kran</w:t>
            </w:r>
          </w:p>
          <w:p w14:paraId="5B09CB10" w14:textId="77777777" w:rsidR="00251D2C"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Inspektions platform</w:t>
            </w:r>
          </w:p>
          <w:p w14:paraId="21C0180E" w14:textId="77777777" w:rsidR="00251D2C" w:rsidRPr="0089547F" w:rsidRDefault="00251D2C" w:rsidP="00251D2C">
            <w:pPr>
              <w:pStyle w:val="Listeafsnit"/>
              <w:rPr>
                <w:rFonts w:asciiTheme="minorHAnsi" w:hAnsiTheme="minorHAnsi" w:cstheme="minorHAnsi"/>
                <w:szCs w:val="24"/>
              </w:rPr>
            </w:pPr>
          </w:p>
        </w:tc>
      </w:tr>
      <w:tr w:rsidR="00251D2C" w:rsidRPr="0089547F" w14:paraId="418D9962" w14:textId="77777777" w:rsidTr="00251D2C">
        <w:trPr>
          <w:trHeight w:val="477"/>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C01EE" w14:textId="77777777" w:rsidR="00251D2C" w:rsidRDefault="00251D2C" w:rsidP="00251D2C">
            <w:pPr>
              <w:rPr>
                <w:rFonts w:asciiTheme="minorHAnsi" w:hAnsiTheme="minorHAnsi" w:cstheme="minorHAnsi"/>
                <w:szCs w:val="24"/>
              </w:rPr>
            </w:pPr>
            <w:r>
              <w:rPr>
                <w:rFonts w:asciiTheme="minorHAnsi" w:hAnsiTheme="minorHAnsi" w:cstheme="minorHAnsi"/>
                <w:szCs w:val="24"/>
              </w:rPr>
              <w:t>Pumpe/olie</w:t>
            </w:r>
          </w:p>
        </w:tc>
        <w:tc>
          <w:tcPr>
            <w:tcW w:w="5722" w:type="dxa"/>
            <w:tcBorders>
              <w:top w:val="single" w:sz="4" w:space="0" w:color="auto"/>
              <w:left w:val="single" w:sz="4" w:space="0" w:color="auto"/>
              <w:bottom w:val="single" w:sz="4" w:space="0" w:color="auto"/>
              <w:right w:val="single" w:sz="4" w:space="0" w:color="auto"/>
            </w:tcBorders>
          </w:tcPr>
          <w:p w14:paraId="1392E19A"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Variabel pumpe tilpasset kranens max. ydelse</w:t>
            </w:r>
          </w:p>
          <w:p w14:paraId="04E59822"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Oliekøler</w:t>
            </w:r>
          </w:p>
          <w:p w14:paraId="7709F2E4"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Hydraulikolietank monteret over chassis højde</w:t>
            </w:r>
          </w:p>
          <w:p w14:paraId="53B80AEA" w14:textId="77777777" w:rsidR="00251D2C" w:rsidRPr="00261F30" w:rsidRDefault="00251D2C" w:rsidP="00251D2C">
            <w:pPr>
              <w:pStyle w:val="Listeafsnit"/>
              <w:numPr>
                <w:ilvl w:val="0"/>
                <w:numId w:val="30"/>
              </w:numPr>
              <w:rPr>
                <w:rFonts w:asciiTheme="minorHAnsi" w:hAnsiTheme="minorHAnsi" w:cstheme="minorHAnsi"/>
                <w:szCs w:val="24"/>
              </w:rPr>
            </w:pPr>
            <w:r w:rsidRPr="00261F30">
              <w:rPr>
                <w:rFonts w:asciiTheme="minorHAnsi" w:hAnsiTheme="minorHAnsi" w:cstheme="minorHAnsi"/>
                <w:szCs w:val="24"/>
              </w:rPr>
              <w:t>Temperatur overvågning</w:t>
            </w:r>
            <w:r w:rsidRPr="00261F30">
              <w:rPr>
                <w:rFonts w:asciiTheme="minorHAnsi" w:hAnsiTheme="minorHAnsi" w:cstheme="minorHAnsi"/>
                <w:i/>
                <w:szCs w:val="24"/>
              </w:rPr>
              <w:t xml:space="preserve"> </w:t>
            </w:r>
            <w:r w:rsidRPr="00261F30">
              <w:rPr>
                <w:rFonts w:asciiTheme="minorHAnsi" w:hAnsiTheme="minorHAnsi" w:cstheme="minorHAnsi"/>
                <w:szCs w:val="24"/>
              </w:rPr>
              <w:t>af hydraulikolie</w:t>
            </w:r>
            <w:r>
              <w:rPr>
                <w:rFonts w:asciiTheme="minorHAnsi" w:hAnsiTheme="minorHAnsi" w:cstheme="minorHAnsi"/>
                <w:szCs w:val="24"/>
              </w:rPr>
              <w:t xml:space="preserve"> </w:t>
            </w:r>
            <w:r w:rsidRPr="00261F30">
              <w:rPr>
                <w:rFonts w:asciiTheme="minorHAnsi" w:hAnsiTheme="minorHAnsi" w:cstheme="minorHAnsi"/>
                <w:szCs w:val="24"/>
              </w:rPr>
              <w:t>(akustisk eller visuel i kabinen)</w:t>
            </w:r>
          </w:p>
          <w:p w14:paraId="56879709" w14:textId="77777777" w:rsidR="00251D2C" w:rsidRPr="00261F30" w:rsidRDefault="00251D2C" w:rsidP="00251D2C">
            <w:pPr>
              <w:pStyle w:val="Listeafsnit"/>
              <w:numPr>
                <w:ilvl w:val="0"/>
                <w:numId w:val="30"/>
              </w:numPr>
              <w:rPr>
                <w:rFonts w:asciiTheme="minorHAnsi" w:hAnsiTheme="minorHAnsi" w:cstheme="minorHAnsi"/>
                <w:szCs w:val="24"/>
              </w:rPr>
            </w:pPr>
            <w:r w:rsidRPr="00261F30">
              <w:rPr>
                <w:rFonts w:asciiTheme="minorHAnsi" w:hAnsiTheme="minorHAnsi" w:cstheme="minorHAnsi"/>
                <w:szCs w:val="24"/>
              </w:rPr>
              <w:t>Niveau overvågning af hydraulikolie (akustisk eller visuel i kabinen)</w:t>
            </w:r>
          </w:p>
          <w:p w14:paraId="2ABA20EB" w14:textId="77777777" w:rsidR="00251D2C" w:rsidRPr="0089547F" w:rsidRDefault="00251D2C" w:rsidP="00251D2C">
            <w:pPr>
              <w:pStyle w:val="Listeafsnit"/>
              <w:rPr>
                <w:rFonts w:asciiTheme="minorHAnsi" w:hAnsiTheme="minorHAnsi" w:cstheme="minorHAnsi"/>
                <w:szCs w:val="24"/>
              </w:rPr>
            </w:pPr>
          </w:p>
        </w:tc>
      </w:tr>
      <w:tr w:rsidR="00251D2C" w:rsidRPr="0089547F" w14:paraId="7E676AA7" w14:textId="77777777" w:rsidTr="00251D2C">
        <w:trPr>
          <w:trHeight w:val="477"/>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421F69" w14:textId="77777777" w:rsidR="00251D2C" w:rsidRDefault="00251D2C" w:rsidP="00251D2C">
            <w:pPr>
              <w:rPr>
                <w:rFonts w:asciiTheme="minorHAnsi" w:hAnsiTheme="minorHAnsi" w:cstheme="minorHAnsi"/>
                <w:szCs w:val="24"/>
              </w:rPr>
            </w:pPr>
            <w:r>
              <w:rPr>
                <w:rFonts w:asciiTheme="minorHAnsi" w:hAnsiTheme="minorHAnsi" w:cstheme="minorHAnsi"/>
                <w:szCs w:val="24"/>
              </w:rPr>
              <w:lastRenderedPageBreak/>
              <w:t>Støtteben</w:t>
            </w:r>
          </w:p>
        </w:tc>
        <w:tc>
          <w:tcPr>
            <w:tcW w:w="5722" w:type="dxa"/>
            <w:tcBorders>
              <w:top w:val="single" w:sz="4" w:space="0" w:color="auto"/>
              <w:left w:val="single" w:sz="4" w:space="0" w:color="auto"/>
              <w:bottom w:val="single" w:sz="4" w:space="0" w:color="auto"/>
              <w:right w:val="single" w:sz="4" w:space="0" w:color="auto"/>
            </w:tcBorders>
          </w:tcPr>
          <w:p w14:paraId="0C99093C" w14:textId="562E85D5" w:rsidR="002D5016" w:rsidRPr="00C16A04" w:rsidRDefault="00251D2C" w:rsidP="00644D58">
            <w:pPr>
              <w:pStyle w:val="Listeafsnit"/>
              <w:numPr>
                <w:ilvl w:val="0"/>
                <w:numId w:val="30"/>
              </w:numPr>
              <w:rPr>
                <w:rFonts w:asciiTheme="minorHAnsi" w:hAnsiTheme="minorHAnsi" w:cstheme="minorHAnsi"/>
                <w:szCs w:val="24"/>
              </w:rPr>
            </w:pPr>
            <w:r w:rsidRPr="00C16A04">
              <w:rPr>
                <w:rFonts w:asciiTheme="minorHAnsi" w:hAnsiTheme="minorHAnsi" w:cstheme="minorHAnsi"/>
                <w:szCs w:val="24"/>
              </w:rPr>
              <w:t>Hydraulisk udskydelig støtteben</w:t>
            </w:r>
            <w:r w:rsidR="002D5016" w:rsidRPr="00C16A04">
              <w:rPr>
                <w:rFonts w:asciiTheme="minorHAnsi" w:hAnsiTheme="minorHAnsi" w:cstheme="minorHAnsi"/>
                <w:szCs w:val="24"/>
              </w:rPr>
              <w:t xml:space="preserve">, som </w:t>
            </w:r>
            <w:r w:rsidR="00C16A04" w:rsidRPr="00C16A04">
              <w:rPr>
                <w:rFonts w:asciiTheme="minorHAnsi" w:hAnsiTheme="minorHAnsi" w:cstheme="minorHAnsi"/>
                <w:szCs w:val="24"/>
              </w:rPr>
              <w:t xml:space="preserve">både </w:t>
            </w:r>
            <w:r w:rsidR="002D5016" w:rsidRPr="00C16A04">
              <w:rPr>
                <w:rFonts w:asciiTheme="minorHAnsi" w:hAnsiTheme="minorHAnsi" w:cstheme="minorHAnsi"/>
                <w:szCs w:val="24"/>
              </w:rPr>
              <w:t xml:space="preserve">skal </w:t>
            </w:r>
            <w:r w:rsidRPr="00C16A04">
              <w:rPr>
                <w:rFonts w:asciiTheme="minorHAnsi" w:hAnsiTheme="minorHAnsi" w:cstheme="minorHAnsi"/>
                <w:szCs w:val="24"/>
              </w:rPr>
              <w:t>kunne</w:t>
            </w:r>
            <w:r w:rsidR="002D5016" w:rsidRPr="00C16A04">
              <w:rPr>
                <w:rFonts w:asciiTheme="minorHAnsi" w:hAnsiTheme="minorHAnsi" w:cstheme="minorHAnsi"/>
                <w:szCs w:val="24"/>
              </w:rPr>
              <w:t xml:space="preserve"> betjenes manuelt og </w:t>
            </w:r>
            <w:r w:rsidRPr="00C16A04">
              <w:rPr>
                <w:rFonts w:asciiTheme="minorHAnsi" w:hAnsiTheme="minorHAnsi" w:cstheme="minorHAnsi"/>
                <w:szCs w:val="24"/>
              </w:rPr>
              <w:t>fra fj</w:t>
            </w:r>
            <w:r w:rsidR="002D5016" w:rsidRPr="00C16A04">
              <w:rPr>
                <w:rFonts w:asciiTheme="minorHAnsi" w:hAnsiTheme="minorHAnsi" w:cstheme="minorHAnsi"/>
                <w:szCs w:val="24"/>
              </w:rPr>
              <w:t>ernb</w:t>
            </w:r>
            <w:r w:rsidRPr="00C16A04">
              <w:rPr>
                <w:rFonts w:asciiTheme="minorHAnsi" w:hAnsiTheme="minorHAnsi" w:cstheme="minorHAnsi"/>
                <w:szCs w:val="24"/>
              </w:rPr>
              <w:t>etjening</w:t>
            </w:r>
          </w:p>
          <w:p w14:paraId="4F1A4140" w14:textId="08ED245F" w:rsidR="00251D2C" w:rsidRPr="00C16A04" w:rsidRDefault="00251D2C" w:rsidP="00644D58">
            <w:pPr>
              <w:pStyle w:val="Listeafsnit"/>
              <w:numPr>
                <w:ilvl w:val="0"/>
                <w:numId w:val="30"/>
              </w:numPr>
              <w:rPr>
                <w:rFonts w:asciiTheme="minorHAnsi" w:hAnsiTheme="minorHAnsi" w:cstheme="minorHAnsi"/>
                <w:szCs w:val="24"/>
              </w:rPr>
            </w:pPr>
            <w:r w:rsidRPr="00C16A04">
              <w:rPr>
                <w:rFonts w:asciiTheme="minorHAnsi" w:hAnsiTheme="minorHAnsi" w:cstheme="minorHAnsi"/>
                <w:szCs w:val="24"/>
              </w:rPr>
              <w:t>Fast vertikal</w:t>
            </w:r>
          </w:p>
          <w:p w14:paraId="3D460E50" w14:textId="59EE2C5E" w:rsidR="00251D2C" w:rsidRPr="006C1FF3" w:rsidRDefault="00251D2C" w:rsidP="00251D2C">
            <w:pPr>
              <w:pStyle w:val="Listeafsnit"/>
              <w:numPr>
                <w:ilvl w:val="0"/>
                <w:numId w:val="30"/>
              </w:numPr>
              <w:rPr>
                <w:rFonts w:asciiTheme="minorHAnsi" w:hAnsiTheme="minorHAnsi" w:cstheme="minorHAnsi"/>
                <w:szCs w:val="24"/>
              </w:rPr>
            </w:pPr>
            <w:r w:rsidRPr="006C1FF3">
              <w:rPr>
                <w:rFonts w:asciiTheme="minorHAnsi" w:hAnsiTheme="minorHAnsi" w:cstheme="minorHAnsi"/>
                <w:szCs w:val="24"/>
              </w:rPr>
              <w:t>Advarselsblink i støtteben</w:t>
            </w:r>
            <w:r w:rsidR="004E1265" w:rsidRPr="006C1FF3">
              <w:rPr>
                <w:rFonts w:asciiTheme="minorHAnsi" w:hAnsiTheme="minorHAnsi" w:cstheme="minorHAnsi"/>
                <w:szCs w:val="24"/>
              </w:rPr>
              <w:t>, samt refleksplanker på støttebensbom</w:t>
            </w:r>
          </w:p>
          <w:p w14:paraId="439FF9A4" w14:textId="77777777" w:rsidR="00251D2C" w:rsidRPr="00C16A04" w:rsidRDefault="00251D2C" w:rsidP="00251D2C">
            <w:pPr>
              <w:pStyle w:val="Listeafsnit"/>
              <w:numPr>
                <w:ilvl w:val="0"/>
                <w:numId w:val="30"/>
              </w:numPr>
              <w:rPr>
                <w:rFonts w:asciiTheme="minorHAnsi" w:hAnsiTheme="minorHAnsi" w:cstheme="minorHAnsi"/>
                <w:szCs w:val="24"/>
              </w:rPr>
            </w:pPr>
            <w:r w:rsidRPr="00C16A04">
              <w:rPr>
                <w:rFonts w:asciiTheme="minorHAnsi" w:hAnsiTheme="minorHAnsi" w:cstheme="minorHAnsi"/>
                <w:szCs w:val="24"/>
              </w:rPr>
              <w:t>Støttebensplader</w:t>
            </w:r>
          </w:p>
          <w:p w14:paraId="6B38D59A" w14:textId="77777777" w:rsidR="00251D2C" w:rsidRPr="00C16A04" w:rsidRDefault="00251D2C" w:rsidP="00251D2C">
            <w:pPr>
              <w:pStyle w:val="Listeafsnit"/>
              <w:rPr>
                <w:rFonts w:asciiTheme="minorHAnsi" w:hAnsiTheme="minorHAnsi" w:cstheme="minorHAnsi"/>
                <w:szCs w:val="24"/>
              </w:rPr>
            </w:pPr>
          </w:p>
        </w:tc>
      </w:tr>
      <w:tr w:rsidR="00251D2C" w:rsidRPr="0089547F" w14:paraId="7F8042B3" w14:textId="77777777" w:rsidTr="00251D2C">
        <w:trPr>
          <w:trHeight w:val="477"/>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7396A8" w14:textId="77777777" w:rsidR="00251D2C" w:rsidRDefault="00251D2C" w:rsidP="00251D2C">
            <w:pPr>
              <w:rPr>
                <w:rFonts w:asciiTheme="minorHAnsi" w:hAnsiTheme="minorHAnsi" w:cstheme="minorHAnsi"/>
                <w:szCs w:val="24"/>
              </w:rPr>
            </w:pPr>
            <w:r>
              <w:rPr>
                <w:rFonts w:asciiTheme="minorHAnsi" w:hAnsiTheme="minorHAnsi" w:cstheme="minorHAnsi"/>
                <w:szCs w:val="24"/>
              </w:rPr>
              <w:t>Lad/hejs</w:t>
            </w:r>
          </w:p>
        </w:tc>
        <w:tc>
          <w:tcPr>
            <w:tcW w:w="5722" w:type="dxa"/>
            <w:tcBorders>
              <w:top w:val="single" w:sz="4" w:space="0" w:color="auto"/>
              <w:left w:val="single" w:sz="4" w:space="0" w:color="auto"/>
              <w:bottom w:val="single" w:sz="4" w:space="0" w:color="auto"/>
              <w:right w:val="single" w:sz="4" w:space="0" w:color="auto"/>
            </w:tcBorders>
          </w:tcPr>
          <w:p w14:paraId="4D678CF6" w14:textId="77777777" w:rsidR="00251D2C" w:rsidRPr="003015B1" w:rsidRDefault="00251D2C" w:rsidP="00251D2C">
            <w:pPr>
              <w:pStyle w:val="Listeafsnit"/>
              <w:numPr>
                <w:ilvl w:val="0"/>
                <w:numId w:val="30"/>
              </w:numPr>
              <w:rPr>
                <w:rFonts w:asciiTheme="minorHAnsi" w:hAnsiTheme="minorHAnsi" w:cstheme="minorHAnsi"/>
                <w:szCs w:val="24"/>
              </w:rPr>
            </w:pPr>
            <w:r w:rsidRPr="003015B1">
              <w:rPr>
                <w:rFonts w:asciiTheme="minorHAnsi" w:hAnsiTheme="minorHAnsi" w:cstheme="minorHAnsi"/>
                <w:szCs w:val="24"/>
              </w:rPr>
              <w:t>Min. 20T kroghejs med fast arm til 6,16 m kasser</w:t>
            </w:r>
          </w:p>
          <w:p w14:paraId="1897A2B8" w14:textId="77777777" w:rsidR="00251D2C" w:rsidRPr="003015B1" w:rsidRDefault="00251D2C" w:rsidP="00251D2C">
            <w:pPr>
              <w:pStyle w:val="Listeafsnit"/>
              <w:numPr>
                <w:ilvl w:val="0"/>
                <w:numId w:val="30"/>
              </w:numPr>
              <w:rPr>
                <w:rFonts w:asciiTheme="minorHAnsi" w:hAnsiTheme="minorHAnsi" w:cstheme="minorHAnsi"/>
                <w:szCs w:val="24"/>
              </w:rPr>
            </w:pPr>
            <w:proofErr w:type="spellStart"/>
            <w:r w:rsidRPr="003015B1">
              <w:rPr>
                <w:rFonts w:asciiTheme="minorHAnsi" w:hAnsiTheme="minorHAnsi" w:cstheme="minorHAnsi"/>
                <w:szCs w:val="24"/>
              </w:rPr>
              <w:t>Ilgang</w:t>
            </w:r>
            <w:proofErr w:type="spellEnd"/>
            <w:r w:rsidRPr="003015B1">
              <w:rPr>
                <w:rFonts w:asciiTheme="minorHAnsi" w:hAnsiTheme="minorHAnsi" w:cstheme="minorHAnsi"/>
                <w:szCs w:val="24"/>
              </w:rPr>
              <w:t xml:space="preserve"> op og ned</w:t>
            </w:r>
          </w:p>
          <w:p w14:paraId="0C4A2F29" w14:textId="77777777" w:rsidR="00251D2C" w:rsidRPr="003015B1" w:rsidRDefault="00251D2C" w:rsidP="00251D2C">
            <w:pPr>
              <w:pStyle w:val="Listeafsnit"/>
              <w:numPr>
                <w:ilvl w:val="0"/>
                <w:numId w:val="30"/>
              </w:numPr>
              <w:rPr>
                <w:rFonts w:asciiTheme="minorHAnsi" w:hAnsiTheme="minorHAnsi" w:cstheme="minorHAnsi"/>
                <w:szCs w:val="24"/>
              </w:rPr>
            </w:pPr>
            <w:proofErr w:type="spellStart"/>
            <w:r w:rsidRPr="003015B1">
              <w:rPr>
                <w:rFonts w:asciiTheme="minorHAnsi" w:hAnsiTheme="minorHAnsi" w:cstheme="minorHAnsi"/>
                <w:szCs w:val="24"/>
              </w:rPr>
              <w:t>Softstop</w:t>
            </w:r>
            <w:proofErr w:type="spellEnd"/>
            <w:r w:rsidRPr="003015B1">
              <w:rPr>
                <w:rFonts w:asciiTheme="minorHAnsi" w:hAnsiTheme="minorHAnsi" w:cstheme="minorHAnsi"/>
                <w:szCs w:val="24"/>
              </w:rPr>
              <w:t xml:space="preserve"> </w:t>
            </w:r>
          </w:p>
          <w:p w14:paraId="14FFE1DB" w14:textId="77777777" w:rsidR="00251D2C" w:rsidRPr="003015B1" w:rsidRDefault="00251D2C" w:rsidP="00251D2C">
            <w:pPr>
              <w:pStyle w:val="Listeafsnit"/>
              <w:numPr>
                <w:ilvl w:val="0"/>
                <w:numId w:val="30"/>
              </w:numPr>
              <w:rPr>
                <w:rFonts w:asciiTheme="minorHAnsi" w:hAnsiTheme="minorHAnsi" w:cstheme="minorHAnsi"/>
                <w:szCs w:val="24"/>
              </w:rPr>
            </w:pPr>
            <w:r w:rsidRPr="003015B1">
              <w:rPr>
                <w:rFonts w:asciiTheme="minorHAnsi" w:hAnsiTheme="minorHAnsi" w:cstheme="minorHAnsi"/>
                <w:szCs w:val="24"/>
              </w:rPr>
              <w:t>Udvendig betjening af hæv og sænk af lad Automatbagsmæk betjent fra kabinen</w:t>
            </w:r>
          </w:p>
          <w:p w14:paraId="37885D9C" w14:textId="77777777" w:rsidR="00251D2C" w:rsidRPr="003015B1" w:rsidRDefault="00251D2C" w:rsidP="00251D2C">
            <w:pPr>
              <w:pStyle w:val="Listeafsnit"/>
              <w:numPr>
                <w:ilvl w:val="0"/>
                <w:numId w:val="30"/>
              </w:numPr>
              <w:rPr>
                <w:rFonts w:asciiTheme="minorHAnsi" w:hAnsiTheme="minorHAnsi" w:cstheme="minorHAnsi"/>
                <w:szCs w:val="24"/>
              </w:rPr>
            </w:pPr>
            <w:r w:rsidRPr="003015B1">
              <w:rPr>
                <w:rFonts w:asciiTheme="minorHAnsi" w:hAnsiTheme="minorHAnsi" w:cstheme="minorHAnsi"/>
                <w:szCs w:val="24"/>
              </w:rPr>
              <w:t>Ruller for mindre friktion mellem krog og hejs eller glidesats uden ruller</w:t>
            </w:r>
          </w:p>
          <w:p w14:paraId="057BF55A" w14:textId="77777777" w:rsidR="00251D2C" w:rsidRPr="003015B1" w:rsidRDefault="00251D2C" w:rsidP="00251D2C">
            <w:pPr>
              <w:pStyle w:val="Listeafsnit"/>
              <w:rPr>
                <w:rFonts w:asciiTheme="minorHAnsi" w:hAnsiTheme="minorHAnsi" w:cstheme="minorHAnsi"/>
                <w:szCs w:val="24"/>
              </w:rPr>
            </w:pPr>
          </w:p>
        </w:tc>
      </w:tr>
      <w:tr w:rsidR="00251D2C" w:rsidRPr="0089547F" w14:paraId="786B05AD" w14:textId="77777777" w:rsidTr="00C16A04">
        <w:trPr>
          <w:trHeight w:val="477"/>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BD864" w14:textId="77777777" w:rsidR="00251D2C" w:rsidRDefault="00251D2C" w:rsidP="00251D2C">
            <w:pPr>
              <w:rPr>
                <w:rFonts w:asciiTheme="minorHAnsi" w:hAnsiTheme="minorHAnsi" w:cstheme="minorHAnsi"/>
                <w:szCs w:val="24"/>
              </w:rPr>
            </w:pPr>
            <w:r>
              <w:rPr>
                <w:rFonts w:asciiTheme="minorHAnsi" w:hAnsiTheme="minorHAnsi" w:cstheme="minorHAnsi"/>
                <w:szCs w:val="24"/>
              </w:rPr>
              <w:t>Chassis</w:t>
            </w:r>
          </w:p>
        </w:tc>
        <w:tc>
          <w:tcPr>
            <w:tcW w:w="5722" w:type="dxa"/>
            <w:tcBorders>
              <w:top w:val="single" w:sz="4" w:space="0" w:color="auto"/>
              <w:left w:val="single" w:sz="4" w:space="0" w:color="auto"/>
              <w:bottom w:val="single" w:sz="4" w:space="0" w:color="auto"/>
              <w:right w:val="single" w:sz="4" w:space="0" w:color="auto"/>
            </w:tcBorders>
            <w:shd w:val="clear" w:color="auto" w:fill="auto"/>
          </w:tcPr>
          <w:p w14:paraId="6DF96ED5"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 xml:space="preserve">Bagende aflukket i fuld bredte </w:t>
            </w:r>
          </w:p>
          <w:p w14:paraId="151DE0FC"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Refleksplanker</w:t>
            </w:r>
          </w:p>
          <w:p w14:paraId="364CE3E9"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3 diode baglygter på hver side</w:t>
            </w:r>
          </w:p>
          <w:p w14:paraId="3ED03C9C"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Ophængbeslag til støtteben plader</w:t>
            </w:r>
          </w:p>
          <w:p w14:paraId="55B1F3C7" w14:textId="77777777" w:rsidR="00251D2C"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Skærm på alle aksler</w:t>
            </w:r>
          </w:p>
          <w:p w14:paraId="26E20198" w14:textId="77777777" w:rsidR="00251D2C" w:rsidRPr="002D5016" w:rsidRDefault="00251D2C" w:rsidP="00251D2C">
            <w:pPr>
              <w:pStyle w:val="Listeafsnit"/>
              <w:numPr>
                <w:ilvl w:val="0"/>
                <w:numId w:val="30"/>
              </w:numPr>
              <w:rPr>
                <w:rFonts w:asciiTheme="minorHAnsi" w:hAnsiTheme="minorHAnsi" w:cstheme="minorHAnsi"/>
                <w:color w:val="000000" w:themeColor="text1"/>
                <w:szCs w:val="24"/>
              </w:rPr>
            </w:pPr>
            <w:r w:rsidRPr="002D5016">
              <w:rPr>
                <w:rFonts w:asciiTheme="minorHAnsi" w:hAnsiTheme="minorHAnsi" w:cstheme="minorHAnsi"/>
                <w:color w:val="000000" w:themeColor="text1"/>
                <w:szCs w:val="24"/>
              </w:rPr>
              <w:t>Stænklapper i bag</w:t>
            </w:r>
          </w:p>
          <w:p w14:paraId="4763F810"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 xml:space="preserve">Trekant værktøjskasse </w:t>
            </w:r>
            <w:r>
              <w:rPr>
                <w:rFonts w:asciiTheme="minorHAnsi" w:hAnsiTheme="minorHAnsi" w:cstheme="minorHAnsi"/>
                <w:szCs w:val="24"/>
              </w:rPr>
              <w:t xml:space="preserve">med skuffer </w:t>
            </w:r>
            <w:r w:rsidRPr="0089547F">
              <w:rPr>
                <w:rFonts w:asciiTheme="minorHAnsi" w:hAnsiTheme="minorHAnsi" w:cstheme="minorHAnsi"/>
                <w:szCs w:val="24"/>
              </w:rPr>
              <w:t>monteres mellem bagakslerne på hver side</w:t>
            </w:r>
          </w:p>
          <w:p w14:paraId="61306177"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Værktøjskasser på venstre side. Tilpasses opbygning, med 3 skuffer og 1 rum</w:t>
            </w:r>
          </w:p>
          <w:p w14:paraId="18180267"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Strøkasser monteres på begge side hvis muligt</w:t>
            </w:r>
          </w:p>
          <w:p w14:paraId="6C20D9AB"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Beslag til kost og skovl</w:t>
            </w:r>
          </w:p>
          <w:p w14:paraId="40BE4474" w14:textId="457414C9" w:rsidR="00251D2C" w:rsidRPr="00C16A04" w:rsidRDefault="00251D2C" w:rsidP="00644D58">
            <w:pPr>
              <w:pStyle w:val="Listeafsnit"/>
              <w:numPr>
                <w:ilvl w:val="0"/>
                <w:numId w:val="30"/>
              </w:numPr>
              <w:rPr>
                <w:rFonts w:asciiTheme="minorHAnsi" w:hAnsiTheme="minorHAnsi" w:cstheme="minorHAnsi"/>
                <w:szCs w:val="24"/>
              </w:rPr>
            </w:pPr>
            <w:r w:rsidRPr="00C16A04">
              <w:rPr>
                <w:rFonts w:asciiTheme="minorHAnsi" w:hAnsiTheme="minorHAnsi" w:cstheme="minorHAnsi"/>
                <w:szCs w:val="24"/>
              </w:rPr>
              <w:t>Bearbejdede flade skal sandblæses og metalliseres, samt slutlakeres. Der er opbygning og tilkommende stål der skal sandblæses, metalliseres og slutlakeres</w:t>
            </w:r>
            <w:r w:rsidR="00C16A04" w:rsidRPr="00C16A04">
              <w:rPr>
                <w:rFonts w:asciiTheme="minorHAnsi" w:hAnsiTheme="minorHAnsi" w:cstheme="minorHAnsi"/>
                <w:szCs w:val="24"/>
              </w:rPr>
              <w:t>. Denne farve skal være matchende chassisfarven</w:t>
            </w:r>
          </w:p>
          <w:p w14:paraId="5E54DB39" w14:textId="77777777" w:rsidR="00251D2C" w:rsidRPr="0089547F" w:rsidRDefault="00251D2C" w:rsidP="00251D2C">
            <w:pPr>
              <w:pStyle w:val="Listeafsnit"/>
              <w:rPr>
                <w:rFonts w:asciiTheme="minorHAnsi" w:hAnsiTheme="minorHAnsi" w:cstheme="minorHAnsi"/>
                <w:szCs w:val="24"/>
              </w:rPr>
            </w:pPr>
          </w:p>
        </w:tc>
      </w:tr>
      <w:tr w:rsidR="00251D2C" w:rsidRPr="0089547F" w14:paraId="4580364C" w14:textId="77777777" w:rsidTr="00251D2C">
        <w:trPr>
          <w:trHeight w:val="477"/>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5B43C" w14:textId="77777777" w:rsidR="00251D2C" w:rsidRDefault="00251D2C" w:rsidP="00251D2C">
            <w:pPr>
              <w:rPr>
                <w:rFonts w:asciiTheme="minorHAnsi" w:hAnsiTheme="minorHAnsi" w:cstheme="minorHAnsi"/>
                <w:szCs w:val="24"/>
              </w:rPr>
            </w:pPr>
            <w:r>
              <w:rPr>
                <w:rFonts w:asciiTheme="minorHAnsi" w:hAnsiTheme="minorHAnsi" w:cstheme="minorHAnsi"/>
                <w:szCs w:val="24"/>
              </w:rPr>
              <w:t>Elektrisk udstyr</w:t>
            </w:r>
          </w:p>
        </w:tc>
        <w:tc>
          <w:tcPr>
            <w:tcW w:w="5722" w:type="dxa"/>
            <w:tcBorders>
              <w:top w:val="single" w:sz="4" w:space="0" w:color="auto"/>
              <w:left w:val="single" w:sz="4" w:space="0" w:color="auto"/>
              <w:bottom w:val="single" w:sz="4" w:space="0" w:color="auto"/>
              <w:right w:val="single" w:sz="4" w:space="0" w:color="auto"/>
            </w:tcBorders>
          </w:tcPr>
          <w:p w14:paraId="07A03B57" w14:textId="5B9B6BA4" w:rsidR="00251D2C" w:rsidRPr="00F27555" w:rsidRDefault="00251D2C" w:rsidP="002F2BFF">
            <w:pPr>
              <w:pStyle w:val="Listeafsnit"/>
              <w:numPr>
                <w:ilvl w:val="0"/>
                <w:numId w:val="32"/>
              </w:numPr>
              <w:rPr>
                <w:rFonts w:ascii="Calibri" w:hAnsi="Calibri" w:cs="Calibri"/>
              </w:rPr>
            </w:pPr>
            <w:r w:rsidRPr="00F27555">
              <w:rPr>
                <w:rFonts w:asciiTheme="minorHAnsi" w:hAnsiTheme="minorHAnsi" w:cstheme="minorHAnsi"/>
                <w:szCs w:val="24"/>
              </w:rPr>
              <w:t xml:space="preserve">6 stk. </w:t>
            </w:r>
            <w:proofErr w:type="spellStart"/>
            <w:r w:rsidRPr="00F27555">
              <w:rPr>
                <w:rFonts w:asciiTheme="minorHAnsi" w:hAnsiTheme="minorHAnsi" w:cstheme="minorHAnsi"/>
                <w:szCs w:val="24"/>
              </w:rPr>
              <w:t>arbejdslys</w:t>
            </w:r>
            <w:proofErr w:type="spellEnd"/>
            <w:r w:rsidRPr="00F27555">
              <w:rPr>
                <w:rFonts w:asciiTheme="minorHAnsi" w:hAnsiTheme="minorHAnsi" w:cstheme="minorHAnsi"/>
                <w:szCs w:val="24"/>
              </w:rPr>
              <w:t xml:space="preserve"> i led på siden af chassisramme. 3 </w:t>
            </w:r>
            <w:r w:rsidR="00C16A04" w:rsidRPr="00F27555">
              <w:rPr>
                <w:rFonts w:asciiTheme="minorHAnsi" w:hAnsiTheme="minorHAnsi" w:cstheme="minorHAnsi"/>
                <w:szCs w:val="24"/>
              </w:rPr>
              <w:t xml:space="preserve">stk. </w:t>
            </w:r>
            <w:r w:rsidRPr="00F27555">
              <w:rPr>
                <w:rFonts w:asciiTheme="minorHAnsi" w:hAnsiTheme="minorHAnsi" w:cstheme="minorHAnsi"/>
                <w:szCs w:val="24"/>
              </w:rPr>
              <w:t>på hver side (</w:t>
            </w:r>
            <w:r w:rsidR="00B16EEF" w:rsidRPr="00F27555">
              <w:rPr>
                <w:rFonts w:asciiTheme="minorHAnsi" w:hAnsiTheme="minorHAnsi" w:cstheme="minorHAnsi"/>
                <w:szCs w:val="24"/>
              </w:rPr>
              <w:t>d</w:t>
            </w:r>
            <w:r w:rsidRPr="00F27555">
              <w:rPr>
                <w:rFonts w:asciiTheme="minorHAnsi" w:hAnsiTheme="minorHAnsi" w:cstheme="minorHAnsi"/>
                <w:szCs w:val="24"/>
              </w:rPr>
              <w:t xml:space="preserve">e bagerste </w:t>
            </w:r>
            <w:r w:rsidR="00C16A04" w:rsidRPr="00F27555">
              <w:rPr>
                <w:rFonts w:asciiTheme="minorHAnsi" w:hAnsiTheme="minorHAnsi" w:cstheme="minorHAnsi"/>
                <w:szCs w:val="24"/>
              </w:rPr>
              <w:t xml:space="preserve">lys </w:t>
            </w:r>
            <w:r w:rsidRPr="00F27555">
              <w:rPr>
                <w:rFonts w:asciiTheme="minorHAnsi" w:hAnsiTheme="minorHAnsi" w:cstheme="minorHAnsi"/>
                <w:szCs w:val="24"/>
              </w:rPr>
              <w:t>skal tænde sammen med baklys</w:t>
            </w:r>
            <w:r w:rsidR="00C16A04" w:rsidRPr="00F27555">
              <w:rPr>
                <w:rFonts w:asciiTheme="minorHAnsi" w:hAnsiTheme="minorHAnsi" w:cstheme="minorHAnsi"/>
                <w:szCs w:val="24"/>
              </w:rPr>
              <w:t>et</w:t>
            </w:r>
            <w:r w:rsidRPr="00F27555">
              <w:rPr>
                <w:rFonts w:asciiTheme="minorHAnsi" w:hAnsiTheme="minorHAnsi" w:cstheme="minorHAnsi"/>
                <w:szCs w:val="24"/>
              </w:rPr>
              <w:t>, og der skal være mulighed for at tænde en hel side samle</w:t>
            </w:r>
            <w:r w:rsidR="002D5016" w:rsidRPr="00F27555">
              <w:rPr>
                <w:rFonts w:asciiTheme="minorHAnsi" w:hAnsiTheme="minorHAnsi" w:cstheme="minorHAnsi"/>
                <w:szCs w:val="24"/>
              </w:rPr>
              <w:t>t</w:t>
            </w:r>
            <w:r w:rsidR="00C16A04" w:rsidRPr="00F27555">
              <w:rPr>
                <w:rFonts w:asciiTheme="minorHAnsi" w:hAnsiTheme="minorHAnsi" w:cstheme="minorHAnsi"/>
                <w:szCs w:val="24"/>
              </w:rPr>
              <w:t xml:space="preserve"> i</w:t>
            </w:r>
            <w:r w:rsidR="00105E43" w:rsidRPr="00F27555">
              <w:rPr>
                <w:rFonts w:asciiTheme="minorHAnsi" w:hAnsiTheme="minorHAnsi" w:cstheme="minorHAnsi"/>
                <w:szCs w:val="24"/>
              </w:rPr>
              <w:t xml:space="preserve"> hhv.</w:t>
            </w:r>
            <w:r w:rsidR="00C16A04" w:rsidRPr="00F27555">
              <w:rPr>
                <w:rFonts w:asciiTheme="minorHAnsi" w:hAnsiTheme="minorHAnsi" w:cstheme="minorHAnsi"/>
                <w:szCs w:val="24"/>
              </w:rPr>
              <w:t xml:space="preserve"> høje eller venstre side</w:t>
            </w:r>
            <w:r w:rsidRPr="00F27555">
              <w:rPr>
                <w:rFonts w:asciiTheme="minorHAnsi" w:hAnsiTheme="minorHAnsi" w:cstheme="minorHAnsi"/>
                <w:szCs w:val="24"/>
              </w:rPr>
              <w:t>)</w:t>
            </w:r>
          </w:p>
          <w:p w14:paraId="29112E68" w14:textId="77777777" w:rsidR="00251D2C" w:rsidRPr="0089547F" w:rsidRDefault="00251D2C" w:rsidP="00251D2C">
            <w:pPr>
              <w:pStyle w:val="Listeafsnit"/>
              <w:numPr>
                <w:ilvl w:val="0"/>
                <w:numId w:val="30"/>
              </w:numPr>
              <w:rPr>
                <w:rFonts w:asciiTheme="minorHAnsi" w:hAnsiTheme="minorHAnsi" w:cstheme="minorHAnsi"/>
                <w:szCs w:val="24"/>
              </w:rPr>
            </w:pPr>
            <w:r w:rsidRPr="00105E43">
              <w:rPr>
                <w:rFonts w:asciiTheme="minorHAnsi" w:hAnsiTheme="minorHAnsi" w:cstheme="minorHAnsi"/>
                <w:szCs w:val="24"/>
              </w:rPr>
              <w:t>Blitzlygter 2 stk. for og 2 stk. bag, og 2 ekstra i bag der sidder på hver side lygtebjælken.</w:t>
            </w:r>
            <w:r w:rsidRPr="0089547F">
              <w:rPr>
                <w:rFonts w:asciiTheme="minorHAnsi" w:hAnsiTheme="minorHAnsi" w:cstheme="minorHAnsi"/>
                <w:szCs w:val="24"/>
              </w:rPr>
              <w:t xml:space="preserve"> Blitzsignal føres ud i lysstik kærre</w:t>
            </w:r>
          </w:p>
          <w:p w14:paraId="7C8A254B" w14:textId="77777777" w:rsidR="00251D2C" w:rsidRDefault="00251D2C" w:rsidP="002D5016">
            <w:pPr>
              <w:pStyle w:val="Listeafsnit"/>
              <w:numPr>
                <w:ilvl w:val="0"/>
                <w:numId w:val="30"/>
              </w:numPr>
              <w:rPr>
                <w:rFonts w:asciiTheme="minorHAnsi" w:hAnsiTheme="minorHAnsi" w:cstheme="minorHAnsi"/>
                <w:szCs w:val="24"/>
              </w:rPr>
            </w:pPr>
            <w:r w:rsidRPr="00B16EEF">
              <w:rPr>
                <w:rFonts w:asciiTheme="minorHAnsi" w:hAnsiTheme="minorHAnsi" w:cstheme="minorHAnsi"/>
                <w:szCs w:val="24"/>
              </w:rPr>
              <w:t>Slingrelygter for og bag</w:t>
            </w:r>
          </w:p>
          <w:p w14:paraId="690D7CF8" w14:textId="20050B2B" w:rsidR="00B16EEF" w:rsidRPr="0089547F" w:rsidRDefault="00B16EEF" w:rsidP="00B16EEF">
            <w:pPr>
              <w:pStyle w:val="Listeafsnit"/>
              <w:rPr>
                <w:rFonts w:asciiTheme="minorHAnsi" w:hAnsiTheme="minorHAnsi" w:cstheme="minorHAnsi"/>
                <w:szCs w:val="24"/>
              </w:rPr>
            </w:pPr>
          </w:p>
        </w:tc>
      </w:tr>
      <w:tr w:rsidR="00251D2C" w:rsidRPr="0089547F" w14:paraId="1096095E" w14:textId="77777777" w:rsidTr="00251D2C">
        <w:trPr>
          <w:trHeight w:val="477"/>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AFD348" w14:textId="77777777" w:rsidR="00251D2C" w:rsidRDefault="00251D2C" w:rsidP="00251D2C">
            <w:pPr>
              <w:rPr>
                <w:rFonts w:asciiTheme="minorHAnsi" w:hAnsiTheme="minorHAnsi" w:cstheme="minorHAnsi"/>
                <w:szCs w:val="24"/>
              </w:rPr>
            </w:pPr>
            <w:r>
              <w:rPr>
                <w:rFonts w:asciiTheme="minorHAnsi" w:hAnsiTheme="minorHAnsi" w:cstheme="minorHAnsi"/>
                <w:szCs w:val="24"/>
              </w:rPr>
              <w:lastRenderedPageBreak/>
              <w:t>Vinterudstyr</w:t>
            </w:r>
          </w:p>
        </w:tc>
        <w:tc>
          <w:tcPr>
            <w:tcW w:w="5722" w:type="dxa"/>
            <w:tcBorders>
              <w:top w:val="single" w:sz="4" w:space="0" w:color="auto"/>
              <w:left w:val="single" w:sz="4" w:space="0" w:color="auto"/>
              <w:bottom w:val="single" w:sz="4" w:space="0" w:color="auto"/>
              <w:right w:val="single" w:sz="4" w:space="0" w:color="auto"/>
            </w:tcBorders>
          </w:tcPr>
          <w:p w14:paraId="0E494A8D" w14:textId="77777777" w:rsidR="00251D2C" w:rsidRPr="0089547F"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Hydraulisk tilslutning for saltspreder</w:t>
            </w:r>
          </w:p>
          <w:p w14:paraId="2CBDAB16" w14:textId="77777777" w:rsidR="00251D2C" w:rsidRDefault="00251D2C" w:rsidP="00251D2C">
            <w:pPr>
              <w:pStyle w:val="Listeafsnit"/>
              <w:numPr>
                <w:ilvl w:val="0"/>
                <w:numId w:val="30"/>
              </w:numPr>
              <w:rPr>
                <w:rFonts w:asciiTheme="minorHAnsi" w:hAnsiTheme="minorHAnsi" w:cstheme="minorHAnsi"/>
                <w:szCs w:val="24"/>
              </w:rPr>
            </w:pPr>
            <w:r w:rsidRPr="0089547F">
              <w:rPr>
                <w:rFonts w:asciiTheme="minorHAnsi" w:hAnsiTheme="minorHAnsi" w:cstheme="minorHAnsi"/>
                <w:szCs w:val="24"/>
              </w:rPr>
              <w:t>LS-styring føres til bagenden</w:t>
            </w:r>
          </w:p>
          <w:p w14:paraId="035936C0" w14:textId="77777777" w:rsidR="00251D2C" w:rsidRPr="0089547F" w:rsidRDefault="00251D2C" w:rsidP="00251D2C">
            <w:pPr>
              <w:pStyle w:val="Listeafsnit"/>
              <w:rPr>
                <w:rFonts w:asciiTheme="minorHAnsi" w:hAnsiTheme="minorHAnsi" w:cstheme="minorHAnsi"/>
                <w:szCs w:val="24"/>
              </w:rPr>
            </w:pPr>
          </w:p>
        </w:tc>
      </w:tr>
      <w:tr w:rsidR="00251D2C" w:rsidRPr="0089547F" w14:paraId="02C3FA3B" w14:textId="77777777" w:rsidTr="00251D2C">
        <w:trPr>
          <w:trHeight w:val="477"/>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215AA" w14:textId="77777777" w:rsidR="00251D2C" w:rsidRDefault="00251D2C" w:rsidP="00251D2C">
            <w:pPr>
              <w:rPr>
                <w:rFonts w:asciiTheme="minorHAnsi" w:hAnsiTheme="minorHAnsi" w:cstheme="minorHAnsi"/>
                <w:szCs w:val="24"/>
              </w:rPr>
            </w:pPr>
            <w:r>
              <w:rPr>
                <w:rFonts w:asciiTheme="minorHAnsi" w:hAnsiTheme="minorHAnsi" w:cstheme="minorHAnsi"/>
                <w:szCs w:val="24"/>
              </w:rPr>
              <w:t>Sammenkobling</w:t>
            </w:r>
          </w:p>
        </w:tc>
        <w:tc>
          <w:tcPr>
            <w:tcW w:w="5722" w:type="dxa"/>
            <w:tcBorders>
              <w:top w:val="single" w:sz="4" w:space="0" w:color="auto"/>
              <w:left w:val="single" w:sz="4" w:space="0" w:color="auto"/>
              <w:bottom w:val="single" w:sz="4" w:space="0" w:color="auto"/>
              <w:right w:val="single" w:sz="4" w:space="0" w:color="auto"/>
            </w:tcBorders>
          </w:tcPr>
          <w:p w14:paraId="703615A3" w14:textId="5E8C1480" w:rsidR="00251D2C" w:rsidRPr="0089547F" w:rsidRDefault="00251D2C" w:rsidP="00251D2C">
            <w:pPr>
              <w:pStyle w:val="Listeafsnit"/>
              <w:numPr>
                <w:ilvl w:val="0"/>
                <w:numId w:val="27"/>
              </w:numPr>
              <w:rPr>
                <w:rFonts w:asciiTheme="minorHAnsi" w:hAnsiTheme="minorHAnsi" w:cstheme="minorHAnsi"/>
                <w:szCs w:val="24"/>
              </w:rPr>
            </w:pPr>
            <w:r w:rsidRPr="0089547F">
              <w:rPr>
                <w:rFonts w:asciiTheme="minorHAnsi" w:hAnsiTheme="minorHAnsi" w:cstheme="minorHAnsi"/>
                <w:szCs w:val="24"/>
              </w:rPr>
              <w:t>VGB-kobling luftbetjent</w:t>
            </w:r>
            <w:r w:rsidR="008B0D7C">
              <w:rPr>
                <w:rFonts w:asciiTheme="minorHAnsi" w:hAnsiTheme="minorHAnsi" w:cstheme="minorHAnsi"/>
                <w:szCs w:val="24"/>
              </w:rPr>
              <w:t>, inkl. el- og ABS-stik</w:t>
            </w:r>
          </w:p>
          <w:p w14:paraId="65E90A38" w14:textId="77A6E713" w:rsidR="00251D2C" w:rsidRPr="008B0D7C" w:rsidRDefault="00251D2C" w:rsidP="00251D2C">
            <w:pPr>
              <w:pStyle w:val="Listeafsnit"/>
              <w:numPr>
                <w:ilvl w:val="0"/>
                <w:numId w:val="27"/>
              </w:numPr>
              <w:rPr>
                <w:rFonts w:asciiTheme="minorHAnsi" w:hAnsiTheme="minorHAnsi" w:cstheme="minorHAnsi"/>
                <w:szCs w:val="24"/>
              </w:rPr>
            </w:pPr>
            <w:r w:rsidRPr="008B0D7C">
              <w:rPr>
                <w:rFonts w:asciiTheme="minorHAnsi" w:hAnsiTheme="minorHAnsi" w:cstheme="minorHAnsi"/>
                <w:szCs w:val="24"/>
              </w:rPr>
              <w:t>El ud til bagkofanger 24V</w:t>
            </w:r>
            <w:r w:rsidR="004E1265" w:rsidRPr="008B0D7C">
              <w:rPr>
                <w:rFonts w:asciiTheme="minorHAnsi" w:hAnsiTheme="minorHAnsi" w:cstheme="minorHAnsi"/>
                <w:szCs w:val="24"/>
              </w:rPr>
              <w:t xml:space="preserve"> ISO 1185 Nato stik</w:t>
            </w:r>
          </w:p>
          <w:p w14:paraId="3839F7DC" w14:textId="503B8450" w:rsidR="00251D2C" w:rsidRPr="008B0D7C" w:rsidRDefault="00251D2C" w:rsidP="00251D2C">
            <w:pPr>
              <w:pStyle w:val="Listeafsnit"/>
              <w:numPr>
                <w:ilvl w:val="0"/>
                <w:numId w:val="27"/>
              </w:numPr>
              <w:rPr>
                <w:rFonts w:asciiTheme="minorHAnsi" w:hAnsiTheme="minorHAnsi" w:cstheme="minorHAnsi"/>
                <w:szCs w:val="24"/>
              </w:rPr>
            </w:pPr>
            <w:r w:rsidRPr="008B0D7C">
              <w:rPr>
                <w:rFonts w:asciiTheme="minorHAnsi" w:hAnsiTheme="minorHAnsi" w:cstheme="minorHAnsi"/>
                <w:szCs w:val="24"/>
              </w:rPr>
              <w:t>Kugle</w:t>
            </w:r>
            <w:r w:rsidR="008B0D7C">
              <w:rPr>
                <w:rFonts w:asciiTheme="minorHAnsi" w:hAnsiTheme="minorHAnsi" w:cstheme="minorHAnsi"/>
                <w:szCs w:val="24"/>
              </w:rPr>
              <w:t>-/gaffel</w:t>
            </w:r>
            <w:r w:rsidRPr="008B0D7C">
              <w:rPr>
                <w:rFonts w:asciiTheme="minorHAnsi" w:hAnsiTheme="minorHAnsi" w:cstheme="minorHAnsi"/>
                <w:szCs w:val="24"/>
              </w:rPr>
              <w:t>træk</w:t>
            </w:r>
          </w:p>
          <w:p w14:paraId="22E693E2" w14:textId="77777777" w:rsidR="00251D2C" w:rsidRPr="0089547F" w:rsidRDefault="00251D2C" w:rsidP="00251D2C">
            <w:pPr>
              <w:pStyle w:val="Listeafsnit"/>
              <w:rPr>
                <w:rFonts w:asciiTheme="minorHAnsi" w:hAnsiTheme="minorHAnsi" w:cstheme="minorHAnsi"/>
                <w:szCs w:val="24"/>
              </w:rPr>
            </w:pPr>
          </w:p>
        </w:tc>
      </w:tr>
      <w:tr w:rsidR="00251D2C" w:rsidRPr="0089547F" w14:paraId="0D1AC5F2" w14:textId="77777777" w:rsidTr="00251D2C">
        <w:trPr>
          <w:trHeight w:val="477"/>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635498" w14:textId="77777777" w:rsidR="00251D2C" w:rsidRPr="0089547F" w:rsidRDefault="00251D2C" w:rsidP="00251D2C">
            <w:pPr>
              <w:rPr>
                <w:rFonts w:asciiTheme="minorHAnsi" w:hAnsiTheme="minorHAnsi" w:cstheme="minorHAnsi"/>
                <w:szCs w:val="24"/>
              </w:rPr>
            </w:pPr>
            <w:r w:rsidRPr="0089547F">
              <w:rPr>
                <w:rFonts w:asciiTheme="minorHAnsi" w:hAnsiTheme="minorHAnsi" w:cstheme="minorHAnsi"/>
                <w:szCs w:val="24"/>
              </w:rPr>
              <w:t>Service</w:t>
            </w:r>
          </w:p>
        </w:tc>
        <w:tc>
          <w:tcPr>
            <w:tcW w:w="5722" w:type="dxa"/>
            <w:tcBorders>
              <w:top w:val="single" w:sz="4" w:space="0" w:color="auto"/>
              <w:left w:val="single" w:sz="4" w:space="0" w:color="auto"/>
              <w:bottom w:val="single" w:sz="4" w:space="0" w:color="auto"/>
              <w:right w:val="single" w:sz="4" w:space="0" w:color="auto"/>
            </w:tcBorders>
            <w:hideMark/>
          </w:tcPr>
          <w:p w14:paraId="04B116AE" w14:textId="77777777" w:rsidR="00251D2C" w:rsidRDefault="00251D2C" w:rsidP="00251D2C">
            <w:pPr>
              <w:pStyle w:val="Listeafsnit"/>
              <w:numPr>
                <w:ilvl w:val="0"/>
                <w:numId w:val="31"/>
              </w:numPr>
              <w:rPr>
                <w:rFonts w:asciiTheme="minorHAnsi" w:hAnsiTheme="minorHAnsi" w:cstheme="minorHAnsi"/>
                <w:szCs w:val="24"/>
              </w:rPr>
            </w:pPr>
            <w:r w:rsidRPr="0089547F">
              <w:rPr>
                <w:rFonts w:asciiTheme="minorHAnsi" w:hAnsiTheme="minorHAnsi" w:cstheme="minorHAnsi"/>
                <w:szCs w:val="24"/>
              </w:rPr>
              <w:t xml:space="preserve">Service </w:t>
            </w:r>
            <w:r>
              <w:rPr>
                <w:rFonts w:asciiTheme="minorHAnsi" w:hAnsiTheme="minorHAnsi" w:cstheme="minorHAnsi"/>
                <w:szCs w:val="24"/>
              </w:rPr>
              <w:t xml:space="preserve">og reklamationsarbejde </w:t>
            </w:r>
            <w:r w:rsidRPr="0089547F">
              <w:rPr>
                <w:rFonts w:asciiTheme="minorHAnsi" w:hAnsiTheme="minorHAnsi" w:cstheme="minorHAnsi"/>
                <w:szCs w:val="24"/>
              </w:rPr>
              <w:t>af hhv. lastbil og kran skal kunne ske inden for en radius af 50 km. fra adr</w:t>
            </w:r>
            <w:r>
              <w:rPr>
                <w:rFonts w:asciiTheme="minorHAnsi" w:hAnsiTheme="minorHAnsi" w:cstheme="minorHAnsi"/>
                <w:szCs w:val="24"/>
              </w:rPr>
              <w:t>essen:</w:t>
            </w:r>
            <w:r w:rsidRPr="0089547F">
              <w:rPr>
                <w:rFonts w:asciiTheme="minorHAnsi" w:hAnsiTheme="minorHAnsi" w:cstheme="minorHAnsi"/>
                <w:szCs w:val="24"/>
              </w:rPr>
              <w:t xml:space="preserve"> Vibevej 8, 6705 Esbjerg Ø</w:t>
            </w:r>
          </w:p>
          <w:p w14:paraId="18BFB1F5" w14:textId="77777777" w:rsidR="00251D2C" w:rsidRPr="0089547F" w:rsidRDefault="00251D2C" w:rsidP="00251D2C">
            <w:pPr>
              <w:pStyle w:val="Listeafsnit"/>
              <w:rPr>
                <w:rFonts w:asciiTheme="minorHAnsi" w:hAnsiTheme="minorHAnsi" w:cstheme="minorHAnsi"/>
                <w:szCs w:val="24"/>
              </w:rPr>
            </w:pPr>
          </w:p>
        </w:tc>
      </w:tr>
      <w:tr w:rsidR="00251D2C" w:rsidRPr="0089547F" w14:paraId="238896D2" w14:textId="77777777" w:rsidTr="00251D2C">
        <w:trPr>
          <w:trHeight w:val="477"/>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288265" w14:textId="77777777" w:rsidR="00251D2C" w:rsidRPr="0089547F" w:rsidRDefault="00251D2C" w:rsidP="00251D2C">
            <w:pPr>
              <w:rPr>
                <w:rFonts w:asciiTheme="minorHAnsi" w:hAnsiTheme="minorHAnsi" w:cstheme="minorHAnsi"/>
                <w:szCs w:val="24"/>
              </w:rPr>
            </w:pPr>
            <w:r w:rsidRPr="0089547F">
              <w:rPr>
                <w:rFonts w:asciiTheme="minorHAnsi" w:hAnsiTheme="minorHAnsi" w:cstheme="minorHAnsi"/>
                <w:szCs w:val="24"/>
              </w:rPr>
              <w:t>Yderligere krav</w:t>
            </w:r>
          </w:p>
        </w:tc>
        <w:tc>
          <w:tcPr>
            <w:tcW w:w="5722" w:type="dxa"/>
            <w:tcBorders>
              <w:top w:val="single" w:sz="4" w:space="0" w:color="auto"/>
              <w:left w:val="single" w:sz="4" w:space="0" w:color="auto"/>
              <w:bottom w:val="single" w:sz="4" w:space="0" w:color="auto"/>
              <w:right w:val="single" w:sz="4" w:space="0" w:color="auto"/>
            </w:tcBorders>
            <w:hideMark/>
          </w:tcPr>
          <w:p w14:paraId="481F4059" w14:textId="77777777" w:rsidR="00251D2C" w:rsidRPr="0089547F" w:rsidRDefault="00251D2C" w:rsidP="00251D2C">
            <w:pPr>
              <w:pStyle w:val="Listeafsnit"/>
              <w:numPr>
                <w:ilvl w:val="0"/>
                <w:numId w:val="29"/>
              </w:numPr>
              <w:rPr>
                <w:rFonts w:asciiTheme="minorHAnsi" w:hAnsiTheme="minorHAnsi" w:cstheme="minorHAnsi"/>
                <w:szCs w:val="24"/>
              </w:rPr>
            </w:pPr>
            <w:r w:rsidRPr="0089547F">
              <w:rPr>
                <w:rFonts w:asciiTheme="minorHAnsi" w:hAnsiTheme="minorHAnsi" w:cstheme="minorHAnsi"/>
                <w:szCs w:val="24"/>
              </w:rPr>
              <w:t>Overstående skal være CE godkendt</w:t>
            </w:r>
          </w:p>
          <w:p w14:paraId="71F46022" w14:textId="77777777" w:rsidR="00251D2C" w:rsidRPr="0089547F" w:rsidRDefault="00251D2C" w:rsidP="00251D2C">
            <w:pPr>
              <w:pStyle w:val="Listeafsnit"/>
              <w:numPr>
                <w:ilvl w:val="0"/>
                <w:numId w:val="29"/>
              </w:numPr>
              <w:rPr>
                <w:rFonts w:asciiTheme="minorHAnsi" w:hAnsiTheme="minorHAnsi" w:cstheme="minorHAnsi"/>
                <w:szCs w:val="24"/>
              </w:rPr>
            </w:pPr>
            <w:r w:rsidRPr="0089547F">
              <w:rPr>
                <w:rFonts w:asciiTheme="minorHAnsi" w:hAnsiTheme="minorHAnsi" w:cstheme="minorHAnsi"/>
                <w:szCs w:val="24"/>
              </w:rPr>
              <w:t>Brugermanual skal være på dansk</w:t>
            </w:r>
          </w:p>
          <w:p w14:paraId="62B7AA7A" w14:textId="77777777" w:rsidR="00251D2C" w:rsidRDefault="00251D2C" w:rsidP="00251D2C">
            <w:pPr>
              <w:pStyle w:val="Listeafsnit"/>
              <w:numPr>
                <w:ilvl w:val="0"/>
                <w:numId w:val="29"/>
              </w:numPr>
              <w:rPr>
                <w:rFonts w:asciiTheme="minorHAnsi" w:hAnsiTheme="minorHAnsi" w:cstheme="minorHAnsi"/>
                <w:szCs w:val="24"/>
              </w:rPr>
            </w:pPr>
            <w:r w:rsidRPr="0089547F">
              <w:rPr>
                <w:rFonts w:asciiTheme="minorHAnsi" w:hAnsiTheme="minorHAnsi" w:cstheme="minorHAnsi"/>
                <w:szCs w:val="24"/>
              </w:rPr>
              <w:t>Tilbudsgiver skal medsende beskrivelse af tekniske specifikationer og udstyr ved tilbudsafgivelse</w:t>
            </w:r>
          </w:p>
          <w:p w14:paraId="4718F555" w14:textId="1A2D9B9E" w:rsidR="002D5016" w:rsidRPr="0089547F" w:rsidRDefault="002D5016" w:rsidP="002D5016">
            <w:pPr>
              <w:pStyle w:val="Listeafsnit"/>
              <w:rPr>
                <w:rFonts w:asciiTheme="minorHAnsi" w:hAnsiTheme="minorHAnsi" w:cstheme="minorHAnsi"/>
                <w:szCs w:val="24"/>
              </w:rPr>
            </w:pPr>
          </w:p>
        </w:tc>
      </w:tr>
      <w:tr w:rsidR="00251D2C" w:rsidRPr="0089547F" w14:paraId="538C8B5B" w14:textId="77777777" w:rsidTr="00251D2C">
        <w:trPr>
          <w:trHeight w:val="477"/>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50E4A" w14:textId="0510525C" w:rsidR="00251D2C" w:rsidRPr="0089547F" w:rsidRDefault="00251D2C" w:rsidP="00251D2C">
            <w:pPr>
              <w:rPr>
                <w:rFonts w:asciiTheme="minorHAnsi" w:hAnsiTheme="minorHAnsi" w:cstheme="minorHAnsi"/>
                <w:szCs w:val="24"/>
              </w:rPr>
            </w:pPr>
            <w:r>
              <w:rPr>
                <w:rFonts w:asciiTheme="minorHAnsi" w:hAnsiTheme="minorHAnsi" w:cstheme="minorHAnsi"/>
                <w:szCs w:val="24"/>
              </w:rPr>
              <w:t>Option på ekstraudstyr</w:t>
            </w:r>
          </w:p>
        </w:tc>
        <w:tc>
          <w:tcPr>
            <w:tcW w:w="5722" w:type="dxa"/>
            <w:tcBorders>
              <w:top w:val="single" w:sz="4" w:space="0" w:color="auto"/>
              <w:left w:val="single" w:sz="4" w:space="0" w:color="auto"/>
              <w:bottom w:val="single" w:sz="4" w:space="0" w:color="auto"/>
              <w:right w:val="single" w:sz="4" w:space="0" w:color="auto"/>
            </w:tcBorders>
          </w:tcPr>
          <w:p w14:paraId="41367534" w14:textId="6D2806FB" w:rsidR="00251D2C" w:rsidRPr="002D5016" w:rsidRDefault="00251D2C" w:rsidP="00251D2C">
            <w:pPr>
              <w:pStyle w:val="Listeafsnit"/>
              <w:numPr>
                <w:ilvl w:val="0"/>
                <w:numId w:val="29"/>
              </w:numPr>
              <w:rPr>
                <w:rFonts w:asciiTheme="minorHAnsi" w:hAnsiTheme="minorHAnsi" w:cstheme="minorHAnsi"/>
                <w:szCs w:val="24"/>
              </w:rPr>
            </w:pPr>
            <w:r w:rsidRPr="002D5016">
              <w:rPr>
                <w:rFonts w:asciiTheme="minorHAnsi" w:hAnsiTheme="minorHAnsi" w:cstheme="minorHAnsi"/>
                <w:szCs w:val="24"/>
              </w:rPr>
              <w:t>Cykellist føler på siden</w:t>
            </w:r>
          </w:p>
          <w:p w14:paraId="613B30E4" w14:textId="3A7DAF34" w:rsidR="00251D2C" w:rsidRPr="002D5016" w:rsidRDefault="00251D2C" w:rsidP="00251D2C">
            <w:pPr>
              <w:pStyle w:val="Listeafsnit"/>
              <w:numPr>
                <w:ilvl w:val="0"/>
                <w:numId w:val="29"/>
              </w:numPr>
              <w:rPr>
                <w:rFonts w:asciiTheme="minorHAnsi" w:hAnsiTheme="minorHAnsi" w:cstheme="minorHAnsi"/>
                <w:szCs w:val="24"/>
              </w:rPr>
            </w:pPr>
            <w:r w:rsidRPr="002D5016">
              <w:rPr>
                <w:rFonts w:asciiTheme="minorHAnsi" w:hAnsiTheme="minorHAnsi" w:cstheme="minorHAnsi"/>
                <w:szCs w:val="24"/>
              </w:rPr>
              <w:t>Dæktryksføler</w:t>
            </w:r>
          </w:p>
          <w:p w14:paraId="09383BA0" w14:textId="77777777" w:rsidR="00251D2C" w:rsidRDefault="002D5016" w:rsidP="002D5016">
            <w:pPr>
              <w:pStyle w:val="Listeafsnit"/>
              <w:numPr>
                <w:ilvl w:val="0"/>
                <w:numId w:val="29"/>
              </w:numPr>
              <w:rPr>
                <w:rFonts w:asciiTheme="minorHAnsi" w:hAnsiTheme="minorHAnsi" w:cstheme="minorHAnsi"/>
                <w:szCs w:val="24"/>
              </w:rPr>
            </w:pPr>
            <w:r w:rsidRPr="002D5016">
              <w:rPr>
                <w:rFonts w:asciiTheme="minorHAnsi" w:hAnsiTheme="minorHAnsi" w:cstheme="minorHAnsi"/>
                <w:szCs w:val="24"/>
              </w:rPr>
              <w:t>Adaptive Cruise Control</w:t>
            </w:r>
          </w:p>
          <w:p w14:paraId="75122118" w14:textId="3B13FF5C" w:rsidR="002D5016" w:rsidRPr="0089547F" w:rsidRDefault="002D5016" w:rsidP="002D5016">
            <w:pPr>
              <w:pStyle w:val="Listeafsnit"/>
              <w:rPr>
                <w:rFonts w:asciiTheme="minorHAnsi" w:hAnsiTheme="minorHAnsi" w:cstheme="minorHAnsi"/>
                <w:szCs w:val="24"/>
              </w:rPr>
            </w:pPr>
          </w:p>
        </w:tc>
      </w:tr>
      <w:tr w:rsidR="00251D2C" w:rsidRPr="0089547F" w14:paraId="6992A991" w14:textId="77777777" w:rsidTr="00251D2C">
        <w:trPr>
          <w:trHeight w:val="477"/>
        </w:trPr>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EC111" w14:textId="77777777" w:rsidR="00251D2C" w:rsidRPr="0089547F" w:rsidRDefault="00251D2C" w:rsidP="00251D2C">
            <w:pPr>
              <w:rPr>
                <w:rFonts w:asciiTheme="minorHAnsi" w:hAnsiTheme="minorHAnsi" w:cstheme="minorHAnsi"/>
                <w:szCs w:val="24"/>
              </w:rPr>
            </w:pPr>
            <w:r>
              <w:rPr>
                <w:rFonts w:asciiTheme="minorHAnsi" w:hAnsiTheme="minorHAnsi" w:cstheme="minorHAnsi"/>
                <w:szCs w:val="24"/>
              </w:rPr>
              <w:t xml:space="preserve">Option på </w:t>
            </w:r>
            <w:proofErr w:type="spellStart"/>
            <w:r>
              <w:rPr>
                <w:rFonts w:asciiTheme="minorHAnsi" w:hAnsiTheme="minorHAnsi" w:cstheme="minorHAnsi"/>
                <w:szCs w:val="24"/>
              </w:rPr>
              <w:t>serviceeaftale</w:t>
            </w:r>
            <w:proofErr w:type="spellEnd"/>
            <w:r>
              <w:rPr>
                <w:rFonts w:asciiTheme="minorHAnsi" w:hAnsiTheme="minorHAnsi" w:cstheme="minorHAnsi"/>
                <w:szCs w:val="24"/>
              </w:rPr>
              <w:t xml:space="preserve"> </w:t>
            </w:r>
          </w:p>
        </w:tc>
        <w:tc>
          <w:tcPr>
            <w:tcW w:w="5722" w:type="dxa"/>
            <w:tcBorders>
              <w:top w:val="single" w:sz="4" w:space="0" w:color="auto"/>
              <w:left w:val="single" w:sz="4" w:space="0" w:color="auto"/>
              <w:bottom w:val="single" w:sz="4" w:space="0" w:color="auto"/>
              <w:right w:val="single" w:sz="4" w:space="0" w:color="auto"/>
            </w:tcBorders>
          </w:tcPr>
          <w:p w14:paraId="33118DA8" w14:textId="77777777" w:rsidR="00251D2C" w:rsidRPr="007F5114" w:rsidRDefault="00251D2C" w:rsidP="00251D2C">
            <w:pPr>
              <w:pStyle w:val="Listeafsnit"/>
              <w:numPr>
                <w:ilvl w:val="0"/>
                <w:numId w:val="29"/>
              </w:numPr>
              <w:rPr>
                <w:rFonts w:asciiTheme="minorHAnsi" w:hAnsiTheme="minorHAnsi"/>
                <w:szCs w:val="24"/>
              </w:rPr>
            </w:pPr>
            <w:r w:rsidRPr="007F5114">
              <w:rPr>
                <w:rFonts w:asciiTheme="minorHAnsi" w:hAnsiTheme="minorHAnsi"/>
                <w:szCs w:val="24"/>
              </w:rPr>
              <w:t xml:space="preserve">Der skal tilbydes en serviceaftale på tilbudte lastbil </w:t>
            </w:r>
          </w:p>
          <w:p w14:paraId="43742FC3" w14:textId="77777777" w:rsidR="00251D2C" w:rsidRPr="002C3EB9" w:rsidRDefault="00251D2C" w:rsidP="00251D2C">
            <w:pPr>
              <w:pStyle w:val="Listeafsnit"/>
              <w:numPr>
                <w:ilvl w:val="0"/>
                <w:numId w:val="29"/>
              </w:numPr>
              <w:rPr>
                <w:rFonts w:asciiTheme="minorHAnsi" w:hAnsiTheme="minorHAnsi"/>
                <w:szCs w:val="24"/>
              </w:rPr>
            </w:pPr>
            <w:r w:rsidRPr="002C3EB9">
              <w:rPr>
                <w:rFonts w:asciiTheme="minorHAnsi" w:hAnsiTheme="minorHAnsi"/>
                <w:szCs w:val="24"/>
              </w:rPr>
              <w:t>Periode 5 år</w:t>
            </w:r>
          </w:p>
          <w:p w14:paraId="5B591B7D" w14:textId="77777777" w:rsidR="00251D2C" w:rsidRPr="002C3EB9" w:rsidRDefault="00251D2C" w:rsidP="00251D2C">
            <w:pPr>
              <w:pStyle w:val="Listeafsnit"/>
              <w:numPr>
                <w:ilvl w:val="0"/>
                <w:numId w:val="29"/>
              </w:numPr>
              <w:rPr>
                <w:rFonts w:asciiTheme="minorHAnsi" w:hAnsiTheme="minorHAnsi"/>
                <w:szCs w:val="24"/>
              </w:rPr>
            </w:pPr>
            <w:r w:rsidRPr="002C3EB9">
              <w:rPr>
                <w:rFonts w:asciiTheme="minorHAnsi" w:hAnsiTheme="minorHAnsi"/>
                <w:szCs w:val="24"/>
              </w:rPr>
              <w:t>Forventet 25.000 km og ca. 1.300 driftstimer årligt</w:t>
            </w:r>
          </w:p>
          <w:p w14:paraId="0480677A" w14:textId="77777777" w:rsidR="00251D2C" w:rsidRPr="002C3EB9" w:rsidRDefault="00251D2C" w:rsidP="00251D2C">
            <w:pPr>
              <w:pStyle w:val="Listeafsnit"/>
              <w:numPr>
                <w:ilvl w:val="0"/>
                <w:numId w:val="29"/>
              </w:numPr>
              <w:rPr>
                <w:rFonts w:asciiTheme="minorHAnsi" w:hAnsiTheme="minorHAnsi"/>
                <w:szCs w:val="24"/>
              </w:rPr>
            </w:pPr>
            <w:r w:rsidRPr="002C3EB9">
              <w:rPr>
                <w:rFonts w:asciiTheme="minorHAnsi" w:hAnsiTheme="minorHAnsi"/>
                <w:szCs w:val="24"/>
              </w:rPr>
              <w:t>Serviceaftalen skal omfatte alle omkostninger for servicering af maskinen iht. servicebog</w:t>
            </w:r>
          </w:p>
          <w:p w14:paraId="4D0E575C" w14:textId="77777777" w:rsidR="00251D2C" w:rsidRPr="002C3EB9" w:rsidRDefault="00251D2C" w:rsidP="00251D2C">
            <w:pPr>
              <w:pStyle w:val="Listeafsnit"/>
              <w:numPr>
                <w:ilvl w:val="0"/>
                <w:numId w:val="29"/>
              </w:numPr>
              <w:rPr>
                <w:rFonts w:asciiTheme="minorHAnsi" w:hAnsiTheme="minorHAnsi"/>
                <w:szCs w:val="24"/>
              </w:rPr>
            </w:pPr>
            <w:r w:rsidRPr="002C3EB9">
              <w:rPr>
                <w:rFonts w:asciiTheme="minorHAnsi" w:hAnsiTheme="minorHAnsi"/>
                <w:szCs w:val="24"/>
              </w:rPr>
              <w:t xml:space="preserve">Aftalen skal omfatte alle smøremidler, olie, kabinefiltre inkl. miljøfiltre, kørsel og eftersyn </w:t>
            </w:r>
          </w:p>
          <w:p w14:paraId="2ED17202" w14:textId="77777777" w:rsidR="00251D2C" w:rsidRPr="002D5016" w:rsidRDefault="00251D2C" w:rsidP="00251D2C">
            <w:pPr>
              <w:pStyle w:val="Listeafsnit"/>
              <w:numPr>
                <w:ilvl w:val="0"/>
                <w:numId w:val="29"/>
              </w:numPr>
              <w:rPr>
                <w:rFonts w:asciiTheme="minorHAnsi" w:hAnsiTheme="minorHAnsi" w:cstheme="minorHAnsi"/>
                <w:szCs w:val="24"/>
              </w:rPr>
            </w:pPr>
            <w:r w:rsidRPr="002C3EB9">
              <w:rPr>
                <w:rFonts w:asciiTheme="minorHAnsi" w:hAnsiTheme="minorHAnsi"/>
                <w:szCs w:val="24"/>
              </w:rPr>
              <w:t xml:space="preserve">Prisen angives i en timepris pr. kørt driftstime </w:t>
            </w:r>
          </w:p>
          <w:p w14:paraId="3A3A4C6C" w14:textId="4D541C60" w:rsidR="002D5016" w:rsidRPr="0089547F" w:rsidRDefault="002D5016" w:rsidP="002D5016">
            <w:pPr>
              <w:pStyle w:val="Listeafsnit"/>
              <w:rPr>
                <w:rFonts w:asciiTheme="minorHAnsi" w:hAnsiTheme="minorHAnsi" w:cstheme="minorHAnsi"/>
                <w:szCs w:val="24"/>
              </w:rPr>
            </w:pPr>
          </w:p>
        </w:tc>
      </w:tr>
    </w:tbl>
    <w:p w14:paraId="22E072B5" w14:textId="493A69FB" w:rsidR="00251D2C" w:rsidRDefault="00251D2C" w:rsidP="008C5743">
      <w:pPr>
        <w:rPr>
          <w:rFonts w:eastAsia="Malgun Gothic Semilight" w:cs="Nirmala UI"/>
          <w:color w:val="000000" w:themeColor="text1"/>
          <w:szCs w:val="28"/>
        </w:rPr>
      </w:pPr>
    </w:p>
    <w:p w14:paraId="6100A05E" w14:textId="77777777" w:rsidR="00251D2C" w:rsidRDefault="00251D2C">
      <w:pPr>
        <w:spacing w:line="276" w:lineRule="auto"/>
        <w:rPr>
          <w:rFonts w:eastAsia="Malgun Gothic Semilight" w:cs="Nirmala UI"/>
          <w:color w:val="000000" w:themeColor="text1"/>
          <w:szCs w:val="28"/>
        </w:rPr>
      </w:pPr>
      <w:r>
        <w:rPr>
          <w:rFonts w:eastAsia="Malgun Gothic Semilight" w:cs="Nirmala UI"/>
          <w:color w:val="000000" w:themeColor="text1"/>
          <w:szCs w:val="28"/>
        </w:rPr>
        <w:br w:type="page"/>
      </w:r>
    </w:p>
    <w:p w14:paraId="179D6039" w14:textId="071D3433" w:rsidR="00C87AD0" w:rsidRDefault="00614DEB" w:rsidP="00023F76">
      <w:pPr>
        <w:pStyle w:val="Overskrift1"/>
        <w:numPr>
          <w:ilvl w:val="0"/>
          <w:numId w:val="0"/>
        </w:numPr>
        <w:ind w:left="432"/>
      </w:pPr>
      <w:bookmarkStart w:id="413" w:name="_Ref508867112"/>
      <w:bookmarkStart w:id="414" w:name="_Toc6922874"/>
      <w:bookmarkStart w:id="415" w:name="_Toc6923305"/>
      <w:bookmarkStart w:id="416" w:name="_Toc6923886"/>
      <w:bookmarkStart w:id="417" w:name="_Toc6924541"/>
      <w:bookmarkStart w:id="418" w:name="_Toc6924699"/>
      <w:bookmarkStart w:id="419" w:name="_Toc33696686"/>
      <w:bookmarkStart w:id="420" w:name="_Toc34313795"/>
      <w:r w:rsidRPr="00122544">
        <w:lastRenderedPageBreak/>
        <w:t xml:space="preserve">Bilag 3 </w:t>
      </w:r>
      <w:r w:rsidR="00C87AD0">
        <w:t>–</w:t>
      </w:r>
      <w:r w:rsidRPr="00122544">
        <w:t xml:space="preserve"> Tilbudsliste</w:t>
      </w:r>
      <w:bookmarkEnd w:id="413"/>
      <w:bookmarkEnd w:id="414"/>
      <w:bookmarkEnd w:id="415"/>
      <w:bookmarkEnd w:id="416"/>
      <w:bookmarkEnd w:id="417"/>
      <w:bookmarkEnd w:id="418"/>
      <w:bookmarkEnd w:id="419"/>
      <w:bookmarkEnd w:id="420"/>
    </w:p>
    <w:p w14:paraId="656E7F94" w14:textId="77777777" w:rsidR="00657592" w:rsidRDefault="00657592" w:rsidP="00657592">
      <w:pPr>
        <w:rPr>
          <w:rFonts w:asciiTheme="minorHAnsi" w:hAnsiTheme="minorHAnsi" w:cstheme="minorHAnsi"/>
          <w:szCs w:val="24"/>
        </w:rPr>
      </w:pPr>
      <w:r w:rsidRPr="004E6BC3">
        <w:rPr>
          <w:rFonts w:asciiTheme="minorHAnsi" w:hAnsiTheme="minorHAnsi" w:cstheme="minorHAnsi"/>
          <w:szCs w:val="24"/>
        </w:rPr>
        <w:t>Den tilbudte pris skal være ekskl. moms og inkl. alle udgifter.</w:t>
      </w:r>
    </w:p>
    <w:p w14:paraId="5B214BF2" w14:textId="77777777" w:rsidR="00657592" w:rsidRDefault="00657592" w:rsidP="00657592">
      <w:pPr>
        <w:rPr>
          <w:rFonts w:asciiTheme="minorHAnsi" w:hAnsiTheme="minorHAnsi" w:cstheme="minorHAnsi"/>
          <w:szCs w:val="24"/>
        </w:rPr>
      </w:pPr>
    </w:p>
    <w:tbl>
      <w:tblPr>
        <w:tblStyle w:val="Tabel-Gitter"/>
        <w:tblW w:w="9464" w:type="dxa"/>
        <w:tblLook w:val="04A0" w:firstRow="1" w:lastRow="0" w:firstColumn="1" w:lastColumn="0" w:noHBand="0" w:noVBand="1"/>
      </w:tblPr>
      <w:tblGrid>
        <w:gridCol w:w="5778"/>
        <w:gridCol w:w="3686"/>
      </w:tblGrid>
      <w:tr w:rsidR="00657592" w:rsidRPr="00206BF3" w14:paraId="248492DC" w14:textId="77777777" w:rsidTr="006C3C49">
        <w:tc>
          <w:tcPr>
            <w:tcW w:w="5778" w:type="dxa"/>
            <w:shd w:val="clear" w:color="auto" w:fill="BFBFBF" w:themeFill="background1" w:themeFillShade="BF"/>
          </w:tcPr>
          <w:p w14:paraId="276B746F" w14:textId="77777777" w:rsidR="00657592" w:rsidRPr="00206BF3" w:rsidRDefault="00657592" w:rsidP="006C3C49">
            <w:pPr>
              <w:rPr>
                <w:rFonts w:asciiTheme="minorHAnsi" w:hAnsiTheme="minorHAnsi"/>
                <w:b/>
                <w:szCs w:val="24"/>
              </w:rPr>
            </w:pPr>
            <w:r w:rsidRPr="00206BF3">
              <w:rPr>
                <w:rFonts w:asciiTheme="minorHAnsi" w:hAnsiTheme="minorHAnsi"/>
                <w:b/>
                <w:szCs w:val="24"/>
              </w:rPr>
              <w:t>Beskrivelse:</w:t>
            </w:r>
          </w:p>
        </w:tc>
        <w:tc>
          <w:tcPr>
            <w:tcW w:w="3686" w:type="dxa"/>
            <w:shd w:val="clear" w:color="auto" w:fill="BFBFBF" w:themeFill="background1" w:themeFillShade="BF"/>
          </w:tcPr>
          <w:p w14:paraId="605E80EB" w14:textId="77777777" w:rsidR="00657592" w:rsidRPr="00206BF3" w:rsidRDefault="00657592" w:rsidP="006C3C49">
            <w:pPr>
              <w:rPr>
                <w:rFonts w:asciiTheme="minorHAnsi" w:hAnsiTheme="minorHAnsi"/>
                <w:b/>
                <w:szCs w:val="24"/>
              </w:rPr>
            </w:pPr>
            <w:r w:rsidRPr="00206BF3">
              <w:rPr>
                <w:rFonts w:asciiTheme="minorHAnsi" w:hAnsiTheme="minorHAnsi"/>
                <w:b/>
                <w:szCs w:val="24"/>
              </w:rPr>
              <w:t>Pris ekskl. moms</w:t>
            </w:r>
          </w:p>
        </w:tc>
      </w:tr>
      <w:tr w:rsidR="00657592" w:rsidRPr="00206BF3" w14:paraId="2837CBF1" w14:textId="77777777" w:rsidTr="006C3C49">
        <w:tc>
          <w:tcPr>
            <w:tcW w:w="5778" w:type="dxa"/>
          </w:tcPr>
          <w:p w14:paraId="0D02D373" w14:textId="77777777" w:rsidR="00657592" w:rsidRDefault="00657592" w:rsidP="006C3C49">
            <w:pPr>
              <w:rPr>
                <w:rFonts w:asciiTheme="minorHAnsi" w:hAnsiTheme="minorHAnsi"/>
                <w:szCs w:val="24"/>
              </w:rPr>
            </w:pPr>
            <w:r>
              <w:rPr>
                <w:rFonts w:asciiTheme="minorHAnsi" w:hAnsiTheme="minorHAnsi"/>
                <w:szCs w:val="24"/>
              </w:rPr>
              <w:t>Tilbudspris på fabriksny lastbil med kran jf. udbudsmaterialets bestemmelser</w:t>
            </w:r>
          </w:p>
          <w:p w14:paraId="407687DE" w14:textId="77777777" w:rsidR="00657592" w:rsidRPr="00206BF3" w:rsidRDefault="00657592" w:rsidP="006C3C49">
            <w:pPr>
              <w:rPr>
                <w:rFonts w:asciiTheme="minorHAnsi" w:hAnsiTheme="minorHAnsi"/>
                <w:szCs w:val="24"/>
              </w:rPr>
            </w:pPr>
          </w:p>
        </w:tc>
        <w:tc>
          <w:tcPr>
            <w:tcW w:w="3686" w:type="dxa"/>
          </w:tcPr>
          <w:p w14:paraId="2A8E17E7" w14:textId="77777777" w:rsidR="00657592" w:rsidRPr="00206BF3" w:rsidRDefault="00657592" w:rsidP="006C3C49">
            <w:pPr>
              <w:rPr>
                <w:rFonts w:asciiTheme="minorHAnsi" w:hAnsiTheme="minorHAnsi"/>
                <w:szCs w:val="24"/>
              </w:rPr>
            </w:pPr>
            <w:r w:rsidRPr="00206BF3">
              <w:rPr>
                <w:rFonts w:asciiTheme="minorHAnsi" w:hAnsiTheme="minorHAnsi"/>
                <w:szCs w:val="24"/>
              </w:rPr>
              <w:t>Kr.</w:t>
            </w:r>
          </w:p>
        </w:tc>
      </w:tr>
    </w:tbl>
    <w:p w14:paraId="7F9799EA" w14:textId="77777777" w:rsidR="00657592" w:rsidRDefault="00657592" w:rsidP="00657592">
      <w:pPr>
        <w:rPr>
          <w:rFonts w:asciiTheme="minorHAnsi" w:hAnsiTheme="minorHAnsi" w:cstheme="minorHAnsi"/>
          <w:szCs w:val="24"/>
        </w:rPr>
      </w:pPr>
    </w:p>
    <w:tbl>
      <w:tblPr>
        <w:tblStyle w:val="Tabel-Gitter"/>
        <w:tblW w:w="9464" w:type="dxa"/>
        <w:tblLook w:val="04A0" w:firstRow="1" w:lastRow="0" w:firstColumn="1" w:lastColumn="0" w:noHBand="0" w:noVBand="1"/>
      </w:tblPr>
      <w:tblGrid>
        <w:gridCol w:w="5778"/>
        <w:gridCol w:w="3686"/>
      </w:tblGrid>
      <w:tr w:rsidR="00657592" w:rsidRPr="00206BF3" w14:paraId="79CC9E51" w14:textId="77777777" w:rsidTr="006C3C49">
        <w:tc>
          <w:tcPr>
            <w:tcW w:w="5778" w:type="dxa"/>
            <w:shd w:val="clear" w:color="auto" w:fill="BFBFBF" w:themeFill="background1" w:themeFillShade="BF"/>
          </w:tcPr>
          <w:p w14:paraId="75F89D24" w14:textId="77777777" w:rsidR="00657592" w:rsidRPr="00206BF3" w:rsidRDefault="00657592" w:rsidP="006C3C49">
            <w:pPr>
              <w:rPr>
                <w:rFonts w:asciiTheme="minorHAnsi" w:hAnsiTheme="minorHAnsi"/>
                <w:b/>
                <w:szCs w:val="24"/>
              </w:rPr>
            </w:pPr>
            <w:r>
              <w:rPr>
                <w:rFonts w:asciiTheme="minorHAnsi" w:hAnsiTheme="minorHAnsi"/>
                <w:b/>
                <w:szCs w:val="24"/>
              </w:rPr>
              <w:t>Option på serviceaftale</w:t>
            </w:r>
            <w:r w:rsidRPr="00206BF3">
              <w:rPr>
                <w:rFonts w:asciiTheme="minorHAnsi" w:hAnsiTheme="minorHAnsi"/>
                <w:b/>
                <w:szCs w:val="24"/>
              </w:rPr>
              <w:t>:</w:t>
            </w:r>
          </w:p>
        </w:tc>
        <w:tc>
          <w:tcPr>
            <w:tcW w:w="3686" w:type="dxa"/>
            <w:shd w:val="clear" w:color="auto" w:fill="BFBFBF" w:themeFill="background1" w:themeFillShade="BF"/>
          </w:tcPr>
          <w:p w14:paraId="5DB16716" w14:textId="77777777" w:rsidR="00657592" w:rsidRPr="00206BF3" w:rsidRDefault="00657592" w:rsidP="006C3C49">
            <w:pPr>
              <w:rPr>
                <w:rFonts w:asciiTheme="minorHAnsi" w:hAnsiTheme="minorHAnsi"/>
                <w:b/>
                <w:szCs w:val="24"/>
              </w:rPr>
            </w:pPr>
            <w:r w:rsidRPr="00206BF3">
              <w:rPr>
                <w:rFonts w:asciiTheme="minorHAnsi" w:hAnsiTheme="minorHAnsi"/>
                <w:b/>
                <w:szCs w:val="24"/>
              </w:rPr>
              <w:t>Pris ekskl. moms</w:t>
            </w:r>
          </w:p>
        </w:tc>
      </w:tr>
      <w:tr w:rsidR="00657592" w:rsidRPr="00206BF3" w14:paraId="2F91A41A" w14:textId="77777777" w:rsidTr="006C3C49">
        <w:tc>
          <w:tcPr>
            <w:tcW w:w="5778" w:type="dxa"/>
            <w:shd w:val="clear" w:color="auto" w:fill="auto"/>
          </w:tcPr>
          <w:p w14:paraId="39E275C6" w14:textId="77777777" w:rsidR="00657592" w:rsidRPr="00B20729" w:rsidRDefault="00657592" w:rsidP="00657592">
            <w:pPr>
              <w:pStyle w:val="Listeafsnit"/>
              <w:numPr>
                <w:ilvl w:val="0"/>
                <w:numId w:val="35"/>
              </w:numPr>
              <w:spacing w:after="200" w:line="276" w:lineRule="auto"/>
              <w:ind w:left="377"/>
              <w:rPr>
                <w:rFonts w:asciiTheme="minorHAnsi" w:hAnsiTheme="minorHAnsi"/>
                <w:szCs w:val="24"/>
              </w:rPr>
            </w:pPr>
            <w:r w:rsidRPr="00B20729">
              <w:rPr>
                <w:rFonts w:asciiTheme="minorHAnsi" w:hAnsiTheme="minorHAnsi"/>
                <w:szCs w:val="24"/>
              </w:rPr>
              <w:t xml:space="preserve">Der skal tilbydes en serviceaftale på tilbudte maskine </w:t>
            </w:r>
          </w:p>
          <w:p w14:paraId="3FCCF995" w14:textId="77777777" w:rsidR="00657592" w:rsidRPr="00B20729" w:rsidRDefault="00657592" w:rsidP="00657592">
            <w:pPr>
              <w:pStyle w:val="Listeafsnit"/>
              <w:numPr>
                <w:ilvl w:val="0"/>
                <w:numId w:val="35"/>
              </w:numPr>
              <w:spacing w:after="200" w:line="276" w:lineRule="auto"/>
              <w:ind w:left="391"/>
              <w:rPr>
                <w:rFonts w:asciiTheme="minorHAnsi" w:hAnsiTheme="minorHAnsi"/>
                <w:szCs w:val="24"/>
              </w:rPr>
            </w:pPr>
            <w:r w:rsidRPr="00B20729">
              <w:rPr>
                <w:rFonts w:asciiTheme="minorHAnsi" w:hAnsiTheme="minorHAnsi"/>
                <w:szCs w:val="24"/>
              </w:rPr>
              <w:t>Periode 5 år</w:t>
            </w:r>
          </w:p>
          <w:p w14:paraId="358F9C00" w14:textId="77777777" w:rsidR="00657592" w:rsidRPr="00B20729" w:rsidRDefault="00657592" w:rsidP="00657592">
            <w:pPr>
              <w:pStyle w:val="Listeafsnit"/>
              <w:numPr>
                <w:ilvl w:val="0"/>
                <w:numId w:val="35"/>
              </w:numPr>
              <w:spacing w:after="200" w:line="276" w:lineRule="auto"/>
              <w:ind w:left="391"/>
              <w:rPr>
                <w:rFonts w:asciiTheme="minorHAnsi" w:hAnsiTheme="minorHAnsi"/>
                <w:szCs w:val="24"/>
              </w:rPr>
            </w:pPr>
            <w:r w:rsidRPr="00B20729">
              <w:rPr>
                <w:rFonts w:asciiTheme="minorHAnsi" w:hAnsiTheme="minorHAnsi"/>
                <w:szCs w:val="24"/>
              </w:rPr>
              <w:t>Forventet 25</w:t>
            </w:r>
            <w:r>
              <w:rPr>
                <w:rFonts w:asciiTheme="minorHAnsi" w:hAnsiTheme="minorHAnsi"/>
                <w:szCs w:val="24"/>
              </w:rPr>
              <w:t>.</w:t>
            </w:r>
            <w:r w:rsidRPr="00B20729">
              <w:rPr>
                <w:rFonts w:asciiTheme="minorHAnsi" w:hAnsiTheme="minorHAnsi"/>
                <w:szCs w:val="24"/>
              </w:rPr>
              <w:t>000 km og ca. 1</w:t>
            </w:r>
            <w:r>
              <w:rPr>
                <w:rFonts w:asciiTheme="minorHAnsi" w:hAnsiTheme="minorHAnsi"/>
                <w:szCs w:val="24"/>
              </w:rPr>
              <w:t>.</w:t>
            </w:r>
            <w:r w:rsidRPr="00B20729">
              <w:rPr>
                <w:rFonts w:asciiTheme="minorHAnsi" w:hAnsiTheme="minorHAnsi"/>
                <w:szCs w:val="24"/>
              </w:rPr>
              <w:t>300 driftstimer årligt</w:t>
            </w:r>
          </w:p>
          <w:p w14:paraId="616081CB" w14:textId="77777777" w:rsidR="00657592" w:rsidRPr="00B20729" w:rsidRDefault="00657592" w:rsidP="00657592">
            <w:pPr>
              <w:pStyle w:val="Listeafsnit"/>
              <w:numPr>
                <w:ilvl w:val="0"/>
                <w:numId w:val="35"/>
              </w:numPr>
              <w:spacing w:after="200" w:line="276" w:lineRule="auto"/>
              <w:ind w:left="391"/>
              <w:rPr>
                <w:rFonts w:asciiTheme="minorHAnsi" w:hAnsiTheme="minorHAnsi"/>
                <w:szCs w:val="24"/>
              </w:rPr>
            </w:pPr>
            <w:r w:rsidRPr="00B20729">
              <w:rPr>
                <w:rFonts w:asciiTheme="minorHAnsi" w:hAnsiTheme="minorHAnsi"/>
                <w:szCs w:val="24"/>
              </w:rPr>
              <w:t>Serviceaftalen skal omfatte alle omkostninger for servicering af maskinen iht. servicebog</w:t>
            </w:r>
          </w:p>
          <w:p w14:paraId="4E6021C3" w14:textId="77777777" w:rsidR="00657592" w:rsidRPr="00B20729" w:rsidRDefault="00657592" w:rsidP="00657592">
            <w:pPr>
              <w:pStyle w:val="Listeafsnit"/>
              <w:numPr>
                <w:ilvl w:val="0"/>
                <w:numId w:val="35"/>
              </w:numPr>
              <w:spacing w:after="200" w:line="276" w:lineRule="auto"/>
              <w:ind w:left="391"/>
              <w:rPr>
                <w:rFonts w:asciiTheme="minorHAnsi" w:hAnsiTheme="minorHAnsi"/>
                <w:szCs w:val="24"/>
              </w:rPr>
            </w:pPr>
            <w:r w:rsidRPr="00B20729">
              <w:rPr>
                <w:rFonts w:asciiTheme="minorHAnsi" w:hAnsiTheme="minorHAnsi"/>
                <w:szCs w:val="24"/>
              </w:rPr>
              <w:t>Aftalen skal omfatte alle smøremidler, olie, kabinefiltre inkl. miljøfiltre, kørsel og årseftersyn (sikkereftersyn)</w:t>
            </w:r>
          </w:p>
          <w:p w14:paraId="58FC0796" w14:textId="77777777" w:rsidR="00657592" w:rsidRPr="00B20729" w:rsidRDefault="00657592" w:rsidP="006C3C49">
            <w:pPr>
              <w:pStyle w:val="Listeafsnit"/>
              <w:spacing w:after="200" w:line="276" w:lineRule="auto"/>
              <w:ind w:left="1418"/>
              <w:rPr>
                <w:rFonts w:asciiTheme="minorHAnsi" w:hAnsiTheme="minorHAnsi"/>
                <w:szCs w:val="24"/>
              </w:rPr>
            </w:pPr>
          </w:p>
        </w:tc>
        <w:tc>
          <w:tcPr>
            <w:tcW w:w="3686" w:type="dxa"/>
            <w:shd w:val="clear" w:color="auto" w:fill="auto"/>
          </w:tcPr>
          <w:p w14:paraId="57BBE5D9" w14:textId="77777777" w:rsidR="00657592" w:rsidRPr="00B20729" w:rsidRDefault="00657592" w:rsidP="006C3C49">
            <w:pPr>
              <w:pStyle w:val="Listeafsnit"/>
              <w:spacing w:after="200" w:line="276" w:lineRule="auto"/>
              <w:ind w:left="0"/>
              <w:rPr>
                <w:rFonts w:asciiTheme="minorHAnsi" w:hAnsiTheme="minorHAnsi"/>
                <w:szCs w:val="24"/>
              </w:rPr>
            </w:pPr>
            <w:r w:rsidRPr="00B20729">
              <w:rPr>
                <w:rFonts w:asciiTheme="minorHAnsi" w:hAnsiTheme="minorHAnsi"/>
                <w:szCs w:val="24"/>
              </w:rPr>
              <w:t>Prisen angives i en timepris pr. kørt driftstime og iflg. maskinens timetæller</w:t>
            </w:r>
          </w:p>
          <w:p w14:paraId="5E6DA64C" w14:textId="77777777" w:rsidR="00657592" w:rsidRPr="00B20729" w:rsidRDefault="00657592" w:rsidP="006C3C49">
            <w:pPr>
              <w:rPr>
                <w:rFonts w:asciiTheme="minorHAnsi" w:hAnsiTheme="minorHAnsi"/>
                <w:szCs w:val="24"/>
              </w:rPr>
            </w:pPr>
            <w:r w:rsidRPr="00B20729">
              <w:rPr>
                <w:rFonts w:asciiTheme="minorHAnsi" w:hAnsiTheme="minorHAnsi"/>
                <w:szCs w:val="24"/>
              </w:rPr>
              <w:t xml:space="preserve">Kr. </w:t>
            </w:r>
          </w:p>
        </w:tc>
      </w:tr>
      <w:tr w:rsidR="00657592" w:rsidRPr="00206BF3" w14:paraId="00D4BD7A" w14:textId="77777777" w:rsidTr="00657592">
        <w:tc>
          <w:tcPr>
            <w:tcW w:w="5778" w:type="dxa"/>
            <w:shd w:val="clear" w:color="auto" w:fill="BFBFBF" w:themeFill="background1" w:themeFillShade="BF"/>
          </w:tcPr>
          <w:p w14:paraId="51D1BAD6" w14:textId="76428125" w:rsidR="00657592" w:rsidRPr="00657592" w:rsidRDefault="00657592" w:rsidP="00657592">
            <w:pPr>
              <w:rPr>
                <w:rFonts w:asciiTheme="minorHAnsi" w:hAnsiTheme="minorHAnsi"/>
                <w:b/>
                <w:szCs w:val="24"/>
              </w:rPr>
            </w:pPr>
            <w:r>
              <w:rPr>
                <w:rFonts w:asciiTheme="minorHAnsi" w:hAnsiTheme="minorHAnsi"/>
                <w:b/>
                <w:szCs w:val="24"/>
              </w:rPr>
              <w:t xml:space="preserve">Option på </w:t>
            </w:r>
            <w:r w:rsidR="006E207E">
              <w:rPr>
                <w:rFonts w:asciiTheme="minorHAnsi" w:hAnsiTheme="minorHAnsi"/>
                <w:b/>
                <w:szCs w:val="24"/>
              </w:rPr>
              <w:t>ekstraudstyr</w:t>
            </w:r>
            <w:r w:rsidRPr="00206BF3">
              <w:rPr>
                <w:rFonts w:asciiTheme="minorHAnsi" w:hAnsiTheme="minorHAnsi"/>
                <w:b/>
                <w:szCs w:val="24"/>
              </w:rPr>
              <w:t>:</w:t>
            </w:r>
          </w:p>
        </w:tc>
        <w:tc>
          <w:tcPr>
            <w:tcW w:w="3686" w:type="dxa"/>
            <w:shd w:val="clear" w:color="auto" w:fill="BFBFBF" w:themeFill="background1" w:themeFillShade="BF"/>
          </w:tcPr>
          <w:p w14:paraId="75F9879E" w14:textId="5A4B3973" w:rsidR="00657592" w:rsidRPr="00B20729" w:rsidRDefault="00657592" w:rsidP="00657592">
            <w:pPr>
              <w:pStyle w:val="Listeafsnit"/>
              <w:spacing w:line="276" w:lineRule="auto"/>
              <w:ind w:left="0"/>
              <w:rPr>
                <w:rFonts w:asciiTheme="minorHAnsi" w:hAnsiTheme="minorHAnsi"/>
                <w:szCs w:val="24"/>
              </w:rPr>
            </w:pPr>
            <w:r w:rsidRPr="00206BF3">
              <w:rPr>
                <w:rFonts w:asciiTheme="minorHAnsi" w:hAnsiTheme="minorHAnsi"/>
                <w:b/>
                <w:szCs w:val="24"/>
              </w:rPr>
              <w:t>Pris ekskl. moms</w:t>
            </w:r>
          </w:p>
        </w:tc>
      </w:tr>
      <w:tr w:rsidR="00657592" w:rsidRPr="00206BF3" w14:paraId="68C9F06C" w14:textId="77777777" w:rsidTr="006C3C49">
        <w:tc>
          <w:tcPr>
            <w:tcW w:w="5778" w:type="dxa"/>
            <w:shd w:val="clear" w:color="auto" w:fill="auto"/>
          </w:tcPr>
          <w:p w14:paraId="7535BCFE" w14:textId="4C167B79" w:rsidR="00657592" w:rsidRPr="002D5016" w:rsidRDefault="00657592" w:rsidP="00657592">
            <w:pPr>
              <w:pStyle w:val="Listeafsnit"/>
              <w:numPr>
                <w:ilvl w:val="0"/>
                <w:numId w:val="29"/>
              </w:numPr>
              <w:ind w:left="423" w:hanging="392"/>
              <w:rPr>
                <w:rFonts w:asciiTheme="minorHAnsi" w:hAnsiTheme="minorHAnsi" w:cstheme="minorHAnsi"/>
                <w:szCs w:val="24"/>
              </w:rPr>
            </w:pPr>
            <w:r w:rsidRPr="002D5016">
              <w:rPr>
                <w:rFonts w:asciiTheme="minorHAnsi" w:hAnsiTheme="minorHAnsi" w:cstheme="minorHAnsi"/>
                <w:szCs w:val="24"/>
              </w:rPr>
              <w:t>Cykellist</w:t>
            </w:r>
            <w:r w:rsidR="008B0D7C">
              <w:rPr>
                <w:rFonts w:asciiTheme="minorHAnsi" w:hAnsiTheme="minorHAnsi" w:cstheme="minorHAnsi"/>
                <w:szCs w:val="24"/>
              </w:rPr>
              <w:t xml:space="preserve"> </w:t>
            </w:r>
            <w:r w:rsidRPr="002D5016">
              <w:rPr>
                <w:rFonts w:asciiTheme="minorHAnsi" w:hAnsiTheme="minorHAnsi" w:cstheme="minorHAnsi"/>
                <w:szCs w:val="24"/>
              </w:rPr>
              <w:t>føler på siden</w:t>
            </w:r>
          </w:p>
          <w:p w14:paraId="29A05E6D" w14:textId="77777777" w:rsidR="00657592" w:rsidRPr="002D5016" w:rsidRDefault="00657592" w:rsidP="00657592">
            <w:pPr>
              <w:pStyle w:val="Listeafsnit"/>
              <w:numPr>
                <w:ilvl w:val="0"/>
                <w:numId w:val="29"/>
              </w:numPr>
              <w:ind w:left="423" w:hanging="406"/>
              <w:rPr>
                <w:rFonts w:asciiTheme="minorHAnsi" w:hAnsiTheme="minorHAnsi" w:cstheme="minorHAnsi"/>
                <w:szCs w:val="24"/>
              </w:rPr>
            </w:pPr>
            <w:r w:rsidRPr="002D5016">
              <w:rPr>
                <w:rFonts w:asciiTheme="minorHAnsi" w:hAnsiTheme="minorHAnsi" w:cstheme="minorHAnsi"/>
                <w:szCs w:val="24"/>
              </w:rPr>
              <w:t>Dæktryksføler</w:t>
            </w:r>
          </w:p>
          <w:p w14:paraId="085342B5" w14:textId="77777777" w:rsidR="00657592" w:rsidRDefault="00657592" w:rsidP="00657592">
            <w:pPr>
              <w:pStyle w:val="Listeafsnit"/>
              <w:numPr>
                <w:ilvl w:val="0"/>
                <w:numId w:val="29"/>
              </w:numPr>
              <w:ind w:left="423" w:hanging="406"/>
              <w:rPr>
                <w:rFonts w:asciiTheme="minorHAnsi" w:hAnsiTheme="minorHAnsi" w:cstheme="minorHAnsi"/>
                <w:szCs w:val="24"/>
              </w:rPr>
            </w:pPr>
            <w:r w:rsidRPr="002D5016">
              <w:rPr>
                <w:rFonts w:asciiTheme="minorHAnsi" w:hAnsiTheme="minorHAnsi" w:cstheme="minorHAnsi"/>
                <w:szCs w:val="24"/>
              </w:rPr>
              <w:t>Adaptive Cruise Control</w:t>
            </w:r>
          </w:p>
          <w:p w14:paraId="5D068C90" w14:textId="77777777" w:rsidR="00657592" w:rsidRDefault="00657592" w:rsidP="00657592">
            <w:pPr>
              <w:pStyle w:val="Listeafsnit"/>
              <w:spacing w:line="276" w:lineRule="auto"/>
              <w:ind w:left="0"/>
              <w:rPr>
                <w:rFonts w:asciiTheme="minorHAnsi" w:hAnsiTheme="minorHAnsi"/>
                <w:b/>
                <w:szCs w:val="24"/>
              </w:rPr>
            </w:pPr>
          </w:p>
        </w:tc>
        <w:tc>
          <w:tcPr>
            <w:tcW w:w="3686" w:type="dxa"/>
            <w:shd w:val="clear" w:color="auto" w:fill="auto"/>
          </w:tcPr>
          <w:p w14:paraId="13248D23" w14:textId="77777777" w:rsidR="00657592" w:rsidRDefault="00657592" w:rsidP="00657592">
            <w:pPr>
              <w:pStyle w:val="Listeafsnit"/>
              <w:spacing w:line="276" w:lineRule="auto"/>
              <w:ind w:left="0"/>
              <w:rPr>
                <w:rFonts w:asciiTheme="minorHAnsi" w:hAnsiTheme="minorHAnsi"/>
                <w:bCs/>
                <w:szCs w:val="24"/>
              </w:rPr>
            </w:pPr>
            <w:r>
              <w:rPr>
                <w:rFonts w:asciiTheme="minorHAnsi" w:hAnsiTheme="minorHAnsi"/>
                <w:bCs/>
                <w:szCs w:val="24"/>
              </w:rPr>
              <w:t>Kr.</w:t>
            </w:r>
          </w:p>
          <w:p w14:paraId="7831190C" w14:textId="5928DBAE" w:rsidR="00657592" w:rsidRDefault="00657592" w:rsidP="00657592">
            <w:pPr>
              <w:pStyle w:val="Listeafsnit"/>
              <w:spacing w:line="276" w:lineRule="auto"/>
              <w:ind w:left="0"/>
              <w:rPr>
                <w:rFonts w:asciiTheme="minorHAnsi" w:hAnsiTheme="minorHAnsi"/>
                <w:bCs/>
                <w:szCs w:val="24"/>
              </w:rPr>
            </w:pPr>
            <w:r>
              <w:rPr>
                <w:rFonts w:asciiTheme="minorHAnsi" w:hAnsiTheme="minorHAnsi"/>
                <w:bCs/>
                <w:szCs w:val="24"/>
              </w:rPr>
              <w:t>Kr.</w:t>
            </w:r>
          </w:p>
          <w:p w14:paraId="5F4B5A09" w14:textId="1E310210" w:rsidR="00657592" w:rsidRPr="00657592" w:rsidRDefault="00657592" w:rsidP="00657592">
            <w:pPr>
              <w:pStyle w:val="Listeafsnit"/>
              <w:spacing w:line="276" w:lineRule="auto"/>
              <w:ind w:left="0"/>
              <w:rPr>
                <w:rFonts w:asciiTheme="minorHAnsi" w:hAnsiTheme="minorHAnsi"/>
                <w:bCs/>
                <w:szCs w:val="24"/>
              </w:rPr>
            </w:pPr>
            <w:r>
              <w:rPr>
                <w:rFonts w:asciiTheme="minorHAnsi" w:hAnsiTheme="minorHAnsi"/>
                <w:bCs/>
                <w:szCs w:val="24"/>
              </w:rPr>
              <w:t xml:space="preserve">Kr. </w:t>
            </w:r>
          </w:p>
        </w:tc>
      </w:tr>
      <w:bookmarkEnd w:id="183"/>
    </w:tbl>
    <w:p w14:paraId="06682C0C" w14:textId="77777777" w:rsidR="00657592" w:rsidRPr="00657592" w:rsidRDefault="00657592" w:rsidP="00657592"/>
    <w:sectPr w:rsidR="00657592" w:rsidRPr="00657592" w:rsidSect="000A4F50">
      <w:headerReference w:type="default" r:id="rId10"/>
      <w:footerReference w:type="default" r:id="rId11"/>
      <w:headerReference w:type="first" r:id="rId12"/>
      <w:pgSz w:w="11906" w:h="16838"/>
      <w:pgMar w:top="1701" w:right="1134" w:bottom="1418" w:left="1134"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C60FC" w14:textId="77777777" w:rsidR="002F2BFF" w:rsidRDefault="002F2BFF" w:rsidP="004054F7">
      <w:pPr>
        <w:spacing w:after="0"/>
      </w:pPr>
      <w:r>
        <w:separator/>
      </w:r>
    </w:p>
    <w:p w14:paraId="79016C26" w14:textId="77777777" w:rsidR="002F2BFF" w:rsidRDefault="002F2BFF"/>
  </w:endnote>
  <w:endnote w:type="continuationSeparator" w:id="0">
    <w:p w14:paraId="5A2BF3C0" w14:textId="77777777" w:rsidR="002F2BFF" w:rsidRDefault="002F2BFF" w:rsidP="004054F7">
      <w:pPr>
        <w:spacing w:after="0"/>
      </w:pPr>
      <w:r>
        <w:continuationSeparator/>
      </w:r>
    </w:p>
    <w:p w14:paraId="6332F7E5" w14:textId="77777777" w:rsidR="002F2BFF" w:rsidRDefault="002F2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54401729"/>
      <w:docPartObj>
        <w:docPartGallery w:val="Page Numbers (Bottom of Page)"/>
        <w:docPartUnique/>
      </w:docPartObj>
    </w:sdtPr>
    <w:sdtEndPr>
      <w:rPr>
        <w:rFonts w:ascii="Nirmala UI" w:eastAsia="Malgun Gothic Semilight" w:hAnsi="Nirmala UI" w:cs="Nirmala UI"/>
        <w:sz w:val="22"/>
      </w:rPr>
    </w:sdtEndPr>
    <w:sdtContent>
      <w:sdt>
        <w:sdtPr>
          <w:rPr>
            <w:rFonts w:eastAsia="Malgun Gothic Semilight" w:cs="Nirmala UI"/>
            <w:sz w:val="22"/>
            <w:szCs w:val="20"/>
          </w:rPr>
          <w:id w:val="397489577"/>
          <w:docPartObj>
            <w:docPartGallery w:val="Page Numbers (Top of Page)"/>
            <w:docPartUnique/>
          </w:docPartObj>
        </w:sdtPr>
        <w:sdtContent>
          <w:p w14:paraId="3CE1B307" w14:textId="77777777" w:rsidR="002F2BFF" w:rsidRPr="00B65978" w:rsidRDefault="002F2BFF" w:rsidP="00FE0D44">
            <w:pPr>
              <w:pStyle w:val="Sidefod"/>
              <w:jc w:val="center"/>
              <w:rPr>
                <w:rFonts w:eastAsia="Malgun Gothic Semilight" w:cs="Nirmala UI"/>
                <w:sz w:val="22"/>
                <w:szCs w:val="20"/>
              </w:rPr>
            </w:pPr>
            <w:r w:rsidRPr="00FE0D44">
              <w:rPr>
                <w:rFonts w:eastAsia="Malgun Gothic Semilight" w:cs="Nirmala UI"/>
                <w:sz w:val="20"/>
                <w:szCs w:val="20"/>
              </w:rPr>
              <w:t xml:space="preserve">Side </w:t>
            </w:r>
            <w:r w:rsidRPr="00FE0D44">
              <w:rPr>
                <w:rFonts w:eastAsia="Malgun Gothic Semilight" w:cs="Nirmala UI"/>
                <w:sz w:val="20"/>
                <w:szCs w:val="20"/>
              </w:rPr>
              <w:fldChar w:fldCharType="begin"/>
            </w:r>
            <w:r w:rsidRPr="00FE0D44">
              <w:rPr>
                <w:rFonts w:eastAsia="Malgun Gothic Semilight" w:cs="Nirmala UI"/>
                <w:sz w:val="20"/>
                <w:szCs w:val="20"/>
              </w:rPr>
              <w:instrText>PAGE</w:instrText>
            </w:r>
            <w:r w:rsidRPr="00FE0D44">
              <w:rPr>
                <w:rFonts w:eastAsia="Malgun Gothic Semilight" w:cs="Nirmala UI"/>
                <w:sz w:val="20"/>
                <w:szCs w:val="20"/>
              </w:rPr>
              <w:fldChar w:fldCharType="separate"/>
            </w:r>
            <w:r w:rsidRPr="00FE0D44">
              <w:rPr>
                <w:rFonts w:eastAsia="Malgun Gothic Semilight" w:cs="Nirmala UI"/>
                <w:noProof/>
                <w:sz w:val="20"/>
                <w:szCs w:val="20"/>
              </w:rPr>
              <w:t>1</w:t>
            </w:r>
            <w:r w:rsidRPr="00FE0D44">
              <w:rPr>
                <w:rFonts w:eastAsia="Malgun Gothic Semilight" w:cs="Nirmala UI"/>
                <w:sz w:val="20"/>
                <w:szCs w:val="20"/>
              </w:rPr>
              <w:fldChar w:fldCharType="end"/>
            </w:r>
            <w:r w:rsidRPr="00FE0D44">
              <w:rPr>
                <w:rFonts w:eastAsia="Malgun Gothic Semilight" w:cs="Nirmala UI"/>
                <w:sz w:val="20"/>
                <w:szCs w:val="20"/>
              </w:rPr>
              <w:t xml:space="preserve"> af </w:t>
            </w:r>
            <w:r w:rsidRPr="00FE0D44">
              <w:rPr>
                <w:rFonts w:eastAsia="Malgun Gothic Semilight" w:cs="Nirmala UI"/>
                <w:sz w:val="20"/>
                <w:szCs w:val="20"/>
              </w:rPr>
              <w:fldChar w:fldCharType="begin"/>
            </w:r>
            <w:r w:rsidRPr="00FE0D44">
              <w:rPr>
                <w:rFonts w:eastAsia="Malgun Gothic Semilight" w:cs="Nirmala UI"/>
                <w:sz w:val="20"/>
                <w:szCs w:val="20"/>
              </w:rPr>
              <w:instrText>NUMPAGES</w:instrText>
            </w:r>
            <w:r w:rsidRPr="00FE0D44">
              <w:rPr>
                <w:rFonts w:eastAsia="Malgun Gothic Semilight" w:cs="Nirmala UI"/>
                <w:sz w:val="20"/>
                <w:szCs w:val="20"/>
              </w:rPr>
              <w:fldChar w:fldCharType="separate"/>
            </w:r>
            <w:r w:rsidRPr="00FE0D44">
              <w:rPr>
                <w:rFonts w:eastAsia="Malgun Gothic Semilight" w:cs="Nirmala UI"/>
                <w:noProof/>
                <w:sz w:val="20"/>
                <w:szCs w:val="20"/>
              </w:rPr>
              <w:t>49</w:t>
            </w:r>
            <w:r w:rsidRPr="00FE0D44">
              <w:rPr>
                <w:rFonts w:eastAsia="Malgun Gothic Semilight" w:cs="Nirmala UI"/>
                <w:sz w:val="20"/>
                <w:szCs w:val="20"/>
              </w:rPr>
              <w:fldChar w:fldCharType="end"/>
            </w:r>
          </w:p>
        </w:sdtContent>
      </w:sdt>
    </w:sdtContent>
  </w:sdt>
  <w:p w14:paraId="399DF387" w14:textId="77777777" w:rsidR="002F2BFF" w:rsidRDefault="002F2B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C3633" w14:textId="77777777" w:rsidR="002F2BFF" w:rsidRDefault="002F2BFF" w:rsidP="004054F7">
      <w:pPr>
        <w:spacing w:after="0"/>
      </w:pPr>
      <w:r>
        <w:separator/>
      </w:r>
    </w:p>
    <w:p w14:paraId="16881E9E" w14:textId="77777777" w:rsidR="002F2BFF" w:rsidRDefault="002F2BFF"/>
  </w:footnote>
  <w:footnote w:type="continuationSeparator" w:id="0">
    <w:p w14:paraId="7006A165" w14:textId="77777777" w:rsidR="002F2BFF" w:rsidRDefault="002F2BFF" w:rsidP="004054F7">
      <w:pPr>
        <w:spacing w:after="0"/>
      </w:pPr>
      <w:r>
        <w:continuationSeparator/>
      </w:r>
    </w:p>
    <w:p w14:paraId="496A9F98" w14:textId="77777777" w:rsidR="002F2BFF" w:rsidRDefault="002F2B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57D3B" w14:textId="60FCBB0A" w:rsidR="002F2BFF" w:rsidRPr="00745AAE" w:rsidRDefault="002F2BFF" w:rsidP="00FE0D44">
    <w:pPr>
      <w:spacing w:after="0"/>
      <w:jc w:val="right"/>
      <w:rPr>
        <w:rFonts w:eastAsia="Malgun Gothic Semilight" w:cs="Nirmala UI"/>
        <w:sz w:val="20"/>
      </w:rPr>
    </w:pPr>
    <w:r w:rsidRPr="00745AAE">
      <w:rPr>
        <w:noProof/>
        <w:sz w:val="16"/>
        <w:szCs w:val="20"/>
      </w:rPr>
      <w:drawing>
        <wp:anchor distT="0" distB="0" distL="114300" distR="114300" simplePos="0" relativeHeight="251659264" behindDoc="1" locked="0" layoutInCell="1" allowOverlap="1" wp14:anchorId="3181F25A" wp14:editId="613B2B8D">
          <wp:simplePos x="0" y="0"/>
          <wp:positionH relativeFrom="column">
            <wp:posOffset>0</wp:posOffset>
          </wp:positionH>
          <wp:positionV relativeFrom="paragraph">
            <wp:posOffset>-635</wp:posOffset>
          </wp:positionV>
          <wp:extent cx="1365885" cy="501392"/>
          <wp:effectExtent l="0" t="0" r="5715"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75078" cy="504767"/>
                  </a:xfrm>
                  <a:prstGeom prst="rect">
                    <a:avLst/>
                  </a:prstGeom>
                </pic:spPr>
              </pic:pic>
            </a:graphicData>
          </a:graphic>
          <wp14:sizeRelH relativeFrom="page">
            <wp14:pctWidth>0</wp14:pctWidth>
          </wp14:sizeRelH>
          <wp14:sizeRelV relativeFrom="page">
            <wp14:pctHeight>0</wp14:pctHeight>
          </wp14:sizeRelV>
        </wp:anchor>
      </w:drawing>
    </w:r>
    <w:r w:rsidRPr="00745AAE">
      <w:rPr>
        <w:rFonts w:eastAsia="Malgun Gothic Semilight" w:cs="Nirmala UI"/>
        <w:sz w:val="20"/>
      </w:rPr>
      <w:t xml:space="preserve">Udbud på fabriksny lastbil med kran </w:t>
    </w:r>
  </w:p>
  <w:p w14:paraId="2E0AE7FF" w14:textId="1C7BC24D" w:rsidR="002F2BFF" w:rsidRPr="00745AAE" w:rsidRDefault="002F2BFF" w:rsidP="00FE0D44">
    <w:pPr>
      <w:spacing w:after="0"/>
      <w:jc w:val="right"/>
      <w:rPr>
        <w:rFonts w:eastAsia="Malgun Gothic Semilight" w:cs="Nirmala UI"/>
        <w:sz w:val="20"/>
      </w:rPr>
    </w:pPr>
    <w:r>
      <w:rPr>
        <w:rFonts w:eastAsia="Malgun Gothic Semilight" w:cs="Nirmala UI"/>
        <w:sz w:val="20"/>
      </w:rPr>
      <w:t>Marts</w:t>
    </w:r>
    <w:r w:rsidRPr="00745AAE">
      <w:rPr>
        <w:rFonts w:eastAsia="Malgun Gothic Semilight" w:cs="Nirmala UI"/>
        <w:sz w:val="20"/>
      </w:rPr>
      <w:t xml:space="preserve"> 2020</w:t>
    </w:r>
  </w:p>
  <w:p w14:paraId="7372E332" w14:textId="77777777" w:rsidR="002F2BFF" w:rsidRDefault="002F2BFF">
    <w:pPr>
      <w:pStyle w:val="Sidehoved"/>
    </w:pPr>
  </w:p>
  <w:p w14:paraId="1982F2E5" w14:textId="77777777" w:rsidR="002F2BFF" w:rsidRPr="001E67C6" w:rsidRDefault="002F2BFF">
    <w:pPr>
      <w:rPr>
        <w:rFonts w:cs="Nirmala U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33DC" w14:textId="54268FEC" w:rsidR="002F2BFF" w:rsidRPr="00492020" w:rsidRDefault="002F2BFF" w:rsidP="00492020">
    <w:pPr>
      <w:pStyle w:val="Sidehoved"/>
    </w:pPr>
    <w:r>
      <w:rPr>
        <w:noProof/>
      </w:rPr>
      <w:drawing>
        <wp:inline distT="0" distB="0" distL="0" distR="0" wp14:anchorId="666C3908" wp14:editId="60D4E21D">
          <wp:extent cx="1866900" cy="6858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66900"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57FCD"/>
    <w:multiLevelType w:val="hybridMultilevel"/>
    <w:tmpl w:val="7A42D2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5E6AE3"/>
    <w:multiLevelType w:val="hybridMultilevel"/>
    <w:tmpl w:val="36246754"/>
    <w:lvl w:ilvl="0" w:tplc="081693D0">
      <w:start w:val="1"/>
      <w:numFmt w:val="bullet"/>
      <w:lvlText w:val=""/>
      <w:lvlJc w:val="left"/>
      <w:pPr>
        <w:ind w:left="720" w:hanging="360"/>
      </w:pPr>
      <w:rPr>
        <w:rFonts w:ascii="Symbol" w:hAnsi="Symbol" w:hint="default"/>
        <w:color w:val="auto"/>
      </w:rPr>
    </w:lvl>
    <w:lvl w:ilvl="1" w:tplc="8F90F196">
      <w:start w:val="1"/>
      <w:numFmt w:val="bullet"/>
      <w:lvlText w:val="o"/>
      <w:lvlJc w:val="left"/>
      <w:pPr>
        <w:ind w:left="1440" w:hanging="360"/>
      </w:pPr>
      <w:rPr>
        <w:rFonts w:ascii="Courier New" w:hAnsi="Courier New" w:cs="Courier New" w:hint="default"/>
        <w:color w:val="auto"/>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51075C"/>
    <w:multiLevelType w:val="hybridMultilevel"/>
    <w:tmpl w:val="EF6E09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7524F98"/>
    <w:multiLevelType w:val="hybridMultilevel"/>
    <w:tmpl w:val="4956C486"/>
    <w:lvl w:ilvl="0" w:tplc="440C07CA">
      <w:numFmt w:val="bullet"/>
      <w:lvlText w:val="-"/>
      <w:lvlJc w:val="left"/>
      <w:pPr>
        <w:ind w:left="720" w:hanging="360"/>
      </w:pPr>
      <w:rPr>
        <w:rFonts w:ascii="Calibri" w:eastAsiaTheme="minorHAnsi"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F5E17BB"/>
    <w:multiLevelType w:val="hybridMultilevel"/>
    <w:tmpl w:val="308A75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2C46C0A"/>
    <w:multiLevelType w:val="hybridMultilevel"/>
    <w:tmpl w:val="4EF43E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7DD743C"/>
    <w:multiLevelType w:val="hybridMultilevel"/>
    <w:tmpl w:val="A11C2D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93C15F0"/>
    <w:multiLevelType w:val="hybridMultilevel"/>
    <w:tmpl w:val="907EBAB0"/>
    <w:lvl w:ilvl="0" w:tplc="04060001">
      <w:start w:val="1"/>
      <w:numFmt w:val="bullet"/>
      <w:lvlText w:val=""/>
      <w:lvlJc w:val="left"/>
      <w:pPr>
        <w:ind w:left="1506" w:hanging="360"/>
      </w:pPr>
      <w:rPr>
        <w:rFonts w:ascii="Symbol" w:hAnsi="Symbol" w:hint="default"/>
      </w:rPr>
    </w:lvl>
    <w:lvl w:ilvl="1" w:tplc="04060003" w:tentative="1">
      <w:start w:val="1"/>
      <w:numFmt w:val="bullet"/>
      <w:lvlText w:val="o"/>
      <w:lvlJc w:val="left"/>
      <w:pPr>
        <w:ind w:left="2226" w:hanging="360"/>
      </w:pPr>
      <w:rPr>
        <w:rFonts w:ascii="Courier New" w:hAnsi="Courier New" w:cs="Courier New" w:hint="default"/>
      </w:rPr>
    </w:lvl>
    <w:lvl w:ilvl="2" w:tplc="04060005" w:tentative="1">
      <w:start w:val="1"/>
      <w:numFmt w:val="bullet"/>
      <w:lvlText w:val=""/>
      <w:lvlJc w:val="left"/>
      <w:pPr>
        <w:ind w:left="2946" w:hanging="360"/>
      </w:pPr>
      <w:rPr>
        <w:rFonts w:ascii="Wingdings" w:hAnsi="Wingdings" w:hint="default"/>
      </w:rPr>
    </w:lvl>
    <w:lvl w:ilvl="3" w:tplc="04060001" w:tentative="1">
      <w:start w:val="1"/>
      <w:numFmt w:val="bullet"/>
      <w:lvlText w:val=""/>
      <w:lvlJc w:val="left"/>
      <w:pPr>
        <w:ind w:left="3666" w:hanging="360"/>
      </w:pPr>
      <w:rPr>
        <w:rFonts w:ascii="Symbol" w:hAnsi="Symbol" w:hint="default"/>
      </w:rPr>
    </w:lvl>
    <w:lvl w:ilvl="4" w:tplc="04060003" w:tentative="1">
      <w:start w:val="1"/>
      <w:numFmt w:val="bullet"/>
      <w:lvlText w:val="o"/>
      <w:lvlJc w:val="left"/>
      <w:pPr>
        <w:ind w:left="4386" w:hanging="360"/>
      </w:pPr>
      <w:rPr>
        <w:rFonts w:ascii="Courier New" w:hAnsi="Courier New" w:cs="Courier New" w:hint="default"/>
      </w:rPr>
    </w:lvl>
    <w:lvl w:ilvl="5" w:tplc="04060005" w:tentative="1">
      <w:start w:val="1"/>
      <w:numFmt w:val="bullet"/>
      <w:lvlText w:val=""/>
      <w:lvlJc w:val="left"/>
      <w:pPr>
        <w:ind w:left="5106" w:hanging="360"/>
      </w:pPr>
      <w:rPr>
        <w:rFonts w:ascii="Wingdings" w:hAnsi="Wingdings" w:hint="default"/>
      </w:rPr>
    </w:lvl>
    <w:lvl w:ilvl="6" w:tplc="04060001" w:tentative="1">
      <w:start w:val="1"/>
      <w:numFmt w:val="bullet"/>
      <w:lvlText w:val=""/>
      <w:lvlJc w:val="left"/>
      <w:pPr>
        <w:ind w:left="5826" w:hanging="360"/>
      </w:pPr>
      <w:rPr>
        <w:rFonts w:ascii="Symbol" w:hAnsi="Symbol" w:hint="default"/>
      </w:rPr>
    </w:lvl>
    <w:lvl w:ilvl="7" w:tplc="04060003" w:tentative="1">
      <w:start w:val="1"/>
      <w:numFmt w:val="bullet"/>
      <w:lvlText w:val="o"/>
      <w:lvlJc w:val="left"/>
      <w:pPr>
        <w:ind w:left="6546" w:hanging="360"/>
      </w:pPr>
      <w:rPr>
        <w:rFonts w:ascii="Courier New" w:hAnsi="Courier New" w:cs="Courier New" w:hint="default"/>
      </w:rPr>
    </w:lvl>
    <w:lvl w:ilvl="8" w:tplc="04060005" w:tentative="1">
      <w:start w:val="1"/>
      <w:numFmt w:val="bullet"/>
      <w:lvlText w:val=""/>
      <w:lvlJc w:val="left"/>
      <w:pPr>
        <w:ind w:left="7266" w:hanging="360"/>
      </w:pPr>
      <w:rPr>
        <w:rFonts w:ascii="Wingdings" w:hAnsi="Wingdings" w:hint="default"/>
      </w:rPr>
    </w:lvl>
  </w:abstractNum>
  <w:abstractNum w:abstractNumId="8" w15:restartNumberingAfterBreak="0">
    <w:nsid w:val="29BC5CA3"/>
    <w:multiLevelType w:val="hybridMultilevel"/>
    <w:tmpl w:val="6C208C3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31E85216"/>
    <w:multiLevelType w:val="hybridMultilevel"/>
    <w:tmpl w:val="C78002F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328962DF"/>
    <w:multiLevelType w:val="hybridMultilevel"/>
    <w:tmpl w:val="9E8AB3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3A86375"/>
    <w:multiLevelType w:val="hybridMultilevel"/>
    <w:tmpl w:val="AD7AA340"/>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2" w15:restartNumberingAfterBreak="0">
    <w:nsid w:val="340C7179"/>
    <w:multiLevelType w:val="hybridMultilevel"/>
    <w:tmpl w:val="9A6CBF20"/>
    <w:lvl w:ilvl="0" w:tplc="04060001">
      <w:start w:val="1"/>
      <w:numFmt w:val="bullet"/>
      <w:lvlText w:val=""/>
      <w:lvlJc w:val="left"/>
      <w:pPr>
        <w:ind w:left="1146" w:hanging="360"/>
      </w:pPr>
      <w:rPr>
        <w:rFonts w:ascii="Symbol" w:hAnsi="Symbol" w:hint="default"/>
      </w:rPr>
    </w:lvl>
    <w:lvl w:ilvl="1" w:tplc="04060003">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13" w15:restartNumberingAfterBreak="0">
    <w:nsid w:val="353D141A"/>
    <w:multiLevelType w:val="hybridMultilevel"/>
    <w:tmpl w:val="CF7E98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5ED103B"/>
    <w:multiLevelType w:val="hybridMultilevel"/>
    <w:tmpl w:val="D63072FA"/>
    <w:lvl w:ilvl="0" w:tplc="04060001">
      <w:start w:val="1"/>
      <w:numFmt w:val="bullet"/>
      <w:lvlText w:val=""/>
      <w:lvlJc w:val="left"/>
      <w:pPr>
        <w:ind w:left="107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5" w15:restartNumberingAfterBreak="0">
    <w:nsid w:val="36617364"/>
    <w:multiLevelType w:val="hybridMultilevel"/>
    <w:tmpl w:val="BAA4C43C"/>
    <w:lvl w:ilvl="0" w:tplc="CAC0AEBA">
      <w:start w:val="7"/>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9A36241"/>
    <w:multiLevelType w:val="multilevel"/>
    <w:tmpl w:val="07F6CC84"/>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6B65B5"/>
    <w:multiLevelType w:val="hybridMultilevel"/>
    <w:tmpl w:val="2A4E5A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3F5A2B31"/>
    <w:multiLevelType w:val="hybridMultilevel"/>
    <w:tmpl w:val="36D296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41854CBE"/>
    <w:multiLevelType w:val="multilevel"/>
    <w:tmpl w:val="E93E7844"/>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750796"/>
    <w:multiLevelType w:val="hybridMultilevel"/>
    <w:tmpl w:val="39B679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48C74435"/>
    <w:multiLevelType w:val="hybridMultilevel"/>
    <w:tmpl w:val="AAFC09C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92E33D8"/>
    <w:multiLevelType w:val="hybridMultilevel"/>
    <w:tmpl w:val="3F9821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CA76C53"/>
    <w:multiLevelType w:val="multilevel"/>
    <w:tmpl w:val="94DC4614"/>
    <w:lvl w:ilvl="0">
      <w:start w:val="1"/>
      <w:numFmt w:val="decimal"/>
      <w:pStyle w:val="Overskrift1"/>
      <w:lvlText w:val="%1"/>
      <w:lvlJc w:val="left"/>
      <w:pPr>
        <w:ind w:left="4118" w:hanging="432"/>
      </w:pPr>
      <w:rPr>
        <w:rFonts w:hint="default"/>
      </w:rPr>
    </w:lvl>
    <w:lvl w:ilvl="1">
      <w:start w:val="1"/>
      <w:numFmt w:val="decimal"/>
      <w:pStyle w:val="Overskrift2"/>
      <w:lvlText w:val="%1.%2"/>
      <w:lvlJc w:val="left"/>
      <w:pPr>
        <w:ind w:left="4546" w:hanging="576"/>
      </w:pPr>
      <w:rPr>
        <w:rFonts w:hint="default"/>
        <w:color w:val="auto"/>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4" w15:restartNumberingAfterBreak="0">
    <w:nsid w:val="54092833"/>
    <w:multiLevelType w:val="hybridMultilevel"/>
    <w:tmpl w:val="9F341A4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5" w15:restartNumberingAfterBreak="0">
    <w:nsid w:val="56C86D1C"/>
    <w:multiLevelType w:val="hybridMultilevel"/>
    <w:tmpl w:val="299E0E4A"/>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2423D4D"/>
    <w:multiLevelType w:val="hybridMultilevel"/>
    <w:tmpl w:val="EAB274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52E6655"/>
    <w:multiLevelType w:val="hybridMultilevel"/>
    <w:tmpl w:val="3DDC73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7F44EE7"/>
    <w:multiLevelType w:val="hybridMultilevel"/>
    <w:tmpl w:val="4E128816"/>
    <w:lvl w:ilvl="0" w:tplc="04060001">
      <w:start w:val="1"/>
      <w:numFmt w:val="bullet"/>
      <w:lvlText w:val=""/>
      <w:lvlJc w:val="left"/>
      <w:pPr>
        <w:ind w:left="720" w:hanging="360"/>
      </w:pPr>
      <w:rPr>
        <w:rFonts w:ascii="Symbol" w:hAnsi="Symbol"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82F3303"/>
    <w:multiLevelType w:val="hybridMultilevel"/>
    <w:tmpl w:val="713A47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8931F59"/>
    <w:multiLevelType w:val="hybridMultilevel"/>
    <w:tmpl w:val="0784AAE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1" w15:restartNumberingAfterBreak="0">
    <w:nsid w:val="6AE9445B"/>
    <w:multiLevelType w:val="hybridMultilevel"/>
    <w:tmpl w:val="3BC08A84"/>
    <w:lvl w:ilvl="0" w:tplc="04060001">
      <w:start w:val="1"/>
      <w:numFmt w:val="bullet"/>
      <w:lvlText w:val=""/>
      <w:lvlJc w:val="left"/>
      <w:pPr>
        <w:ind w:left="1429" w:hanging="360"/>
      </w:pPr>
      <w:rPr>
        <w:rFonts w:ascii="Symbol" w:hAnsi="Symbol"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32" w15:restartNumberingAfterBreak="0">
    <w:nsid w:val="6B920958"/>
    <w:multiLevelType w:val="hybridMultilevel"/>
    <w:tmpl w:val="3AB0EB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15C2B"/>
    <w:multiLevelType w:val="hybridMultilevel"/>
    <w:tmpl w:val="383CE8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3A54891"/>
    <w:multiLevelType w:val="hybridMultilevel"/>
    <w:tmpl w:val="3022FF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A6017AB"/>
    <w:multiLevelType w:val="hybridMultilevel"/>
    <w:tmpl w:val="45D2F20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2"/>
  </w:num>
  <w:num w:numId="4">
    <w:abstractNumId w:val="15"/>
  </w:num>
  <w:num w:numId="5">
    <w:abstractNumId w:val="19"/>
  </w:num>
  <w:num w:numId="6">
    <w:abstractNumId w:val="16"/>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1"/>
  </w:num>
  <w:num w:numId="14">
    <w:abstractNumId w:val="4"/>
  </w:num>
  <w:num w:numId="15">
    <w:abstractNumId w:val="25"/>
  </w:num>
  <w:num w:numId="16">
    <w:abstractNumId w:val="14"/>
  </w:num>
  <w:num w:numId="17">
    <w:abstractNumId w:val="6"/>
  </w:num>
  <w:num w:numId="18">
    <w:abstractNumId w:val="31"/>
  </w:num>
  <w:num w:numId="19">
    <w:abstractNumId w:val="1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7"/>
  </w:num>
  <w:num w:numId="24">
    <w:abstractNumId w:val="35"/>
  </w:num>
  <w:num w:numId="25">
    <w:abstractNumId w:val="9"/>
  </w:num>
  <w:num w:numId="26">
    <w:abstractNumId w:val="20"/>
  </w:num>
  <w:num w:numId="27">
    <w:abstractNumId w:val="24"/>
  </w:num>
  <w:num w:numId="28">
    <w:abstractNumId w:val="8"/>
  </w:num>
  <w:num w:numId="29">
    <w:abstractNumId w:val="30"/>
  </w:num>
  <w:num w:numId="30">
    <w:abstractNumId w:val="18"/>
  </w:num>
  <w:num w:numId="31">
    <w:abstractNumId w:val="26"/>
  </w:num>
  <w:num w:numId="32">
    <w:abstractNumId w:val="10"/>
  </w:num>
  <w:num w:numId="33">
    <w:abstractNumId w:val="5"/>
  </w:num>
  <w:num w:numId="34">
    <w:abstractNumId w:val="21"/>
  </w:num>
  <w:num w:numId="35">
    <w:abstractNumId w:val="12"/>
  </w:num>
  <w:num w:numId="36">
    <w:abstractNumId w:val="27"/>
  </w:num>
  <w:num w:numId="37">
    <w:abstractNumId w:val="32"/>
  </w:num>
  <w:num w:numId="38">
    <w:abstractNumId w:val="29"/>
  </w:num>
  <w:num w:numId="39">
    <w:abstractNumId w:val="33"/>
  </w:num>
  <w:num w:numId="4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AC"/>
    <w:rsid w:val="00001BFF"/>
    <w:rsid w:val="00002326"/>
    <w:rsid w:val="0000640E"/>
    <w:rsid w:val="000065DE"/>
    <w:rsid w:val="0001087C"/>
    <w:rsid w:val="00010984"/>
    <w:rsid w:val="00012963"/>
    <w:rsid w:val="00012BF3"/>
    <w:rsid w:val="000141A5"/>
    <w:rsid w:val="00015617"/>
    <w:rsid w:val="000171A2"/>
    <w:rsid w:val="00020C15"/>
    <w:rsid w:val="00022F1A"/>
    <w:rsid w:val="00023F76"/>
    <w:rsid w:val="000248DA"/>
    <w:rsid w:val="0002601E"/>
    <w:rsid w:val="00026C64"/>
    <w:rsid w:val="0002717A"/>
    <w:rsid w:val="0003023C"/>
    <w:rsid w:val="00031C23"/>
    <w:rsid w:val="00035881"/>
    <w:rsid w:val="0003644D"/>
    <w:rsid w:val="00037E93"/>
    <w:rsid w:val="00037EF6"/>
    <w:rsid w:val="0004325C"/>
    <w:rsid w:val="0004664C"/>
    <w:rsid w:val="0005058A"/>
    <w:rsid w:val="0005076F"/>
    <w:rsid w:val="00050DF3"/>
    <w:rsid w:val="00052237"/>
    <w:rsid w:val="00052CBF"/>
    <w:rsid w:val="00053896"/>
    <w:rsid w:val="00054D85"/>
    <w:rsid w:val="0005723F"/>
    <w:rsid w:val="00060D86"/>
    <w:rsid w:val="0006165C"/>
    <w:rsid w:val="0006303E"/>
    <w:rsid w:val="00065455"/>
    <w:rsid w:val="00065B76"/>
    <w:rsid w:val="0006648D"/>
    <w:rsid w:val="00066656"/>
    <w:rsid w:val="00070FB5"/>
    <w:rsid w:val="00071472"/>
    <w:rsid w:val="00071B77"/>
    <w:rsid w:val="00074770"/>
    <w:rsid w:val="00075F9C"/>
    <w:rsid w:val="00076280"/>
    <w:rsid w:val="00080CD5"/>
    <w:rsid w:val="00081C58"/>
    <w:rsid w:val="00082588"/>
    <w:rsid w:val="0008458B"/>
    <w:rsid w:val="00085AD7"/>
    <w:rsid w:val="00091D39"/>
    <w:rsid w:val="000938F2"/>
    <w:rsid w:val="00094C60"/>
    <w:rsid w:val="00097712"/>
    <w:rsid w:val="000A3581"/>
    <w:rsid w:val="000A3E8F"/>
    <w:rsid w:val="000A4F50"/>
    <w:rsid w:val="000A707B"/>
    <w:rsid w:val="000A7BC3"/>
    <w:rsid w:val="000B19E5"/>
    <w:rsid w:val="000B1AD6"/>
    <w:rsid w:val="000B5FC0"/>
    <w:rsid w:val="000C171A"/>
    <w:rsid w:val="000C33CA"/>
    <w:rsid w:val="000C37ED"/>
    <w:rsid w:val="000C3BE4"/>
    <w:rsid w:val="000D3E52"/>
    <w:rsid w:val="000D4010"/>
    <w:rsid w:val="000D406A"/>
    <w:rsid w:val="000D5ACA"/>
    <w:rsid w:val="000D7A35"/>
    <w:rsid w:val="000D7F5F"/>
    <w:rsid w:val="000E0995"/>
    <w:rsid w:val="000E333A"/>
    <w:rsid w:val="000E3E2A"/>
    <w:rsid w:val="000E4EEC"/>
    <w:rsid w:val="000E5A01"/>
    <w:rsid w:val="000E7C17"/>
    <w:rsid w:val="000F225A"/>
    <w:rsid w:val="000F3CC3"/>
    <w:rsid w:val="000F61C1"/>
    <w:rsid w:val="000F655D"/>
    <w:rsid w:val="000F7597"/>
    <w:rsid w:val="000F77A5"/>
    <w:rsid w:val="00100CE0"/>
    <w:rsid w:val="00100EB1"/>
    <w:rsid w:val="00100EB3"/>
    <w:rsid w:val="001019F0"/>
    <w:rsid w:val="00103CDD"/>
    <w:rsid w:val="00104194"/>
    <w:rsid w:val="00105233"/>
    <w:rsid w:val="001058EB"/>
    <w:rsid w:val="00105E43"/>
    <w:rsid w:val="00107179"/>
    <w:rsid w:val="00114845"/>
    <w:rsid w:val="00122544"/>
    <w:rsid w:val="001229FF"/>
    <w:rsid w:val="00122C29"/>
    <w:rsid w:val="001256F4"/>
    <w:rsid w:val="00130B47"/>
    <w:rsid w:val="00130C56"/>
    <w:rsid w:val="00132153"/>
    <w:rsid w:val="00132E8A"/>
    <w:rsid w:val="00133B80"/>
    <w:rsid w:val="00135C41"/>
    <w:rsid w:val="00135FCA"/>
    <w:rsid w:val="00141C98"/>
    <w:rsid w:val="0014309D"/>
    <w:rsid w:val="00143688"/>
    <w:rsid w:val="00143857"/>
    <w:rsid w:val="001444FC"/>
    <w:rsid w:val="00145F68"/>
    <w:rsid w:val="001468AC"/>
    <w:rsid w:val="00146ABC"/>
    <w:rsid w:val="00147E94"/>
    <w:rsid w:val="00152F40"/>
    <w:rsid w:val="00153274"/>
    <w:rsid w:val="00156DB3"/>
    <w:rsid w:val="00166653"/>
    <w:rsid w:val="00167AAA"/>
    <w:rsid w:val="00167AE2"/>
    <w:rsid w:val="001724BB"/>
    <w:rsid w:val="00172F9C"/>
    <w:rsid w:val="00174C9E"/>
    <w:rsid w:val="00180B5F"/>
    <w:rsid w:val="00182EC6"/>
    <w:rsid w:val="00182FBC"/>
    <w:rsid w:val="00184A24"/>
    <w:rsid w:val="00185E72"/>
    <w:rsid w:val="00191751"/>
    <w:rsid w:val="00192352"/>
    <w:rsid w:val="00195681"/>
    <w:rsid w:val="001958D0"/>
    <w:rsid w:val="00196C91"/>
    <w:rsid w:val="00197847"/>
    <w:rsid w:val="00197B45"/>
    <w:rsid w:val="00197E0D"/>
    <w:rsid w:val="001A3B81"/>
    <w:rsid w:val="001A3C6A"/>
    <w:rsid w:val="001A40A0"/>
    <w:rsid w:val="001A494A"/>
    <w:rsid w:val="001A6722"/>
    <w:rsid w:val="001A7196"/>
    <w:rsid w:val="001A7EEF"/>
    <w:rsid w:val="001B042B"/>
    <w:rsid w:val="001B4103"/>
    <w:rsid w:val="001B6221"/>
    <w:rsid w:val="001C15F7"/>
    <w:rsid w:val="001C4453"/>
    <w:rsid w:val="001C5C4B"/>
    <w:rsid w:val="001C7512"/>
    <w:rsid w:val="001D177F"/>
    <w:rsid w:val="001D3A2C"/>
    <w:rsid w:val="001E67C6"/>
    <w:rsid w:val="001E6DC2"/>
    <w:rsid w:val="001E746C"/>
    <w:rsid w:val="001E7D70"/>
    <w:rsid w:val="001F382A"/>
    <w:rsid w:val="001F3ED4"/>
    <w:rsid w:val="001F4255"/>
    <w:rsid w:val="001F507E"/>
    <w:rsid w:val="001F5201"/>
    <w:rsid w:val="001F7DDB"/>
    <w:rsid w:val="002026E1"/>
    <w:rsid w:val="00203A37"/>
    <w:rsid w:val="002052EB"/>
    <w:rsid w:val="00207322"/>
    <w:rsid w:val="00211733"/>
    <w:rsid w:val="0021183B"/>
    <w:rsid w:val="00216725"/>
    <w:rsid w:val="00220866"/>
    <w:rsid w:val="002227B1"/>
    <w:rsid w:val="00223563"/>
    <w:rsid w:val="0022399A"/>
    <w:rsid w:val="00231E8A"/>
    <w:rsid w:val="002340F7"/>
    <w:rsid w:val="002356C0"/>
    <w:rsid w:val="002415B7"/>
    <w:rsid w:val="002440D7"/>
    <w:rsid w:val="002443DB"/>
    <w:rsid w:val="002448C7"/>
    <w:rsid w:val="00244B25"/>
    <w:rsid w:val="0024705E"/>
    <w:rsid w:val="00251D2C"/>
    <w:rsid w:val="002541C3"/>
    <w:rsid w:val="00255EE1"/>
    <w:rsid w:val="00256C0C"/>
    <w:rsid w:val="00256D86"/>
    <w:rsid w:val="00257728"/>
    <w:rsid w:val="00260BD8"/>
    <w:rsid w:val="0026110E"/>
    <w:rsid w:val="00264824"/>
    <w:rsid w:val="002713FF"/>
    <w:rsid w:val="00274CAA"/>
    <w:rsid w:val="002828B1"/>
    <w:rsid w:val="0028333C"/>
    <w:rsid w:val="002908E0"/>
    <w:rsid w:val="00291B9A"/>
    <w:rsid w:val="002924CC"/>
    <w:rsid w:val="00292D23"/>
    <w:rsid w:val="00295EBA"/>
    <w:rsid w:val="002967D7"/>
    <w:rsid w:val="00296F6F"/>
    <w:rsid w:val="002A158A"/>
    <w:rsid w:val="002A197B"/>
    <w:rsid w:val="002A1EE9"/>
    <w:rsid w:val="002A3BF0"/>
    <w:rsid w:val="002A3CBF"/>
    <w:rsid w:val="002A43AC"/>
    <w:rsid w:val="002A5830"/>
    <w:rsid w:val="002A626A"/>
    <w:rsid w:val="002A748D"/>
    <w:rsid w:val="002A7E0F"/>
    <w:rsid w:val="002B3856"/>
    <w:rsid w:val="002B64A2"/>
    <w:rsid w:val="002C1878"/>
    <w:rsid w:val="002C1FA7"/>
    <w:rsid w:val="002C3FB7"/>
    <w:rsid w:val="002C6FB8"/>
    <w:rsid w:val="002D04A0"/>
    <w:rsid w:val="002D15ED"/>
    <w:rsid w:val="002D1C46"/>
    <w:rsid w:val="002D1E08"/>
    <w:rsid w:val="002D1F24"/>
    <w:rsid w:val="002D4338"/>
    <w:rsid w:val="002D5016"/>
    <w:rsid w:val="002D632B"/>
    <w:rsid w:val="002D644C"/>
    <w:rsid w:val="002D7B40"/>
    <w:rsid w:val="002E634F"/>
    <w:rsid w:val="002E63BA"/>
    <w:rsid w:val="002F051F"/>
    <w:rsid w:val="002F1260"/>
    <w:rsid w:val="002F2BFF"/>
    <w:rsid w:val="002F3DF1"/>
    <w:rsid w:val="002F645B"/>
    <w:rsid w:val="00302699"/>
    <w:rsid w:val="003030FB"/>
    <w:rsid w:val="00305376"/>
    <w:rsid w:val="003137B7"/>
    <w:rsid w:val="00313C45"/>
    <w:rsid w:val="0031453B"/>
    <w:rsid w:val="00315CAE"/>
    <w:rsid w:val="00316E0B"/>
    <w:rsid w:val="0032567B"/>
    <w:rsid w:val="00331B5B"/>
    <w:rsid w:val="003339E9"/>
    <w:rsid w:val="00341EA0"/>
    <w:rsid w:val="00342497"/>
    <w:rsid w:val="00343698"/>
    <w:rsid w:val="00343DA1"/>
    <w:rsid w:val="0035111C"/>
    <w:rsid w:val="00352CE0"/>
    <w:rsid w:val="00354073"/>
    <w:rsid w:val="00356E08"/>
    <w:rsid w:val="00362A1D"/>
    <w:rsid w:val="00362F9B"/>
    <w:rsid w:val="003649E6"/>
    <w:rsid w:val="0036616E"/>
    <w:rsid w:val="0036704B"/>
    <w:rsid w:val="00367D01"/>
    <w:rsid w:val="00370B96"/>
    <w:rsid w:val="00371299"/>
    <w:rsid w:val="003717CE"/>
    <w:rsid w:val="00371C12"/>
    <w:rsid w:val="00372CE1"/>
    <w:rsid w:val="003755FD"/>
    <w:rsid w:val="00376C1E"/>
    <w:rsid w:val="00383C54"/>
    <w:rsid w:val="00384725"/>
    <w:rsid w:val="00385154"/>
    <w:rsid w:val="0038794E"/>
    <w:rsid w:val="00387F8E"/>
    <w:rsid w:val="00390124"/>
    <w:rsid w:val="003910A5"/>
    <w:rsid w:val="0039279C"/>
    <w:rsid w:val="003930A3"/>
    <w:rsid w:val="00393AD7"/>
    <w:rsid w:val="003949D9"/>
    <w:rsid w:val="00396FBF"/>
    <w:rsid w:val="00397056"/>
    <w:rsid w:val="00397371"/>
    <w:rsid w:val="003A2BCB"/>
    <w:rsid w:val="003A2D0E"/>
    <w:rsid w:val="003A30E4"/>
    <w:rsid w:val="003A4145"/>
    <w:rsid w:val="003A43DE"/>
    <w:rsid w:val="003A592D"/>
    <w:rsid w:val="003B0AFD"/>
    <w:rsid w:val="003B2483"/>
    <w:rsid w:val="003B2DF5"/>
    <w:rsid w:val="003B512C"/>
    <w:rsid w:val="003B653F"/>
    <w:rsid w:val="003B6617"/>
    <w:rsid w:val="003C1C72"/>
    <w:rsid w:val="003C1F1A"/>
    <w:rsid w:val="003C2419"/>
    <w:rsid w:val="003C3D66"/>
    <w:rsid w:val="003C5DAA"/>
    <w:rsid w:val="003C61AA"/>
    <w:rsid w:val="003C74D2"/>
    <w:rsid w:val="003C78D9"/>
    <w:rsid w:val="003D0012"/>
    <w:rsid w:val="003D25B2"/>
    <w:rsid w:val="003E0403"/>
    <w:rsid w:val="003E05B9"/>
    <w:rsid w:val="003E3029"/>
    <w:rsid w:val="003E395E"/>
    <w:rsid w:val="003E4340"/>
    <w:rsid w:val="003E4614"/>
    <w:rsid w:val="003E75B2"/>
    <w:rsid w:val="003F72FF"/>
    <w:rsid w:val="003F76E5"/>
    <w:rsid w:val="00400A59"/>
    <w:rsid w:val="00402651"/>
    <w:rsid w:val="00402BC3"/>
    <w:rsid w:val="004047D3"/>
    <w:rsid w:val="004054F7"/>
    <w:rsid w:val="004100DC"/>
    <w:rsid w:val="00411014"/>
    <w:rsid w:val="004116A3"/>
    <w:rsid w:val="00411E11"/>
    <w:rsid w:val="004133A9"/>
    <w:rsid w:val="004160C9"/>
    <w:rsid w:val="004171AC"/>
    <w:rsid w:val="00423711"/>
    <w:rsid w:val="004249E0"/>
    <w:rsid w:val="00424BAA"/>
    <w:rsid w:val="00425399"/>
    <w:rsid w:val="00425401"/>
    <w:rsid w:val="00426115"/>
    <w:rsid w:val="00434012"/>
    <w:rsid w:val="00435F0B"/>
    <w:rsid w:val="004367BB"/>
    <w:rsid w:val="004405F4"/>
    <w:rsid w:val="004406DA"/>
    <w:rsid w:val="00442E4A"/>
    <w:rsid w:val="00444AF8"/>
    <w:rsid w:val="00446967"/>
    <w:rsid w:val="00451545"/>
    <w:rsid w:val="00452657"/>
    <w:rsid w:val="00453562"/>
    <w:rsid w:val="004536ED"/>
    <w:rsid w:val="00455B4A"/>
    <w:rsid w:val="004563BC"/>
    <w:rsid w:val="00457B42"/>
    <w:rsid w:val="004634E5"/>
    <w:rsid w:val="00465805"/>
    <w:rsid w:val="00466051"/>
    <w:rsid w:val="004670A5"/>
    <w:rsid w:val="0047016D"/>
    <w:rsid w:val="00476A0B"/>
    <w:rsid w:val="0048121D"/>
    <w:rsid w:val="00483227"/>
    <w:rsid w:val="004835C7"/>
    <w:rsid w:val="00487512"/>
    <w:rsid w:val="00487749"/>
    <w:rsid w:val="00490556"/>
    <w:rsid w:val="00492020"/>
    <w:rsid w:val="00492477"/>
    <w:rsid w:val="0049273C"/>
    <w:rsid w:val="00494EDB"/>
    <w:rsid w:val="00497FA4"/>
    <w:rsid w:val="004A0AA3"/>
    <w:rsid w:val="004A37A9"/>
    <w:rsid w:val="004A6D9A"/>
    <w:rsid w:val="004A6E8A"/>
    <w:rsid w:val="004A7CB0"/>
    <w:rsid w:val="004B22EA"/>
    <w:rsid w:val="004B2CF2"/>
    <w:rsid w:val="004B396F"/>
    <w:rsid w:val="004B4E0B"/>
    <w:rsid w:val="004B5DA4"/>
    <w:rsid w:val="004B5DFC"/>
    <w:rsid w:val="004B67E8"/>
    <w:rsid w:val="004C0110"/>
    <w:rsid w:val="004C3D4C"/>
    <w:rsid w:val="004C57F0"/>
    <w:rsid w:val="004D1D35"/>
    <w:rsid w:val="004D27EC"/>
    <w:rsid w:val="004D29D6"/>
    <w:rsid w:val="004D6C59"/>
    <w:rsid w:val="004E1265"/>
    <w:rsid w:val="004E1875"/>
    <w:rsid w:val="004E2C40"/>
    <w:rsid w:val="004E3EF0"/>
    <w:rsid w:val="004E45C2"/>
    <w:rsid w:val="004E5EC6"/>
    <w:rsid w:val="004E6E47"/>
    <w:rsid w:val="004E7A07"/>
    <w:rsid w:val="004E7A0F"/>
    <w:rsid w:val="004F0468"/>
    <w:rsid w:val="004F2024"/>
    <w:rsid w:val="004F3321"/>
    <w:rsid w:val="004F363D"/>
    <w:rsid w:val="004F506C"/>
    <w:rsid w:val="004F758C"/>
    <w:rsid w:val="004F79BE"/>
    <w:rsid w:val="0050559C"/>
    <w:rsid w:val="0050773B"/>
    <w:rsid w:val="0050782D"/>
    <w:rsid w:val="00507D94"/>
    <w:rsid w:val="005115ED"/>
    <w:rsid w:val="00513257"/>
    <w:rsid w:val="00520E26"/>
    <w:rsid w:val="00522998"/>
    <w:rsid w:val="005242F1"/>
    <w:rsid w:val="00526C7F"/>
    <w:rsid w:val="0053103F"/>
    <w:rsid w:val="005326FF"/>
    <w:rsid w:val="005332FA"/>
    <w:rsid w:val="00540A06"/>
    <w:rsid w:val="005437C3"/>
    <w:rsid w:val="00543E31"/>
    <w:rsid w:val="00544026"/>
    <w:rsid w:val="00544591"/>
    <w:rsid w:val="005449DC"/>
    <w:rsid w:val="00546CD5"/>
    <w:rsid w:val="00547477"/>
    <w:rsid w:val="00547667"/>
    <w:rsid w:val="00547746"/>
    <w:rsid w:val="005519B0"/>
    <w:rsid w:val="005527BB"/>
    <w:rsid w:val="00554184"/>
    <w:rsid w:val="005542B3"/>
    <w:rsid w:val="005555D6"/>
    <w:rsid w:val="00556140"/>
    <w:rsid w:val="00560322"/>
    <w:rsid w:val="00562A5F"/>
    <w:rsid w:val="005630A6"/>
    <w:rsid w:val="00563515"/>
    <w:rsid w:val="00563970"/>
    <w:rsid w:val="00563C64"/>
    <w:rsid w:val="00565562"/>
    <w:rsid w:val="00567614"/>
    <w:rsid w:val="00567646"/>
    <w:rsid w:val="005676FF"/>
    <w:rsid w:val="00570538"/>
    <w:rsid w:val="00570B53"/>
    <w:rsid w:val="00572C84"/>
    <w:rsid w:val="005731C3"/>
    <w:rsid w:val="005767A6"/>
    <w:rsid w:val="0057696D"/>
    <w:rsid w:val="00577C7A"/>
    <w:rsid w:val="0058214A"/>
    <w:rsid w:val="005845E6"/>
    <w:rsid w:val="00592A8A"/>
    <w:rsid w:val="005951EE"/>
    <w:rsid w:val="0059529E"/>
    <w:rsid w:val="00595EDA"/>
    <w:rsid w:val="005A0C4E"/>
    <w:rsid w:val="005A1653"/>
    <w:rsid w:val="005A1A6B"/>
    <w:rsid w:val="005A1E79"/>
    <w:rsid w:val="005A3260"/>
    <w:rsid w:val="005A597B"/>
    <w:rsid w:val="005A7629"/>
    <w:rsid w:val="005B11D4"/>
    <w:rsid w:val="005B1B9F"/>
    <w:rsid w:val="005B2A13"/>
    <w:rsid w:val="005B4ED0"/>
    <w:rsid w:val="005B6FF3"/>
    <w:rsid w:val="005C19E1"/>
    <w:rsid w:val="005C1F6B"/>
    <w:rsid w:val="005C3FAF"/>
    <w:rsid w:val="005C5EB7"/>
    <w:rsid w:val="005C6A59"/>
    <w:rsid w:val="005C6D6A"/>
    <w:rsid w:val="005D05D8"/>
    <w:rsid w:val="005D07C5"/>
    <w:rsid w:val="005D204D"/>
    <w:rsid w:val="005D3BBC"/>
    <w:rsid w:val="005D4707"/>
    <w:rsid w:val="005D4BA2"/>
    <w:rsid w:val="005D5576"/>
    <w:rsid w:val="005D5941"/>
    <w:rsid w:val="005D60CE"/>
    <w:rsid w:val="005D64AB"/>
    <w:rsid w:val="005E02B9"/>
    <w:rsid w:val="005E0451"/>
    <w:rsid w:val="005E0965"/>
    <w:rsid w:val="005E18C3"/>
    <w:rsid w:val="005E489A"/>
    <w:rsid w:val="005E6880"/>
    <w:rsid w:val="005E7798"/>
    <w:rsid w:val="005E7CFC"/>
    <w:rsid w:val="005F0D0F"/>
    <w:rsid w:val="005F65C9"/>
    <w:rsid w:val="005F6C91"/>
    <w:rsid w:val="00600357"/>
    <w:rsid w:val="00601090"/>
    <w:rsid w:val="0060200A"/>
    <w:rsid w:val="00602AE6"/>
    <w:rsid w:val="006052A3"/>
    <w:rsid w:val="006117F2"/>
    <w:rsid w:val="00611E13"/>
    <w:rsid w:val="00614237"/>
    <w:rsid w:val="00614DEB"/>
    <w:rsid w:val="00616C88"/>
    <w:rsid w:val="006201E4"/>
    <w:rsid w:val="0062028D"/>
    <w:rsid w:val="00620A90"/>
    <w:rsid w:val="00620E0E"/>
    <w:rsid w:val="00621380"/>
    <w:rsid w:val="00622239"/>
    <w:rsid w:val="00622D89"/>
    <w:rsid w:val="0062325D"/>
    <w:rsid w:val="006246B6"/>
    <w:rsid w:val="00627027"/>
    <w:rsid w:val="0062746F"/>
    <w:rsid w:val="0063093C"/>
    <w:rsid w:val="006312F6"/>
    <w:rsid w:val="00632A06"/>
    <w:rsid w:val="00633AA5"/>
    <w:rsid w:val="00633ED4"/>
    <w:rsid w:val="0063469B"/>
    <w:rsid w:val="006367AC"/>
    <w:rsid w:val="00637875"/>
    <w:rsid w:val="00643B12"/>
    <w:rsid w:val="00644606"/>
    <w:rsid w:val="00644D58"/>
    <w:rsid w:val="00644EC6"/>
    <w:rsid w:val="00644F21"/>
    <w:rsid w:val="00646897"/>
    <w:rsid w:val="00647E15"/>
    <w:rsid w:val="00651BFE"/>
    <w:rsid w:val="006520EC"/>
    <w:rsid w:val="00654EF2"/>
    <w:rsid w:val="00654F34"/>
    <w:rsid w:val="0065602C"/>
    <w:rsid w:val="0065658E"/>
    <w:rsid w:val="00656DB3"/>
    <w:rsid w:val="00657592"/>
    <w:rsid w:val="006606C0"/>
    <w:rsid w:val="00660C10"/>
    <w:rsid w:val="006618CD"/>
    <w:rsid w:val="00662C92"/>
    <w:rsid w:val="006658FA"/>
    <w:rsid w:val="00665C20"/>
    <w:rsid w:val="00666BE6"/>
    <w:rsid w:val="00667E09"/>
    <w:rsid w:val="0067055F"/>
    <w:rsid w:val="00670C14"/>
    <w:rsid w:val="00670E40"/>
    <w:rsid w:val="00670FB9"/>
    <w:rsid w:val="0067131A"/>
    <w:rsid w:val="00672677"/>
    <w:rsid w:val="006810AC"/>
    <w:rsid w:val="00682EB5"/>
    <w:rsid w:val="00685333"/>
    <w:rsid w:val="00685B58"/>
    <w:rsid w:val="00685E0F"/>
    <w:rsid w:val="00686F03"/>
    <w:rsid w:val="00691C5D"/>
    <w:rsid w:val="006938CA"/>
    <w:rsid w:val="00693D72"/>
    <w:rsid w:val="006962D1"/>
    <w:rsid w:val="006A0C8C"/>
    <w:rsid w:val="006A1842"/>
    <w:rsid w:val="006A221E"/>
    <w:rsid w:val="006A6AE4"/>
    <w:rsid w:val="006A7F47"/>
    <w:rsid w:val="006B2A0D"/>
    <w:rsid w:val="006B38EE"/>
    <w:rsid w:val="006B3AAC"/>
    <w:rsid w:val="006B4F10"/>
    <w:rsid w:val="006B71F4"/>
    <w:rsid w:val="006C08C3"/>
    <w:rsid w:val="006C12D8"/>
    <w:rsid w:val="006C13E4"/>
    <w:rsid w:val="006C1F68"/>
    <w:rsid w:val="006C1FF3"/>
    <w:rsid w:val="006C3C49"/>
    <w:rsid w:val="006C52D8"/>
    <w:rsid w:val="006C5E36"/>
    <w:rsid w:val="006C6302"/>
    <w:rsid w:val="006C718D"/>
    <w:rsid w:val="006D0BD5"/>
    <w:rsid w:val="006D20C0"/>
    <w:rsid w:val="006D29F6"/>
    <w:rsid w:val="006D6DBA"/>
    <w:rsid w:val="006E1E89"/>
    <w:rsid w:val="006E207E"/>
    <w:rsid w:val="006E45E8"/>
    <w:rsid w:val="006E6BAB"/>
    <w:rsid w:val="006F2366"/>
    <w:rsid w:val="006F4626"/>
    <w:rsid w:val="006F4CB3"/>
    <w:rsid w:val="006F4F5F"/>
    <w:rsid w:val="006F5DC4"/>
    <w:rsid w:val="006F6A50"/>
    <w:rsid w:val="006F6B47"/>
    <w:rsid w:val="006F7BA4"/>
    <w:rsid w:val="00706CD7"/>
    <w:rsid w:val="00707107"/>
    <w:rsid w:val="00707A0C"/>
    <w:rsid w:val="00710B60"/>
    <w:rsid w:val="00710D94"/>
    <w:rsid w:val="00713578"/>
    <w:rsid w:val="007139F3"/>
    <w:rsid w:val="00714C93"/>
    <w:rsid w:val="007215B4"/>
    <w:rsid w:val="00723463"/>
    <w:rsid w:val="007244BC"/>
    <w:rsid w:val="007245D9"/>
    <w:rsid w:val="0072618F"/>
    <w:rsid w:val="00726D44"/>
    <w:rsid w:val="00727DFF"/>
    <w:rsid w:val="00730AC7"/>
    <w:rsid w:val="00731220"/>
    <w:rsid w:val="007336BF"/>
    <w:rsid w:val="0073523B"/>
    <w:rsid w:val="0074070C"/>
    <w:rsid w:val="007432F1"/>
    <w:rsid w:val="00745AAE"/>
    <w:rsid w:val="00745DFC"/>
    <w:rsid w:val="00747199"/>
    <w:rsid w:val="007503D8"/>
    <w:rsid w:val="007508A9"/>
    <w:rsid w:val="007524D6"/>
    <w:rsid w:val="0075280E"/>
    <w:rsid w:val="00752DBA"/>
    <w:rsid w:val="00761F02"/>
    <w:rsid w:val="007620FA"/>
    <w:rsid w:val="00763890"/>
    <w:rsid w:val="0076625E"/>
    <w:rsid w:val="00767495"/>
    <w:rsid w:val="00767689"/>
    <w:rsid w:val="00767E3D"/>
    <w:rsid w:val="00770314"/>
    <w:rsid w:val="00770FC9"/>
    <w:rsid w:val="007717EA"/>
    <w:rsid w:val="00771C99"/>
    <w:rsid w:val="00772168"/>
    <w:rsid w:val="00773900"/>
    <w:rsid w:val="007752A8"/>
    <w:rsid w:val="007763B8"/>
    <w:rsid w:val="007817D5"/>
    <w:rsid w:val="007834E3"/>
    <w:rsid w:val="007837AF"/>
    <w:rsid w:val="0078394F"/>
    <w:rsid w:val="00784A86"/>
    <w:rsid w:val="007863C7"/>
    <w:rsid w:val="0079026D"/>
    <w:rsid w:val="0079121C"/>
    <w:rsid w:val="0079171E"/>
    <w:rsid w:val="00791F90"/>
    <w:rsid w:val="00792CC7"/>
    <w:rsid w:val="0079344A"/>
    <w:rsid w:val="007939CA"/>
    <w:rsid w:val="00795DCB"/>
    <w:rsid w:val="00795E91"/>
    <w:rsid w:val="007970F5"/>
    <w:rsid w:val="007A2069"/>
    <w:rsid w:val="007A41FD"/>
    <w:rsid w:val="007A44EA"/>
    <w:rsid w:val="007A633F"/>
    <w:rsid w:val="007B1F7D"/>
    <w:rsid w:val="007B2153"/>
    <w:rsid w:val="007B2AA4"/>
    <w:rsid w:val="007B41B0"/>
    <w:rsid w:val="007B43B8"/>
    <w:rsid w:val="007B4CD8"/>
    <w:rsid w:val="007B5D3F"/>
    <w:rsid w:val="007B6677"/>
    <w:rsid w:val="007C258D"/>
    <w:rsid w:val="007C2B7E"/>
    <w:rsid w:val="007D1462"/>
    <w:rsid w:val="007D3729"/>
    <w:rsid w:val="007D48E5"/>
    <w:rsid w:val="007D5E93"/>
    <w:rsid w:val="007D7281"/>
    <w:rsid w:val="007E0374"/>
    <w:rsid w:val="007E2241"/>
    <w:rsid w:val="007E35CE"/>
    <w:rsid w:val="007E4CD3"/>
    <w:rsid w:val="007E708D"/>
    <w:rsid w:val="007F043C"/>
    <w:rsid w:val="007F6CEE"/>
    <w:rsid w:val="007F7594"/>
    <w:rsid w:val="007F77AB"/>
    <w:rsid w:val="008003C6"/>
    <w:rsid w:val="00802A40"/>
    <w:rsid w:val="00804475"/>
    <w:rsid w:val="00804A21"/>
    <w:rsid w:val="00805237"/>
    <w:rsid w:val="0080686D"/>
    <w:rsid w:val="0080710C"/>
    <w:rsid w:val="00807468"/>
    <w:rsid w:val="00813CFA"/>
    <w:rsid w:val="00815000"/>
    <w:rsid w:val="008150A1"/>
    <w:rsid w:val="00821A0E"/>
    <w:rsid w:val="00823A85"/>
    <w:rsid w:val="008253C1"/>
    <w:rsid w:val="0083254C"/>
    <w:rsid w:val="00832C16"/>
    <w:rsid w:val="00834573"/>
    <w:rsid w:val="00834D1F"/>
    <w:rsid w:val="00837A80"/>
    <w:rsid w:val="00840372"/>
    <w:rsid w:val="00842282"/>
    <w:rsid w:val="008430BF"/>
    <w:rsid w:val="00846E55"/>
    <w:rsid w:val="0084733A"/>
    <w:rsid w:val="0085166E"/>
    <w:rsid w:val="008518A5"/>
    <w:rsid w:val="0085191F"/>
    <w:rsid w:val="0085291A"/>
    <w:rsid w:val="00857FEF"/>
    <w:rsid w:val="00862B9E"/>
    <w:rsid w:val="00863B2A"/>
    <w:rsid w:val="00864C75"/>
    <w:rsid w:val="00867C9E"/>
    <w:rsid w:val="00867F90"/>
    <w:rsid w:val="00870F95"/>
    <w:rsid w:val="0087229F"/>
    <w:rsid w:val="00872DE0"/>
    <w:rsid w:val="00875945"/>
    <w:rsid w:val="0087631D"/>
    <w:rsid w:val="00876590"/>
    <w:rsid w:val="00877519"/>
    <w:rsid w:val="00877943"/>
    <w:rsid w:val="00880ADD"/>
    <w:rsid w:val="00880CFA"/>
    <w:rsid w:val="00885AF7"/>
    <w:rsid w:val="008913E4"/>
    <w:rsid w:val="0089394B"/>
    <w:rsid w:val="008948E6"/>
    <w:rsid w:val="008950C8"/>
    <w:rsid w:val="008951E5"/>
    <w:rsid w:val="00895EE4"/>
    <w:rsid w:val="00897118"/>
    <w:rsid w:val="00897294"/>
    <w:rsid w:val="008A0325"/>
    <w:rsid w:val="008A2635"/>
    <w:rsid w:val="008A4647"/>
    <w:rsid w:val="008A4B86"/>
    <w:rsid w:val="008A583E"/>
    <w:rsid w:val="008A5E4C"/>
    <w:rsid w:val="008B0953"/>
    <w:rsid w:val="008B0D7C"/>
    <w:rsid w:val="008B1A34"/>
    <w:rsid w:val="008B2874"/>
    <w:rsid w:val="008B47BF"/>
    <w:rsid w:val="008B50E8"/>
    <w:rsid w:val="008B59E6"/>
    <w:rsid w:val="008B7B02"/>
    <w:rsid w:val="008C05A0"/>
    <w:rsid w:val="008C32F8"/>
    <w:rsid w:val="008C3320"/>
    <w:rsid w:val="008C5743"/>
    <w:rsid w:val="008C5CAF"/>
    <w:rsid w:val="008C5D47"/>
    <w:rsid w:val="008D0282"/>
    <w:rsid w:val="008D1F74"/>
    <w:rsid w:val="008D201D"/>
    <w:rsid w:val="008D2681"/>
    <w:rsid w:val="008E231E"/>
    <w:rsid w:val="008E2A83"/>
    <w:rsid w:val="008E2D82"/>
    <w:rsid w:val="008E46E3"/>
    <w:rsid w:val="008E5B06"/>
    <w:rsid w:val="008E65D8"/>
    <w:rsid w:val="008F0252"/>
    <w:rsid w:val="008F073F"/>
    <w:rsid w:val="008F5D53"/>
    <w:rsid w:val="008F6403"/>
    <w:rsid w:val="008F6F6E"/>
    <w:rsid w:val="008F78C7"/>
    <w:rsid w:val="00903847"/>
    <w:rsid w:val="009112AB"/>
    <w:rsid w:val="00913B59"/>
    <w:rsid w:val="00920457"/>
    <w:rsid w:val="00920752"/>
    <w:rsid w:val="00920BEB"/>
    <w:rsid w:val="00922938"/>
    <w:rsid w:val="009241BA"/>
    <w:rsid w:val="00927A83"/>
    <w:rsid w:val="009336EA"/>
    <w:rsid w:val="00934834"/>
    <w:rsid w:val="0093743F"/>
    <w:rsid w:val="00941D7D"/>
    <w:rsid w:val="0094379A"/>
    <w:rsid w:val="00943C4A"/>
    <w:rsid w:val="00943EE4"/>
    <w:rsid w:val="00947386"/>
    <w:rsid w:val="0094764C"/>
    <w:rsid w:val="0095012F"/>
    <w:rsid w:val="00953E25"/>
    <w:rsid w:val="009540A1"/>
    <w:rsid w:val="009546B5"/>
    <w:rsid w:val="00955230"/>
    <w:rsid w:val="009554D3"/>
    <w:rsid w:val="009572C6"/>
    <w:rsid w:val="0095757D"/>
    <w:rsid w:val="00957F74"/>
    <w:rsid w:val="009640D5"/>
    <w:rsid w:val="00967B80"/>
    <w:rsid w:val="00970E44"/>
    <w:rsid w:val="00973648"/>
    <w:rsid w:val="00974271"/>
    <w:rsid w:val="00974420"/>
    <w:rsid w:val="009753ED"/>
    <w:rsid w:val="00976251"/>
    <w:rsid w:val="0097730E"/>
    <w:rsid w:val="00982E72"/>
    <w:rsid w:val="00984D61"/>
    <w:rsid w:val="00986343"/>
    <w:rsid w:val="00987191"/>
    <w:rsid w:val="00990131"/>
    <w:rsid w:val="009912F6"/>
    <w:rsid w:val="00991341"/>
    <w:rsid w:val="00991A51"/>
    <w:rsid w:val="0099581B"/>
    <w:rsid w:val="009962D7"/>
    <w:rsid w:val="00997058"/>
    <w:rsid w:val="009A00C3"/>
    <w:rsid w:val="009A0ECD"/>
    <w:rsid w:val="009A14FF"/>
    <w:rsid w:val="009A1CAE"/>
    <w:rsid w:val="009A46E7"/>
    <w:rsid w:val="009A6459"/>
    <w:rsid w:val="009A6AAE"/>
    <w:rsid w:val="009B0ABB"/>
    <w:rsid w:val="009B1132"/>
    <w:rsid w:val="009B60A9"/>
    <w:rsid w:val="009B61D9"/>
    <w:rsid w:val="009B62A7"/>
    <w:rsid w:val="009B67D4"/>
    <w:rsid w:val="009B73F8"/>
    <w:rsid w:val="009C1B2F"/>
    <w:rsid w:val="009C1DEC"/>
    <w:rsid w:val="009C261F"/>
    <w:rsid w:val="009C354D"/>
    <w:rsid w:val="009C3967"/>
    <w:rsid w:val="009C4727"/>
    <w:rsid w:val="009C597B"/>
    <w:rsid w:val="009C5D4B"/>
    <w:rsid w:val="009D2466"/>
    <w:rsid w:val="009D29B5"/>
    <w:rsid w:val="009E2054"/>
    <w:rsid w:val="009E29C0"/>
    <w:rsid w:val="009E3851"/>
    <w:rsid w:val="009E4A66"/>
    <w:rsid w:val="009E7074"/>
    <w:rsid w:val="009E727C"/>
    <w:rsid w:val="009F11E8"/>
    <w:rsid w:val="009F1FC4"/>
    <w:rsid w:val="00A00175"/>
    <w:rsid w:val="00A016FD"/>
    <w:rsid w:val="00A04269"/>
    <w:rsid w:val="00A10DA9"/>
    <w:rsid w:val="00A12174"/>
    <w:rsid w:val="00A12AE6"/>
    <w:rsid w:val="00A2425D"/>
    <w:rsid w:val="00A27F7C"/>
    <w:rsid w:val="00A3088F"/>
    <w:rsid w:val="00A30984"/>
    <w:rsid w:val="00A31443"/>
    <w:rsid w:val="00A321C9"/>
    <w:rsid w:val="00A3274F"/>
    <w:rsid w:val="00A337DE"/>
    <w:rsid w:val="00A360DE"/>
    <w:rsid w:val="00A36AD6"/>
    <w:rsid w:val="00A37065"/>
    <w:rsid w:val="00A40310"/>
    <w:rsid w:val="00A40862"/>
    <w:rsid w:val="00A421D4"/>
    <w:rsid w:val="00A42EBE"/>
    <w:rsid w:val="00A45763"/>
    <w:rsid w:val="00A47729"/>
    <w:rsid w:val="00A477D9"/>
    <w:rsid w:val="00A47FD1"/>
    <w:rsid w:val="00A5104D"/>
    <w:rsid w:val="00A51C6D"/>
    <w:rsid w:val="00A5734F"/>
    <w:rsid w:val="00A6053B"/>
    <w:rsid w:val="00A63113"/>
    <w:rsid w:val="00A634B8"/>
    <w:rsid w:val="00A64A41"/>
    <w:rsid w:val="00A6547F"/>
    <w:rsid w:val="00A65EF3"/>
    <w:rsid w:val="00A66528"/>
    <w:rsid w:val="00A7018F"/>
    <w:rsid w:val="00A725AA"/>
    <w:rsid w:val="00A72BE1"/>
    <w:rsid w:val="00A72CA9"/>
    <w:rsid w:val="00A7309B"/>
    <w:rsid w:val="00A80961"/>
    <w:rsid w:val="00A82728"/>
    <w:rsid w:val="00A835C8"/>
    <w:rsid w:val="00A8542E"/>
    <w:rsid w:val="00A85B17"/>
    <w:rsid w:val="00A86BAD"/>
    <w:rsid w:val="00A87131"/>
    <w:rsid w:val="00A8736C"/>
    <w:rsid w:val="00A920EB"/>
    <w:rsid w:val="00A967FC"/>
    <w:rsid w:val="00AA15DE"/>
    <w:rsid w:val="00AA22F0"/>
    <w:rsid w:val="00AA3560"/>
    <w:rsid w:val="00AA46CD"/>
    <w:rsid w:val="00AA660F"/>
    <w:rsid w:val="00AA6D57"/>
    <w:rsid w:val="00AB00EB"/>
    <w:rsid w:val="00AB4263"/>
    <w:rsid w:val="00AB4681"/>
    <w:rsid w:val="00AB7094"/>
    <w:rsid w:val="00AB7526"/>
    <w:rsid w:val="00AC0EFF"/>
    <w:rsid w:val="00AC5455"/>
    <w:rsid w:val="00AC625A"/>
    <w:rsid w:val="00AC67FD"/>
    <w:rsid w:val="00AC6FF7"/>
    <w:rsid w:val="00AD2D1F"/>
    <w:rsid w:val="00AD5E66"/>
    <w:rsid w:val="00AE1347"/>
    <w:rsid w:val="00AE35F2"/>
    <w:rsid w:val="00AF0D75"/>
    <w:rsid w:val="00AF234A"/>
    <w:rsid w:val="00AF296C"/>
    <w:rsid w:val="00AF3517"/>
    <w:rsid w:val="00B00451"/>
    <w:rsid w:val="00B043A0"/>
    <w:rsid w:val="00B065A2"/>
    <w:rsid w:val="00B06CE1"/>
    <w:rsid w:val="00B06D52"/>
    <w:rsid w:val="00B10BF9"/>
    <w:rsid w:val="00B12437"/>
    <w:rsid w:val="00B12896"/>
    <w:rsid w:val="00B1515D"/>
    <w:rsid w:val="00B159C9"/>
    <w:rsid w:val="00B1658E"/>
    <w:rsid w:val="00B16EEF"/>
    <w:rsid w:val="00B174C1"/>
    <w:rsid w:val="00B17D87"/>
    <w:rsid w:val="00B21463"/>
    <w:rsid w:val="00B22236"/>
    <w:rsid w:val="00B23BA7"/>
    <w:rsid w:val="00B244BE"/>
    <w:rsid w:val="00B25EF9"/>
    <w:rsid w:val="00B30770"/>
    <w:rsid w:val="00B31511"/>
    <w:rsid w:val="00B31DF0"/>
    <w:rsid w:val="00B33856"/>
    <w:rsid w:val="00B35405"/>
    <w:rsid w:val="00B37ABB"/>
    <w:rsid w:val="00B40925"/>
    <w:rsid w:val="00B43440"/>
    <w:rsid w:val="00B43B89"/>
    <w:rsid w:val="00B44FF3"/>
    <w:rsid w:val="00B46B0F"/>
    <w:rsid w:val="00B54DE3"/>
    <w:rsid w:val="00B61547"/>
    <w:rsid w:val="00B62267"/>
    <w:rsid w:val="00B65978"/>
    <w:rsid w:val="00B72A21"/>
    <w:rsid w:val="00B72DE5"/>
    <w:rsid w:val="00B76694"/>
    <w:rsid w:val="00B8219B"/>
    <w:rsid w:val="00B82252"/>
    <w:rsid w:val="00B849A4"/>
    <w:rsid w:val="00B84D99"/>
    <w:rsid w:val="00B873D6"/>
    <w:rsid w:val="00B903AD"/>
    <w:rsid w:val="00B9048C"/>
    <w:rsid w:val="00B90D84"/>
    <w:rsid w:val="00B92E96"/>
    <w:rsid w:val="00B9305F"/>
    <w:rsid w:val="00B9316C"/>
    <w:rsid w:val="00B95B3D"/>
    <w:rsid w:val="00B9636B"/>
    <w:rsid w:val="00B96B13"/>
    <w:rsid w:val="00B97691"/>
    <w:rsid w:val="00BA05E0"/>
    <w:rsid w:val="00BA0EA5"/>
    <w:rsid w:val="00BA1090"/>
    <w:rsid w:val="00BA3AF6"/>
    <w:rsid w:val="00BA4543"/>
    <w:rsid w:val="00BB04A7"/>
    <w:rsid w:val="00BB4184"/>
    <w:rsid w:val="00BB419F"/>
    <w:rsid w:val="00BB45BC"/>
    <w:rsid w:val="00BB4A13"/>
    <w:rsid w:val="00BB4D16"/>
    <w:rsid w:val="00BC1C35"/>
    <w:rsid w:val="00BC34A8"/>
    <w:rsid w:val="00BC436D"/>
    <w:rsid w:val="00BC4A7B"/>
    <w:rsid w:val="00BC6220"/>
    <w:rsid w:val="00BC6290"/>
    <w:rsid w:val="00BD0FEE"/>
    <w:rsid w:val="00BD229A"/>
    <w:rsid w:val="00BD29C9"/>
    <w:rsid w:val="00BD326A"/>
    <w:rsid w:val="00BD533A"/>
    <w:rsid w:val="00BE0EE6"/>
    <w:rsid w:val="00BE44DF"/>
    <w:rsid w:val="00BE6405"/>
    <w:rsid w:val="00BF5362"/>
    <w:rsid w:val="00C0012C"/>
    <w:rsid w:val="00C00D36"/>
    <w:rsid w:val="00C0306B"/>
    <w:rsid w:val="00C033A4"/>
    <w:rsid w:val="00C05D12"/>
    <w:rsid w:val="00C102CC"/>
    <w:rsid w:val="00C1188C"/>
    <w:rsid w:val="00C13FA5"/>
    <w:rsid w:val="00C160A0"/>
    <w:rsid w:val="00C16A04"/>
    <w:rsid w:val="00C176F8"/>
    <w:rsid w:val="00C24035"/>
    <w:rsid w:val="00C274A6"/>
    <w:rsid w:val="00C277DA"/>
    <w:rsid w:val="00C27C95"/>
    <w:rsid w:val="00C31592"/>
    <w:rsid w:val="00C31A5B"/>
    <w:rsid w:val="00C33EC1"/>
    <w:rsid w:val="00C33F6E"/>
    <w:rsid w:val="00C35E52"/>
    <w:rsid w:val="00C42C5A"/>
    <w:rsid w:val="00C431D7"/>
    <w:rsid w:val="00C457A7"/>
    <w:rsid w:val="00C50F1A"/>
    <w:rsid w:val="00C51233"/>
    <w:rsid w:val="00C526E0"/>
    <w:rsid w:val="00C530B2"/>
    <w:rsid w:val="00C61E8C"/>
    <w:rsid w:val="00C622C0"/>
    <w:rsid w:val="00C6660A"/>
    <w:rsid w:val="00C6665D"/>
    <w:rsid w:val="00C66D79"/>
    <w:rsid w:val="00C67A3E"/>
    <w:rsid w:val="00C70500"/>
    <w:rsid w:val="00C714C9"/>
    <w:rsid w:val="00C75E0F"/>
    <w:rsid w:val="00C76462"/>
    <w:rsid w:val="00C82C67"/>
    <w:rsid w:val="00C83A5C"/>
    <w:rsid w:val="00C84703"/>
    <w:rsid w:val="00C8579B"/>
    <w:rsid w:val="00C86102"/>
    <w:rsid w:val="00C878C1"/>
    <w:rsid w:val="00C87AD0"/>
    <w:rsid w:val="00C906DE"/>
    <w:rsid w:val="00C925C9"/>
    <w:rsid w:val="00C92ED2"/>
    <w:rsid w:val="00C93EBD"/>
    <w:rsid w:val="00C94BF5"/>
    <w:rsid w:val="00C97BDC"/>
    <w:rsid w:val="00CA0395"/>
    <w:rsid w:val="00CA0DAF"/>
    <w:rsid w:val="00CA1F22"/>
    <w:rsid w:val="00CA6924"/>
    <w:rsid w:val="00CB054F"/>
    <w:rsid w:val="00CB12CF"/>
    <w:rsid w:val="00CB20B7"/>
    <w:rsid w:val="00CB2EBF"/>
    <w:rsid w:val="00CB3648"/>
    <w:rsid w:val="00CB5B76"/>
    <w:rsid w:val="00CB5E45"/>
    <w:rsid w:val="00CB6F72"/>
    <w:rsid w:val="00CC0332"/>
    <w:rsid w:val="00CC152D"/>
    <w:rsid w:val="00CC16F7"/>
    <w:rsid w:val="00CC22C9"/>
    <w:rsid w:val="00CC289C"/>
    <w:rsid w:val="00CC360B"/>
    <w:rsid w:val="00CC3FE2"/>
    <w:rsid w:val="00CC421B"/>
    <w:rsid w:val="00CC493B"/>
    <w:rsid w:val="00CC6313"/>
    <w:rsid w:val="00CC6654"/>
    <w:rsid w:val="00CC693F"/>
    <w:rsid w:val="00CD2862"/>
    <w:rsid w:val="00CD2FB1"/>
    <w:rsid w:val="00CD4273"/>
    <w:rsid w:val="00CD69C5"/>
    <w:rsid w:val="00CE0344"/>
    <w:rsid w:val="00CE05AE"/>
    <w:rsid w:val="00CE2C10"/>
    <w:rsid w:val="00CE50EE"/>
    <w:rsid w:val="00CE5419"/>
    <w:rsid w:val="00CE5F49"/>
    <w:rsid w:val="00CE7619"/>
    <w:rsid w:val="00CF0DB6"/>
    <w:rsid w:val="00CF2396"/>
    <w:rsid w:val="00CF4362"/>
    <w:rsid w:val="00CF545D"/>
    <w:rsid w:val="00CF6D1D"/>
    <w:rsid w:val="00CF72C0"/>
    <w:rsid w:val="00D01EC0"/>
    <w:rsid w:val="00D0299B"/>
    <w:rsid w:val="00D030A0"/>
    <w:rsid w:val="00D04418"/>
    <w:rsid w:val="00D05367"/>
    <w:rsid w:val="00D05B5F"/>
    <w:rsid w:val="00D069FA"/>
    <w:rsid w:val="00D07DCD"/>
    <w:rsid w:val="00D102F0"/>
    <w:rsid w:val="00D12356"/>
    <w:rsid w:val="00D12681"/>
    <w:rsid w:val="00D15EE2"/>
    <w:rsid w:val="00D166C8"/>
    <w:rsid w:val="00D168F5"/>
    <w:rsid w:val="00D20D84"/>
    <w:rsid w:val="00D23010"/>
    <w:rsid w:val="00D26245"/>
    <w:rsid w:val="00D2764F"/>
    <w:rsid w:val="00D27BC5"/>
    <w:rsid w:val="00D27C70"/>
    <w:rsid w:val="00D303F7"/>
    <w:rsid w:val="00D32DB4"/>
    <w:rsid w:val="00D349EC"/>
    <w:rsid w:val="00D36882"/>
    <w:rsid w:val="00D36BBA"/>
    <w:rsid w:val="00D415C4"/>
    <w:rsid w:val="00D42437"/>
    <w:rsid w:val="00D4280F"/>
    <w:rsid w:val="00D446A6"/>
    <w:rsid w:val="00D46BD9"/>
    <w:rsid w:val="00D47C5B"/>
    <w:rsid w:val="00D51ECB"/>
    <w:rsid w:val="00D52E95"/>
    <w:rsid w:val="00D54F44"/>
    <w:rsid w:val="00D56883"/>
    <w:rsid w:val="00D56F69"/>
    <w:rsid w:val="00D57A0C"/>
    <w:rsid w:val="00D61F14"/>
    <w:rsid w:val="00D625F9"/>
    <w:rsid w:val="00D635C7"/>
    <w:rsid w:val="00D646C5"/>
    <w:rsid w:val="00D6505B"/>
    <w:rsid w:val="00D660CE"/>
    <w:rsid w:val="00D711D3"/>
    <w:rsid w:val="00D72752"/>
    <w:rsid w:val="00D73E8B"/>
    <w:rsid w:val="00D7654E"/>
    <w:rsid w:val="00D76959"/>
    <w:rsid w:val="00D7745A"/>
    <w:rsid w:val="00D82732"/>
    <w:rsid w:val="00D832BA"/>
    <w:rsid w:val="00D8335D"/>
    <w:rsid w:val="00D85296"/>
    <w:rsid w:val="00D87EC5"/>
    <w:rsid w:val="00D91BCE"/>
    <w:rsid w:val="00D9312F"/>
    <w:rsid w:val="00D933BC"/>
    <w:rsid w:val="00D9384A"/>
    <w:rsid w:val="00D947FC"/>
    <w:rsid w:val="00D959A3"/>
    <w:rsid w:val="00D9676D"/>
    <w:rsid w:val="00D9729D"/>
    <w:rsid w:val="00DA12B2"/>
    <w:rsid w:val="00DA44CC"/>
    <w:rsid w:val="00DA4DE5"/>
    <w:rsid w:val="00DA57DE"/>
    <w:rsid w:val="00DA6EEA"/>
    <w:rsid w:val="00DA7CCA"/>
    <w:rsid w:val="00DB319C"/>
    <w:rsid w:val="00DB635C"/>
    <w:rsid w:val="00DB652A"/>
    <w:rsid w:val="00DB65A3"/>
    <w:rsid w:val="00DC0346"/>
    <w:rsid w:val="00DC07ED"/>
    <w:rsid w:val="00DC18C0"/>
    <w:rsid w:val="00DC2688"/>
    <w:rsid w:val="00DC3B2D"/>
    <w:rsid w:val="00DC4257"/>
    <w:rsid w:val="00DC4B05"/>
    <w:rsid w:val="00DC4F6B"/>
    <w:rsid w:val="00DC61B8"/>
    <w:rsid w:val="00DD0538"/>
    <w:rsid w:val="00DD0738"/>
    <w:rsid w:val="00DD3F08"/>
    <w:rsid w:val="00DD4490"/>
    <w:rsid w:val="00DE16F9"/>
    <w:rsid w:val="00DE1CDD"/>
    <w:rsid w:val="00DE2318"/>
    <w:rsid w:val="00DE4118"/>
    <w:rsid w:val="00DF465E"/>
    <w:rsid w:val="00DF6BC1"/>
    <w:rsid w:val="00DF6F71"/>
    <w:rsid w:val="00DF7F65"/>
    <w:rsid w:val="00E0003F"/>
    <w:rsid w:val="00E008EB"/>
    <w:rsid w:val="00E02A70"/>
    <w:rsid w:val="00E02DD0"/>
    <w:rsid w:val="00E02E17"/>
    <w:rsid w:val="00E02E9A"/>
    <w:rsid w:val="00E05FF3"/>
    <w:rsid w:val="00E06706"/>
    <w:rsid w:val="00E0765F"/>
    <w:rsid w:val="00E10FE5"/>
    <w:rsid w:val="00E1102C"/>
    <w:rsid w:val="00E1203C"/>
    <w:rsid w:val="00E152A3"/>
    <w:rsid w:val="00E16174"/>
    <w:rsid w:val="00E203E0"/>
    <w:rsid w:val="00E251EA"/>
    <w:rsid w:val="00E316E2"/>
    <w:rsid w:val="00E32081"/>
    <w:rsid w:val="00E33077"/>
    <w:rsid w:val="00E336E0"/>
    <w:rsid w:val="00E33885"/>
    <w:rsid w:val="00E35CA9"/>
    <w:rsid w:val="00E4097D"/>
    <w:rsid w:val="00E41D68"/>
    <w:rsid w:val="00E42793"/>
    <w:rsid w:val="00E4603A"/>
    <w:rsid w:val="00E46DB9"/>
    <w:rsid w:val="00E50B55"/>
    <w:rsid w:val="00E52E72"/>
    <w:rsid w:val="00E53EC2"/>
    <w:rsid w:val="00E54486"/>
    <w:rsid w:val="00E54EDD"/>
    <w:rsid w:val="00E57A61"/>
    <w:rsid w:val="00E57E8F"/>
    <w:rsid w:val="00E61203"/>
    <w:rsid w:val="00E614CA"/>
    <w:rsid w:val="00E63D68"/>
    <w:rsid w:val="00E66098"/>
    <w:rsid w:val="00E72978"/>
    <w:rsid w:val="00E729D8"/>
    <w:rsid w:val="00E75544"/>
    <w:rsid w:val="00E75B07"/>
    <w:rsid w:val="00E7741B"/>
    <w:rsid w:val="00E77C30"/>
    <w:rsid w:val="00E8092C"/>
    <w:rsid w:val="00E8249B"/>
    <w:rsid w:val="00E8264A"/>
    <w:rsid w:val="00E858D9"/>
    <w:rsid w:val="00E86B8D"/>
    <w:rsid w:val="00E92CA9"/>
    <w:rsid w:val="00E967DE"/>
    <w:rsid w:val="00E96982"/>
    <w:rsid w:val="00E97147"/>
    <w:rsid w:val="00E97364"/>
    <w:rsid w:val="00EA04B5"/>
    <w:rsid w:val="00EA050F"/>
    <w:rsid w:val="00EA1F92"/>
    <w:rsid w:val="00EA55D8"/>
    <w:rsid w:val="00EA774A"/>
    <w:rsid w:val="00EB2CBF"/>
    <w:rsid w:val="00EB3A1A"/>
    <w:rsid w:val="00EB69C4"/>
    <w:rsid w:val="00EB6D2A"/>
    <w:rsid w:val="00EC1A28"/>
    <w:rsid w:val="00EC3D63"/>
    <w:rsid w:val="00EC6312"/>
    <w:rsid w:val="00EC79E3"/>
    <w:rsid w:val="00ED0EE5"/>
    <w:rsid w:val="00ED1812"/>
    <w:rsid w:val="00ED2A46"/>
    <w:rsid w:val="00ED381C"/>
    <w:rsid w:val="00ED3FC4"/>
    <w:rsid w:val="00ED76C4"/>
    <w:rsid w:val="00ED7D1E"/>
    <w:rsid w:val="00EE1983"/>
    <w:rsid w:val="00EE33BA"/>
    <w:rsid w:val="00EF0B1D"/>
    <w:rsid w:val="00EF141D"/>
    <w:rsid w:val="00EF1613"/>
    <w:rsid w:val="00EF304E"/>
    <w:rsid w:val="00EF31CE"/>
    <w:rsid w:val="00EF583F"/>
    <w:rsid w:val="00EF615E"/>
    <w:rsid w:val="00F00633"/>
    <w:rsid w:val="00F02800"/>
    <w:rsid w:val="00F02A05"/>
    <w:rsid w:val="00F03780"/>
    <w:rsid w:val="00F040A5"/>
    <w:rsid w:val="00F04A44"/>
    <w:rsid w:val="00F057CA"/>
    <w:rsid w:val="00F10433"/>
    <w:rsid w:val="00F15BBF"/>
    <w:rsid w:val="00F1622F"/>
    <w:rsid w:val="00F1635A"/>
    <w:rsid w:val="00F17822"/>
    <w:rsid w:val="00F23110"/>
    <w:rsid w:val="00F24C3D"/>
    <w:rsid w:val="00F26788"/>
    <w:rsid w:val="00F26D5D"/>
    <w:rsid w:val="00F27555"/>
    <w:rsid w:val="00F27636"/>
    <w:rsid w:val="00F30933"/>
    <w:rsid w:val="00F318D6"/>
    <w:rsid w:val="00F31EA6"/>
    <w:rsid w:val="00F32E18"/>
    <w:rsid w:val="00F36968"/>
    <w:rsid w:val="00F36AD9"/>
    <w:rsid w:val="00F37011"/>
    <w:rsid w:val="00F405B9"/>
    <w:rsid w:val="00F42206"/>
    <w:rsid w:val="00F4265D"/>
    <w:rsid w:val="00F45C83"/>
    <w:rsid w:val="00F45CA7"/>
    <w:rsid w:val="00F52F72"/>
    <w:rsid w:val="00F53691"/>
    <w:rsid w:val="00F53753"/>
    <w:rsid w:val="00F6194C"/>
    <w:rsid w:val="00F64CDF"/>
    <w:rsid w:val="00F678AC"/>
    <w:rsid w:val="00F70511"/>
    <w:rsid w:val="00F71F6D"/>
    <w:rsid w:val="00F73C53"/>
    <w:rsid w:val="00F76027"/>
    <w:rsid w:val="00F80759"/>
    <w:rsid w:val="00F81F13"/>
    <w:rsid w:val="00F8508D"/>
    <w:rsid w:val="00F868FE"/>
    <w:rsid w:val="00F86DDB"/>
    <w:rsid w:val="00F90834"/>
    <w:rsid w:val="00F90C0F"/>
    <w:rsid w:val="00F924CB"/>
    <w:rsid w:val="00F932F3"/>
    <w:rsid w:val="00F93915"/>
    <w:rsid w:val="00F942F6"/>
    <w:rsid w:val="00F94783"/>
    <w:rsid w:val="00F95626"/>
    <w:rsid w:val="00F95649"/>
    <w:rsid w:val="00F96032"/>
    <w:rsid w:val="00FA1104"/>
    <w:rsid w:val="00FA360B"/>
    <w:rsid w:val="00FA3918"/>
    <w:rsid w:val="00FA3E85"/>
    <w:rsid w:val="00FA4A6C"/>
    <w:rsid w:val="00FA5155"/>
    <w:rsid w:val="00FA6400"/>
    <w:rsid w:val="00FB0656"/>
    <w:rsid w:val="00FB0BD7"/>
    <w:rsid w:val="00FB133B"/>
    <w:rsid w:val="00FB1531"/>
    <w:rsid w:val="00FB4448"/>
    <w:rsid w:val="00FB4DBC"/>
    <w:rsid w:val="00FB54B6"/>
    <w:rsid w:val="00FB698B"/>
    <w:rsid w:val="00FB7861"/>
    <w:rsid w:val="00FC18D9"/>
    <w:rsid w:val="00FC1AF4"/>
    <w:rsid w:val="00FC1BF2"/>
    <w:rsid w:val="00FC41C7"/>
    <w:rsid w:val="00FC5EE4"/>
    <w:rsid w:val="00FD001F"/>
    <w:rsid w:val="00FD2CF4"/>
    <w:rsid w:val="00FD2D26"/>
    <w:rsid w:val="00FD480C"/>
    <w:rsid w:val="00FD7EEC"/>
    <w:rsid w:val="00FE099D"/>
    <w:rsid w:val="00FE0D44"/>
    <w:rsid w:val="00FE356D"/>
    <w:rsid w:val="00FE3D65"/>
    <w:rsid w:val="00FE3ED3"/>
    <w:rsid w:val="00FE5D2E"/>
    <w:rsid w:val="00FE726D"/>
    <w:rsid w:val="00FF3004"/>
    <w:rsid w:val="00FF6177"/>
    <w:rsid w:val="00FF67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13BD08"/>
  <w15:docId w15:val="{12251389-901F-4A97-A6F8-3DE489C9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E67C6"/>
    <w:pPr>
      <w:spacing w:line="240" w:lineRule="auto"/>
    </w:pPr>
    <w:rPr>
      <w:rFonts w:ascii="Nirmala UI" w:hAnsi="Nirmala UI"/>
      <w:sz w:val="24"/>
    </w:rPr>
  </w:style>
  <w:style w:type="paragraph" w:styleId="Overskrift1">
    <w:name w:val="heading 1"/>
    <w:basedOn w:val="Normal"/>
    <w:next w:val="Normal"/>
    <w:link w:val="Overskrift1Tegn"/>
    <w:uiPriority w:val="9"/>
    <w:qFormat/>
    <w:rsid w:val="00023F76"/>
    <w:pPr>
      <w:keepNext/>
      <w:keepLines/>
      <w:numPr>
        <w:numId w:val="7"/>
      </w:numPr>
      <w:spacing w:before="360" w:after="120"/>
      <w:outlineLvl w:val="0"/>
    </w:pPr>
    <w:rPr>
      <w:rFonts w:eastAsia="Malgun Gothic Semilight" w:cs="Nirmala UI"/>
      <w:b/>
      <w:bCs/>
      <w:color w:val="000000" w:themeColor="text1"/>
      <w:sz w:val="28"/>
      <w:szCs w:val="28"/>
    </w:rPr>
  </w:style>
  <w:style w:type="paragraph" w:styleId="Overskrift2">
    <w:name w:val="heading 2"/>
    <w:basedOn w:val="Normal"/>
    <w:next w:val="Normal"/>
    <w:link w:val="Overskrift2Tegn"/>
    <w:uiPriority w:val="9"/>
    <w:unhideWhenUsed/>
    <w:qFormat/>
    <w:rsid w:val="00973648"/>
    <w:pPr>
      <w:keepNext/>
      <w:keepLines/>
      <w:numPr>
        <w:ilvl w:val="1"/>
        <w:numId w:val="7"/>
      </w:numPr>
      <w:spacing w:before="200" w:after="0"/>
      <w:ind w:left="718"/>
      <w:outlineLvl w:val="1"/>
    </w:pPr>
    <w:rPr>
      <w:rFonts w:eastAsiaTheme="majorEastAsia" w:cstheme="majorBidi"/>
      <w:b/>
      <w:bCs/>
      <w:i/>
      <w:color w:val="000000" w:themeColor="text1"/>
      <w:szCs w:val="26"/>
    </w:rPr>
  </w:style>
  <w:style w:type="paragraph" w:styleId="Overskrift3">
    <w:name w:val="heading 3"/>
    <w:basedOn w:val="Normal"/>
    <w:next w:val="Normal"/>
    <w:link w:val="Overskrift3Tegn"/>
    <w:autoRedefine/>
    <w:uiPriority w:val="9"/>
    <w:unhideWhenUsed/>
    <w:qFormat/>
    <w:rsid w:val="006C13E4"/>
    <w:pPr>
      <w:keepNext/>
      <w:keepLines/>
      <w:numPr>
        <w:ilvl w:val="2"/>
        <w:numId w:val="7"/>
      </w:numPr>
      <w:spacing w:before="320" w:after="120"/>
      <w:outlineLvl w:val="2"/>
    </w:pPr>
    <w:rPr>
      <w:rFonts w:eastAsiaTheme="majorEastAsia" w:cstheme="majorBidi"/>
      <w:bCs/>
      <w:i/>
      <w:color w:val="000000" w:themeColor="text1"/>
    </w:rPr>
  </w:style>
  <w:style w:type="paragraph" w:styleId="Overskrift4">
    <w:name w:val="heading 4"/>
    <w:aliases w:val="Overskrift 3.0"/>
    <w:basedOn w:val="Normal"/>
    <w:next w:val="Normal"/>
    <w:link w:val="Overskrift4Tegn"/>
    <w:autoRedefine/>
    <w:unhideWhenUsed/>
    <w:rsid w:val="006C13E4"/>
    <w:pPr>
      <w:keepNext/>
      <w:keepLines/>
      <w:numPr>
        <w:ilvl w:val="3"/>
        <w:numId w:val="7"/>
      </w:numPr>
      <w:spacing w:before="320" w:after="120"/>
      <w:outlineLvl w:val="3"/>
    </w:pPr>
    <w:rPr>
      <w:rFonts w:eastAsia="Malgun Gothic Semilight" w:cstheme="majorBidi"/>
      <w:b/>
      <w:sz w:val="28"/>
    </w:rPr>
  </w:style>
  <w:style w:type="paragraph" w:styleId="Overskrift5">
    <w:name w:val="heading 5"/>
    <w:basedOn w:val="Normal"/>
    <w:next w:val="Normal"/>
    <w:link w:val="Overskrift5Tegn"/>
    <w:autoRedefine/>
    <w:uiPriority w:val="9"/>
    <w:unhideWhenUsed/>
    <w:qFormat/>
    <w:rsid w:val="00402BC3"/>
    <w:pPr>
      <w:keepNext/>
      <w:keepLines/>
      <w:numPr>
        <w:ilvl w:val="4"/>
        <w:numId w:val="7"/>
      </w:numPr>
      <w:spacing w:before="40" w:after="0"/>
      <w:outlineLvl w:val="4"/>
    </w:pPr>
    <w:rPr>
      <w:rFonts w:eastAsia="Malgun Gothic Semilight" w:cstheme="majorBidi"/>
      <w:b/>
      <w:i/>
      <w:color w:val="000000" w:themeColor="text1"/>
    </w:rPr>
  </w:style>
  <w:style w:type="paragraph" w:styleId="Overskrift6">
    <w:name w:val="heading 6"/>
    <w:basedOn w:val="Normal"/>
    <w:next w:val="Normal"/>
    <w:link w:val="Overskrift6Tegn"/>
    <w:uiPriority w:val="9"/>
    <w:unhideWhenUsed/>
    <w:qFormat/>
    <w:rsid w:val="00ED0EE5"/>
    <w:pPr>
      <w:keepNext/>
      <w:keepLines/>
      <w:numPr>
        <w:ilvl w:val="5"/>
        <w:numId w:val="7"/>
      </w:numPr>
      <w:spacing w:before="40" w:after="0"/>
      <w:outlineLvl w:val="5"/>
    </w:pPr>
    <w:rPr>
      <w:rFonts w:eastAsiaTheme="majorEastAsia" w:cstheme="majorBidi"/>
      <w:i/>
      <w:color w:val="000000" w:themeColor="text1"/>
      <w:u w:val="single"/>
    </w:rPr>
  </w:style>
  <w:style w:type="paragraph" w:styleId="Overskrift7">
    <w:name w:val="heading 7"/>
    <w:basedOn w:val="Normal"/>
    <w:next w:val="Normal"/>
    <w:link w:val="Overskrift7Tegn"/>
    <w:uiPriority w:val="9"/>
    <w:unhideWhenUsed/>
    <w:qFormat/>
    <w:rsid w:val="00C87AD0"/>
    <w:pPr>
      <w:keepNext/>
      <w:keepLines/>
      <w:numPr>
        <w:ilvl w:val="6"/>
        <w:numId w:val="7"/>
      </w:numPr>
      <w:spacing w:before="160" w:after="120"/>
      <w:outlineLvl w:val="6"/>
    </w:pPr>
    <w:rPr>
      <w:rFonts w:eastAsiaTheme="majorEastAsia" w:cstheme="majorBidi"/>
      <w:b/>
      <w:iCs/>
      <w:color w:val="000000" w:themeColor="text1"/>
      <w:sz w:val="28"/>
    </w:rPr>
  </w:style>
  <w:style w:type="paragraph" w:styleId="Overskrift8">
    <w:name w:val="heading 8"/>
    <w:aliases w:val="Overskrift 8 Rammeaftale 2"/>
    <w:basedOn w:val="Normal"/>
    <w:next w:val="Normal"/>
    <w:link w:val="Overskrift8Tegn"/>
    <w:rsid w:val="0005723F"/>
    <w:pPr>
      <w:keepNext/>
      <w:numPr>
        <w:ilvl w:val="7"/>
        <w:numId w:val="7"/>
      </w:numPr>
      <w:spacing w:after="0"/>
      <w:jc w:val="center"/>
      <w:outlineLvl w:val="7"/>
    </w:pPr>
    <w:rPr>
      <w:rFonts w:ascii="Arial" w:eastAsia="Times New Roman" w:hAnsi="Arial" w:cs="Arial"/>
      <w:b/>
      <w:bCs/>
      <w:sz w:val="44"/>
      <w:szCs w:val="20"/>
      <w:lang w:eastAsia="da-DK"/>
    </w:rPr>
  </w:style>
  <w:style w:type="paragraph" w:styleId="Overskrift9">
    <w:name w:val="heading 9"/>
    <w:basedOn w:val="Normal"/>
    <w:next w:val="Normal"/>
    <w:link w:val="Overskrift9Tegn"/>
    <w:uiPriority w:val="9"/>
    <w:semiHidden/>
    <w:unhideWhenUsed/>
    <w:rsid w:val="00D15EE2"/>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23F76"/>
    <w:rPr>
      <w:rFonts w:ascii="Nirmala UI" w:eastAsia="Malgun Gothic Semilight" w:hAnsi="Nirmala UI" w:cs="Nirmala UI"/>
      <w:b/>
      <w:bCs/>
      <w:color w:val="000000" w:themeColor="text1"/>
      <w:sz w:val="28"/>
      <w:szCs w:val="28"/>
    </w:rPr>
  </w:style>
  <w:style w:type="character" w:customStyle="1" w:styleId="Overskrift2Tegn">
    <w:name w:val="Overskrift 2 Tegn"/>
    <w:basedOn w:val="Standardskrifttypeiafsnit"/>
    <w:link w:val="Overskrift2"/>
    <w:uiPriority w:val="9"/>
    <w:rsid w:val="00973648"/>
    <w:rPr>
      <w:rFonts w:ascii="Nirmala UI" w:eastAsiaTheme="majorEastAsia" w:hAnsi="Nirmala UI" w:cstheme="majorBidi"/>
      <w:b/>
      <w:bCs/>
      <w:i/>
      <w:color w:val="000000" w:themeColor="text1"/>
      <w:sz w:val="24"/>
      <w:szCs w:val="26"/>
    </w:rPr>
  </w:style>
  <w:style w:type="character" w:customStyle="1" w:styleId="Overskrift3Tegn">
    <w:name w:val="Overskrift 3 Tegn"/>
    <w:basedOn w:val="Standardskrifttypeiafsnit"/>
    <w:link w:val="Overskrift3"/>
    <w:uiPriority w:val="9"/>
    <w:rsid w:val="006C13E4"/>
    <w:rPr>
      <w:rFonts w:ascii="Nirmala UI" w:eastAsiaTheme="majorEastAsia" w:hAnsi="Nirmala UI" w:cstheme="majorBidi"/>
      <w:bCs/>
      <w:i/>
      <w:color w:val="000000" w:themeColor="text1"/>
      <w:sz w:val="24"/>
    </w:rPr>
  </w:style>
  <w:style w:type="character" w:customStyle="1" w:styleId="Overskrift4Tegn">
    <w:name w:val="Overskrift 4 Tegn"/>
    <w:aliases w:val="Overskrift 3.0 Tegn"/>
    <w:basedOn w:val="Standardskrifttypeiafsnit"/>
    <w:link w:val="Overskrift4"/>
    <w:rsid w:val="006C13E4"/>
    <w:rPr>
      <w:rFonts w:ascii="Nirmala UI" w:eastAsia="Malgun Gothic Semilight" w:hAnsi="Nirmala UI" w:cstheme="majorBidi"/>
      <w:b/>
      <w:sz w:val="28"/>
    </w:rPr>
  </w:style>
  <w:style w:type="character" w:customStyle="1" w:styleId="Overskrift5Tegn">
    <w:name w:val="Overskrift 5 Tegn"/>
    <w:basedOn w:val="Standardskrifttypeiafsnit"/>
    <w:link w:val="Overskrift5"/>
    <w:uiPriority w:val="9"/>
    <w:rsid w:val="00402BC3"/>
    <w:rPr>
      <w:rFonts w:ascii="Nirmala UI" w:eastAsia="Malgun Gothic Semilight" w:hAnsi="Nirmala UI" w:cstheme="majorBidi"/>
      <w:b/>
      <w:i/>
      <w:color w:val="000000" w:themeColor="text1"/>
      <w:sz w:val="24"/>
    </w:rPr>
  </w:style>
  <w:style w:type="character" w:customStyle="1" w:styleId="Overskrift6Tegn">
    <w:name w:val="Overskrift 6 Tegn"/>
    <w:basedOn w:val="Standardskrifttypeiafsnit"/>
    <w:link w:val="Overskrift6"/>
    <w:uiPriority w:val="9"/>
    <w:rsid w:val="00ED0EE5"/>
    <w:rPr>
      <w:rFonts w:ascii="Nirmala UI" w:eastAsiaTheme="majorEastAsia" w:hAnsi="Nirmala UI" w:cstheme="majorBidi"/>
      <w:i/>
      <w:color w:val="000000" w:themeColor="text1"/>
      <w:sz w:val="24"/>
      <w:u w:val="single"/>
    </w:rPr>
  </w:style>
  <w:style w:type="character" w:customStyle="1" w:styleId="Overskrift7Tegn">
    <w:name w:val="Overskrift 7 Tegn"/>
    <w:basedOn w:val="Standardskrifttypeiafsnit"/>
    <w:link w:val="Overskrift7"/>
    <w:uiPriority w:val="9"/>
    <w:rsid w:val="00C87AD0"/>
    <w:rPr>
      <w:rFonts w:ascii="Nirmala UI" w:eastAsiaTheme="majorEastAsia" w:hAnsi="Nirmala UI" w:cstheme="majorBidi"/>
      <w:b/>
      <w:iCs/>
      <w:color w:val="000000" w:themeColor="text1"/>
      <w:sz w:val="28"/>
    </w:rPr>
  </w:style>
  <w:style w:type="character" w:customStyle="1" w:styleId="Overskrift8Tegn">
    <w:name w:val="Overskrift 8 Tegn"/>
    <w:aliases w:val="Overskrift 8 Rammeaftale 2 Tegn"/>
    <w:basedOn w:val="Standardskrifttypeiafsnit"/>
    <w:link w:val="Overskrift8"/>
    <w:rsid w:val="0005723F"/>
    <w:rPr>
      <w:rFonts w:ascii="Arial" w:eastAsia="Times New Roman" w:hAnsi="Arial" w:cs="Arial"/>
      <w:b/>
      <w:bCs/>
      <w:sz w:val="44"/>
      <w:szCs w:val="20"/>
      <w:lang w:eastAsia="da-DK"/>
    </w:rPr>
  </w:style>
  <w:style w:type="character" w:customStyle="1" w:styleId="Overskrift9Tegn">
    <w:name w:val="Overskrift 9 Tegn"/>
    <w:basedOn w:val="Standardskrifttypeiafsnit"/>
    <w:link w:val="Overskrift9"/>
    <w:uiPriority w:val="9"/>
    <w:semiHidden/>
    <w:rsid w:val="00D15EE2"/>
    <w:rPr>
      <w:rFonts w:asciiTheme="majorHAnsi" w:eastAsiaTheme="majorEastAsia" w:hAnsiTheme="majorHAnsi" w:cstheme="majorBidi"/>
      <w:i/>
      <w:iCs/>
      <w:color w:val="404040" w:themeColor="text1" w:themeTint="BF"/>
      <w:sz w:val="20"/>
      <w:szCs w:val="20"/>
    </w:rPr>
  </w:style>
  <w:style w:type="paragraph" w:styleId="Ingenafstand">
    <w:name w:val="No Spacing"/>
    <w:aliases w:val="Overskrift 4.0"/>
    <w:basedOn w:val="Normal"/>
    <w:next w:val="Normal"/>
    <w:link w:val="IngenafstandTegn"/>
    <w:autoRedefine/>
    <w:uiPriority w:val="1"/>
    <w:rsid w:val="00973648"/>
    <w:pPr>
      <w:spacing w:after="0"/>
    </w:pPr>
    <w:rPr>
      <w:b/>
      <w:i/>
    </w:rPr>
  </w:style>
  <w:style w:type="character" w:customStyle="1" w:styleId="IngenafstandTegn">
    <w:name w:val="Ingen afstand Tegn"/>
    <w:aliases w:val="Overskrift 4.0 Tegn"/>
    <w:basedOn w:val="Standardskrifttypeiafsnit"/>
    <w:link w:val="Ingenafstand"/>
    <w:uiPriority w:val="1"/>
    <w:rsid w:val="00973648"/>
    <w:rPr>
      <w:rFonts w:ascii="Nirmala UI" w:hAnsi="Nirmala UI"/>
      <w:b/>
      <w:i/>
      <w:sz w:val="24"/>
    </w:rPr>
  </w:style>
  <w:style w:type="paragraph" w:styleId="Titel">
    <w:name w:val="Title"/>
    <w:basedOn w:val="Normal"/>
    <w:next w:val="Normal"/>
    <w:link w:val="TitelTegn"/>
    <w:uiPriority w:val="10"/>
    <w:rsid w:val="00922938"/>
    <w:pPr>
      <w:pBdr>
        <w:bottom w:val="single" w:sz="8" w:space="4" w:color="4F81BD" w:themeColor="accent1"/>
      </w:pBdr>
      <w:spacing w:after="300"/>
      <w:contextualSpacing/>
    </w:pPr>
    <w:rPr>
      <w:rFonts w:ascii="Times New Roman" w:eastAsiaTheme="majorEastAsia" w:hAnsi="Times New Roman" w:cstheme="majorBidi"/>
      <w:b/>
      <w:color w:val="17365D" w:themeColor="text2" w:themeShade="BF"/>
      <w:spacing w:val="5"/>
      <w:kern w:val="28"/>
      <w:sz w:val="48"/>
      <w:szCs w:val="52"/>
    </w:rPr>
  </w:style>
  <w:style w:type="character" w:customStyle="1" w:styleId="TitelTegn">
    <w:name w:val="Titel Tegn"/>
    <w:basedOn w:val="Standardskrifttypeiafsnit"/>
    <w:link w:val="Titel"/>
    <w:uiPriority w:val="10"/>
    <w:rsid w:val="00922938"/>
    <w:rPr>
      <w:rFonts w:ascii="Times New Roman" w:eastAsiaTheme="majorEastAsia" w:hAnsi="Times New Roman" w:cstheme="majorBidi"/>
      <w:b/>
      <w:color w:val="17365D" w:themeColor="text2" w:themeShade="BF"/>
      <w:spacing w:val="5"/>
      <w:kern w:val="28"/>
      <w:sz w:val="48"/>
      <w:szCs w:val="52"/>
    </w:rPr>
  </w:style>
  <w:style w:type="paragraph" w:styleId="Undertitel">
    <w:name w:val="Subtitle"/>
    <w:basedOn w:val="Normal"/>
    <w:next w:val="Normal"/>
    <w:link w:val="UndertitelTegn"/>
    <w:uiPriority w:val="11"/>
    <w:rsid w:val="00922938"/>
    <w:pPr>
      <w:numPr>
        <w:ilvl w:val="1"/>
      </w:numPr>
    </w:pPr>
    <w:rPr>
      <w:rFonts w:ascii="Times New Roman" w:eastAsiaTheme="majorEastAsia" w:hAnsi="Times New Roman" w:cstheme="majorBidi"/>
      <w:b/>
      <w:iCs/>
      <w:color w:val="4F81BD" w:themeColor="accent1"/>
      <w:spacing w:val="15"/>
      <w:sz w:val="40"/>
      <w:szCs w:val="24"/>
    </w:rPr>
  </w:style>
  <w:style w:type="character" w:customStyle="1" w:styleId="UndertitelTegn">
    <w:name w:val="Undertitel Tegn"/>
    <w:basedOn w:val="Standardskrifttypeiafsnit"/>
    <w:link w:val="Undertitel"/>
    <w:uiPriority w:val="11"/>
    <w:rsid w:val="00922938"/>
    <w:rPr>
      <w:rFonts w:ascii="Times New Roman" w:eastAsiaTheme="majorEastAsia" w:hAnsi="Times New Roman" w:cstheme="majorBidi"/>
      <w:b/>
      <w:iCs/>
      <w:color w:val="4F81BD" w:themeColor="accent1"/>
      <w:spacing w:val="15"/>
      <w:sz w:val="40"/>
      <w:szCs w:val="24"/>
    </w:rPr>
  </w:style>
  <w:style w:type="character" w:styleId="Svagfremhvning">
    <w:name w:val="Subtle Emphasis"/>
    <w:basedOn w:val="Standardskrifttypeiafsnit"/>
    <w:uiPriority w:val="19"/>
    <w:rsid w:val="00922938"/>
    <w:rPr>
      <w:i/>
      <w:iCs/>
      <w:color w:val="808080" w:themeColor="text1" w:themeTint="7F"/>
    </w:rPr>
  </w:style>
  <w:style w:type="character" w:styleId="Fremhv">
    <w:name w:val="Emphasis"/>
    <w:basedOn w:val="Standardskrifttypeiafsnit"/>
    <w:qFormat/>
    <w:rsid w:val="00922938"/>
    <w:rPr>
      <w:i/>
      <w:iCs/>
    </w:rPr>
  </w:style>
  <w:style w:type="character" w:styleId="Kraftigfremhvning">
    <w:name w:val="Intense Emphasis"/>
    <w:basedOn w:val="Standardskrifttypeiafsnit"/>
    <w:uiPriority w:val="21"/>
    <w:rsid w:val="00922938"/>
    <w:rPr>
      <w:b/>
      <w:bCs/>
      <w:i/>
      <w:iCs/>
      <w:color w:val="4F81BD" w:themeColor="accent1"/>
    </w:rPr>
  </w:style>
  <w:style w:type="character" w:styleId="Strk">
    <w:name w:val="Strong"/>
    <w:basedOn w:val="Standardskrifttypeiafsnit"/>
    <w:uiPriority w:val="22"/>
    <w:rsid w:val="00922938"/>
    <w:rPr>
      <w:b/>
      <w:bCs/>
    </w:rPr>
  </w:style>
  <w:style w:type="paragraph" w:styleId="Citat">
    <w:name w:val="Quote"/>
    <w:basedOn w:val="Normal"/>
    <w:next w:val="Normal"/>
    <w:link w:val="CitatTegn"/>
    <w:uiPriority w:val="29"/>
    <w:rsid w:val="00922938"/>
    <w:rPr>
      <w:rFonts w:ascii="Times New Roman" w:hAnsi="Times New Roman"/>
      <w:i/>
      <w:iCs/>
      <w:color w:val="000000" w:themeColor="text1"/>
    </w:rPr>
  </w:style>
  <w:style w:type="character" w:customStyle="1" w:styleId="CitatTegn">
    <w:name w:val="Citat Tegn"/>
    <w:basedOn w:val="Standardskrifttypeiafsnit"/>
    <w:link w:val="Citat"/>
    <w:uiPriority w:val="29"/>
    <w:rsid w:val="00922938"/>
    <w:rPr>
      <w:rFonts w:ascii="Times New Roman" w:hAnsi="Times New Roman"/>
      <w:i/>
      <w:iCs/>
      <w:color w:val="000000" w:themeColor="text1"/>
      <w:sz w:val="24"/>
    </w:rPr>
  </w:style>
  <w:style w:type="paragraph" w:styleId="Strktcitat">
    <w:name w:val="Intense Quote"/>
    <w:basedOn w:val="Normal"/>
    <w:next w:val="Normal"/>
    <w:link w:val="StrktcitatTegn"/>
    <w:uiPriority w:val="30"/>
    <w:rsid w:val="00922938"/>
    <w:pPr>
      <w:pBdr>
        <w:bottom w:val="single" w:sz="4" w:space="4" w:color="4F81BD" w:themeColor="accent1"/>
      </w:pBdr>
      <w:spacing w:before="200" w:after="280"/>
      <w:ind w:left="936" w:right="936"/>
    </w:pPr>
    <w:rPr>
      <w:rFonts w:ascii="Times New Roman" w:hAnsi="Times New Roman"/>
      <w:b/>
      <w:bCs/>
      <w:i/>
      <w:iCs/>
      <w:color w:val="4F81BD" w:themeColor="accent1"/>
    </w:rPr>
  </w:style>
  <w:style w:type="character" w:customStyle="1" w:styleId="StrktcitatTegn">
    <w:name w:val="Stærkt citat Tegn"/>
    <w:basedOn w:val="Standardskrifttypeiafsnit"/>
    <w:link w:val="Strktcitat"/>
    <w:uiPriority w:val="30"/>
    <w:rsid w:val="00922938"/>
    <w:rPr>
      <w:rFonts w:ascii="Times New Roman" w:hAnsi="Times New Roman"/>
      <w:b/>
      <w:bCs/>
      <w:i/>
      <w:iCs/>
      <w:color w:val="4F81BD" w:themeColor="accent1"/>
      <w:sz w:val="24"/>
    </w:rPr>
  </w:style>
  <w:style w:type="character" w:styleId="Svaghenvisning">
    <w:name w:val="Subtle Reference"/>
    <w:basedOn w:val="Standardskrifttypeiafsnit"/>
    <w:uiPriority w:val="31"/>
    <w:rsid w:val="00922938"/>
    <w:rPr>
      <w:smallCaps/>
      <w:color w:val="C0504D" w:themeColor="accent2"/>
      <w:u w:val="single"/>
    </w:rPr>
  </w:style>
  <w:style w:type="character" w:styleId="Kraftighenvisning">
    <w:name w:val="Intense Reference"/>
    <w:basedOn w:val="Standardskrifttypeiafsnit"/>
    <w:uiPriority w:val="32"/>
    <w:rsid w:val="00922938"/>
    <w:rPr>
      <w:b/>
      <w:bCs/>
      <w:smallCaps/>
      <w:color w:val="C0504D" w:themeColor="accent2"/>
      <w:spacing w:val="5"/>
      <w:u w:val="single"/>
    </w:rPr>
  </w:style>
  <w:style w:type="character" w:styleId="Bogenstitel">
    <w:name w:val="Book Title"/>
    <w:basedOn w:val="Standardskrifttypeiafsnit"/>
    <w:uiPriority w:val="33"/>
    <w:rsid w:val="00922938"/>
    <w:rPr>
      <w:b/>
      <w:bCs/>
      <w:smallCaps/>
      <w:spacing w:val="5"/>
    </w:rPr>
  </w:style>
  <w:style w:type="paragraph" w:styleId="Listeafsnit">
    <w:name w:val="List Paragraph"/>
    <w:basedOn w:val="Normal"/>
    <w:link w:val="ListeafsnitTegn"/>
    <w:uiPriority w:val="34"/>
    <w:qFormat/>
    <w:rsid w:val="00922938"/>
    <w:pPr>
      <w:ind w:left="720"/>
      <w:contextualSpacing/>
    </w:pPr>
    <w:rPr>
      <w:rFonts w:ascii="Times New Roman" w:hAnsi="Times New Roman"/>
    </w:rPr>
  </w:style>
  <w:style w:type="character" w:customStyle="1" w:styleId="ListeafsnitTegn">
    <w:name w:val="Listeafsnit Tegn"/>
    <w:link w:val="Listeafsnit"/>
    <w:uiPriority w:val="34"/>
    <w:locked/>
    <w:rsid w:val="00F53691"/>
    <w:rPr>
      <w:rFonts w:ascii="Times New Roman" w:hAnsi="Times New Roman"/>
      <w:sz w:val="24"/>
    </w:rPr>
  </w:style>
  <w:style w:type="table" w:styleId="Tabel-Gitter">
    <w:name w:val="Table Grid"/>
    <w:basedOn w:val="Tabel-Normal"/>
    <w:uiPriority w:val="59"/>
    <w:rsid w:val="00202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unhideWhenUsed/>
    <w:rsid w:val="00727DFF"/>
    <w:rPr>
      <w:sz w:val="16"/>
      <w:szCs w:val="16"/>
    </w:rPr>
  </w:style>
  <w:style w:type="paragraph" w:styleId="Kommentartekst">
    <w:name w:val="annotation text"/>
    <w:basedOn w:val="Normal"/>
    <w:link w:val="KommentartekstTegn"/>
    <w:unhideWhenUsed/>
    <w:rsid w:val="00727DFF"/>
    <w:rPr>
      <w:sz w:val="20"/>
      <w:szCs w:val="20"/>
    </w:rPr>
  </w:style>
  <w:style w:type="character" w:customStyle="1" w:styleId="KommentartekstTegn">
    <w:name w:val="Kommentartekst Tegn"/>
    <w:basedOn w:val="Standardskrifttypeiafsnit"/>
    <w:link w:val="Kommentartekst"/>
    <w:rsid w:val="00727DFF"/>
    <w:rPr>
      <w:sz w:val="20"/>
      <w:szCs w:val="20"/>
    </w:rPr>
  </w:style>
  <w:style w:type="paragraph" w:styleId="Kommentaremne">
    <w:name w:val="annotation subject"/>
    <w:basedOn w:val="Kommentartekst"/>
    <w:next w:val="Kommentartekst"/>
    <w:link w:val="KommentaremneTegn"/>
    <w:uiPriority w:val="99"/>
    <w:semiHidden/>
    <w:unhideWhenUsed/>
    <w:rsid w:val="00727DFF"/>
    <w:rPr>
      <w:b/>
      <w:bCs/>
    </w:rPr>
  </w:style>
  <w:style w:type="character" w:customStyle="1" w:styleId="KommentaremneTegn">
    <w:name w:val="Kommentaremne Tegn"/>
    <w:basedOn w:val="KommentartekstTegn"/>
    <w:link w:val="Kommentaremne"/>
    <w:uiPriority w:val="99"/>
    <w:semiHidden/>
    <w:rsid w:val="00727DFF"/>
    <w:rPr>
      <w:b/>
      <w:bCs/>
      <w:sz w:val="20"/>
      <w:szCs w:val="20"/>
    </w:rPr>
  </w:style>
  <w:style w:type="paragraph" w:styleId="Markeringsbobletekst">
    <w:name w:val="Balloon Text"/>
    <w:basedOn w:val="Normal"/>
    <w:link w:val="MarkeringsbobletekstTegn"/>
    <w:uiPriority w:val="99"/>
    <w:semiHidden/>
    <w:unhideWhenUsed/>
    <w:rsid w:val="00727DFF"/>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27DFF"/>
    <w:rPr>
      <w:rFonts w:ascii="Tahoma" w:hAnsi="Tahoma" w:cs="Tahoma"/>
      <w:sz w:val="16"/>
      <w:szCs w:val="16"/>
    </w:rPr>
  </w:style>
  <w:style w:type="paragraph" w:styleId="Brdtekst">
    <w:name w:val="Body Text"/>
    <w:basedOn w:val="Normal"/>
    <w:link w:val="BrdtekstTegn"/>
    <w:uiPriority w:val="99"/>
    <w:semiHidden/>
    <w:unhideWhenUsed/>
    <w:rsid w:val="00F23110"/>
    <w:pPr>
      <w:spacing w:after="120" w:line="280" w:lineRule="atLeast"/>
    </w:pPr>
    <w:rPr>
      <w:rFonts w:ascii="Verdana" w:eastAsia="Times New Roman" w:hAnsi="Verdana" w:cs="Times New Roman"/>
      <w:sz w:val="18"/>
      <w:szCs w:val="18"/>
    </w:rPr>
  </w:style>
  <w:style w:type="character" w:customStyle="1" w:styleId="BrdtekstTegn">
    <w:name w:val="Brødtekst Tegn"/>
    <w:basedOn w:val="Standardskrifttypeiafsnit"/>
    <w:link w:val="Brdtekst"/>
    <w:uiPriority w:val="99"/>
    <w:semiHidden/>
    <w:rsid w:val="00F23110"/>
    <w:rPr>
      <w:rFonts w:ascii="Verdana" w:eastAsia="Times New Roman" w:hAnsi="Verdana" w:cs="Times New Roman"/>
      <w:sz w:val="18"/>
      <w:szCs w:val="18"/>
    </w:rPr>
  </w:style>
  <w:style w:type="paragraph" w:customStyle="1" w:styleId="Normaludenindryk">
    <w:name w:val="Normal uden indryk"/>
    <w:basedOn w:val="Normal"/>
    <w:link w:val="NormaludenindrykTegn"/>
    <w:rsid w:val="0005723F"/>
    <w:pPr>
      <w:spacing w:after="0"/>
    </w:pPr>
    <w:rPr>
      <w:rFonts w:ascii="Arial" w:eastAsia="Times New Roman" w:hAnsi="Arial" w:cs="Times New Roman"/>
      <w:sz w:val="20"/>
      <w:szCs w:val="24"/>
      <w:lang w:eastAsia="da-DK"/>
    </w:rPr>
  </w:style>
  <w:style w:type="character" w:customStyle="1" w:styleId="NormaludenindrykTegn">
    <w:name w:val="Normal uden indryk Tegn"/>
    <w:link w:val="Normaludenindryk"/>
    <w:locked/>
    <w:rsid w:val="0005723F"/>
    <w:rPr>
      <w:rFonts w:ascii="Arial" w:eastAsia="Times New Roman" w:hAnsi="Arial" w:cs="Times New Roman"/>
      <w:sz w:val="20"/>
      <w:szCs w:val="24"/>
      <w:lang w:eastAsia="da-DK"/>
    </w:rPr>
  </w:style>
  <w:style w:type="paragraph" w:customStyle="1" w:styleId="nummer">
    <w:name w:val="nummer"/>
    <w:basedOn w:val="Normal"/>
    <w:rsid w:val="0005723F"/>
    <w:pPr>
      <w:spacing w:after="0"/>
      <w:ind w:left="200" w:hanging="200"/>
    </w:pPr>
    <w:rPr>
      <w:rFonts w:ascii="Tahoma" w:eastAsia="Times New Roman" w:hAnsi="Tahoma" w:cs="Tahoma"/>
      <w:color w:val="000000"/>
      <w:szCs w:val="24"/>
      <w:lang w:eastAsia="da-DK"/>
    </w:rPr>
  </w:style>
  <w:style w:type="paragraph" w:styleId="NormalWeb">
    <w:name w:val="Normal (Web)"/>
    <w:basedOn w:val="Normal"/>
    <w:link w:val="NormalWebTegn"/>
    <w:uiPriority w:val="99"/>
    <w:rsid w:val="00D711D3"/>
    <w:pPr>
      <w:spacing w:after="0" w:line="280" w:lineRule="atLeast"/>
    </w:pPr>
    <w:rPr>
      <w:rFonts w:ascii="Times New Roman" w:eastAsia="Times" w:hAnsi="Times New Roman" w:cs="Times New Roman"/>
      <w:szCs w:val="24"/>
    </w:rPr>
  </w:style>
  <w:style w:type="character" w:customStyle="1" w:styleId="NormalWebTegn">
    <w:name w:val="Normal (Web) Tegn"/>
    <w:basedOn w:val="Standardskrifttypeiafsnit"/>
    <w:link w:val="NormalWeb"/>
    <w:uiPriority w:val="99"/>
    <w:locked/>
    <w:rsid w:val="00D711D3"/>
    <w:rPr>
      <w:rFonts w:ascii="Times New Roman" w:eastAsia="Times" w:hAnsi="Times New Roman" w:cs="Times New Roman"/>
      <w:sz w:val="24"/>
      <w:szCs w:val="24"/>
    </w:rPr>
  </w:style>
  <w:style w:type="character" w:styleId="Hyperlink">
    <w:name w:val="Hyperlink"/>
    <w:basedOn w:val="Standardskrifttypeiafsnit"/>
    <w:uiPriority w:val="99"/>
    <w:unhideWhenUsed/>
    <w:rsid w:val="00DA57DE"/>
    <w:rPr>
      <w:color w:val="0000FF" w:themeColor="hyperlink"/>
      <w:u w:val="single"/>
    </w:rPr>
  </w:style>
  <w:style w:type="paragraph" w:styleId="Sidehoved">
    <w:name w:val="header"/>
    <w:basedOn w:val="Normal"/>
    <w:link w:val="SidehovedTegn"/>
    <w:uiPriority w:val="99"/>
    <w:unhideWhenUsed/>
    <w:rsid w:val="00DA57DE"/>
    <w:pPr>
      <w:tabs>
        <w:tab w:val="center" w:pos="4819"/>
        <w:tab w:val="right" w:pos="9638"/>
      </w:tabs>
      <w:spacing w:after="0"/>
    </w:pPr>
  </w:style>
  <w:style w:type="character" w:customStyle="1" w:styleId="SidehovedTegn">
    <w:name w:val="Sidehoved Tegn"/>
    <w:basedOn w:val="Standardskrifttypeiafsnit"/>
    <w:link w:val="Sidehoved"/>
    <w:uiPriority w:val="99"/>
    <w:rsid w:val="00DA57DE"/>
  </w:style>
  <w:style w:type="paragraph" w:styleId="Sidefod">
    <w:name w:val="footer"/>
    <w:basedOn w:val="Normal"/>
    <w:link w:val="SidefodTegn"/>
    <w:uiPriority w:val="99"/>
    <w:unhideWhenUsed/>
    <w:rsid w:val="00DA57DE"/>
    <w:pPr>
      <w:tabs>
        <w:tab w:val="center" w:pos="4819"/>
        <w:tab w:val="right" w:pos="9638"/>
      </w:tabs>
      <w:spacing w:after="0"/>
    </w:pPr>
  </w:style>
  <w:style w:type="character" w:customStyle="1" w:styleId="SidefodTegn">
    <w:name w:val="Sidefod Tegn"/>
    <w:basedOn w:val="Standardskrifttypeiafsnit"/>
    <w:link w:val="Sidefod"/>
    <w:uiPriority w:val="99"/>
    <w:rsid w:val="00DA57DE"/>
  </w:style>
  <w:style w:type="paragraph" w:styleId="Overskrift">
    <w:name w:val="TOC Heading"/>
    <w:basedOn w:val="Overskrift1"/>
    <w:next w:val="Normal"/>
    <w:uiPriority w:val="39"/>
    <w:unhideWhenUsed/>
    <w:qFormat/>
    <w:rsid w:val="003B512C"/>
    <w:pPr>
      <w:outlineLvl w:val="9"/>
    </w:pPr>
    <w:rPr>
      <w:rFonts w:asciiTheme="majorHAnsi" w:hAnsiTheme="majorHAnsi"/>
      <w:lang w:eastAsia="da-DK"/>
    </w:rPr>
  </w:style>
  <w:style w:type="paragraph" w:styleId="Indholdsfortegnelse1">
    <w:name w:val="toc 1"/>
    <w:basedOn w:val="Normal"/>
    <w:next w:val="Normal"/>
    <w:autoRedefine/>
    <w:uiPriority w:val="39"/>
    <w:unhideWhenUsed/>
    <w:rsid w:val="0087631D"/>
    <w:pPr>
      <w:spacing w:after="0"/>
    </w:pPr>
    <w:rPr>
      <w:b/>
      <w:bCs/>
      <w:szCs w:val="24"/>
    </w:rPr>
  </w:style>
  <w:style w:type="paragraph" w:styleId="Indholdsfortegnelse2">
    <w:name w:val="toc 2"/>
    <w:basedOn w:val="Normal"/>
    <w:next w:val="Normal"/>
    <w:autoRedefine/>
    <w:uiPriority w:val="39"/>
    <w:unhideWhenUsed/>
    <w:rsid w:val="0087631D"/>
    <w:pPr>
      <w:spacing w:after="0"/>
      <w:ind w:left="284"/>
    </w:pPr>
    <w:rPr>
      <w:rFonts w:cstheme="minorHAnsi"/>
      <w:bCs/>
      <w:szCs w:val="20"/>
    </w:rPr>
  </w:style>
  <w:style w:type="paragraph" w:styleId="Indholdsfortegnelse3">
    <w:name w:val="toc 3"/>
    <w:basedOn w:val="Normal"/>
    <w:next w:val="Normal"/>
    <w:autoRedefine/>
    <w:uiPriority w:val="39"/>
    <w:unhideWhenUsed/>
    <w:rsid w:val="006C13E4"/>
    <w:pPr>
      <w:tabs>
        <w:tab w:val="left" w:pos="1440"/>
        <w:tab w:val="right" w:leader="dot" w:pos="9628"/>
      </w:tabs>
      <w:spacing w:after="0"/>
    </w:pPr>
    <w:rPr>
      <w:rFonts w:cstheme="minorHAnsi"/>
      <w:b/>
      <w:szCs w:val="20"/>
    </w:rPr>
  </w:style>
  <w:style w:type="paragraph" w:styleId="Indholdsfortegnelse4">
    <w:name w:val="toc 4"/>
    <w:basedOn w:val="Normal"/>
    <w:next w:val="Normal"/>
    <w:autoRedefine/>
    <w:uiPriority w:val="39"/>
    <w:unhideWhenUsed/>
    <w:rsid w:val="00316E0B"/>
    <w:pPr>
      <w:spacing w:after="0"/>
      <w:ind w:left="480"/>
    </w:pPr>
    <w:rPr>
      <w:rFonts w:asciiTheme="minorHAnsi" w:hAnsiTheme="minorHAnsi" w:cstheme="minorHAnsi"/>
      <w:sz w:val="20"/>
      <w:szCs w:val="20"/>
    </w:rPr>
  </w:style>
  <w:style w:type="paragraph" w:styleId="Indholdsfortegnelse5">
    <w:name w:val="toc 5"/>
    <w:basedOn w:val="Normal"/>
    <w:next w:val="Normal"/>
    <w:autoRedefine/>
    <w:uiPriority w:val="39"/>
    <w:unhideWhenUsed/>
    <w:rsid w:val="0087631D"/>
    <w:pPr>
      <w:spacing w:after="0"/>
      <w:ind w:left="284"/>
    </w:pPr>
    <w:rPr>
      <w:rFonts w:cstheme="minorHAnsi"/>
      <w:szCs w:val="20"/>
    </w:rPr>
  </w:style>
  <w:style w:type="paragraph" w:styleId="Indholdsfortegnelse6">
    <w:name w:val="toc 6"/>
    <w:basedOn w:val="Normal"/>
    <w:next w:val="Normal"/>
    <w:autoRedefine/>
    <w:uiPriority w:val="39"/>
    <w:unhideWhenUsed/>
    <w:rsid w:val="0087631D"/>
    <w:pPr>
      <w:spacing w:after="0"/>
      <w:ind w:left="567"/>
    </w:pPr>
    <w:rPr>
      <w:rFonts w:cstheme="minorHAnsi"/>
      <w:szCs w:val="20"/>
    </w:rPr>
  </w:style>
  <w:style w:type="paragraph" w:styleId="Indholdsfortegnelse7">
    <w:name w:val="toc 7"/>
    <w:basedOn w:val="Normal"/>
    <w:next w:val="Normal"/>
    <w:autoRedefine/>
    <w:uiPriority w:val="39"/>
    <w:unhideWhenUsed/>
    <w:rsid w:val="00442E4A"/>
    <w:pPr>
      <w:spacing w:after="0"/>
    </w:pPr>
    <w:rPr>
      <w:rFonts w:cstheme="minorHAnsi"/>
      <w:szCs w:val="20"/>
    </w:rPr>
  </w:style>
  <w:style w:type="paragraph" w:styleId="Indholdsfortegnelse8">
    <w:name w:val="toc 8"/>
    <w:basedOn w:val="Normal"/>
    <w:next w:val="Normal"/>
    <w:autoRedefine/>
    <w:uiPriority w:val="39"/>
    <w:unhideWhenUsed/>
    <w:rsid w:val="00316E0B"/>
    <w:pPr>
      <w:spacing w:after="0"/>
      <w:ind w:left="1440"/>
    </w:pPr>
    <w:rPr>
      <w:rFonts w:asciiTheme="minorHAnsi" w:hAnsiTheme="minorHAnsi" w:cstheme="minorHAnsi"/>
      <w:sz w:val="20"/>
      <w:szCs w:val="20"/>
    </w:rPr>
  </w:style>
  <w:style w:type="paragraph" w:styleId="Indholdsfortegnelse9">
    <w:name w:val="toc 9"/>
    <w:basedOn w:val="Normal"/>
    <w:next w:val="Normal"/>
    <w:autoRedefine/>
    <w:uiPriority w:val="39"/>
    <w:unhideWhenUsed/>
    <w:rsid w:val="00316E0B"/>
    <w:pPr>
      <w:spacing w:after="0"/>
      <w:ind w:left="1680"/>
    </w:pPr>
    <w:rPr>
      <w:rFonts w:asciiTheme="minorHAnsi" w:hAnsiTheme="minorHAnsi" w:cstheme="minorHAnsi"/>
      <w:sz w:val="20"/>
      <w:szCs w:val="20"/>
    </w:rPr>
  </w:style>
  <w:style w:type="paragraph" w:styleId="Korrektur">
    <w:name w:val="Revision"/>
    <w:hidden/>
    <w:uiPriority w:val="99"/>
    <w:semiHidden/>
    <w:rsid w:val="00143688"/>
    <w:pPr>
      <w:spacing w:after="0" w:line="240" w:lineRule="auto"/>
    </w:pPr>
  </w:style>
  <w:style w:type="character" w:styleId="Pladsholdertekst">
    <w:name w:val="Placeholder Text"/>
    <w:basedOn w:val="Standardskrifttypeiafsnit"/>
    <w:uiPriority w:val="99"/>
    <w:semiHidden/>
    <w:rsid w:val="00986343"/>
    <w:rPr>
      <w:color w:val="808080"/>
    </w:rPr>
  </w:style>
  <w:style w:type="character" w:customStyle="1" w:styleId="Ulstomtale1">
    <w:name w:val="Uløst omtale1"/>
    <w:basedOn w:val="Standardskrifttypeiafsnit"/>
    <w:uiPriority w:val="99"/>
    <w:semiHidden/>
    <w:unhideWhenUsed/>
    <w:rsid w:val="005E0965"/>
    <w:rPr>
      <w:color w:val="808080"/>
      <w:shd w:val="clear" w:color="auto" w:fill="E6E6E6"/>
    </w:rPr>
  </w:style>
  <w:style w:type="character" w:styleId="BesgtLink">
    <w:name w:val="FollowedHyperlink"/>
    <w:basedOn w:val="Standardskrifttypeiafsnit"/>
    <w:uiPriority w:val="99"/>
    <w:semiHidden/>
    <w:unhideWhenUsed/>
    <w:rsid w:val="00563515"/>
    <w:rPr>
      <w:color w:val="800080" w:themeColor="followedHyperlink"/>
      <w:u w:val="single"/>
    </w:rPr>
  </w:style>
  <w:style w:type="character" w:customStyle="1" w:styleId="Ulstomtale2">
    <w:name w:val="Uløst omtale2"/>
    <w:basedOn w:val="Standardskrifttypeiafsnit"/>
    <w:uiPriority w:val="99"/>
    <w:semiHidden/>
    <w:unhideWhenUsed/>
    <w:rsid w:val="00362F9B"/>
    <w:rPr>
      <w:color w:val="605E5C"/>
      <w:shd w:val="clear" w:color="auto" w:fill="E1DFDD"/>
    </w:rPr>
  </w:style>
  <w:style w:type="character" w:styleId="Ulstomtale">
    <w:name w:val="Unresolved Mention"/>
    <w:basedOn w:val="Standardskrifttypeiafsnit"/>
    <w:uiPriority w:val="99"/>
    <w:semiHidden/>
    <w:unhideWhenUsed/>
    <w:rsid w:val="00647E15"/>
    <w:rPr>
      <w:color w:val="605E5C"/>
      <w:shd w:val="clear" w:color="auto" w:fill="E1DFDD"/>
    </w:rPr>
  </w:style>
  <w:style w:type="character" w:styleId="Fodnotehenvisning">
    <w:name w:val="footnote reference"/>
    <w:uiPriority w:val="99"/>
    <w:rsid w:val="00E858D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02355">
      <w:bodyDiv w:val="1"/>
      <w:marLeft w:val="0"/>
      <w:marRight w:val="0"/>
      <w:marTop w:val="0"/>
      <w:marBottom w:val="0"/>
      <w:divBdr>
        <w:top w:val="none" w:sz="0" w:space="0" w:color="auto"/>
        <w:left w:val="none" w:sz="0" w:space="0" w:color="auto"/>
        <w:bottom w:val="none" w:sz="0" w:space="0" w:color="auto"/>
        <w:right w:val="none" w:sz="0" w:space="0" w:color="auto"/>
      </w:divBdr>
    </w:div>
    <w:div w:id="623582428">
      <w:bodyDiv w:val="1"/>
      <w:marLeft w:val="0"/>
      <w:marRight w:val="0"/>
      <w:marTop w:val="0"/>
      <w:marBottom w:val="0"/>
      <w:divBdr>
        <w:top w:val="none" w:sz="0" w:space="0" w:color="auto"/>
        <w:left w:val="none" w:sz="0" w:space="0" w:color="auto"/>
        <w:bottom w:val="none" w:sz="0" w:space="0" w:color="auto"/>
        <w:right w:val="none" w:sz="0" w:space="0" w:color="auto"/>
      </w:divBdr>
    </w:div>
    <w:div w:id="718893669">
      <w:bodyDiv w:val="1"/>
      <w:marLeft w:val="0"/>
      <w:marRight w:val="0"/>
      <w:marTop w:val="0"/>
      <w:marBottom w:val="0"/>
      <w:divBdr>
        <w:top w:val="none" w:sz="0" w:space="0" w:color="auto"/>
        <w:left w:val="none" w:sz="0" w:space="0" w:color="auto"/>
        <w:bottom w:val="none" w:sz="0" w:space="0" w:color="auto"/>
        <w:right w:val="none" w:sz="0" w:space="0" w:color="auto"/>
      </w:divBdr>
    </w:div>
    <w:div w:id="1542549405">
      <w:bodyDiv w:val="1"/>
      <w:marLeft w:val="0"/>
      <w:marRight w:val="0"/>
      <w:marTop w:val="0"/>
      <w:marBottom w:val="0"/>
      <w:divBdr>
        <w:top w:val="none" w:sz="0" w:space="0" w:color="auto"/>
        <w:left w:val="none" w:sz="0" w:space="0" w:color="auto"/>
        <w:bottom w:val="none" w:sz="0" w:space="0" w:color="auto"/>
        <w:right w:val="none" w:sz="0" w:space="0" w:color="auto"/>
      </w:divBdr>
    </w:div>
    <w:div w:id="1552770252">
      <w:bodyDiv w:val="1"/>
      <w:marLeft w:val="0"/>
      <w:marRight w:val="0"/>
      <w:marTop w:val="0"/>
      <w:marBottom w:val="0"/>
      <w:divBdr>
        <w:top w:val="none" w:sz="0" w:space="0" w:color="auto"/>
        <w:left w:val="none" w:sz="0" w:space="0" w:color="auto"/>
        <w:bottom w:val="none" w:sz="0" w:space="0" w:color="auto"/>
        <w:right w:val="none" w:sz="0" w:space="0" w:color="auto"/>
      </w:divBdr>
    </w:div>
    <w:div w:id="1771900091">
      <w:bodyDiv w:val="1"/>
      <w:marLeft w:val="0"/>
      <w:marRight w:val="0"/>
      <w:marTop w:val="0"/>
      <w:marBottom w:val="0"/>
      <w:divBdr>
        <w:top w:val="none" w:sz="0" w:space="0" w:color="auto"/>
        <w:left w:val="none" w:sz="0" w:space="0" w:color="auto"/>
        <w:bottom w:val="none" w:sz="0" w:space="0" w:color="auto"/>
        <w:right w:val="none" w:sz="0" w:space="0" w:color="auto"/>
      </w:divBdr>
    </w:div>
    <w:div w:id="1950426721">
      <w:bodyDiv w:val="1"/>
      <w:marLeft w:val="0"/>
      <w:marRight w:val="0"/>
      <w:marTop w:val="0"/>
      <w:marBottom w:val="0"/>
      <w:divBdr>
        <w:top w:val="none" w:sz="0" w:space="0" w:color="auto"/>
        <w:left w:val="none" w:sz="0" w:space="0" w:color="auto"/>
        <w:bottom w:val="none" w:sz="0" w:space="0" w:color="auto"/>
        <w:right w:val="none" w:sz="0" w:space="0" w:color="auto"/>
      </w:divBdr>
    </w:div>
    <w:div w:id="210148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fst.dk/offentlig-konkurrence/udbud/udbudsregler/esp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C7758-46DC-48C4-A553-DC2C66A4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30</Pages>
  <Words>6384</Words>
  <Characters>39646</Characters>
  <Application>Microsoft Office Word</Application>
  <DocSecurity>0</DocSecurity>
  <Lines>2202</Lines>
  <Paragraphs>1587</Paragraphs>
  <ScaleCrop>false</ScaleCrop>
  <HeadingPairs>
    <vt:vector size="2" baseType="variant">
      <vt:variant>
        <vt:lpstr>Titel</vt:lpstr>
      </vt:variant>
      <vt:variant>
        <vt:i4>1</vt:i4>
      </vt:variant>
    </vt:vector>
  </HeadingPairs>
  <TitlesOfParts>
    <vt:vector size="1" baseType="lpstr">
      <vt:lpstr/>
    </vt:vector>
  </TitlesOfParts>
  <Company>Odense Kommune</Company>
  <LinksUpToDate>false</LinksUpToDate>
  <CharactersWithSpaces>44443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Kamilla Stark Lønsmann</dc:creator>
  <cp:lastModifiedBy>Alice Knudsen. ALIKN</cp:lastModifiedBy>
  <cp:revision>14</cp:revision>
  <cp:lastPrinted>2020-03-05T15:42:00Z</cp:lastPrinted>
  <dcterms:created xsi:type="dcterms:W3CDTF">2020-03-05T07:43:00Z</dcterms:created>
  <dcterms:modified xsi:type="dcterms:W3CDTF">2020-03-06T10:36:00Z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mfang" linkTarget="Højreklik_Opdater">
    <vt:lpwstr>Udbuddet vedrører indkøb af [indsæt generel beskrivelse af de omfattede produkter og varegrupper] til ordregiver..Undtaget fra udbuddet er [anfør de varegrupper, som er undtaget fra udbuddet], da disse er omfattet af andre aftaler. (Kun såfremt en eller </vt:lpwstr>
  </property>
  <property fmtid="{D5CDD505-2E9C-101B-9397-08002B2CF9AE}" pid="3" name="OfficeInstanceGUID">
    <vt:lpwstr>{4FCA12E2-0E43-4514-AC14-38C83B81C00A}</vt:lpwstr>
  </property>
</Properties>
</file>