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A1B" w:rsidRPr="00530E57" w:rsidRDefault="00A51AA4" w:rsidP="00137A1B">
      <w:pPr>
        <w:rPr>
          <w:rFonts w:ascii="Verdana" w:hAnsi="Verdana"/>
          <w:b/>
        </w:rPr>
      </w:pPr>
      <w:r>
        <w:rPr>
          <w:rFonts w:ascii="Verdana" w:hAnsi="Verdana"/>
          <w:b/>
        </w:rPr>
        <w:t>Bilag 4</w:t>
      </w:r>
      <w:r w:rsidR="00137A1B">
        <w:rPr>
          <w:rFonts w:ascii="Verdana" w:hAnsi="Verdana"/>
          <w:b/>
        </w:rPr>
        <w:t xml:space="preserve"> - </w:t>
      </w:r>
      <w:r w:rsidR="00CE5A00">
        <w:rPr>
          <w:rFonts w:ascii="Verdana" w:hAnsi="Verdana"/>
          <w:b/>
        </w:rPr>
        <w:t>Rammeaftale</w:t>
      </w:r>
    </w:p>
    <w:p w:rsidR="00137A1B" w:rsidRDefault="00137A1B" w:rsidP="00137A1B">
      <w:pPr>
        <w:rPr>
          <w:rFonts w:ascii="Verdana" w:hAnsi="Verdana"/>
          <w:sz w:val="18"/>
          <w:szCs w:val="18"/>
        </w:rPr>
      </w:pPr>
    </w:p>
    <w:p w:rsidR="00CE5A00" w:rsidRDefault="00CE5A00" w:rsidP="00CE5A00">
      <w:pPr>
        <w:jc w:val="center"/>
        <w:rPr>
          <w:rFonts w:ascii="Verdana" w:hAnsi="Verdana"/>
          <w:b/>
          <w:sz w:val="32"/>
          <w:szCs w:val="32"/>
        </w:rPr>
      </w:pPr>
    </w:p>
    <w:p w:rsidR="00CE5A00" w:rsidRDefault="00CE5A00" w:rsidP="00CE5A00">
      <w:pPr>
        <w:jc w:val="center"/>
        <w:rPr>
          <w:rFonts w:ascii="Verdana" w:hAnsi="Verdana"/>
          <w:b/>
          <w:sz w:val="32"/>
          <w:szCs w:val="32"/>
        </w:rPr>
      </w:pPr>
    </w:p>
    <w:p w:rsidR="00CE5A00" w:rsidRDefault="00CE5A00" w:rsidP="00CE5A00">
      <w:pPr>
        <w:jc w:val="center"/>
        <w:rPr>
          <w:rFonts w:ascii="Verdana" w:hAnsi="Verdana"/>
          <w:b/>
          <w:sz w:val="32"/>
          <w:szCs w:val="32"/>
        </w:rPr>
      </w:pPr>
    </w:p>
    <w:p w:rsidR="00CE5A00" w:rsidRDefault="00CE5A00" w:rsidP="00CE5A00">
      <w:pPr>
        <w:jc w:val="center"/>
        <w:rPr>
          <w:rFonts w:ascii="Verdana" w:hAnsi="Verdana"/>
          <w:b/>
          <w:sz w:val="32"/>
          <w:szCs w:val="32"/>
        </w:rPr>
      </w:pPr>
    </w:p>
    <w:p w:rsidR="00CE5A00" w:rsidRDefault="00CE5A00" w:rsidP="00CE5A00">
      <w:pPr>
        <w:jc w:val="center"/>
        <w:rPr>
          <w:rFonts w:ascii="Verdana" w:hAnsi="Verdana"/>
          <w:b/>
          <w:sz w:val="32"/>
          <w:szCs w:val="32"/>
        </w:rPr>
      </w:pPr>
    </w:p>
    <w:p w:rsidR="00CE5A00" w:rsidRDefault="00CE5A00" w:rsidP="00CE5A00">
      <w:pPr>
        <w:jc w:val="center"/>
        <w:rPr>
          <w:rFonts w:ascii="Verdana" w:hAnsi="Verdana"/>
          <w:b/>
          <w:sz w:val="32"/>
          <w:szCs w:val="32"/>
        </w:rPr>
      </w:pPr>
      <w:bookmarkStart w:id="0" w:name="_GoBack"/>
      <w:bookmarkEnd w:id="0"/>
    </w:p>
    <w:p w:rsidR="00CE5A00" w:rsidRDefault="00CE5A00" w:rsidP="00CE5A00">
      <w:pPr>
        <w:jc w:val="center"/>
        <w:rPr>
          <w:rFonts w:ascii="Verdana" w:hAnsi="Verdana"/>
          <w:b/>
          <w:sz w:val="32"/>
          <w:szCs w:val="32"/>
        </w:rPr>
      </w:pPr>
    </w:p>
    <w:p w:rsidR="00CE5A00" w:rsidRDefault="00CE5A00" w:rsidP="00CE5A00">
      <w:pPr>
        <w:jc w:val="center"/>
        <w:rPr>
          <w:rFonts w:ascii="Verdana" w:hAnsi="Verdana"/>
          <w:b/>
          <w:sz w:val="32"/>
          <w:szCs w:val="32"/>
        </w:rPr>
      </w:pPr>
    </w:p>
    <w:p w:rsidR="00CE5A00" w:rsidRDefault="00CE5A00" w:rsidP="00CE5A00">
      <w:pPr>
        <w:jc w:val="center"/>
        <w:rPr>
          <w:rFonts w:ascii="Verdana" w:hAnsi="Verdana"/>
          <w:b/>
          <w:sz w:val="32"/>
          <w:szCs w:val="32"/>
        </w:rPr>
      </w:pPr>
    </w:p>
    <w:p w:rsidR="00CE5A00" w:rsidRDefault="00CE5A00" w:rsidP="00CE5A00">
      <w:pPr>
        <w:jc w:val="center"/>
        <w:rPr>
          <w:rFonts w:ascii="Verdana" w:hAnsi="Verdana"/>
          <w:b/>
          <w:sz w:val="32"/>
          <w:szCs w:val="32"/>
        </w:rPr>
      </w:pPr>
    </w:p>
    <w:tbl>
      <w:tblPr>
        <w:tblStyle w:val="Tabel-Gitter"/>
        <w:tblW w:w="0" w:type="auto"/>
        <w:tblLook w:val="04A0" w:firstRow="1" w:lastRow="0" w:firstColumn="1" w:lastColumn="0" w:noHBand="0" w:noVBand="1"/>
      </w:tblPr>
      <w:tblGrid>
        <w:gridCol w:w="9628"/>
      </w:tblGrid>
      <w:tr w:rsidR="00CE5A00" w:rsidTr="00CE5A00">
        <w:tc>
          <w:tcPr>
            <w:tcW w:w="9628" w:type="dxa"/>
            <w:tcBorders>
              <w:left w:val="nil"/>
              <w:right w:val="nil"/>
            </w:tcBorders>
            <w:shd w:val="clear" w:color="auto" w:fill="9CC2E5" w:themeFill="accent1" w:themeFillTint="99"/>
          </w:tcPr>
          <w:p w:rsidR="00CE5A00" w:rsidRDefault="00CE5A00" w:rsidP="00CE5A00">
            <w:pPr>
              <w:jc w:val="center"/>
              <w:rPr>
                <w:rFonts w:ascii="Verdana" w:hAnsi="Verdana"/>
                <w:b/>
                <w:sz w:val="32"/>
                <w:szCs w:val="32"/>
              </w:rPr>
            </w:pPr>
            <w:r>
              <w:rPr>
                <w:rFonts w:ascii="Verdana" w:hAnsi="Verdana"/>
                <w:b/>
                <w:sz w:val="32"/>
                <w:szCs w:val="32"/>
              </w:rPr>
              <w:t>Kontrakt</w:t>
            </w:r>
            <w:r w:rsidRPr="00D16CE2">
              <w:rPr>
                <w:rFonts w:ascii="Verdana" w:hAnsi="Verdana"/>
                <w:b/>
                <w:sz w:val="32"/>
                <w:szCs w:val="32"/>
              </w:rPr>
              <w:t>udkast på</w:t>
            </w:r>
            <w:r>
              <w:rPr>
                <w:rFonts w:ascii="Verdana" w:hAnsi="Verdana"/>
                <w:b/>
                <w:sz w:val="32"/>
                <w:szCs w:val="32"/>
              </w:rPr>
              <w:t xml:space="preserve"> </w:t>
            </w:r>
            <w:r w:rsidRPr="00CE01C1">
              <w:rPr>
                <w:rFonts w:ascii="Verdana" w:hAnsi="Verdana"/>
                <w:b/>
                <w:sz w:val="32"/>
                <w:szCs w:val="32"/>
              </w:rPr>
              <w:t>Kørsel med kølemad</w:t>
            </w:r>
          </w:p>
        </w:tc>
      </w:tr>
    </w:tbl>
    <w:p w:rsidR="00CE5A00" w:rsidRDefault="00CE5A00" w:rsidP="00CE5A00">
      <w:pPr>
        <w:jc w:val="center"/>
        <w:rPr>
          <w:rFonts w:ascii="Verdana" w:hAnsi="Verdana"/>
          <w:b/>
          <w:sz w:val="32"/>
          <w:szCs w:val="32"/>
        </w:rPr>
      </w:pPr>
    </w:p>
    <w:p w:rsidR="00CE5A00" w:rsidRPr="006B1AF4" w:rsidRDefault="00CE5A00" w:rsidP="00CE5A00">
      <w:pPr>
        <w:jc w:val="center"/>
        <w:rPr>
          <w:rFonts w:ascii="Verdana" w:hAnsi="Verdana"/>
        </w:rPr>
      </w:pPr>
    </w:p>
    <w:p w:rsidR="00CE5A00" w:rsidRPr="006B1AF4" w:rsidRDefault="00CE5A00" w:rsidP="00CE5A00">
      <w:pPr>
        <w:jc w:val="center"/>
        <w:rPr>
          <w:rFonts w:ascii="Verdana" w:hAnsi="Verdana"/>
        </w:rPr>
      </w:pPr>
      <w:proofErr w:type="gramStart"/>
      <w:r w:rsidRPr="006B1AF4">
        <w:rPr>
          <w:rFonts w:ascii="Verdana" w:hAnsi="Verdana"/>
        </w:rPr>
        <w:t>mellem</w:t>
      </w:r>
      <w:proofErr w:type="gramEnd"/>
    </w:p>
    <w:p w:rsidR="00CE5A00" w:rsidRPr="006B1AF4" w:rsidRDefault="00CE5A00" w:rsidP="00CE5A00">
      <w:pPr>
        <w:jc w:val="center"/>
        <w:rPr>
          <w:rFonts w:ascii="Verdana" w:hAnsi="Verdana"/>
        </w:rPr>
      </w:pPr>
    </w:p>
    <w:p w:rsidR="00CE5A00" w:rsidRPr="006B1AF4" w:rsidRDefault="00CE5A00" w:rsidP="00CE5A00">
      <w:pPr>
        <w:jc w:val="center"/>
        <w:rPr>
          <w:rFonts w:ascii="Verdana" w:hAnsi="Verdana"/>
        </w:rPr>
      </w:pPr>
    </w:p>
    <w:p w:rsidR="00CE5A00" w:rsidRPr="006B1AF4" w:rsidRDefault="00CE5A00" w:rsidP="00CE5A00">
      <w:pPr>
        <w:jc w:val="center"/>
        <w:rPr>
          <w:rFonts w:ascii="Verdana" w:hAnsi="Verdana"/>
        </w:rPr>
      </w:pPr>
      <w:r w:rsidRPr="006B1AF4">
        <w:rPr>
          <w:rFonts w:ascii="Verdana" w:hAnsi="Verdana"/>
        </w:rPr>
        <w:t>[Leverandør]</w:t>
      </w:r>
    </w:p>
    <w:p w:rsidR="00CE5A00" w:rsidRPr="006B1AF4" w:rsidRDefault="00CE5A00" w:rsidP="00CE5A00">
      <w:pPr>
        <w:jc w:val="center"/>
        <w:rPr>
          <w:rFonts w:ascii="Verdana" w:hAnsi="Verdana"/>
        </w:rPr>
      </w:pPr>
      <w:r w:rsidRPr="006B1AF4">
        <w:rPr>
          <w:rFonts w:ascii="Verdana" w:hAnsi="Verdana"/>
        </w:rPr>
        <w:t>[CVR-nr.]</w:t>
      </w:r>
    </w:p>
    <w:p w:rsidR="00CE5A00" w:rsidRPr="006B1AF4" w:rsidRDefault="00CE5A00" w:rsidP="00CE5A00">
      <w:pPr>
        <w:jc w:val="center"/>
        <w:rPr>
          <w:rFonts w:ascii="Verdana" w:hAnsi="Verdana"/>
        </w:rPr>
      </w:pPr>
      <w:r w:rsidRPr="006B1AF4">
        <w:rPr>
          <w:rFonts w:ascii="Verdana" w:hAnsi="Verdana"/>
        </w:rPr>
        <w:t>[Adresse]</w:t>
      </w:r>
    </w:p>
    <w:p w:rsidR="00CE5A00" w:rsidRPr="006B1AF4" w:rsidRDefault="00CE5A00" w:rsidP="00CE5A00">
      <w:pPr>
        <w:jc w:val="center"/>
        <w:rPr>
          <w:rFonts w:ascii="Verdana" w:hAnsi="Verdana"/>
        </w:rPr>
      </w:pPr>
      <w:r w:rsidRPr="006B1AF4">
        <w:rPr>
          <w:rFonts w:ascii="Verdana" w:hAnsi="Verdana"/>
        </w:rPr>
        <w:t>[Telefon]</w:t>
      </w:r>
    </w:p>
    <w:p w:rsidR="00CE5A00" w:rsidRPr="006B1AF4" w:rsidRDefault="00CE5A00" w:rsidP="00CE5A00">
      <w:pPr>
        <w:jc w:val="center"/>
        <w:rPr>
          <w:rFonts w:ascii="Verdana" w:hAnsi="Verdana"/>
        </w:rPr>
      </w:pPr>
      <w:r w:rsidRPr="006B1AF4">
        <w:rPr>
          <w:rFonts w:ascii="Verdana" w:hAnsi="Verdana"/>
        </w:rPr>
        <w:t>[Telefax]</w:t>
      </w:r>
    </w:p>
    <w:p w:rsidR="00CE5A00" w:rsidRPr="006B1AF4" w:rsidRDefault="00CE5A00" w:rsidP="00CE5A00">
      <w:pPr>
        <w:jc w:val="center"/>
        <w:rPr>
          <w:rFonts w:ascii="Verdana" w:hAnsi="Verdana"/>
        </w:rPr>
      </w:pPr>
    </w:p>
    <w:p w:rsidR="00CE5A00" w:rsidRPr="006B1AF4" w:rsidRDefault="00CE5A00" w:rsidP="00CE5A00">
      <w:pPr>
        <w:jc w:val="center"/>
        <w:rPr>
          <w:rFonts w:ascii="Verdana" w:hAnsi="Verdana"/>
        </w:rPr>
      </w:pPr>
      <w:r w:rsidRPr="006B1AF4">
        <w:rPr>
          <w:rFonts w:ascii="Verdana" w:hAnsi="Verdana"/>
        </w:rPr>
        <w:t>(</w:t>
      </w:r>
      <w:r w:rsidR="00D5386D">
        <w:rPr>
          <w:rFonts w:ascii="Verdana" w:hAnsi="Verdana"/>
        </w:rPr>
        <w:t>H</w:t>
      </w:r>
      <w:r w:rsidRPr="006B1AF4">
        <w:rPr>
          <w:rFonts w:ascii="Verdana" w:hAnsi="Verdana"/>
        </w:rPr>
        <w:t>erefter benævnt Leverandør)</w:t>
      </w:r>
    </w:p>
    <w:p w:rsidR="00CE5A00" w:rsidRDefault="00CE5A00" w:rsidP="00CE5A00">
      <w:pPr>
        <w:jc w:val="center"/>
        <w:rPr>
          <w:rFonts w:ascii="Verdana" w:hAnsi="Verdana"/>
        </w:rPr>
      </w:pPr>
    </w:p>
    <w:p w:rsidR="00CE5A00" w:rsidRPr="006B1AF4" w:rsidRDefault="00CE5A00" w:rsidP="00CE5A00">
      <w:pPr>
        <w:jc w:val="center"/>
        <w:rPr>
          <w:rFonts w:ascii="Verdana" w:hAnsi="Verdana"/>
        </w:rPr>
      </w:pPr>
      <w:proofErr w:type="gramStart"/>
      <w:r w:rsidRPr="006B1AF4">
        <w:rPr>
          <w:rFonts w:ascii="Verdana" w:hAnsi="Verdana"/>
        </w:rPr>
        <w:t>og</w:t>
      </w:r>
      <w:proofErr w:type="gramEnd"/>
    </w:p>
    <w:p w:rsidR="00CE5A00" w:rsidRPr="006A6D3F" w:rsidRDefault="00CE5A00" w:rsidP="00CE5A00">
      <w:pPr>
        <w:jc w:val="center"/>
        <w:rPr>
          <w:rFonts w:ascii="Verdana" w:hAnsi="Verdana"/>
        </w:rPr>
      </w:pPr>
    </w:p>
    <w:p w:rsidR="00CE5A00" w:rsidRPr="006A6D3F" w:rsidRDefault="00CE5A00" w:rsidP="00CE5A00">
      <w:pPr>
        <w:jc w:val="center"/>
        <w:rPr>
          <w:rFonts w:ascii="Verdana" w:hAnsi="Verdana"/>
        </w:rPr>
      </w:pPr>
      <w:r>
        <w:rPr>
          <w:rFonts w:ascii="Verdana" w:hAnsi="Verdana"/>
        </w:rPr>
        <w:t>Fredericia</w:t>
      </w:r>
      <w:r w:rsidRPr="006A6D3F">
        <w:rPr>
          <w:rFonts w:ascii="Verdana" w:hAnsi="Verdana"/>
        </w:rPr>
        <w:t xml:space="preserve"> Kommune</w:t>
      </w:r>
    </w:p>
    <w:p w:rsidR="00CE5A00" w:rsidRPr="006A6D3F" w:rsidRDefault="00CE5A00" w:rsidP="00CE5A00">
      <w:pPr>
        <w:jc w:val="center"/>
        <w:rPr>
          <w:rFonts w:ascii="Verdana" w:hAnsi="Verdana"/>
        </w:rPr>
      </w:pPr>
      <w:r>
        <w:rPr>
          <w:rFonts w:ascii="Verdana" w:hAnsi="Verdana"/>
        </w:rPr>
        <w:t>Gothersgade 20</w:t>
      </w:r>
    </w:p>
    <w:p w:rsidR="00CE5A00" w:rsidRPr="006A6D3F" w:rsidRDefault="00CE5A00" w:rsidP="00CE5A00">
      <w:pPr>
        <w:jc w:val="center"/>
        <w:rPr>
          <w:rFonts w:ascii="Verdana" w:hAnsi="Verdana"/>
        </w:rPr>
      </w:pPr>
      <w:r>
        <w:rPr>
          <w:rFonts w:ascii="Verdana" w:hAnsi="Verdana"/>
        </w:rPr>
        <w:t>7000 Fredericia</w:t>
      </w:r>
    </w:p>
    <w:p w:rsidR="00CE5A00" w:rsidRDefault="00CE5A00" w:rsidP="00CE5A00">
      <w:pPr>
        <w:jc w:val="center"/>
      </w:pPr>
    </w:p>
    <w:p w:rsidR="00CE5A00" w:rsidRPr="006B1AF4" w:rsidRDefault="00CE5A00" w:rsidP="00CE5A00">
      <w:pPr>
        <w:jc w:val="center"/>
        <w:rPr>
          <w:rFonts w:ascii="Verdana" w:hAnsi="Verdana"/>
        </w:rPr>
      </w:pPr>
      <w:r>
        <w:rPr>
          <w:rFonts w:ascii="Verdana" w:hAnsi="Verdana"/>
        </w:rPr>
        <w:t xml:space="preserve"> (</w:t>
      </w:r>
      <w:proofErr w:type="gramStart"/>
      <w:r>
        <w:rPr>
          <w:rFonts w:ascii="Verdana" w:hAnsi="Verdana"/>
        </w:rPr>
        <w:t>herefter</w:t>
      </w:r>
      <w:proofErr w:type="gramEnd"/>
      <w:r>
        <w:rPr>
          <w:rFonts w:ascii="Verdana" w:hAnsi="Verdana"/>
        </w:rPr>
        <w:t xml:space="preserve"> benævnt FK</w:t>
      </w:r>
      <w:r w:rsidRPr="006B1AF4">
        <w:rPr>
          <w:rFonts w:ascii="Verdana" w:hAnsi="Verdana"/>
        </w:rPr>
        <w:t>)</w:t>
      </w:r>
    </w:p>
    <w:p w:rsidR="00CE5A00" w:rsidRPr="006B1AF4" w:rsidRDefault="00CE5A00" w:rsidP="00CE5A00">
      <w:pPr>
        <w:jc w:val="center"/>
        <w:rPr>
          <w:rFonts w:ascii="Verdana" w:hAnsi="Verdana"/>
        </w:rPr>
      </w:pPr>
    </w:p>
    <w:p w:rsidR="00CE5A00" w:rsidRDefault="00CE5A00" w:rsidP="00CE5A00">
      <w:pPr>
        <w:jc w:val="center"/>
        <w:rPr>
          <w:rFonts w:ascii="Verdana" w:hAnsi="Verdana"/>
        </w:rPr>
      </w:pPr>
    </w:p>
    <w:p w:rsidR="00CE5A00" w:rsidRPr="0070565C" w:rsidRDefault="00CE5A00" w:rsidP="00CE5A00">
      <w:pPr>
        <w:rPr>
          <w:rFonts w:ascii="Verdana" w:hAnsi="Verdana"/>
        </w:rPr>
      </w:pPr>
      <w:r>
        <w:rPr>
          <w:rFonts w:ascii="Verdana" w:hAnsi="Verdana"/>
        </w:rPr>
        <w:br w:type="page"/>
      </w:r>
      <w:bookmarkStart w:id="1" w:name="_Toc159385212"/>
      <w:r w:rsidRPr="00641B7F">
        <w:rPr>
          <w:rFonts w:ascii="Verdana" w:hAnsi="Verdana"/>
          <w:b/>
          <w:sz w:val="20"/>
          <w:szCs w:val="20"/>
        </w:rPr>
        <w:lastRenderedPageBreak/>
        <w:t>1. Baggrund</w:t>
      </w:r>
      <w:bookmarkEnd w:id="1"/>
    </w:p>
    <w:p w:rsidR="00CE5A00" w:rsidRDefault="00CE5A00" w:rsidP="00CE5A00">
      <w:pPr>
        <w:jc w:val="both"/>
        <w:rPr>
          <w:rFonts w:ascii="Verdana" w:hAnsi="Verdana"/>
          <w:sz w:val="18"/>
          <w:szCs w:val="18"/>
        </w:rPr>
      </w:pPr>
      <w:r w:rsidRPr="005B68CD">
        <w:rPr>
          <w:rFonts w:ascii="Verdana" w:hAnsi="Verdana"/>
          <w:sz w:val="18"/>
          <w:szCs w:val="18"/>
        </w:rPr>
        <w:t>Nærværende kontrakt er indgået</w:t>
      </w:r>
      <w:r>
        <w:rPr>
          <w:rFonts w:ascii="Verdana" w:hAnsi="Verdana"/>
          <w:sz w:val="18"/>
          <w:szCs w:val="18"/>
        </w:rPr>
        <w:t xml:space="preserve"> efter </w:t>
      </w:r>
      <w:r w:rsidRPr="005B68CD">
        <w:rPr>
          <w:rFonts w:ascii="Verdana" w:hAnsi="Verdana"/>
          <w:sz w:val="18"/>
          <w:szCs w:val="18"/>
        </w:rPr>
        <w:t>afholdt udbud</w:t>
      </w:r>
      <w:r>
        <w:rPr>
          <w:rFonts w:ascii="Verdana" w:hAnsi="Verdana"/>
          <w:sz w:val="18"/>
          <w:szCs w:val="18"/>
        </w:rPr>
        <w:t xml:space="preserve"> i henhold til </w:t>
      </w:r>
      <w:proofErr w:type="spellStart"/>
      <w:r>
        <w:rPr>
          <w:rFonts w:ascii="Verdana" w:hAnsi="Verdana"/>
          <w:sz w:val="18"/>
          <w:szCs w:val="18"/>
        </w:rPr>
        <w:t>udbudsbekendtgørelsesnr</w:t>
      </w:r>
      <w:proofErr w:type="spellEnd"/>
      <w:r>
        <w:rPr>
          <w:rFonts w:ascii="Verdana" w:hAnsi="Verdana"/>
          <w:sz w:val="18"/>
          <w:szCs w:val="18"/>
        </w:rPr>
        <w:t xml:space="preserve">. </w:t>
      </w:r>
      <w:r>
        <w:rPr>
          <w:rFonts w:ascii="Verdana" w:hAnsi="Verdana"/>
          <w:color w:val="FF0000"/>
          <w:sz w:val="18"/>
          <w:szCs w:val="18"/>
        </w:rPr>
        <w:t>[201X/S XX/XXXX.]</w:t>
      </w:r>
      <w:r w:rsidRPr="005B68CD">
        <w:rPr>
          <w:rFonts w:ascii="Verdana" w:hAnsi="Verdana"/>
          <w:sz w:val="18"/>
          <w:szCs w:val="18"/>
        </w:rPr>
        <w:t xml:space="preserve"> i overensstem</w:t>
      </w:r>
      <w:r w:rsidRPr="005B68CD">
        <w:rPr>
          <w:rFonts w:ascii="Verdana" w:hAnsi="Verdana"/>
          <w:sz w:val="18"/>
          <w:szCs w:val="18"/>
        </w:rPr>
        <w:softHyphen/>
        <w:t xml:space="preserve">melse med </w:t>
      </w:r>
      <w:r>
        <w:rPr>
          <w:rFonts w:ascii="Verdana" w:hAnsi="Verdana"/>
          <w:sz w:val="18"/>
          <w:szCs w:val="18"/>
        </w:rPr>
        <w:t>lov nr. 1564 af 15. december 2015 (udbudsloven).</w:t>
      </w:r>
    </w:p>
    <w:p w:rsidR="00CE5A00" w:rsidRDefault="00CE5A00" w:rsidP="00CE5A00">
      <w:pPr>
        <w:jc w:val="both"/>
        <w:rPr>
          <w:rFonts w:ascii="Verdana" w:hAnsi="Verdana"/>
          <w:sz w:val="18"/>
          <w:szCs w:val="18"/>
        </w:rPr>
      </w:pPr>
    </w:p>
    <w:p w:rsidR="00CE5A00" w:rsidRDefault="00CE5A00" w:rsidP="00CE5A00">
      <w:pPr>
        <w:rPr>
          <w:rFonts w:ascii="Verdana" w:hAnsi="Verdana"/>
          <w:sz w:val="18"/>
          <w:szCs w:val="18"/>
        </w:rPr>
      </w:pPr>
      <w:r w:rsidRPr="006B1AF4">
        <w:rPr>
          <w:rFonts w:ascii="Verdana" w:hAnsi="Verdana"/>
          <w:sz w:val="18"/>
          <w:szCs w:val="18"/>
        </w:rPr>
        <w:t xml:space="preserve">Der </w:t>
      </w:r>
      <w:r w:rsidRPr="00947E16">
        <w:rPr>
          <w:rFonts w:ascii="Verdana" w:hAnsi="Verdana"/>
          <w:sz w:val="18"/>
          <w:szCs w:val="18"/>
        </w:rPr>
        <w:t>er tale om en eneleverandør</w:t>
      </w:r>
      <w:r>
        <w:rPr>
          <w:rFonts w:ascii="Verdana" w:hAnsi="Verdana"/>
          <w:sz w:val="18"/>
          <w:szCs w:val="18"/>
        </w:rPr>
        <w:t xml:space="preserve"> ramme</w:t>
      </w:r>
      <w:r w:rsidRPr="00947E16">
        <w:rPr>
          <w:rFonts w:ascii="Verdana" w:hAnsi="Verdana"/>
          <w:sz w:val="18"/>
          <w:szCs w:val="18"/>
        </w:rPr>
        <w:t xml:space="preserve">aftale på </w:t>
      </w:r>
      <w:r>
        <w:rPr>
          <w:rFonts w:ascii="Verdana" w:hAnsi="Verdana"/>
          <w:sz w:val="18"/>
          <w:szCs w:val="18"/>
        </w:rPr>
        <w:t>ydelsen kørsel af kølemad til FK i kontrakt</w:t>
      </w:r>
      <w:r w:rsidRPr="00947E16">
        <w:rPr>
          <w:rFonts w:ascii="Verdana" w:hAnsi="Verdana"/>
          <w:sz w:val="18"/>
          <w:szCs w:val="18"/>
        </w:rPr>
        <w:t>perioden.</w:t>
      </w:r>
    </w:p>
    <w:p w:rsidR="00CE5A00" w:rsidRDefault="00CE5A00" w:rsidP="00CE5A00">
      <w:pPr>
        <w:jc w:val="both"/>
        <w:rPr>
          <w:rFonts w:ascii="Verdana" w:hAnsi="Verdana"/>
          <w:sz w:val="18"/>
          <w:szCs w:val="18"/>
        </w:rPr>
      </w:pPr>
    </w:p>
    <w:p w:rsidR="00CE5A00" w:rsidRDefault="00CE5A00" w:rsidP="00CE5A00">
      <w:pPr>
        <w:rPr>
          <w:rFonts w:ascii="Verdana" w:hAnsi="Verdana"/>
          <w:b/>
          <w:sz w:val="20"/>
          <w:szCs w:val="20"/>
        </w:rPr>
      </w:pPr>
      <w:r>
        <w:rPr>
          <w:rFonts w:ascii="Verdana" w:hAnsi="Verdana"/>
          <w:b/>
          <w:sz w:val="20"/>
          <w:szCs w:val="20"/>
        </w:rPr>
        <w:t>2</w:t>
      </w:r>
      <w:r w:rsidRPr="00641B7F">
        <w:rPr>
          <w:rFonts w:ascii="Verdana" w:hAnsi="Verdana"/>
          <w:b/>
          <w:sz w:val="20"/>
          <w:szCs w:val="20"/>
        </w:rPr>
        <w:t xml:space="preserve">. </w:t>
      </w:r>
      <w:r>
        <w:rPr>
          <w:rFonts w:ascii="Verdana" w:hAnsi="Verdana"/>
          <w:b/>
          <w:sz w:val="20"/>
          <w:szCs w:val="20"/>
        </w:rPr>
        <w:t>Kontraktgrundlag</w:t>
      </w:r>
    </w:p>
    <w:p w:rsidR="00CE5A00" w:rsidRPr="006B1AF4" w:rsidRDefault="00CE5A00" w:rsidP="00CE5A00">
      <w:pPr>
        <w:rPr>
          <w:rFonts w:ascii="Verdana" w:hAnsi="Verdana"/>
          <w:sz w:val="18"/>
          <w:szCs w:val="18"/>
        </w:rPr>
      </w:pPr>
      <w:r w:rsidRPr="006B1AF4">
        <w:rPr>
          <w:rFonts w:ascii="Verdana" w:hAnsi="Verdana"/>
          <w:sz w:val="18"/>
          <w:szCs w:val="18"/>
        </w:rPr>
        <w:t>Formålet med aftalen er at fastlægge Leverandørens vilkår for opfyldelsen af nærværende kontrakt med FK, samt at fastlægge vilkårene for samarbejdet mellem Leverandøren og FK.</w:t>
      </w:r>
    </w:p>
    <w:p w:rsidR="00CE5A00" w:rsidRPr="006B1AF4" w:rsidRDefault="00CE5A00" w:rsidP="00CE5A00">
      <w:pPr>
        <w:rPr>
          <w:rFonts w:ascii="Verdana" w:hAnsi="Verdana"/>
          <w:sz w:val="18"/>
          <w:szCs w:val="18"/>
        </w:rPr>
      </w:pPr>
    </w:p>
    <w:p w:rsidR="00CE5A00" w:rsidRPr="006B1AF4" w:rsidRDefault="00CE5A00" w:rsidP="00CE5A00">
      <w:pPr>
        <w:rPr>
          <w:rFonts w:ascii="Verdana" w:hAnsi="Verdana"/>
          <w:sz w:val="18"/>
          <w:szCs w:val="18"/>
        </w:rPr>
      </w:pPr>
      <w:r w:rsidRPr="006B1AF4">
        <w:rPr>
          <w:rFonts w:ascii="Verdana" w:hAnsi="Verdana"/>
          <w:sz w:val="18"/>
          <w:szCs w:val="18"/>
        </w:rPr>
        <w:t xml:space="preserve">Leverandøren skal i samarbejde med FK forestå udførelsen af opgaven i henhold til </w:t>
      </w:r>
      <w:r>
        <w:rPr>
          <w:rFonts w:ascii="Verdana" w:hAnsi="Verdana"/>
          <w:sz w:val="18"/>
          <w:szCs w:val="18"/>
        </w:rPr>
        <w:t xml:space="preserve">udbudsmaterialet. </w:t>
      </w:r>
      <w:r w:rsidRPr="006B1AF4">
        <w:rPr>
          <w:rFonts w:ascii="Verdana" w:hAnsi="Verdana"/>
          <w:sz w:val="18"/>
          <w:szCs w:val="18"/>
        </w:rPr>
        <w:t>Leverandøren er ansvarlig for at overholde alle på området gældende love og regler.</w:t>
      </w:r>
    </w:p>
    <w:p w:rsidR="00CE5A00" w:rsidRDefault="00CE5A00" w:rsidP="00CE5A00">
      <w:pPr>
        <w:jc w:val="both"/>
        <w:rPr>
          <w:rFonts w:ascii="Verdana" w:hAnsi="Verdana"/>
          <w:b/>
          <w:sz w:val="20"/>
          <w:szCs w:val="20"/>
        </w:rPr>
      </w:pPr>
    </w:p>
    <w:p w:rsidR="00CE5A00" w:rsidRDefault="00CE5A00" w:rsidP="00CE5A00">
      <w:pPr>
        <w:jc w:val="both"/>
        <w:rPr>
          <w:rFonts w:ascii="Verdana" w:hAnsi="Verdana"/>
          <w:sz w:val="18"/>
          <w:szCs w:val="18"/>
        </w:rPr>
      </w:pPr>
      <w:r>
        <w:rPr>
          <w:rFonts w:ascii="Verdana" w:hAnsi="Verdana"/>
          <w:sz w:val="18"/>
          <w:szCs w:val="18"/>
        </w:rPr>
        <w:t>Kontrakten beskriver U</w:t>
      </w:r>
      <w:r w:rsidRPr="005B68CD">
        <w:rPr>
          <w:rFonts w:ascii="Verdana" w:hAnsi="Verdana"/>
          <w:sz w:val="18"/>
          <w:szCs w:val="18"/>
        </w:rPr>
        <w:t xml:space="preserve">dbyders og </w:t>
      </w:r>
      <w:r>
        <w:rPr>
          <w:rFonts w:ascii="Verdana" w:hAnsi="Verdana"/>
          <w:sz w:val="18"/>
          <w:szCs w:val="18"/>
        </w:rPr>
        <w:t>Leverandør</w:t>
      </w:r>
      <w:r w:rsidRPr="005B68CD">
        <w:rPr>
          <w:rFonts w:ascii="Verdana" w:hAnsi="Verdana"/>
          <w:sz w:val="18"/>
          <w:szCs w:val="18"/>
        </w:rPr>
        <w:t>s forpligtigelser og rettigheder</w:t>
      </w:r>
      <w:r>
        <w:rPr>
          <w:rFonts w:ascii="Verdana" w:hAnsi="Verdana"/>
          <w:sz w:val="18"/>
          <w:szCs w:val="18"/>
        </w:rPr>
        <w:t xml:space="preserve">. </w:t>
      </w:r>
    </w:p>
    <w:p w:rsidR="00CE5A00" w:rsidRDefault="00CE5A00" w:rsidP="00CE5A00">
      <w:pPr>
        <w:jc w:val="both"/>
        <w:rPr>
          <w:rFonts w:ascii="Verdana" w:hAnsi="Verdana"/>
          <w:sz w:val="18"/>
          <w:szCs w:val="18"/>
        </w:rPr>
      </w:pPr>
    </w:p>
    <w:p w:rsidR="00CE5A00" w:rsidRDefault="00CE5A00" w:rsidP="00CE5A00">
      <w:pPr>
        <w:jc w:val="both"/>
        <w:rPr>
          <w:rFonts w:ascii="Verdana" w:hAnsi="Verdana"/>
          <w:sz w:val="18"/>
          <w:szCs w:val="18"/>
        </w:rPr>
      </w:pPr>
      <w:r>
        <w:rPr>
          <w:rFonts w:ascii="Verdana" w:hAnsi="Verdana"/>
          <w:sz w:val="18"/>
          <w:szCs w:val="18"/>
        </w:rPr>
        <w:t>Kontraktgrundlaget består i prioriteret rækkefølge af:</w:t>
      </w:r>
    </w:p>
    <w:p w:rsidR="00CE5A00" w:rsidRDefault="00CE5A00" w:rsidP="00CE5A00">
      <w:pPr>
        <w:pStyle w:val="Listeafsnit"/>
        <w:numPr>
          <w:ilvl w:val="0"/>
          <w:numId w:val="11"/>
        </w:numPr>
        <w:jc w:val="both"/>
        <w:rPr>
          <w:rFonts w:ascii="Verdana" w:hAnsi="Verdana"/>
          <w:sz w:val="18"/>
          <w:szCs w:val="18"/>
        </w:rPr>
      </w:pPr>
      <w:r>
        <w:rPr>
          <w:rFonts w:ascii="Verdana" w:hAnsi="Verdana"/>
          <w:sz w:val="18"/>
          <w:szCs w:val="18"/>
        </w:rPr>
        <w:t>Kontrakten mellem FK og Leverandør</w:t>
      </w:r>
    </w:p>
    <w:p w:rsidR="00CE5A00" w:rsidRPr="00846039" w:rsidRDefault="00CE5A00" w:rsidP="00CE5A00">
      <w:pPr>
        <w:pStyle w:val="Listeafsnit"/>
        <w:numPr>
          <w:ilvl w:val="0"/>
          <w:numId w:val="11"/>
        </w:numPr>
        <w:jc w:val="both"/>
        <w:rPr>
          <w:rFonts w:ascii="Verdana" w:hAnsi="Verdana"/>
          <w:color w:val="FF0000"/>
          <w:sz w:val="18"/>
          <w:szCs w:val="18"/>
        </w:rPr>
      </w:pPr>
      <w:r>
        <w:rPr>
          <w:rFonts w:ascii="Verdana" w:hAnsi="Verdana"/>
          <w:sz w:val="18"/>
          <w:szCs w:val="18"/>
        </w:rPr>
        <w:t xml:space="preserve">Supplerende oplysninger, herunder eventuelle rettelsesblade, spørgsmål og svar </w:t>
      </w:r>
      <w:r w:rsidRPr="00846039">
        <w:rPr>
          <w:rFonts w:ascii="Verdana" w:hAnsi="Verdana"/>
          <w:color w:val="FF0000"/>
          <w:sz w:val="18"/>
          <w:szCs w:val="18"/>
        </w:rPr>
        <w:t>[samt eventuelle præciseringer anført i referat fra afholdt</w:t>
      </w:r>
      <w:r>
        <w:rPr>
          <w:rFonts w:ascii="Verdana" w:hAnsi="Verdana"/>
          <w:color w:val="FF0000"/>
          <w:sz w:val="18"/>
          <w:szCs w:val="18"/>
        </w:rPr>
        <w:t xml:space="preserve"> afklarende</w:t>
      </w:r>
      <w:r w:rsidRPr="00846039">
        <w:rPr>
          <w:rFonts w:ascii="Verdana" w:hAnsi="Verdana"/>
          <w:color w:val="FF0000"/>
          <w:sz w:val="18"/>
          <w:szCs w:val="18"/>
        </w:rPr>
        <w:t xml:space="preserve"> møde]</w:t>
      </w:r>
      <w:r>
        <w:rPr>
          <w:rFonts w:ascii="Verdana" w:hAnsi="Verdana"/>
          <w:color w:val="FF0000"/>
          <w:sz w:val="18"/>
          <w:szCs w:val="18"/>
        </w:rPr>
        <w:t xml:space="preserve"> </w:t>
      </w:r>
      <w:r>
        <w:rPr>
          <w:rFonts w:ascii="Verdana" w:hAnsi="Verdana"/>
          <w:color w:val="92D050"/>
          <w:sz w:val="18"/>
          <w:szCs w:val="18"/>
        </w:rPr>
        <w:t xml:space="preserve">(sidste led udgår såfremt der ikke er afholdt et afklarende møde) </w:t>
      </w:r>
    </w:p>
    <w:p w:rsidR="00CE5A00" w:rsidRPr="00846039" w:rsidRDefault="00CE5A00" w:rsidP="00CE5A00">
      <w:pPr>
        <w:pStyle w:val="Listeafsnit"/>
        <w:numPr>
          <w:ilvl w:val="0"/>
          <w:numId w:val="11"/>
        </w:numPr>
        <w:jc w:val="both"/>
        <w:rPr>
          <w:rFonts w:ascii="Verdana" w:hAnsi="Verdana"/>
          <w:color w:val="FF0000"/>
          <w:sz w:val="18"/>
          <w:szCs w:val="18"/>
        </w:rPr>
      </w:pPr>
      <w:r>
        <w:rPr>
          <w:rFonts w:ascii="Verdana" w:hAnsi="Verdana"/>
          <w:sz w:val="18"/>
          <w:szCs w:val="18"/>
        </w:rPr>
        <w:t xml:space="preserve">Udbudsmateriale med tilhørende bilag af </w:t>
      </w:r>
      <w:r w:rsidRPr="0077648C">
        <w:rPr>
          <w:rFonts w:ascii="Verdana" w:hAnsi="Verdana"/>
          <w:color w:val="FF0000"/>
          <w:sz w:val="18"/>
          <w:szCs w:val="18"/>
        </w:rPr>
        <w:t>[</w:t>
      </w:r>
      <w:proofErr w:type="spellStart"/>
      <w:r w:rsidRPr="0077648C">
        <w:rPr>
          <w:rFonts w:ascii="Verdana" w:hAnsi="Verdana"/>
          <w:color w:val="FF0000"/>
          <w:sz w:val="18"/>
          <w:szCs w:val="18"/>
        </w:rPr>
        <w:t>dd.mm.åååå</w:t>
      </w:r>
      <w:proofErr w:type="spellEnd"/>
      <w:r w:rsidRPr="0077648C">
        <w:rPr>
          <w:rFonts w:ascii="Verdana" w:hAnsi="Verdana"/>
          <w:color w:val="FF0000"/>
          <w:sz w:val="18"/>
          <w:szCs w:val="18"/>
        </w:rPr>
        <w:t>]</w:t>
      </w:r>
    </w:p>
    <w:p w:rsidR="00CE5A00" w:rsidRPr="00846039" w:rsidRDefault="00CE5A00" w:rsidP="00CE5A00">
      <w:pPr>
        <w:pStyle w:val="Listeafsnit"/>
        <w:numPr>
          <w:ilvl w:val="0"/>
          <w:numId w:val="11"/>
        </w:numPr>
        <w:jc w:val="both"/>
        <w:rPr>
          <w:rFonts w:ascii="Verdana" w:hAnsi="Verdana"/>
          <w:color w:val="FF0000"/>
          <w:sz w:val="18"/>
          <w:szCs w:val="18"/>
        </w:rPr>
      </w:pPr>
      <w:r>
        <w:rPr>
          <w:rFonts w:ascii="Verdana" w:hAnsi="Verdana"/>
          <w:sz w:val="18"/>
          <w:szCs w:val="18"/>
        </w:rPr>
        <w:t xml:space="preserve">Leverandørs tilbud af </w:t>
      </w:r>
      <w:r w:rsidRPr="0077648C">
        <w:rPr>
          <w:rFonts w:ascii="Verdana" w:hAnsi="Verdana"/>
          <w:color w:val="FF0000"/>
          <w:sz w:val="18"/>
          <w:szCs w:val="18"/>
        </w:rPr>
        <w:t>[</w:t>
      </w:r>
      <w:proofErr w:type="spellStart"/>
      <w:r w:rsidRPr="0077648C">
        <w:rPr>
          <w:rFonts w:ascii="Verdana" w:hAnsi="Verdana"/>
          <w:color w:val="FF0000"/>
          <w:sz w:val="18"/>
          <w:szCs w:val="18"/>
        </w:rPr>
        <w:t>dd.mm.åååå</w:t>
      </w:r>
      <w:proofErr w:type="spellEnd"/>
      <w:r w:rsidRPr="0077648C">
        <w:rPr>
          <w:rFonts w:ascii="Verdana" w:hAnsi="Verdana"/>
          <w:color w:val="FF0000"/>
          <w:sz w:val="18"/>
          <w:szCs w:val="18"/>
        </w:rPr>
        <w:t>]</w:t>
      </w:r>
    </w:p>
    <w:p w:rsidR="00CE5A00" w:rsidRDefault="00CE5A00" w:rsidP="00CE5A00">
      <w:pPr>
        <w:jc w:val="both"/>
        <w:rPr>
          <w:rFonts w:ascii="Verdana" w:hAnsi="Verdana"/>
          <w:sz w:val="18"/>
          <w:szCs w:val="18"/>
        </w:rPr>
      </w:pPr>
    </w:p>
    <w:p w:rsidR="00CE5A00" w:rsidRDefault="00CE5A00" w:rsidP="00CE5A00">
      <w:pPr>
        <w:jc w:val="both"/>
        <w:rPr>
          <w:rFonts w:ascii="Verdana" w:hAnsi="Verdana"/>
          <w:sz w:val="18"/>
          <w:szCs w:val="18"/>
        </w:rPr>
      </w:pPr>
      <w:r>
        <w:rPr>
          <w:rFonts w:ascii="Verdana" w:hAnsi="Verdana"/>
          <w:sz w:val="18"/>
          <w:szCs w:val="18"/>
        </w:rPr>
        <w:t xml:space="preserve">Såfremt der sker senere skriftlige ændringer i samarbejdet anses det ligeledes som en integreret del af aftalen. Indførte ændringer, der ikke må forrykke udbudsgrundlaget væsentligt, skal fremgå af ændringsmeddelelser, underskrevet af begge parter. </w:t>
      </w:r>
    </w:p>
    <w:p w:rsidR="00CE5A00" w:rsidRDefault="00CE5A00" w:rsidP="00CE5A00">
      <w:pPr>
        <w:jc w:val="both"/>
        <w:rPr>
          <w:rFonts w:ascii="Verdana" w:hAnsi="Verdana"/>
          <w:sz w:val="18"/>
          <w:szCs w:val="18"/>
        </w:rPr>
      </w:pPr>
    </w:p>
    <w:p w:rsidR="00CE5A00" w:rsidRDefault="00CE5A00" w:rsidP="00CE5A00">
      <w:pPr>
        <w:jc w:val="both"/>
        <w:rPr>
          <w:rFonts w:ascii="Verdana" w:hAnsi="Verdana"/>
          <w:sz w:val="18"/>
          <w:szCs w:val="18"/>
        </w:rPr>
      </w:pPr>
      <w:r w:rsidRPr="005B68CD">
        <w:rPr>
          <w:rFonts w:ascii="Verdana" w:hAnsi="Verdana"/>
          <w:sz w:val="18"/>
          <w:szCs w:val="18"/>
        </w:rPr>
        <w:t>Er andet ikke bestemt i kontrakten, gæld</w:t>
      </w:r>
      <w:r>
        <w:rPr>
          <w:rFonts w:ascii="Verdana" w:hAnsi="Verdana"/>
          <w:sz w:val="18"/>
          <w:szCs w:val="18"/>
        </w:rPr>
        <w:t>er Købelovens regler, og herudover finder dansk rets almindelige regler anvendelse.</w:t>
      </w:r>
    </w:p>
    <w:p w:rsidR="00CE5A00" w:rsidRPr="005B68CD" w:rsidRDefault="00CE5A00" w:rsidP="00CE5A00">
      <w:pPr>
        <w:jc w:val="both"/>
        <w:rPr>
          <w:rFonts w:ascii="Verdana" w:hAnsi="Verdana"/>
          <w:sz w:val="18"/>
          <w:szCs w:val="18"/>
        </w:rPr>
      </w:pPr>
    </w:p>
    <w:p w:rsidR="00CE5A00" w:rsidRPr="005B68CD" w:rsidRDefault="00CE5A00" w:rsidP="00CE5A00">
      <w:pPr>
        <w:jc w:val="both"/>
        <w:rPr>
          <w:rFonts w:ascii="Verdana" w:hAnsi="Verdana"/>
          <w:sz w:val="18"/>
          <w:szCs w:val="18"/>
        </w:rPr>
      </w:pPr>
      <w:r>
        <w:rPr>
          <w:rFonts w:ascii="Verdana" w:hAnsi="Verdana"/>
          <w:sz w:val="18"/>
          <w:szCs w:val="18"/>
        </w:rPr>
        <w:t>Leverandør</w:t>
      </w:r>
      <w:r w:rsidRPr="005B68CD">
        <w:rPr>
          <w:rFonts w:ascii="Verdana" w:hAnsi="Verdana"/>
          <w:sz w:val="18"/>
          <w:szCs w:val="18"/>
        </w:rPr>
        <w:t xml:space="preserve">s almindelige salgs- og leveringsbetingelser finder ikke anvendelse i denne kontrakt. </w:t>
      </w:r>
    </w:p>
    <w:p w:rsidR="00CE5A00" w:rsidRDefault="00CE5A00" w:rsidP="00CE5A00">
      <w:pPr>
        <w:rPr>
          <w:rFonts w:ascii="Verdana" w:hAnsi="Verdana"/>
          <w:sz w:val="18"/>
          <w:szCs w:val="18"/>
        </w:rPr>
      </w:pPr>
    </w:p>
    <w:p w:rsidR="00CE5A00" w:rsidRPr="00FF556B" w:rsidRDefault="00CE5A00" w:rsidP="00CE5A00">
      <w:pPr>
        <w:rPr>
          <w:rFonts w:ascii="Verdana" w:hAnsi="Verdana"/>
          <w:b/>
          <w:sz w:val="20"/>
          <w:szCs w:val="20"/>
        </w:rPr>
      </w:pPr>
      <w:r>
        <w:rPr>
          <w:rFonts w:ascii="Verdana" w:hAnsi="Verdana"/>
          <w:b/>
          <w:sz w:val="20"/>
          <w:szCs w:val="20"/>
        </w:rPr>
        <w:t>3</w:t>
      </w:r>
      <w:r w:rsidRPr="00FF556B">
        <w:rPr>
          <w:rFonts w:ascii="Verdana" w:hAnsi="Verdana"/>
          <w:b/>
          <w:sz w:val="20"/>
          <w:szCs w:val="20"/>
        </w:rPr>
        <w:t>. Ikrafttræden og ophør</w:t>
      </w:r>
    </w:p>
    <w:p w:rsidR="00CE5A00" w:rsidRPr="00FF556B" w:rsidRDefault="00CE5A00" w:rsidP="00CE5A00">
      <w:pPr>
        <w:rPr>
          <w:rFonts w:ascii="Verdana" w:hAnsi="Verdana"/>
          <w:sz w:val="18"/>
          <w:szCs w:val="18"/>
        </w:rPr>
      </w:pPr>
      <w:r w:rsidRPr="00FF556B">
        <w:rPr>
          <w:rFonts w:ascii="Verdana" w:hAnsi="Verdana"/>
          <w:sz w:val="18"/>
          <w:szCs w:val="18"/>
        </w:rPr>
        <w:t xml:space="preserve">Aftaleperioden vil </w:t>
      </w:r>
      <w:r w:rsidRPr="006A6D3F">
        <w:rPr>
          <w:rFonts w:ascii="Verdana" w:hAnsi="Verdana"/>
          <w:sz w:val="18"/>
          <w:szCs w:val="18"/>
        </w:rPr>
        <w:t xml:space="preserve">være fra </w:t>
      </w:r>
      <w:r>
        <w:rPr>
          <w:rFonts w:ascii="Verdana" w:hAnsi="Verdana"/>
          <w:sz w:val="18"/>
          <w:szCs w:val="18"/>
        </w:rPr>
        <w:t>01.11.2018</w:t>
      </w:r>
      <w:r>
        <w:rPr>
          <w:rFonts w:ascii="Verdana" w:hAnsi="Verdana"/>
          <w:color w:val="FF0000"/>
          <w:sz w:val="18"/>
          <w:szCs w:val="18"/>
        </w:rPr>
        <w:t xml:space="preserve"> </w:t>
      </w:r>
      <w:r w:rsidRPr="006A6D3F">
        <w:rPr>
          <w:rFonts w:ascii="Verdana" w:hAnsi="Verdana"/>
          <w:sz w:val="18"/>
          <w:szCs w:val="18"/>
        </w:rPr>
        <w:t xml:space="preserve">til </w:t>
      </w:r>
      <w:r>
        <w:rPr>
          <w:rFonts w:ascii="Verdana" w:hAnsi="Verdana"/>
          <w:sz w:val="18"/>
          <w:szCs w:val="18"/>
        </w:rPr>
        <w:t>31.10.2022</w:t>
      </w:r>
      <w:r w:rsidRPr="006A6D3F">
        <w:rPr>
          <w:rFonts w:ascii="Verdana" w:hAnsi="Verdana"/>
          <w:sz w:val="18"/>
          <w:szCs w:val="18"/>
        </w:rPr>
        <w:t xml:space="preserve">. </w:t>
      </w:r>
      <w:r>
        <w:rPr>
          <w:rFonts w:ascii="Verdana" w:hAnsi="Verdana"/>
          <w:sz w:val="18"/>
          <w:szCs w:val="18"/>
        </w:rPr>
        <w:t xml:space="preserve">Kontrakten er uopsigelig for </w:t>
      </w:r>
      <w:r w:rsidRPr="006A6D3F">
        <w:rPr>
          <w:rFonts w:ascii="Verdana" w:hAnsi="Verdana"/>
          <w:sz w:val="18"/>
          <w:szCs w:val="18"/>
        </w:rPr>
        <w:t>FK</w:t>
      </w:r>
      <w:r w:rsidRPr="00FF556B">
        <w:rPr>
          <w:rFonts w:ascii="Verdana" w:hAnsi="Verdana"/>
          <w:sz w:val="18"/>
          <w:szCs w:val="18"/>
        </w:rPr>
        <w:t xml:space="preserve"> </w:t>
      </w:r>
      <w:r>
        <w:rPr>
          <w:rFonts w:ascii="Verdana" w:hAnsi="Verdana"/>
          <w:sz w:val="18"/>
          <w:szCs w:val="18"/>
        </w:rPr>
        <w:t xml:space="preserve">i de første 2 år af kontrakten. Herefter har FK </w:t>
      </w:r>
      <w:r w:rsidRPr="00FF556B">
        <w:rPr>
          <w:rFonts w:ascii="Verdana" w:hAnsi="Verdana"/>
          <w:sz w:val="18"/>
          <w:szCs w:val="18"/>
        </w:rPr>
        <w:t>muli</w:t>
      </w:r>
      <w:r>
        <w:rPr>
          <w:rFonts w:ascii="Verdana" w:hAnsi="Verdana"/>
          <w:sz w:val="18"/>
          <w:szCs w:val="18"/>
        </w:rPr>
        <w:t>ghed for at opsige aftalen til udgangen af en måned. Dette skal ske med 6</w:t>
      </w:r>
      <w:r w:rsidRPr="00FF556B">
        <w:rPr>
          <w:rFonts w:ascii="Verdana" w:hAnsi="Verdana"/>
          <w:sz w:val="18"/>
          <w:szCs w:val="18"/>
        </w:rPr>
        <w:t xml:space="preserve"> måneders skriftlig varsel. </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Aftalen</w:t>
      </w:r>
      <w:r>
        <w:rPr>
          <w:rFonts w:ascii="Verdana" w:hAnsi="Verdana"/>
          <w:sz w:val="18"/>
          <w:szCs w:val="18"/>
        </w:rPr>
        <w:t xml:space="preserve"> udløber uden yderligere varsel. </w:t>
      </w:r>
    </w:p>
    <w:p w:rsidR="00CE5A00" w:rsidRDefault="00CE5A00" w:rsidP="00CE5A00">
      <w:pPr>
        <w:rPr>
          <w:rFonts w:ascii="Verdana" w:hAnsi="Verdana"/>
          <w:sz w:val="18"/>
          <w:szCs w:val="18"/>
        </w:rPr>
      </w:pPr>
    </w:p>
    <w:p w:rsidR="00CE5A00" w:rsidRPr="00641B7F" w:rsidRDefault="00CE5A00" w:rsidP="00CE5A00">
      <w:pPr>
        <w:rPr>
          <w:rFonts w:ascii="Verdana" w:hAnsi="Verdana"/>
          <w:b/>
          <w:sz w:val="20"/>
          <w:szCs w:val="20"/>
        </w:rPr>
      </w:pPr>
      <w:bookmarkStart w:id="2" w:name="_Toc159385216"/>
      <w:r>
        <w:rPr>
          <w:rFonts w:ascii="Verdana" w:hAnsi="Verdana"/>
          <w:b/>
          <w:sz w:val="20"/>
          <w:szCs w:val="20"/>
        </w:rPr>
        <w:t>4</w:t>
      </w:r>
      <w:r w:rsidRPr="00641B7F">
        <w:rPr>
          <w:rFonts w:ascii="Verdana" w:hAnsi="Verdana"/>
          <w:b/>
          <w:sz w:val="20"/>
          <w:szCs w:val="20"/>
        </w:rPr>
        <w:t xml:space="preserve">. </w:t>
      </w:r>
      <w:bookmarkEnd w:id="2"/>
      <w:r>
        <w:rPr>
          <w:rFonts w:ascii="Verdana" w:hAnsi="Verdana"/>
          <w:b/>
          <w:sz w:val="20"/>
          <w:szCs w:val="20"/>
        </w:rPr>
        <w:t>Loyalitet</w:t>
      </w:r>
    </w:p>
    <w:p w:rsidR="00CE5A00" w:rsidRPr="006B1AF4" w:rsidRDefault="00CE5A00" w:rsidP="00CE5A00">
      <w:pPr>
        <w:rPr>
          <w:rFonts w:ascii="Verdana" w:hAnsi="Verdana"/>
          <w:sz w:val="18"/>
          <w:szCs w:val="18"/>
        </w:rPr>
      </w:pPr>
      <w:r w:rsidRPr="006B1AF4">
        <w:rPr>
          <w:rFonts w:ascii="Verdana" w:hAnsi="Verdana"/>
          <w:sz w:val="18"/>
          <w:szCs w:val="18"/>
        </w:rPr>
        <w:t>Parterne skal medvirke i opfyldelsen af nærværende kontrakt på en loyal og rimelig måde, der er egnet til at fremme samarbejdet og en smidig udførelse af de af kontrakten omfattede ydelser.</w:t>
      </w:r>
    </w:p>
    <w:p w:rsidR="00CE5A00" w:rsidRPr="006B1AF4" w:rsidRDefault="00CE5A00" w:rsidP="00CE5A00">
      <w:pPr>
        <w:rPr>
          <w:rFonts w:ascii="Verdana" w:hAnsi="Verdana"/>
          <w:sz w:val="18"/>
          <w:szCs w:val="18"/>
        </w:rPr>
      </w:pPr>
    </w:p>
    <w:p w:rsidR="00CE5A00" w:rsidRPr="00641B7F" w:rsidRDefault="00CE5A00" w:rsidP="00CE5A00">
      <w:pPr>
        <w:rPr>
          <w:rFonts w:ascii="Verdana" w:hAnsi="Verdana"/>
          <w:b/>
          <w:sz w:val="20"/>
          <w:szCs w:val="20"/>
        </w:rPr>
      </w:pPr>
      <w:bookmarkStart w:id="3" w:name="_Toc159385217"/>
      <w:r>
        <w:rPr>
          <w:rFonts w:ascii="Verdana" w:hAnsi="Verdana"/>
          <w:b/>
          <w:sz w:val="20"/>
          <w:szCs w:val="20"/>
        </w:rPr>
        <w:t>5</w:t>
      </w:r>
      <w:r w:rsidRPr="00641B7F">
        <w:rPr>
          <w:rFonts w:ascii="Verdana" w:hAnsi="Verdana"/>
          <w:b/>
          <w:sz w:val="20"/>
          <w:szCs w:val="20"/>
        </w:rPr>
        <w:t>. Tredjemands rettigheder</w:t>
      </w:r>
      <w:bookmarkEnd w:id="3"/>
    </w:p>
    <w:p w:rsidR="00CE5A00" w:rsidRPr="006B1AF4" w:rsidRDefault="00CE5A00" w:rsidP="00CE5A00">
      <w:pPr>
        <w:rPr>
          <w:rFonts w:ascii="Verdana" w:hAnsi="Verdana"/>
          <w:sz w:val="18"/>
          <w:szCs w:val="18"/>
        </w:rPr>
      </w:pPr>
      <w:r w:rsidRPr="006B1AF4">
        <w:rPr>
          <w:rFonts w:ascii="Verdana" w:hAnsi="Verdana"/>
          <w:sz w:val="18"/>
          <w:szCs w:val="18"/>
        </w:rPr>
        <w:t xml:space="preserve">Leverandøren indestår overfor FK for, at Leverandørens </w:t>
      </w:r>
      <w:r w:rsidRPr="00815BFD">
        <w:rPr>
          <w:rFonts w:ascii="Verdana" w:hAnsi="Verdana"/>
          <w:sz w:val="18"/>
          <w:szCs w:val="18"/>
        </w:rPr>
        <w:t>tilbud og opfyldelse</w:t>
      </w:r>
      <w:r w:rsidRPr="006B1AF4">
        <w:rPr>
          <w:rFonts w:ascii="Verdana" w:hAnsi="Verdana"/>
          <w:sz w:val="18"/>
          <w:szCs w:val="18"/>
        </w:rPr>
        <w:t xml:space="preserve"> af kontrakten, ikke på nogen måde krænker tredjemands rettigheder.  </w:t>
      </w:r>
    </w:p>
    <w:p w:rsidR="00CE5A00" w:rsidRPr="006B1AF4" w:rsidRDefault="00CE5A00" w:rsidP="00CE5A00">
      <w:pPr>
        <w:rPr>
          <w:rFonts w:ascii="Verdana" w:hAnsi="Verdana"/>
          <w:sz w:val="18"/>
          <w:szCs w:val="18"/>
        </w:rPr>
      </w:pPr>
    </w:p>
    <w:p w:rsidR="00CE5A00" w:rsidRPr="006B1AF4" w:rsidRDefault="00CE5A00" w:rsidP="00CE5A00">
      <w:pPr>
        <w:rPr>
          <w:rFonts w:ascii="Verdana" w:hAnsi="Verdana"/>
          <w:sz w:val="18"/>
          <w:szCs w:val="18"/>
        </w:rPr>
      </w:pPr>
      <w:r w:rsidRPr="006B1AF4">
        <w:rPr>
          <w:rFonts w:ascii="Verdana" w:hAnsi="Verdana"/>
          <w:sz w:val="18"/>
          <w:szCs w:val="18"/>
        </w:rPr>
        <w:t>Anlægges der sag mod FK</w:t>
      </w:r>
      <w:r>
        <w:rPr>
          <w:rFonts w:ascii="Verdana" w:hAnsi="Verdana"/>
          <w:sz w:val="18"/>
          <w:szCs w:val="18"/>
        </w:rPr>
        <w:t xml:space="preserve"> i denne forbindelse</w:t>
      </w:r>
      <w:r w:rsidRPr="006B1AF4">
        <w:rPr>
          <w:rFonts w:ascii="Verdana" w:hAnsi="Verdana"/>
          <w:sz w:val="18"/>
          <w:szCs w:val="18"/>
        </w:rPr>
        <w:t>, er Leverandøren pligtigt i enhver henseende at holde FK skadesløs for enhver omkostning i forbindelse med sagen, som måtte blive påført FK.</w:t>
      </w:r>
    </w:p>
    <w:p w:rsidR="00CE5A00" w:rsidRPr="006B1AF4" w:rsidRDefault="00CE5A00" w:rsidP="00CE5A00">
      <w:pPr>
        <w:rPr>
          <w:rFonts w:ascii="Verdana" w:hAnsi="Verdana"/>
          <w:sz w:val="18"/>
          <w:szCs w:val="18"/>
        </w:rPr>
      </w:pPr>
    </w:p>
    <w:p w:rsidR="00CE5A00" w:rsidRPr="006B1AF4" w:rsidRDefault="00CE5A00" w:rsidP="00CE5A00">
      <w:pPr>
        <w:rPr>
          <w:rFonts w:ascii="Verdana" w:hAnsi="Verdana"/>
          <w:sz w:val="18"/>
          <w:szCs w:val="18"/>
        </w:rPr>
      </w:pPr>
      <w:r w:rsidRPr="006B1AF4">
        <w:rPr>
          <w:rFonts w:ascii="Verdana" w:hAnsi="Verdana"/>
          <w:sz w:val="18"/>
          <w:szCs w:val="18"/>
        </w:rPr>
        <w:t xml:space="preserve">Foreligger der krænkelser af tredjemands ret, er Leverandøren pligtig for egen regning at skaffe FK retten til fortsat at gøre anvendelse af Leverandørens </w:t>
      </w:r>
      <w:r>
        <w:rPr>
          <w:rFonts w:ascii="Verdana" w:hAnsi="Verdana"/>
          <w:sz w:val="18"/>
          <w:szCs w:val="18"/>
        </w:rPr>
        <w:t xml:space="preserve">tilbud </w:t>
      </w:r>
      <w:r w:rsidRPr="00815BFD">
        <w:rPr>
          <w:rFonts w:ascii="Verdana" w:hAnsi="Verdana"/>
          <w:sz w:val="18"/>
          <w:szCs w:val="18"/>
        </w:rPr>
        <w:t>eller</w:t>
      </w:r>
      <w:r w:rsidRPr="006B1AF4">
        <w:rPr>
          <w:rFonts w:ascii="Verdana" w:hAnsi="Verdana"/>
          <w:sz w:val="18"/>
          <w:szCs w:val="18"/>
        </w:rPr>
        <w:t xml:space="preserve"> at bringe krænkelsen til ophør ved at ændre eller erstatte tilbuddet, såfremt dette er muligt i henhold til nærværende kontrakt. </w:t>
      </w:r>
    </w:p>
    <w:p w:rsidR="00CE5A00" w:rsidRPr="006B1AF4" w:rsidRDefault="00CE5A00" w:rsidP="00CE5A00">
      <w:pPr>
        <w:rPr>
          <w:rFonts w:ascii="Verdana" w:hAnsi="Verdana"/>
          <w:sz w:val="18"/>
          <w:szCs w:val="18"/>
        </w:rPr>
      </w:pPr>
    </w:p>
    <w:p w:rsidR="00CE5A00" w:rsidRPr="006B1AF4" w:rsidRDefault="00CE5A00" w:rsidP="00CE5A00">
      <w:pPr>
        <w:rPr>
          <w:rFonts w:ascii="Verdana" w:hAnsi="Verdana"/>
          <w:sz w:val="18"/>
          <w:szCs w:val="18"/>
        </w:rPr>
      </w:pPr>
      <w:r w:rsidRPr="006B1AF4">
        <w:rPr>
          <w:rFonts w:ascii="Verdana" w:hAnsi="Verdana"/>
          <w:sz w:val="18"/>
          <w:szCs w:val="18"/>
        </w:rPr>
        <w:t>Omsætningen med FK i denne aftale må ikke blive genstand for udbetaling af bonus, gebyr, rabatandel eller anden form for godtgørelse til tredjemand.</w:t>
      </w:r>
    </w:p>
    <w:p w:rsidR="00CE5A00" w:rsidRDefault="00CE5A00" w:rsidP="00CE5A00">
      <w:pPr>
        <w:rPr>
          <w:rFonts w:ascii="Verdana" w:hAnsi="Verdana"/>
          <w:sz w:val="18"/>
          <w:szCs w:val="18"/>
        </w:rPr>
      </w:pPr>
      <w:r w:rsidRPr="00641B7F">
        <w:rPr>
          <w:rFonts w:ascii="Verdana" w:hAnsi="Verdana"/>
          <w:sz w:val="18"/>
          <w:szCs w:val="18"/>
        </w:rPr>
        <w:t xml:space="preserve"> </w:t>
      </w:r>
    </w:p>
    <w:p w:rsidR="00CE5A00" w:rsidRPr="00641B7F" w:rsidRDefault="00CE5A00" w:rsidP="00CE5A00">
      <w:pPr>
        <w:rPr>
          <w:rFonts w:ascii="Verdana" w:hAnsi="Verdana"/>
          <w:b/>
          <w:sz w:val="20"/>
          <w:szCs w:val="20"/>
        </w:rPr>
      </w:pPr>
      <w:bookmarkStart w:id="4" w:name="_Toc159385218"/>
      <w:r>
        <w:rPr>
          <w:rFonts w:ascii="Verdana" w:hAnsi="Verdana"/>
          <w:b/>
          <w:sz w:val="20"/>
          <w:szCs w:val="20"/>
        </w:rPr>
        <w:t>6</w:t>
      </w:r>
      <w:r w:rsidRPr="00641B7F">
        <w:rPr>
          <w:rFonts w:ascii="Verdana" w:hAnsi="Verdana"/>
          <w:b/>
          <w:sz w:val="20"/>
          <w:szCs w:val="20"/>
        </w:rPr>
        <w:t xml:space="preserve">. Leverandørens </w:t>
      </w:r>
      <w:proofErr w:type="spellStart"/>
      <w:r w:rsidRPr="00641B7F">
        <w:rPr>
          <w:rFonts w:ascii="Verdana" w:hAnsi="Verdana"/>
          <w:b/>
          <w:sz w:val="20"/>
          <w:szCs w:val="20"/>
        </w:rPr>
        <w:t>indeståelser</w:t>
      </w:r>
      <w:proofErr w:type="spellEnd"/>
      <w:r w:rsidRPr="00641B7F">
        <w:rPr>
          <w:rFonts w:ascii="Verdana" w:hAnsi="Verdana"/>
          <w:b/>
          <w:sz w:val="20"/>
          <w:szCs w:val="20"/>
        </w:rPr>
        <w:t xml:space="preserve"> og forpligtelser</w:t>
      </w:r>
      <w:bookmarkEnd w:id="4"/>
    </w:p>
    <w:p w:rsidR="00CE5A00" w:rsidRPr="00641B7F" w:rsidRDefault="00CE5A00" w:rsidP="00CE5A00">
      <w:pPr>
        <w:rPr>
          <w:rFonts w:ascii="Verdana" w:hAnsi="Verdana"/>
          <w:sz w:val="18"/>
          <w:szCs w:val="18"/>
        </w:rPr>
      </w:pPr>
      <w:r w:rsidRPr="00641B7F">
        <w:rPr>
          <w:rFonts w:ascii="Verdana" w:hAnsi="Verdana"/>
          <w:sz w:val="18"/>
          <w:szCs w:val="18"/>
        </w:rPr>
        <w:t>Leverandøren indestår for, at aftalen opfyldes under anvendelse af landets gældende love og regler, herunder miljør</w:t>
      </w:r>
      <w:r>
        <w:rPr>
          <w:rFonts w:ascii="Verdana" w:hAnsi="Verdana"/>
          <w:sz w:val="18"/>
          <w:szCs w:val="18"/>
        </w:rPr>
        <w:t>egler, standarder og EU regler</w:t>
      </w:r>
      <w:r w:rsidRPr="00641B7F">
        <w:rPr>
          <w:rFonts w:ascii="Verdana" w:hAnsi="Verdana"/>
          <w:sz w:val="18"/>
          <w:szCs w:val="18"/>
        </w:rPr>
        <w:t>.</w:t>
      </w:r>
    </w:p>
    <w:p w:rsidR="00CE5A00" w:rsidRPr="00641B7F" w:rsidRDefault="00CE5A00" w:rsidP="00CE5A00">
      <w:pPr>
        <w:rPr>
          <w:rFonts w:ascii="Verdana" w:hAnsi="Verdana"/>
          <w:sz w:val="18"/>
          <w:szCs w:val="18"/>
        </w:rPr>
      </w:pPr>
      <w:r w:rsidRPr="00641B7F">
        <w:rPr>
          <w:rFonts w:ascii="Verdana" w:hAnsi="Verdana"/>
          <w:sz w:val="18"/>
          <w:szCs w:val="18"/>
        </w:rPr>
        <w:lastRenderedPageBreak/>
        <w:t>Leverandøren forpligter sig til at rådgive FK om alle forhold af relevans for FK i hele aftalens løbetid.</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 xml:space="preserve">Konstaterer eller forudser Leverandøren forhold, der kan føre til væsentlige problemer eller uhensigtsmæssigheder eller væsentligt formindske </w:t>
      </w:r>
      <w:proofErr w:type="spellStart"/>
      <w:r w:rsidRPr="00641B7F">
        <w:rPr>
          <w:rFonts w:ascii="Verdana" w:hAnsi="Verdana"/>
          <w:sz w:val="18"/>
          <w:szCs w:val="18"/>
        </w:rPr>
        <w:t>FK’s</w:t>
      </w:r>
      <w:proofErr w:type="spellEnd"/>
      <w:r w:rsidRPr="00641B7F">
        <w:rPr>
          <w:rFonts w:ascii="Verdana" w:hAnsi="Verdana"/>
          <w:sz w:val="18"/>
          <w:szCs w:val="18"/>
        </w:rPr>
        <w:t xml:space="preserve"> udbytte af aftalen, er Leverandøren forpligtet til straks at oplyse FK herom og fremkomme med forslag til ændring af aftalen.</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Leverandøren skal anvende et formaliseret system for kundereklamationer for at sikre, at disse behandles seriøst. Registrering af reklamationer skal danne grundlag for korrigerende og forebyggende handlinger, således at gentagelsestilfælde undgås.</w:t>
      </w:r>
    </w:p>
    <w:p w:rsidR="00CE5A00" w:rsidRDefault="00CE5A00" w:rsidP="00CE5A00">
      <w:pPr>
        <w:rPr>
          <w:rFonts w:ascii="Verdana" w:hAnsi="Verdana"/>
          <w:sz w:val="18"/>
          <w:szCs w:val="18"/>
        </w:rPr>
      </w:pPr>
      <w:bookmarkStart w:id="5" w:name="_Toc159385219"/>
    </w:p>
    <w:p w:rsidR="00CE5A00" w:rsidRPr="00911518" w:rsidRDefault="00CE5A00" w:rsidP="00CE5A00">
      <w:pPr>
        <w:rPr>
          <w:rFonts w:ascii="Verdana" w:hAnsi="Verdana"/>
          <w:sz w:val="18"/>
          <w:szCs w:val="18"/>
        </w:rPr>
      </w:pPr>
      <w:r>
        <w:rPr>
          <w:rFonts w:ascii="Verdana" w:hAnsi="Verdana"/>
          <w:sz w:val="18"/>
          <w:szCs w:val="18"/>
        </w:rPr>
        <w:t>Leverandøren</w:t>
      </w:r>
      <w:r w:rsidRPr="00961852">
        <w:rPr>
          <w:rFonts w:ascii="Verdana" w:hAnsi="Verdana"/>
          <w:sz w:val="18"/>
          <w:szCs w:val="18"/>
        </w:rPr>
        <w:t xml:space="preserve"> kan hverken ved skjulte eller åbenlyse mangler påberåbe sig reglerne om forsinket </w:t>
      </w:r>
      <w:r w:rsidRPr="00911518">
        <w:rPr>
          <w:rFonts w:ascii="Verdana" w:hAnsi="Verdana"/>
          <w:sz w:val="18"/>
          <w:szCs w:val="18"/>
        </w:rPr>
        <w:t>reklamation.</w:t>
      </w:r>
    </w:p>
    <w:p w:rsidR="00CE5A00" w:rsidRPr="00911518" w:rsidRDefault="00CE5A00" w:rsidP="00CE5A00">
      <w:pPr>
        <w:rPr>
          <w:rFonts w:ascii="Verdana" w:hAnsi="Verdana"/>
          <w:sz w:val="18"/>
          <w:szCs w:val="18"/>
        </w:rPr>
      </w:pPr>
    </w:p>
    <w:p w:rsidR="00CE5A00" w:rsidRDefault="007D63A0" w:rsidP="00CE5A00">
      <w:pPr>
        <w:rPr>
          <w:rFonts w:ascii="Verdana" w:hAnsi="Verdana"/>
          <w:sz w:val="18"/>
          <w:szCs w:val="18"/>
        </w:rPr>
      </w:pPr>
      <w:r w:rsidRPr="007D63A0">
        <w:rPr>
          <w:rFonts w:ascii="Verdana" w:hAnsi="Verdana"/>
          <w:sz w:val="18"/>
          <w:szCs w:val="18"/>
        </w:rPr>
        <w:t>Leverandøren</w:t>
      </w:r>
      <w:r w:rsidR="00CE5A00" w:rsidRPr="007D63A0">
        <w:rPr>
          <w:rFonts w:ascii="Verdana" w:hAnsi="Verdana"/>
          <w:sz w:val="18"/>
          <w:szCs w:val="18"/>
        </w:rPr>
        <w:t xml:space="preserve"> forpligter sig til at ansætte ledige i det omfang det er muligt til løsning af opgaven. Dette sker efter nærmere aftale med Jobcenter Fredericia. Leverandøren er selv forpligtiget til at kontakte Jobcenteret på telefon 72113600 og herefter give en tilbagemelding til kontaktpersonen på udbuddet. </w:t>
      </w:r>
    </w:p>
    <w:p w:rsidR="007D63A0" w:rsidRDefault="007D63A0" w:rsidP="00CE5A00">
      <w:pPr>
        <w:rPr>
          <w:rFonts w:ascii="Verdana" w:hAnsi="Verdana"/>
          <w:sz w:val="18"/>
          <w:szCs w:val="18"/>
        </w:rPr>
      </w:pPr>
    </w:p>
    <w:p w:rsidR="007D63A0" w:rsidRPr="009F1DAF" w:rsidRDefault="007D63A0" w:rsidP="007D63A0">
      <w:pPr>
        <w:rPr>
          <w:rFonts w:ascii="Verdana" w:hAnsi="Verdana"/>
          <w:sz w:val="18"/>
          <w:szCs w:val="18"/>
        </w:rPr>
      </w:pPr>
      <w:r w:rsidRPr="009F1DAF">
        <w:rPr>
          <w:rFonts w:ascii="Verdana" w:hAnsi="Verdana"/>
          <w:sz w:val="18"/>
          <w:szCs w:val="18"/>
        </w:rPr>
        <w:t>Leverandørens chauffør, som er tilknyttet opgaven, skal senest 3 måneder efter kontraktstart, have bestået førstehjælpskursus. Leverandørens chauffør skal løbende være opdateret på området. Leverandøren skal dokumentere dette senest 3. måneder efter kontraktstart. FK kan i kontraktperioden løbende kræve dokumentation for, at leverandørens chauffør er opdateret indenfor førstehjælp.</w:t>
      </w:r>
    </w:p>
    <w:p w:rsidR="007D63A0" w:rsidRPr="00911518" w:rsidRDefault="007D63A0" w:rsidP="00CE5A00">
      <w:pPr>
        <w:rPr>
          <w:rFonts w:ascii="Verdana" w:hAnsi="Verdana"/>
          <w:sz w:val="18"/>
          <w:szCs w:val="18"/>
        </w:rPr>
      </w:pPr>
    </w:p>
    <w:p w:rsidR="00CE5A00" w:rsidRPr="00AD2A98" w:rsidRDefault="00CE5A00" w:rsidP="00CE5A00">
      <w:pPr>
        <w:rPr>
          <w:rFonts w:ascii="Verdana" w:hAnsi="Verdana"/>
          <w:b/>
          <w:sz w:val="20"/>
          <w:szCs w:val="20"/>
        </w:rPr>
      </w:pPr>
      <w:r>
        <w:rPr>
          <w:rFonts w:ascii="Verdana" w:hAnsi="Verdana"/>
          <w:b/>
          <w:sz w:val="20"/>
          <w:szCs w:val="20"/>
        </w:rPr>
        <w:t>7</w:t>
      </w:r>
      <w:r w:rsidRPr="00AD2A98">
        <w:rPr>
          <w:rFonts w:ascii="Verdana" w:hAnsi="Verdana"/>
          <w:b/>
          <w:sz w:val="20"/>
          <w:szCs w:val="20"/>
        </w:rPr>
        <w:t xml:space="preserve">. Brugsret </w:t>
      </w:r>
      <w:bookmarkEnd w:id="5"/>
    </w:p>
    <w:p w:rsidR="00CE5A00" w:rsidRPr="00911518" w:rsidRDefault="00CE5A00" w:rsidP="00CE5A00">
      <w:pPr>
        <w:rPr>
          <w:rFonts w:ascii="Verdana" w:hAnsi="Verdana"/>
          <w:sz w:val="18"/>
          <w:szCs w:val="18"/>
        </w:rPr>
      </w:pPr>
      <w:r w:rsidRPr="00911518">
        <w:rPr>
          <w:rFonts w:ascii="Verdana" w:hAnsi="Verdana"/>
          <w:sz w:val="18"/>
          <w:szCs w:val="18"/>
        </w:rPr>
        <w:t>FK har brugsretten til enhver form for materiale og oplysninger i forbindelse med Leverandørens opfyldelse af kontrakten.</w:t>
      </w:r>
    </w:p>
    <w:p w:rsidR="00CE5A00" w:rsidRPr="00911518" w:rsidRDefault="00CE5A00" w:rsidP="00CE5A00">
      <w:pPr>
        <w:rPr>
          <w:rFonts w:ascii="Verdana" w:hAnsi="Verdana"/>
          <w:sz w:val="18"/>
          <w:szCs w:val="18"/>
        </w:rPr>
      </w:pPr>
      <w:r w:rsidRPr="00911518">
        <w:rPr>
          <w:rFonts w:ascii="Verdana" w:hAnsi="Verdana"/>
          <w:sz w:val="18"/>
          <w:szCs w:val="18"/>
        </w:rPr>
        <w:t>FK er dog ikke berettiget til at udnytte brugsretten på kommerciel vis.</w:t>
      </w:r>
    </w:p>
    <w:p w:rsidR="00CE5A00" w:rsidRDefault="00CE5A00" w:rsidP="00CE5A00">
      <w:pPr>
        <w:rPr>
          <w:rFonts w:ascii="Verdana" w:hAnsi="Verdana"/>
          <w:sz w:val="18"/>
          <w:szCs w:val="18"/>
        </w:rPr>
      </w:pPr>
      <w:bookmarkStart w:id="6" w:name="_Toc159385220"/>
    </w:p>
    <w:p w:rsidR="00CE5A00" w:rsidRDefault="007D63A0" w:rsidP="00CE5A00">
      <w:pPr>
        <w:rPr>
          <w:rFonts w:ascii="Verdana" w:hAnsi="Verdana"/>
          <w:b/>
          <w:sz w:val="20"/>
          <w:szCs w:val="20"/>
        </w:rPr>
      </w:pPr>
      <w:bookmarkStart w:id="7" w:name="_Toc159385221"/>
      <w:bookmarkEnd w:id="6"/>
      <w:r>
        <w:rPr>
          <w:rFonts w:ascii="Verdana" w:hAnsi="Verdana"/>
          <w:b/>
          <w:sz w:val="20"/>
          <w:szCs w:val="20"/>
        </w:rPr>
        <w:t>8</w:t>
      </w:r>
      <w:r w:rsidR="00CE5A00">
        <w:rPr>
          <w:rFonts w:ascii="Verdana" w:hAnsi="Verdana"/>
          <w:b/>
          <w:sz w:val="20"/>
          <w:szCs w:val="20"/>
        </w:rPr>
        <w:t>. Priser og fakturering</w:t>
      </w:r>
    </w:p>
    <w:p w:rsidR="00CE5A00" w:rsidRDefault="00CE5A00" w:rsidP="00CE5A00">
      <w:pPr>
        <w:rPr>
          <w:rFonts w:ascii="Verdana" w:hAnsi="Verdana"/>
          <w:sz w:val="18"/>
          <w:szCs w:val="18"/>
        </w:rPr>
      </w:pPr>
      <w:r>
        <w:rPr>
          <w:rFonts w:ascii="Verdana" w:hAnsi="Verdana"/>
          <w:sz w:val="18"/>
          <w:szCs w:val="18"/>
        </w:rPr>
        <w:t xml:space="preserve">For bestillinger foretaget i henhold til kontrakten gælder de i Leverandørens tilbud </w:t>
      </w:r>
      <w:r w:rsidRPr="003D6EE4">
        <w:rPr>
          <w:rFonts w:ascii="Verdana" w:hAnsi="Verdana"/>
          <w:sz w:val="18"/>
          <w:szCs w:val="18"/>
        </w:rPr>
        <w:t xml:space="preserve">angivne </w:t>
      </w:r>
      <w:r>
        <w:rPr>
          <w:rFonts w:ascii="Verdana" w:hAnsi="Verdana"/>
          <w:sz w:val="18"/>
          <w:szCs w:val="18"/>
        </w:rPr>
        <w:t>priser</w:t>
      </w:r>
      <w:r w:rsidR="007D63A0">
        <w:rPr>
          <w:rFonts w:ascii="Verdana" w:hAnsi="Verdana"/>
          <w:sz w:val="18"/>
          <w:szCs w:val="18"/>
        </w:rPr>
        <w:t>.</w:t>
      </w:r>
      <w:r>
        <w:rPr>
          <w:rFonts w:ascii="Verdana" w:hAnsi="Verdana"/>
          <w:sz w:val="18"/>
          <w:szCs w:val="18"/>
        </w:rPr>
        <w:t xml:space="preserve"> </w:t>
      </w:r>
    </w:p>
    <w:p w:rsidR="00CE5A00" w:rsidRDefault="00CE5A00" w:rsidP="00CE5A00">
      <w:pPr>
        <w:rPr>
          <w:rFonts w:ascii="Verdana" w:hAnsi="Verdana"/>
          <w:sz w:val="18"/>
          <w:szCs w:val="18"/>
        </w:rPr>
      </w:pPr>
    </w:p>
    <w:p w:rsidR="00CE5A00" w:rsidRPr="00A14D90" w:rsidRDefault="00CE5A00" w:rsidP="00CE5A00">
      <w:pPr>
        <w:rPr>
          <w:rFonts w:ascii="Verdana" w:hAnsi="Verdana"/>
          <w:sz w:val="18"/>
          <w:szCs w:val="18"/>
        </w:rPr>
      </w:pPr>
      <w:r w:rsidRPr="00A14D90">
        <w:rPr>
          <w:rFonts w:ascii="Verdana" w:hAnsi="Verdana"/>
          <w:sz w:val="18"/>
          <w:szCs w:val="18"/>
        </w:rPr>
        <w:t>Alle fakturaer skal gebyrfrit fremsendes elektronisk, jf. LBK nr. 798 af 28. juni 2007 om offentlige betalinger mv.</w:t>
      </w:r>
    </w:p>
    <w:p w:rsidR="00CE5A00" w:rsidRPr="00A14D90" w:rsidRDefault="00CE5A00" w:rsidP="00CE5A00">
      <w:pPr>
        <w:rPr>
          <w:rFonts w:ascii="Verdana" w:hAnsi="Verdana"/>
          <w:sz w:val="18"/>
          <w:szCs w:val="18"/>
        </w:rPr>
      </w:pPr>
    </w:p>
    <w:p w:rsidR="00CE5A00" w:rsidRPr="00A14D90" w:rsidRDefault="00CE5A00" w:rsidP="00CE5A00">
      <w:pPr>
        <w:rPr>
          <w:rFonts w:ascii="Verdana" w:hAnsi="Verdana"/>
          <w:sz w:val="18"/>
          <w:szCs w:val="18"/>
        </w:rPr>
      </w:pPr>
      <w:r w:rsidRPr="00A14D90">
        <w:rPr>
          <w:rFonts w:ascii="Verdana" w:hAnsi="Verdana"/>
          <w:sz w:val="18"/>
          <w:szCs w:val="18"/>
        </w:rPr>
        <w:t>Fakturaer fremsendes til forbrugsstedet på baggrund af det oplyste EAN-</w:t>
      </w:r>
      <w:proofErr w:type="spellStart"/>
      <w:r w:rsidRPr="00A14D90">
        <w:rPr>
          <w:rFonts w:ascii="Verdana" w:hAnsi="Verdana"/>
          <w:sz w:val="18"/>
          <w:szCs w:val="18"/>
        </w:rPr>
        <w:t>lokationsnummer</w:t>
      </w:r>
      <w:proofErr w:type="spellEnd"/>
      <w:r w:rsidRPr="00A14D90">
        <w:rPr>
          <w:rFonts w:ascii="Verdana" w:hAnsi="Verdana"/>
          <w:sz w:val="18"/>
          <w:szCs w:val="18"/>
        </w:rPr>
        <w:t xml:space="preserve">. </w:t>
      </w:r>
    </w:p>
    <w:p w:rsidR="00CE5A00" w:rsidRPr="00A14D90" w:rsidRDefault="00CE5A00" w:rsidP="00CE5A00">
      <w:pPr>
        <w:rPr>
          <w:rFonts w:ascii="Verdana" w:hAnsi="Verdana"/>
          <w:sz w:val="18"/>
          <w:szCs w:val="18"/>
        </w:rPr>
      </w:pPr>
    </w:p>
    <w:p w:rsidR="00CE5A00" w:rsidRPr="00A14D90" w:rsidRDefault="00CE5A00" w:rsidP="00CE5A00">
      <w:pPr>
        <w:rPr>
          <w:rFonts w:ascii="Verdana" w:hAnsi="Verdana"/>
          <w:sz w:val="18"/>
          <w:szCs w:val="18"/>
        </w:rPr>
      </w:pPr>
      <w:r w:rsidRPr="00A14D90">
        <w:rPr>
          <w:rFonts w:ascii="Verdana" w:hAnsi="Verdana"/>
          <w:sz w:val="18"/>
          <w:szCs w:val="18"/>
        </w:rPr>
        <w:t>Fakturaer skal indeholde følgende oplysninger:</w:t>
      </w:r>
    </w:p>
    <w:p w:rsidR="00CE5A00" w:rsidRPr="00A14D90" w:rsidRDefault="00CE5A00" w:rsidP="00CE5A00">
      <w:pPr>
        <w:numPr>
          <w:ilvl w:val="0"/>
          <w:numId w:val="12"/>
        </w:numPr>
        <w:tabs>
          <w:tab w:val="clear" w:pos="1146"/>
          <w:tab w:val="num" w:pos="720"/>
        </w:tabs>
        <w:ind w:left="720"/>
        <w:rPr>
          <w:rFonts w:ascii="Verdana" w:hAnsi="Verdana"/>
          <w:sz w:val="18"/>
          <w:szCs w:val="18"/>
        </w:rPr>
      </w:pPr>
      <w:r w:rsidRPr="00A14D90">
        <w:rPr>
          <w:rFonts w:ascii="Verdana" w:hAnsi="Verdana"/>
          <w:sz w:val="18"/>
          <w:szCs w:val="18"/>
        </w:rPr>
        <w:t>EAN-</w:t>
      </w:r>
      <w:proofErr w:type="spellStart"/>
      <w:r w:rsidRPr="00A14D90">
        <w:rPr>
          <w:rFonts w:ascii="Verdana" w:hAnsi="Verdana"/>
          <w:sz w:val="18"/>
          <w:szCs w:val="18"/>
        </w:rPr>
        <w:t>lokationsnummer</w:t>
      </w:r>
      <w:proofErr w:type="spellEnd"/>
      <w:r w:rsidRPr="00A14D90">
        <w:rPr>
          <w:rFonts w:ascii="Verdana" w:hAnsi="Verdana"/>
          <w:sz w:val="18"/>
          <w:szCs w:val="18"/>
        </w:rPr>
        <w:t xml:space="preserve"> på den enhed hos </w:t>
      </w:r>
      <w:r>
        <w:rPr>
          <w:rFonts w:ascii="Verdana" w:hAnsi="Verdana"/>
          <w:sz w:val="18"/>
          <w:szCs w:val="18"/>
        </w:rPr>
        <w:t>FK</w:t>
      </w:r>
      <w:r w:rsidRPr="00A14D90">
        <w:rPr>
          <w:rFonts w:ascii="Verdana" w:hAnsi="Verdana"/>
          <w:sz w:val="18"/>
          <w:szCs w:val="18"/>
        </w:rPr>
        <w:t>, som skal modtage fakturaen</w:t>
      </w:r>
    </w:p>
    <w:p w:rsidR="00CE5A00" w:rsidRPr="00A14D90" w:rsidRDefault="00CE5A00" w:rsidP="00CE5A00">
      <w:pPr>
        <w:numPr>
          <w:ilvl w:val="0"/>
          <w:numId w:val="12"/>
        </w:numPr>
        <w:tabs>
          <w:tab w:val="clear" w:pos="1146"/>
          <w:tab w:val="num" w:pos="720"/>
        </w:tabs>
        <w:ind w:left="720"/>
        <w:rPr>
          <w:rFonts w:ascii="Verdana" w:hAnsi="Verdana"/>
          <w:sz w:val="18"/>
          <w:szCs w:val="18"/>
        </w:rPr>
      </w:pPr>
      <w:r w:rsidRPr="00A14D90">
        <w:rPr>
          <w:rFonts w:ascii="Verdana" w:hAnsi="Verdana"/>
          <w:sz w:val="18"/>
          <w:szCs w:val="18"/>
        </w:rPr>
        <w:t>Varebetegnelse og kvantum</w:t>
      </w:r>
    </w:p>
    <w:p w:rsidR="00CE5A00" w:rsidRPr="00A14D90" w:rsidRDefault="00CE5A00" w:rsidP="00CE5A00">
      <w:pPr>
        <w:numPr>
          <w:ilvl w:val="0"/>
          <w:numId w:val="12"/>
        </w:numPr>
        <w:tabs>
          <w:tab w:val="clear" w:pos="1146"/>
          <w:tab w:val="num" w:pos="720"/>
        </w:tabs>
        <w:ind w:left="720"/>
        <w:rPr>
          <w:rFonts w:ascii="Verdana" w:hAnsi="Verdana"/>
          <w:sz w:val="18"/>
          <w:szCs w:val="18"/>
        </w:rPr>
      </w:pPr>
      <w:r w:rsidRPr="00A14D90">
        <w:rPr>
          <w:rFonts w:ascii="Verdana" w:hAnsi="Verdana"/>
          <w:sz w:val="18"/>
          <w:szCs w:val="18"/>
        </w:rPr>
        <w:t>Fakturabeløb</w:t>
      </w:r>
    </w:p>
    <w:p w:rsidR="00CE5A00" w:rsidRPr="00A14D90" w:rsidRDefault="00CE5A00" w:rsidP="00CE5A00">
      <w:pPr>
        <w:numPr>
          <w:ilvl w:val="0"/>
          <w:numId w:val="12"/>
        </w:numPr>
        <w:tabs>
          <w:tab w:val="clear" w:pos="1146"/>
          <w:tab w:val="num" w:pos="720"/>
        </w:tabs>
        <w:ind w:left="720"/>
        <w:rPr>
          <w:rFonts w:ascii="Verdana" w:hAnsi="Verdana"/>
          <w:sz w:val="18"/>
          <w:szCs w:val="18"/>
        </w:rPr>
      </w:pPr>
      <w:r w:rsidRPr="00A14D90">
        <w:rPr>
          <w:rFonts w:ascii="Verdana" w:hAnsi="Verdana"/>
          <w:sz w:val="18"/>
          <w:szCs w:val="18"/>
        </w:rPr>
        <w:t>Kontrakthavers CVR-nummer.</w:t>
      </w:r>
    </w:p>
    <w:p w:rsidR="00CE5A00" w:rsidRPr="00A14D90" w:rsidRDefault="00CE5A00" w:rsidP="00CE5A00">
      <w:pPr>
        <w:rPr>
          <w:rFonts w:ascii="Verdana" w:hAnsi="Verdana"/>
          <w:sz w:val="18"/>
          <w:szCs w:val="18"/>
        </w:rPr>
      </w:pPr>
    </w:p>
    <w:p w:rsidR="00CE5A00" w:rsidRPr="003A2918" w:rsidRDefault="00CE5A00" w:rsidP="00CE5A00">
      <w:pPr>
        <w:rPr>
          <w:rFonts w:ascii="Verdana" w:hAnsi="Verdana" w:cs="Verdana"/>
          <w:color w:val="000000"/>
          <w:sz w:val="18"/>
          <w:szCs w:val="18"/>
        </w:rPr>
      </w:pPr>
      <w:r w:rsidRPr="003A2918">
        <w:rPr>
          <w:rFonts w:ascii="Verdana" w:hAnsi="Verdana"/>
          <w:iCs/>
          <w:color w:val="000000"/>
          <w:sz w:val="18"/>
          <w:szCs w:val="18"/>
        </w:rPr>
        <w:t>Uanset hvorledes ordrer er afgivet, skal e</w:t>
      </w:r>
      <w:r w:rsidRPr="003A2918">
        <w:rPr>
          <w:rFonts w:ascii="Verdana" w:hAnsi="Verdana"/>
          <w:iCs/>
          <w:sz w:val="18"/>
          <w:szCs w:val="18"/>
        </w:rPr>
        <w:t xml:space="preserve">lektroniske fakturaer udarbejdes i det fællesoffentlige OIOUBL2.02 og fremsendes enten via NemHandel.dk, eller via VANS (Value </w:t>
      </w:r>
      <w:proofErr w:type="spellStart"/>
      <w:r w:rsidRPr="003A2918">
        <w:rPr>
          <w:rFonts w:ascii="Verdana" w:hAnsi="Verdana"/>
          <w:iCs/>
          <w:sz w:val="18"/>
          <w:szCs w:val="18"/>
        </w:rPr>
        <w:t>Added</w:t>
      </w:r>
      <w:proofErr w:type="spellEnd"/>
      <w:r w:rsidRPr="003A2918">
        <w:rPr>
          <w:rFonts w:ascii="Verdana" w:hAnsi="Verdana"/>
          <w:iCs/>
          <w:sz w:val="18"/>
          <w:szCs w:val="18"/>
        </w:rPr>
        <w:t xml:space="preserve"> Network Service)</w:t>
      </w:r>
      <w:r>
        <w:rPr>
          <w:rFonts w:ascii="Verdana" w:hAnsi="Verdana"/>
          <w:iCs/>
          <w:sz w:val="18"/>
          <w:szCs w:val="18"/>
        </w:rPr>
        <w:t>.</w:t>
      </w:r>
      <w:r w:rsidRPr="003A2918">
        <w:rPr>
          <w:rFonts w:ascii="Verdana" w:hAnsi="Verdana" w:cs="Verdana"/>
          <w:color w:val="000000"/>
          <w:sz w:val="18"/>
          <w:szCs w:val="18"/>
        </w:rPr>
        <w:br/>
      </w:r>
    </w:p>
    <w:p w:rsidR="00CE5A00" w:rsidRPr="00A14D90" w:rsidRDefault="00CE5A00" w:rsidP="00CE5A00">
      <w:pPr>
        <w:rPr>
          <w:rFonts w:ascii="Verdana" w:hAnsi="Verdana"/>
          <w:sz w:val="18"/>
          <w:szCs w:val="18"/>
        </w:rPr>
      </w:pPr>
      <w:r w:rsidRPr="00A14D90">
        <w:rPr>
          <w:rFonts w:ascii="Verdana" w:hAnsi="Verdana"/>
          <w:sz w:val="18"/>
          <w:szCs w:val="18"/>
        </w:rPr>
        <w:t>FK er berettiget til at udskyde betalingen, hvis faktura ikke modtages elektronisk, eller hvis ovenstående oplysninger mangler.</w:t>
      </w:r>
    </w:p>
    <w:p w:rsidR="00CE5A00" w:rsidRPr="00A14D90" w:rsidRDefault="00CE5A00" w:rsidP="00CE5A00">
      <w:pPr>
        <w:rPr>
          <w:rFonts w:ascii="Verdana" w:hAnsi="Verdana"/>
          <w:sz w:val="18"/>
          <w:szCs w:val="18"/>
        </w:rPr>
      </w:pPr>
    </w:p>
    <w:p w:rsidR="00CE5A00" w:rsidRPr="00641B7F" w:rsidRDefault="007D63A0" w:rsidP="00CE5A00">
      <w:pPr>
        <w:rPr>
          <w:rFonts w:ascii="Verdana" w:hAnsi="Verdana"/>
          <w:b/>
          <w:sz w:val="20"/>
          <w:szCs w:val="20"/>
        </w:rPr>
      </w:pPr>
      <w:r>
        <w:rPr>
          <w:rFonts w:ascii="Verdana" w:hAnsi="Verdana"/>
          <w:b/>
          <w:sz w:val="20"/>
          <w:szCs w:val="20"/>
        </w:rPr>
        <w:t>9</w:t>
      </w:r>
      <w:r w:rsidR="00CE5A00" w:rsidRPr="007D63A0">
        <w:rPr>
          <w:rFonts w:ascii="Verdana" w:hAnsi="Verdana"/>
          <w:b/>
          <w:sz w:val="20"/>
          <w:szCs w:val="20"/>
        </w:rPr>
        <w:t xml:space="preserve">. </w:t>
      </w:r>
      <w:bookmarkEnd w:id="7"/>
      <w:r w:rsidR="00CE5A00" w:rsidRPr="007D63A0">
        <w:rPr>
          <w:rFonts w:ascii="Verdana" w:hAnsi="Verdana"/>
          <w:b/>
          <w:sz w:val="20"/>
          <w:szCs w:val="20"/>
        </w:rPr>
        <w:t>Prisregulering</w:t>
      </w:r>
    </w:p>
    <w:p w:rsidR="00CE5A00" w:rsidRPr="00D40CCF" w:rsidRDefault="00CE5A00" w:rsidP="00CE5A00">
      <w:pPr>
        <w:rPr>
          <w:rFonts w:ascii="Verdana" w:hAnsi="Verdana"/>
          <w:sz w:val="18"/>
          <w:szCs w:val="18"/>
        </w:rPr>
      </w:pPr>
      <w:bookmarkStart w:id="8" w:name="OLE_LINK1"/>
      <w:r w:rsidRPr="00D40CCF">
        <w:rPr>
          <w:rFonts w:ascii="Verdana" w:hAnsi="Verdana"/>
          <w:sz w:val="18"/>
          <w:szCs w:val="18"/>
        </w:rPr>
        <w:t>Priserne skal være faste de første 12</w:t>
      </w:r>
      <w:r w:rsidRPr="00D40CCF">
        <w:rPr>
          <w:rFonts w:ascii="Verdana" w:hAnsi="Verdana"/>
          <w:b/>
          <w:sz w:val="18"/>
          <w:szCs w:val="18"/>
        </w:rPr>
        <w:t xml:space="preserve"> </w:t>
      </w:r>
      <w:r w:rsidRPr="00D40CCF">
        <w:rPr>
          <w:rFonts w:ascii="Verdana" w:hAnsi="Verdana"/>
          <w:sz w:val="18"/>
          <w:szCs w:val="18"/>
        </w:rPr>
        <w:t xml:space="preserve">måneder regnet fra kontraktens start. Herefter kan der ske </w:t>
      </w:r>
      <w:r w:rsidRPr="007D63A0">
        <w:rPr>
          <w:rFonts w:ascii="Verdana" w:hAnsi="Verdana"/>
          <w:sz w:val="18"/>
          <w:szCs w:val="18"/>
        </w:rPr>
        <w:t>dokumenterede</w:t>
      </w:r>
      <w:r w:rsidRPr="00D40CCF">
        <w:rPr>
          <w:rFonts w:ascii="Verdana" w:hAnsi="Verdana"/>
          <w:sz w:val="18"/>
          <w:szCs w:val="18"/>
        </w:rPr>
        <w:t xml:space="preserve"> prisreguleringer 1 gang årligt den </w:t>
      </w:r>
      <w:r w:rsidR="007D63A0" w:rsidRPr="007D63A0">
        <w:rPr>
          <w:rFonts w:ascii="Verdana" w:hAnsi="Verdana"/>
          <w:sz w:val="18"/>
          <w:szCs w:val="18"/>
        </w:rPr>
        <w:t>1. november</w:t>
      </w:r>
      <w:r w:rsidRPr="007D63A0">
        <w:rPr>
          <w:rFonts w:ascii="Verdana" w:hAnsi="Verdana"/>
          <w:sz w:val="18"/>
          <w:szCs w:val="18"/>
        </w:rPr>
        <w:t xml:space="preserve">. </w:t>
      </w:r>
      <w:r w:rsidRPr="00D40CCF">
        <w:rPr>
          <w:rFonts w:ascii="Verdana" w:hAnsi="Verdana"/>
          <w:sz w:val="18"/>
          <w:szCs w:val="18"/>
        </w:rPr>
        <w:t xml:space="preserve">Første prisregulering kan ske med virkning fra </w:t>
      </w:r>
      <w:r w:rsidRPr="007D63A0">
        <w:rPr>
          <w:rFonts w:ascii="Verdana" w:hAnsi="Verdana"/>
          <w:sz w:val="18"/>
          <w:szCs w:val="18"/>
        </w:rPr>
        <w:t xml:space="preserve">den </w:t>
      </w:r>
      <w:r w:rsidR="007D63A0" w:rsidRPr="007D63A0">
        <w:rPr>
          <w:rFonts w:ascii="Verdana" w:hAnsi="Verdana"/>
          <w:sz w:val="18"/>
          <w:szCs w:val="18"/>
        </w:rPr>
        <w:t>01.11.2019</w:t>
      </w:r>
      <w:r w:rsidRPr="007D63A0">
        <w:rPr>
          <w:rFonts w:ascii="Verdana" w:hAnsi="Verdana"/>
          <w:sz w:val="18"/>
          <w:szCs w:val="18"/>
        </w:rPr>
        <w:t>. Prisregul</w:t>
      </w:r>
      <w:r w:rsidRPr="00D40CCF">
        <w:rPr>
          <w:rFonts w:ascii="Verdana" w:hAnsi="Verdana"/>
          <w:sz w:val="18"/>
          <w:szCs w:val="18"/>
        </w:rPr>
        <w:t xml:space="preserve">eringen kan maksimalt svare til udviklingen i Danmark Statistiks nettoprisindeks på baggrund af indeksets </w:t>
      </w:r>
      <w:r w:rsidRPr="007D63A0">
        <w:rPr>
          <w:rFonts w:ascii="Verdana" w:hAnsi="Verdana"/>
          <w:sz w:val="18"/>
          <w:szCs w:val="18"/>
        </w:rPr>
        <w:t xml:space="preserve">fremskrivning fra </w:t>
      </w:r>
      <w:r w:rsidR="007D63A0" w:rsidRPr="007D63A0">
        <w:rPr>
          <w:rFonts w:ascii="Verdana" w:hAnsi="Verdana"/>
          <w:sz w:val="18"/>
          <w:szCs w:val="18"/>
        </w:rPr>
        <w:t>juli 2018</w:t>
      </w:r>
      <w:r w:rsidRPr="007D63A0">
        <w:rPr>
          <w:rFonts w:ascii="Verdana" w:hAnsi="Verdana"/>
          <w:sz w:val="18"/>
          <w:szCs w:val="18"/>
        </w:rPr>
        <w:t xml:space="preserve"> til j</w:t>
      </w:r>
      <w:r w:rsidR="007D63A0" w:rsidRPr="007D63A0">
        <w:rPr>
          <w:rFonts w:ascii="Verdana" w:hAnsi="Verdana"/>
          <w:sz w:val="18"/>
          <w:szCs w:val="18"/>
        </w:rPr>
        <w:t>uli 2019</w:t>
      </w:r>
      <w:r w:rsidRPr="007D63A0">
        <w:rPr>
          <w:rFonts w:ascii="Verdana" w:hAnsi="Verdana"/>
          <w:sz w:val="18"/>
          <w:szCs w:val="18"/>
        </w:rPr>
        <w:t>.</w:t>
      </w:r>
    </w:p>
    <w:p w:rsidR="00CE5A00" w:rsidRPr="00D40CCF" w:rsidRDefault="00CE5A00" w:rsidP="00CE5A00">
      <w:pPr>
        <w:rPr>
          <w:rFonts w:ascii="Verdana" w:hAnsi="Verdana"/>
          <w:sz w:val="18"/>
          <w:szCs w:val="18"/>
        </w:rPr>
      </w:pPr>
    </w:p>
    <w:p w:rsidR="00CE5A00" w:rsidRPr="00D40CCF" w:rsidRDefault="00CE5A00" w:rsidP="00CE5A00">
      <w:pPr>
        <w:rPr>
          <w:rFonts w:ascii="Verdana" w:hAnsi="Verdana"/>
          <w:sz w:val="18"/>
          <w:szCs w:val="18"/>
        </w:rPr>
      </w:pPr>
      <w:r w:rsidRPr="00D40CCF">
        <w:rPr>
          <w:rFonts w:ascii="Verdana" w:hAnsi="Verdana"/>
          <w:sz w:val="18"/>
          <w:szCs w:val="18"/>
        </w:rPr>
        <w:t>Tilsvarende reguleringsformel gælder for evt. følgende prisreguleringer, dog med fremskrivning af årstal.</w:t>
      </w:r>
    </w:p>
    <w:p w:rsidR="00CE5A00" w:rsidRPr="00D40CCF" w:rsidRDefault="00CE5A00" w:rsidP="00CE5A00">
      <w:pPr>
        <w:rPr>
          <w:rFonts w:ascii="Verdana" w:hAnsi="Verdana"/>
          <w:sz w:val="18"/>
          <w:szCs w:val="18"/>
        </w:rPr>
      </w:pPr>
    </w:p>
    <w:p w:rsidR="00CE5A00" w:rsidRPr="00D40CCF" w:rsidRDefault="00CE5A00" w:rsidP="00CE5A00">
      <w:pPr>
        <w:rPr>
          <w:rFonts w:ascii="Verdana" w:hAnsi="Verdana"/>
          <w:sz w:val="18"/>
          <w:szCs w:val="18"/>
        </w:rPr>
      </w:pPr>
      <w:r>
        <w:rPr>
          <w:rFonts w:ascii="Verdana" w:hAnsi="Verdana"/>
          <w:sz w:val="18"/>
          <w:szCs w:val="18"/>
        </w:rPr>
        <w:t xml:space="preserve">Leverandøren </w:t>
      </w:r>
      <w:r w:rsidRPr="00D40CCF">
        <w:rPr>
          <w:rFonts w:ascii="Verdana" w:hAnsi="Verdana"/>
          <w:sz w:val="18"/>
          <w:szCs w:val="18"/>
        </w:rPr>
        <w:t>kan dog til enhver tid kræve, at lovgivningsmæssigt fastsatte afgifter og afgiftsstigninger, som bliver kendt efter, at kontrakten er indgået, og som bliver pålagt</w:t>
      </w:r>
      <w:r>
        <w:rPr>
          <w:rFonts w:ascii="Verdana" w:hAnsi="Verdana"/>
          <w:sz w:val="18"/>
          <w:szCs w:val="18"/>
        </w:rPr>
        <w:t xml:space="preserve"> leverandøren</w:t>
      </w:r>
      <w:r w:rsidRPr="00D40CCF">
        <w:rPr>
          <w:rFonts w:ascii="Verdana" w:hAnsi="Verdana"/>
          <w:sz w:val="18"/>
          <w:szCs w:val="18"/>
        </w:rPr>
        <w:t xml:space="preserve"> i forhold til de af kontrakten omfattede produkter, tillægges de aftalte priser.</w:t>
      </w:r>
    </w:p>
    <w:p w:rsidR="00CE5A00" w:rsidRPr="00D40CCF" w:rsidRDefault="00CE5A00" w:rsidP="00CE5A00">
      <w:pPr>
        <w:jc w:val="both"/>
        <w:rPr>
          <w:rFonts w:ascii="Verdana" w:hAnsi="Verdana"/>
          <w:sz w:val="18"/>
          <w:szCs w:val="18"/>
        </w:rPr>
      </w:pPr>
    </w:p>
    <w:p w:rsidR="00CE5A00" w:rsidRPr="00D40CCF" w:rsidRDefault="00CE5A00" w:rsidP="00CE5A00">
      <w:pPr>
        <w:jc w:val="both"/>
        <w:rPr>
          <w:rFonts w:ascii="Verdana" w:hAnsi="Verdana"/>
          <w:sz w:val="18"/>
          <w:szCs w:val="18"/>
        </w:rPr>
      </w:pPr>
      <w:r w:rsidRPr="00D40CCF">
        <w:rPr>
          <w:rFonts w:ascii="Verdana" w:hAnsi="Verdana"/>
          <w:sz w:val="18"/>
          <w:szCs w:val="18"/>
        </w:rPr>
        <w:t>Prisregulering sker på</w:t>
      </w:r>
      <w:r>
        <w:rPr>
          <w:rFonts w:ascii="Verdana" w:hAnsi="Verdana"/>
          <w:sz w:val="18"/>
          <w:szCs w:val="18"/>
        </w:rPr>
        <w:t xml:space="preserve"> leverandørens</w:t>
      </w:r>
      <w:r w:rsidRPr="00D40CCF">
        <w:rPr>
          <w:rFonts w:ascii="Verdana" w:hAnsi="Verdana"/>
          <w:sz w:val="18"/>
          <w:szCs w:val="18"/>
        </w:rPr>
        <w:t xml:space="preserve"> foranledning ved meddelelse af indekstal og den procentvise regulering, der ønskes foretaget. Hvis prisreguleringen vedrører lovgivningsmæssigt fastsatte </w:t>
      </w:r>
      <w:r w:rsidRPr="00D40CCF">
        <w:rPr>
          <w:rFonts w:ascii="Verdana" w:hAnsi="Verdana"/>
          <w:sz w:val="18"/>
          <w:szCs w:val="18"/>
        </w:rPr>
        <w:lastRenderedPageBreak/>
        <w:t>afgiftsændringer, skal dokumentation for afgiftsændringerne fremsendes. Prisreguleringer skal meddeles og godkendes af</w:t>
      </w:r>
      <w:r>
        <w:rPr>
          <w:rFonts w:ascii="Verdana" w:hAnsi="Verdana"/>
          <w:sz w:val="18"/>
          <w:szCs w:val="18"/>
        </w:rPr>
        <w:t xml:space="preserve"> FK</w:t>
      </w:r>
      <w:r w:rsidRPr="00D40CCF">
        <w:rPr>
          <w:rFonts w:ascii="Verdana" w:hAnsi="Verdana"/>
          <w:sz w:val="18"/>
          <w:szCs w:val="18"/>
        </w:rPr>
        <w:t xml:space="preserve"> senest 30 dage før ikrafttræden.</w:t>
      </w:r>
    </w:p>
    <w:p w:rsidR="00CE5A00" w:rsidRPr="00D40CCF" w:rsidRDefault="00CE5A00" w:rsidP="00CE5A00">
      <w:pPr>
        <w:jc w:val="both"/>
        <w:rPr>
          <w:rFonts w:ascii="Verdana" w:hAnsi="Verdana"/>
          <w:sz w:val="18"/>
          <w:szCs w:val="18"/>
        </w:rPr>
      </w:pPr>
    </w:p>
    <w:p w:rsidR="00CE5A00" w:rsidRPr="00D40CCF" w:rsidRDefault="00CE5A00" w:rsidP="00CE5A00">
      <w:pPr>
        <w:rPr>
          <w:rFonts w:ascii="Verdana" w:hAnsi="Verdana"/>
          <w:sz w:val="18"/>
          <w:szCs w:val="18"/>
        </w:rPr>
      </w:pPr>
      <w:r w:rsidRPr="00D40CCF">
        <w:rPr>
          <w:rFonts w:ascii="Verdana" w:hAnsi="Verdana"/>
          <w:sz w:val="18"/>
          <w:szCs w:val="18"/>
        </w:rPr>
        <w:t xml:space="preserve">Priserne inkl. prisreguleringer må aldrig overstige </w:t>
      </w:r>
      <w:r>
        <w:rPr>
          <w:rFonts w:ascii="Verdana" w:hAnsi="Verdana"/>
          <w:sz w:val="18"/>
          <w:szCs w:val="18"/>
        </w:rPr>
        <w:t xml:space="preserve">leverandørens </w:t>
      </w:r>
      <w:r w:rsidRPr="00D40CCF">
        <w:rPr>
          <w:rFonts w:ascii="Verdana" w:hAnsi="Verdana"/>
          <w:sz w:val="18"/>
          <w:szCs w:val="18"/>
        </w:rPr>
        <w:t>officielle listepriser.</w:t>
      </w:r>
    </w:p>
    <w:p w:rsidR="00CE5A00" w:rsidRPr="00D40CCF" w:rsidRDefault="00CE5A00" w:rsidP="00CE5A00">
      <w:pPr>
        <w:jc w:val="both"/>
        <w:rPr>
          <w:rFonts w:ascii="Verdana" w:hAnsi="Verdana"/>
          <w:sz w:val="18"/>
          <w:szCs w:val="18"/>
        </w:rPr>
      </w:pPr>
    </w:p>
    <w:p w:rsidR="00CE5A00" w:rsidRPr="00D40CCF" w:rsidRDefault="00CE5A00" w:rsidP="00CE5A00">
      <w:pPr>
        <w:jc w:val="both"/>
        <w:rPr>
          <w:rFonts w:ascii="Verdana" w:hAnsi="Verdana"/>
          <w:sz w:val="18"/>
          <w:szCs w:val="18"/>
        </w:rPr>
      </w:pPr>
      <w:r w:rsidRPr="00D40CCF">
        <w:rPr>
          <w:rFonts w:ascii="Verdana" w:hAnsi="Verdana"/>
          <w:sz w:val="18"/>
          <w:szCs w:val="18"/>
        </w:rPr>
        <w:t xml:space="preserve">Varsel om prisreguleringer skal via mail sendes til </w:t>
      </w:r>
      <w:r>
        <w:rPr>
          <w:rFonts w:ascii="Verdana" w:hAnsi="Verdana"/>
          <w:sz w:val="18"/>
          <w:szCs w:val="18"/>
        </w:rPr>
        <w:t>den af FK udpegede kontraktholder.</w:t>
      </w:r>
    </w:p>
    <w:p w:rsidR="00CE5A00" w:rsidRPr="00D40CCF" w:rsidRDefault="00CE5A00" w:rsidP="00CE5A00">
      <w:pPr>
        <w:jc w:val="both"/>
        <w:rPr>
          <w:rFonts w:ascii="Verdana" w:hAnsi="Verdana"/>
          <w:sz w:val="18"/>
          <w:szCs w:val="18"/>
        </w:rPr>
      </w:pPr>
    </w:p>
    <w:bookmarkEnd w:id="8"/>
    <w:p w:rsidR="00CE5A00" w:rsidRPr="00D40CCF" w:rsidRDefault="00CE5A00" w:rsidP="00CE5A00">
      <w:pPr>
        <w:rPr>
          <w:rFonts w:ascii="Verdana" w:hAnsi="Verdana"/>
          <w:sz w:val="18"/>
          <w:szCs w:val="18"/>
        </w:rPr>
      </w:pPr>
      <w:r w:rsidRPr="00D40CCF">
        <w:rPr>
          <w:rFonts w:ascii="Verdana" w:hAnsi="Verdana"/>
          <w:sz w:val="18"/>
          <w:szCs w:val="18"/>
        </w:rPr>
        <w:t xml:space="preserve">Prisændringers ikrafttræden er betinget af, at en opdateret prisliste fremsendes pr. e-mail til </w:t>
      </w:r>
      <w:r>
        <w:rPr>
          <w:rFonts w:ascii="Verdana" w:hAnsi="Verdana"/>
          <w:sz w:val="18"/>
          <w:szCs w:val="18"/>
        </w:rPr>
        <w:t>Team Udbud &amp; Indkøb</w:t>
      </w:r>
      <w:r w:rsidRPr="00D40CCF">
        <w:rPr>
          <w:rFonts w:ascii="Verdana" w:hAnsi="Verdana"/>
          <w:sz w:val="18"/>
          <w:szCs w:val="18"/>
        </w:rPr>
        <w:t xml:space="preserve"> 14 dage inden ændringens ikrafttræden. </w:t>
      </w:r>
    </w:p>
    <w:p w:rsidR="00CE5A00" w:rsidRPr="00D40CCF" w:rsidRDefault="00CE5A00" w:rsidP="00CE5A00">
      <w:pPr>
        <w:rPr>
          <w:rFonts w:ascii="Verdana" w:hAnsi="Verdana"/>
          <w:sz w:val="18"/>
          <w:szCs w:val="18"/>
        </w:rPr>
      </w:pPr>
    </w:p>
    <w:p w:rsidR="00CE5A00" w:rsidRPr="00D40CCF" w:rsidRDefault="00CE5A00" w:rsidP="00CE5A00">
      <w:pPr>
        <w:rPr>
          <w:rFonts w:ascii="Verdana" w:hAnsi="Verdana"/>
          <w:sz w:val="18"/>
          <w:szCs w:val="18"/>
        </w:rPr>
      </w:pPr>
      <w:r w:rsidRPr="00D40CCF">
        <w:rPr>
          <w:rFonts w:ascii="Verdana" w:hAnsi="Verdana"/>
          <w:sz w:val="18"/>
          <w:szCs w:val="18"/>
        </w:rPr>
        <w:t>Prisen kan i øvrigt ikke reguleres på anden vis end som beskrevet ovenfor.</w:t>
      </w:r>
    </w:p>
    <w:p w:rsidR="00CE5A00" w:rsidRDefault="00CE5A00" w:rsidP="00CE5A00">
      <w:pPr>
        <w:rPr>
          <w:rFonts w:ascii="Verdana" w:hAnsi="Verdana"/>
          <w:sz w:val="18"/>
          <w:szCs w:val="18"/>
        </w:rPr>
      </w:pPr>
    </w:p>
    <w:p w:rsidR="00CE5A00" w:rsidRPr="00BB5446" w:rsidRDefault="00CE5A00" w:rsidP="00CE5A00">
      <w:pPr>
        <w:rPr>
          <w:rFonts w:ascii="Verdana" w:hAnsi="Verdana"/>
          <w:b/>
          <w:sz w:val="20"/>
          <w:szCs w:val="20"/>
        </w:rPr>
      </w:pPr>
      <w:r>
        <w:rPr>
          <w:rFonts w:ascii="Verdana" w:hAnsi="Verdana"/>
          <w:b/>
          <w:sz w:val="20"/>
          <w:szCs w:val="20"/>
        </w:rPr>
        <w:t>1</w:t>
      </w:r>
      <w:r w:rsidR="007D63A0">
        <w:rPr>
          <w:rFonts w:ascii="Verdana" w:hAnsi="Verdana"/>
          <w:b/>
          <w:sz w:val="20"/>
          <w:szCs w:val="20"/>
        </w:rPr>
        <w:t>0</w:t>
      </w:r>
      <w:r w:rsidRPr="00BB5446">
        <w:rPr>
          <w:rFonts w:ascii="Verdana" w:hAnsi="Verdana"/>
          <w:b/>
          <w:sz w:val="20"/>
          <w:szCs w:val="20"/>
        </w:rPr>
        <w:t>. Betaling</w:t>
      </w:r>
      <w:r>
        <w:rPr>
          <w:rFonts w:ascii="Verdana" w:hAnsi="Verdana"/>
          <w:b/>
          <w:sz w:val="20"/>
          <w:szCs w:val="20"/>
        </w:rPr>
        <w:t>sbetingelser</w:t>
      </w:r>
      <w:r w:rsidRPr="00BB5446">
        <w:rPr>
          <w:rFonts w:ascii="Verdana" w:hAnsi="Verdana"/>
          <w:b/>
          <w:sz w:val="20"/>
          <w:szCs w:val="20"/>
        </w:rPr>
        <w:t>:</w:t>
      </w:r>
    </w:p>
    <w:p w:rsidR="00CE5A00" w:rsidRPr="00641B7F" w:rsidRDefault="00CE5A00" w:rsidP="00CE5A00">
      <w:pPr>
        <w:rPr>
          <w:rFonts w:ascii="Verdana" w:hAnsi="Verdana"/>
          <w:sz w:val="18"/>
          <w:szCs w:val="18"/>
        </w:rPr>
      </w:pPr>
      <w:r w:rsidRPr="00641B7F">
        <w:rPr>
          <w:rFonts w:ascii="Verdana" w:hAnsi="Verdana"/>
          <w:sz w:val="18"/>
          <w:szCs w:val="18"/>
        </w:rPr>
        <w:t>30 dage fra fakturadato.</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Alle priser er angivet i danske kroner eksklusive moms.</w:t>
      </w:r>
    </w:p>
    <w:p w:rsidR="00CE5A00" w:rsidRPr="00641B7F" w:rsidRDefault="00CE5A00" w:rsidP="00CE5A00">
      <w:pPr>
        <w:rPr>
          <w:rFonts w:ascii="Verdana" w:hAnsi="Verdana"/>
          <w:sz w:val="18"/>
          <w:szCs w:val="18"/>
        </w:rPr>
      </w:pPr>
      <w:r w:rsidRPr="00641B7F">
        <w:rPr>
          <w:rFonts w:ascii="Verdana" w:hAnsi="Verdana"/>
          <w:sz w:val="18"/>
          <w:szCs w:val="18"/>
        </w:rPr>
        <w:t>Alle betalinger skal ske i danske kroner.</w:t>
      </w:r>
    </w:p>
    <w:p w:rsidR="00CE5A00" w:rsidRDefault="00CE5A00" w:rsidP="00CE5A00">
      <w:pPr>
        <w:rPr>
          <w:rFonts w:ascii="Verdana" w:hAnsi="Verdana"/>
          <w:sz w:val="18"/>
          <w:szCs w:val="18"/>
        </w:rPr>
      </w:pPr>
    </w:p>
    <w:p w:rsidR="00CE5A00" w:rsidRPr="00641B7F" w:rsidRDefault="007D63A0" w:rsidP="00CE5A00">
      <w:pPr>
        <w:rPr>
          <w:rFonts w:ascii="Verdana" w:hAnsi="Verdana"/>
          <w:b/>
          <w:sz w:val="20"/>
          <w:szCs w:val="20"/>
        </w:rPr>
      </w:pPr>
      <w:bookmarkStart w:id="9" w:name="_Toc159385222"/>
      <w:r>
        <w:rPr>
          <w:rFonts w:ascii="Verdana" w:hAnsi="Verdana"/>
          <w:b/>
          <w:sz w:val="20"/>
          <w:szCs w:val="20"/>
        </w:rPr>
        <w:t>11</w:t>
      </w:r>
      <w:r w:rsidR="00CE5A00" w:rsidRPr="00641B7F">
        <w:rPr>
          <w:rFonts w:ascii="Verdana" w:hAnsi="Verdana"/>
          <w:b/>
          <w:sz w:val="20"/>
          <w:szCs w:val="20"/>
        </w:rPr>
        <w:t xml:space="preserve">. Statistikker </w:t>
      </w:r>
      <w:bookmarkEnd w:id="9"/>
    </w:p>
    <w:p w:rsidR="007D63A0" w:rsidRPr="009F1DAF" w:rsidRDefault="007D63A0" w:rsidP="007D63A0">
      <w:pPr>
        <w:pStyle w:val="Default"/>
        <w:rPr>
          <w:rFonts w:ascii="Verdana" w:hAnsi="Verdana" w:cs="Times New Roman"/>
          <w:color w:val="auto"/>
          <w:sz w:val="18"/>
          <w:szCs w:val="18"/>
        </w:rPr>
      </w:pPr>
      <w:bookmarkStart w:id="10" w:name="_Toc159385223"/>
      <w:r>
        <w:rPr>
          <w:rFonts w:ascii="Verdana" w:hAnsi="Verdana"/>
          <w:sz w:val="18"/>
          <w:szCs w:val="18"/>
        </w:rPr>
        <w:t xml:space="preserve">Leverandør skal efter </w:t>
      </w:r>
      <w:r w:rsidRPr="009F1DAF">
        <w:rPr>
          <w:rFonts w:ascii="Verdana" w:hAnsi="Verdana"/>
          <w:color w:val="auto"/>
          <w:sz w:val="18"/>
          <w:szCs w:val="18"/>
        </w:rPr>
        <w:t xml:space="preserve">anmodning med en måneds varsel udarbejde og fremsende statistik over omsætningen på aftalen. </w:t>
      </w:r>
      <w:r w:rsidRPr="009F1DAF">
        <w:rPr>
          <w:rFonts w:ascii="Verdana" w:hAnsi="Verdana" w:cs="Times New Roman"/>
          <w:color w:val="auto"/>
          <w:sz w:val="18"/>
          <w:szCs w:val="18"/>
        </w:rPr>
        <w:t xml:space="preserve">Statistikken skal indeholde detaljerede oplysninger om </w:t>
      </w:r>
    </w:p>
    <w:p w:rsidR="007D63A0" w:rsidRPr="009F1DAF" w:rsidRDefault="007D63A0" w:rsidP="007D63A0">
      <w:pPr>
        <w:pStyle w:val="Default"/>
        <w:numPr>
          <w:ilvl w:val="0"/>
          <w:numId w:val="14"/>
        </w:numPr>
        <w:rPr>
          <w:rFonts w:ascii="Verdana" w:hAnsi="Verdana" w:cs="Times New Roman"/>
          <w:color w:val="auto"/>
          <w:sz w:val="18"/>
          <w:szCs w:val="18"/>
        </w:rPr>
      </w:pPr>
      <w:proofErr w:type="gramStart"/>
      <w:r w:rsidRPr="009F1DAF">
        <w:rPr>
          <w:rFonts w:ascii="Verdana" w:hAnsi="Verdana" w:cs="Times New Roman"/>
          <w:color w:val="auto"/>
          <w:sz w:val="18"/>
          <w:szCs w:val="18"/>
        </w:rPr>
        <w:t>antal</w:t>
      </w:r>
      <w:proofErr w:type="gramEnd"/>
      <w:r w:rsidRPr="009F1DAF">
        <w:rPr>
          <w:rFonts w:ascii="Verdana" w:hAnsi="Verdana" w:cs="Times New Roman"/>
          <w:color w:val="auto"/>
          <w:sz w:val="18"/>
          <w:szCs w:val="18"/>
        </w:rPr>
        <w:t xml:space="preserve"> kasser, der er leveret under område 2 på ugebasis.</w:t>
      </w:r>
    </w:p>
    <w:p w:rsidR="007D63A0" w:rsidRPr="009F1DAF" w:rsidRDefault="007D63A0" w:rsidP="007D63A0">
      <w:pPr>
        <w:pStyle w:val="Default"/>
        <w:numPr>
          <w:ilvl w:val="0"/>
          <w:numId w:val="14"/>
        </w:numPr>
        <w:rPr>
          <w:rFonts w:ascii="Verdana" w:hAnsi="Verdana" w:cs="Times New Roman"/>
          <w:color w:val="auto"/>
          <w:sz w:val="18"/>
          <w:szCs w:val="18"/>
        </w:rPr>
      </w:pPr>
      <w:proofErr w:type="gramStart"/>
      <w:r w:rsidRPr="009F1DAF">
        <w:rPr>
          <w:rFonts w:ascii="Verdana" w:hAnsi="Verdana" w:cs="Times New Roman"/>
          <w:color w:val="auto"/>
          <w:sz w:val="18"/>
          <w:szCs w:val="18"/>
        </w:rPr>
        <w:t>antal</w:t>
      </w:r>
      <w:proofErr w:type="gramEnd"/>
      <w:r w:rsidRPr="009F1DAF">
        <w:rPr>
          <w:rFonts w:ascii="Verdana" w:hAnsi="Verdana" w:cs="Times New Roman"/>
          <w:color w:val="auto"/>
          <w:sz w:val="18"/>
          <w:szCs w:val="18"/>
        </w:rPr>
        <w:t xml:space="preserve"> timer, der på ugebasis er brugt på henholdsvis område 1, 2 og 3. </w:t>
      </w:r>
    </w:p>
    <w:p w:rsidR="007D63A0" w:rsidRPr="009F1DAF" w:rsidRDefault="007D63A0" w:rsidP="007D63A0">
      <w:pPr>
        <w:pStyle w:val="Default"/>
        <w:numPr>
          <w:ilvl w:val="0"/>
          <w:numId w:val="14"/>
        </w:numPr>
        <w:rPr>
          <w:rFonts w:ascii="Verdana" w:hAnsi="Verdana" w:cs="Times New Roman"/>
          <w:color w:val="auto"/>
          <w:sz w:val="18"/>
          <w:szCs w:val="18"/>
        </w:rPr>
      </w:pPr>
      <w:proofErr w:type="gramStart"/>
      <w:r w:rsidRPr="009F1DAF">
        <w:rPr>
          <w:rFonts w:ascii="Verdana" w:hAnsi="Verdana" w:cs="Times New Roman"/>
          <w:color w:val="auto"/>
          <w:sz w:val="18"/>
          <w:szCs w:val="18"/>
        </w:rPr>
        <w:t>hvilken</w:t>
      </w:r>
      <w:proofErr w:type="gramEnd"/>
      <w:r w:rsidRPr="009F1DAF">
        <w:rPr>
          <w:rFonts w:ascii="Verdana" w:hAnsi="Verdana" w:cs="Times New Roman"/>
          <w:color w:val="auto"/>
          <w:sz w:val="18"/>
          <w:szCs w:val="18"/>
        </w:rPr>
        <w:t xml:space="preserve"> chauffør, der har kørt hvilke dage. </w:t>
      </w:r>
    </w:p>
    <w:p w:rsidR="007D63A0" w:rsidRPr="009F1DAF" w:rsidRDefault="007D63A0" w:rsidP="007D63A0">
      <w:pPr>
        <w:pStyle w:val="Default"/>
        <w:numPr>
          <w:ilvl w:val="0"/>
          <w:numId w:val="14"/>
        </w:numPr>
        <w:rPr>
          <w:rFonts w:ascii="Verdana" w:hAnsi="Verdana" w:cs="Times New Roman"/>
          <w:color w:val="auto"/>
          <w:sz w:val="18"/>
          <w:szCs w:val="18"/>
        </w:rPr>
      </w:pPr>
      <w:proofErr w:type="gramStart"/>
      <w:r w:rsidRPr="009F1DAF">
        <w:rPr>
          <w:rFonts w:ascii="Verdana" w:hAnsi="Verdana" w:cs="Times New Roman"/>
          <w:color w:val="auto"/>
          <w:sz w:val="18"/>
          <w:szCs w:val="18"/>
        </w:rPr>
        <w:t>tidsrummet</w:t>
      </w:r>
      <w:proofErr w:type="gramEnd"/>
      <w:r w:rsidRPr="009F1DAF">
        <w:rPr>
          <w:rFonts w:ascii="Verdana" w:hAnsi="Verdana" w:cs="Times New Roman"/>
          <w:color w:val="auto"/>
          <w:sz w:val="18"/>
          <w:szCs w:val="18"/>
        </w:rPr>
        <w:t xml:space="preserve"> for levering på alle områder for alle kørte dage.</w:t>
      </w:r>
    </w:p>
    <w:p w:rsidR="007D63A0" w:rsidRPr="009F1DAF" w:rsidRDefault="007D63A0" w:rsidP="007D63A0">
      <w:pPr>
        <w:pStyle w:val="Default"/>
        <w:numPr>
          <w:ilvl w:val="0"/>
          <w:numId w:val="14"/>
        </w:numPr>
        <w:rPr>
          <w:rFonts w:ascii="Verdana" w:hAnsi="Verdana" w:cs="Times New Roman"/>
          <w:color w:val="auto"/>
          <w:sz w:val="18"/>
          <w:szCs w:val="18"/>
        </w:rPr>
      </w:pPr>
      <w:proofErr w:type="gramStart"/>
      <w:r w:rsidRPr="009F1DAF">
        <w:rPr>
          <w:rFonts w:ascii="Verdana" w:hAnsi="Verdana" w:cs="Times New Roman"/>
          <w:color w:val="auto"/>
          <w:sz w:val="18"/>
          <w:szCs w:val="18"/>
        </w:rPr>
        <w:t>antal</w:t>
      </w:r>
      <w:proofErr w:type="gramEnd"/>
      <w:r w:rsidRPr="009F1DAF">
        <w:rPr>
          <w:rFonts w:ascii="Verdana" w:hAnsi="Verdana" w:cs="Times New Roman"/>
          <w:color w:val="auto"/>
          <w:sz w:val="18"/>
          <w:szCs w:val="18"/>
        </w:rPr>
        <w:t xml:space="preserve"> kørte km på ugebasis.</w:t>
      </w:r>
    </w:p>
    <w:p w:rsidR="007D63A0" w:rsidRPr="009F1DAF" w:rsidRDefault="007D63A0" w:rsidP="007D63A0">
      <w:pPr>
        <w:pStyle w:val="Default"/>
        <w:numPr>
          <w:ilvl w:val="0"/>
          <w:numId w:val="14"/>
        </w:numPr>
        <w:rPr>
          <w:rFonts w:ascii="Verdana" w:hAnsi="Verdana" w:cs="Times New Roman"/>
          <w:color w:val="auto"/>
          <w:sz w:val="18"/>
          <w:szCs w:val="18"/>
        </w:rPr>
      </w:pPr>
      <w:proofErr w:type="gramStart"/>
      <w:r w:rsidRPr="009F1DAF">
        <w:rPr>
          <w:rFonts w:ascii="Verdana" w:hAnsi="Verdana" w:cs="Times New Roman"/>
          <w:color w:val="auto"/>
          <w:sz w:val="18"/>
          <w:szCs w:val="18"/>
        </w:rPr>
        <w:t>antal</w:t>
      </w:r>
      <w:proofErr w:type="gramEnd"/>
      <w:r w:rsidRPr="009F1DAF">
        <w:rPr>
          <w:rFonts w:ascii="Verdana" w:hAnsi="Verdana" w:cs="Times New Roman"/>
          <w:color w:val="auto"/>
          <w:sz w:val="18"/>
          <w:szCs w:val="18"/>
        </w:rPr>
        <w:t xml:space="preserve"> akutlevering på område 2 og 3 på månedsbasis.</w:t>
      </w:r>
    </w:p>
    <w:p w:rsidR="007D63A0" w:rsidRDefault="007D63A0" w:rsidP="007D63A0">
      <w:pPr>
        <w:rPr>
          <w:rFonts w:ascii="Verdana" w:hAnsi="Verdana"/>
          <w:sz w:val="18"/>
          <w:szCs w:val="18"/>
        </w:rPr>
      </w:pPr>
    </w:p>
    <w:p w:rsidR="007D63A0" w:rsidRDefault="007D63A0" w:rsidP="007D63A0">
      <w:pPr>
        <w:rPr>
          <w:rFonts w:ascii="Verdana" w:hAnsi="Verdana"/>
          <w:sz w:val="18"/>
          <w:szCs w:val="18"/>
        </w:rPr>
      </w:pPr>
      <w:r>
        <w:rPr>
          <w:rFonts w:ascii="Verdana" w:hAnsi="Verdana"/>
          <w:sz w:val="18"/>
          <w:szCs w:val="18"/>
        </w:rPr>
        <w:t>Statistikken udarbejdes vederlagsfrit.</w:t>
      </w:r>
    </w:p>
    <w:p w:rsidR="007D63A0" w:rsidRDefault="007D63A0" w:rsidP="007D63A0">
      <w:pPr>
        <w:rPr>
          <w:rFonts w:ascii="Verdana" w:hAnsi="Verdana"/>
          <w:sz w:val="18"/>
          <w:szCs w:val="18"/>
        </w:rPr>
      </w:pPr>
    </w:p>
    <w:p w:rsidR="007D63A0" w:rsidRPr="00641B7F" w:rsidRDefault="007D63A0" w:rsidP="007D63A0">
      <w:pPr>
        <w:rPr>
          <w:rFonts w:ascii="Verdana" w:hAnsi="Verdana"/>
          <w:sz w:val="18"/>
          <w:szCs w:val="18"/>
        </w:rPr>
      </w:pPr>
      <w:r>
        <w:rPr>
          <w:rFonts w:ascii="Verdana" w:hAnsi="Verdana"/>
          <w:sz w:val="18"/>
          <w:szCs w:val="18"/>
        </w:rPr>
        <w:t xml:space="preserve">Manglende indsendelse af efterspurgt statistik kan gøre Leverandør inhabil i genudbud af aftaleområdet, da Leverandør kan være i besiddelse af oplysninger, som kan give en konkurrencemæssig fordel i forhold til øvrige Tilbudsgivere. </w:t>
      </w:r>
    </w:p>
    <w:p w:rsidR="00CE5A00" w:rsidRDefault="00CE5A00" w:rsidP="00CE5A00">
      <w:pPr>
        <w:rPr>
          <w:rFonts w:ascii="Verdana" w:hAnsi="Verdana"/>
          <w:sz w:val="18"/>
          <w:szCs w:val="18"/>
        </w:rPr>
      </w:pPr>
    </w:p>
    <w:p w:rsidR="00CE5A00" w:rsidRPr="00641B7F" w:rsidRDefault="007D63A0" w:rsidP="00CE5A00">
      <w:pPr>
        <w:rPr>
          <w:rFonts w:ascii="Verdana" w:hAnsi="Verdana"/>
          <w:b/>
          <w:sz w:val="20"/>
          <w:szCs w:val="20"/>
        </w:rPr>
      </w:pPr>
      <w:r>
        <w:rPr>
          <w:rFonts w:ascii="Verdana" w:hAnsi="Verdana"/>
          <w:b/>
          <w:sz w:val="20"/>
          <w:szCs w:val="20"/>
        </w:rPr>
        <w:t>12</w:t>
      </w:r>
      <w:r w:rsidR="00CE5A00" w:rsidRPr="00641B7F">
        <w:rPr>
          <w:rFonts w:ascii="Verdana" w:hAnsi="Verdana"/>
          <w:b/>
          <w:sz w:val="20"/>
          <w:szCs w:val="20"/>
        </w:rPr>
        <w:t>. Kvalitetssikring</w:t>
      </w:r>
      <w:bookmarkEnd w:id="10"/>
      <w:r w:rsidR="00CE5A00" w:rsidRPr="00641B7F">
        <w:rPr>
          <w:rFonts w:ascii="Verdana" w:hAnsi="Verdana"/>
          <w:b/>
          <w:sz w:val="20"/>
          <w:szCs w:val="20"/>
        </w:rPr>
        <w:t xml:space="preserve"> </w:t>
      </w:r>
    </w:p>
    <w:p w:rsidR="00CE5A00" w:rsidRPr="000A6C4D" w:rsidRDefault="00CE5A00" w:rsidP="00CE5A00">
      <w:pPr>
        <w:rPr>
          <w:rFonts w:ascii="Verdana" w:hAnsi="Verdana"/>
          <w:sz w:val="18"/>
          <w:szCs w:val="18"/>
        </w:rPr>
      </w:pPr>
      <w:r w:rsidRPr="00641B7F">
        <w:rPr>
          <w:rFonts w:ascii="Verdana" w:hAnsi="Verdana"/>
          <w:sz w:val="18"/>
          <w:szCs w:val="18"/>
        </w:rPr>
        <w:t xml:space="preserve">Leverandøren garanterer, at de leverede ydelser </w:t>
      </w:r>
      <w:r w:rsidRPr="00FF556B">
        <w:rPr>
          <w:rFonts w:ascii="Verdana" w:hAnsi="Verdana"/>
          <w:sz w:val="18"/>
          <w:szCs w:val="18"/>
        </w:rPr>
        <w:t xml:space="preserve">nøje er i overensstemmelse med de angivne </w:t>
      </w:r>
      <w:r w:rsidR="007D63A0">
        <w:rPr>
          <w:rFonts w:ascii="Verdana" w:hAnsi="Verdana"/>
          <w:sz w:val="18"/>
          <w:szCs w:val="18"/>
        </w:rPr>
        <w:t>minimumskriterier pkt.22 (inkl. underpunkter)</w:t>
      </w:r>
      <w:r>
        <w:rPr>
          <w:rFonts w:ascii="Verdana" w:hAnsi="Verdana"/>
          <w:sz w:val="18"/>
          <w:szCs w:val="18"/>
        </w:rPr>
        <w:t xml:space="preserve"> i udbudsbetingelserne og</w:t>
      </w:r>
      <w:r w:rsidRPr="000A6C4D">
        <w:rPr>
          <w:rFonts w:ascii="Verdana" w:hAnsi="Verdana"/>
          <w:sz w:val="18"/>
          <w:szCs w:val="18"/>
        </w:rPr>
        <w:t xml:space="preserve"> Leverandørens tilbud</w:t>
      </w:r>
      <w:r w:rsidR="007D63A0">
        <w:rPr>
          <w:rFonts w:ascii="Verdana" w:hAnsi="Verdana"/>
          <w:sz w:val="18"/>
          <w:szCs w:val="18"/>
        </w:rPr>
        <w:t>.</w:t>
      </w:r>
      <w:r w:rsidRPr="000A6C4D">
        <w:rPr>
          <w:rFonts w:ascii="Verdana" w:hAnsi="Verdana"/>
          <w:sz w:val="18"/>
          <w:szCs w:val="18"/>
        </w:rPr>
        <w:tab/>
      </w:r>
    </w:p>
    <w:p w:rsidR="00CE5A00" w:rsidRPr="000A6C4D" w:rsidRDefault="00CE5A00" w:rsidP="00CE5A00">
      <w:pPr>
        <w:rPr>
          <w:rFonts w:ascii="Verdana" w:hAnsi="Verdana"/>
          <w:sz w:val="18"/>
          <w:szCs w:val="18"/>
        </w:rPr>
      </w:pPr>
    </w:p>
    <w:p w:rsidR="00CE5A00" w:rsidRPr="000A6C4D" w:rsidRDefault="007D63A0" w:rsidP="00CE5A00">
      <w:pPr>
        <w:rPr>
          <w:rFonts w:ascii="Verdana" w:hAnsi="Verdana"/>
          <w:b/>
          <w:sz w:val="20"/>
          <w:szCs w:val="20"/>
        </w:rPr>
      </w:pPr>
      <w:bookmarkStart w:id="11" w:name="_Toc222622632"/>
      <w:r>
        <w:rPr>
          <w:rFonts w:ascii="Verdana" w:hAnsi="Verdana"/>
          <w:b/>
          <w:sz w:val="20"/>
          <w:szCs w:val="20"/>
        </w:rPr>
        <w:t>13</w:t>
      </w:r>
      <w:r w:rsidR="00CE5A00">
        <w:rPr>
          <w:rFonts w:ascii="Verdana" w:hAnsi="Verdana"/>
          <w:b/>
          <w:sz w:val="20"/>
          <w:szCs w:val="20"/>
        </w:rPr>
        <w:t>.</w:t>
      </w:r>
      <w:r w:rsidR="00CE5A00" w:rsidRPr="000A6C4D">
        <w:rPr>
          <w:rFonts w:ascii="Verdana" w:hAnsi="Verdana"/>
          <w:b/>
          <w:sz w:val="20"/>
          <w:szCs w:val="20"/>
        </w:rPr>
        <w:t xml:space="preserve"> Garanti og reklamation</w:t>
      </w:r>
      <w:bookmarkEnd w:id="11"/>
    </w:p>
    <w:p w:rsidR="00CE5A00" w:rsidRPr="000A6C4D" w:rsidRDefault="00CE5A00" w:rsidP="00CE5A00">
      <w:pPr>
        <w:rPr>
          <w:rFonts w:ascii="Verdana" w:hAnsi="Verdana"/>
          <w:sz w:val="18"/>
          <w:szCs w:val="18"/>
        </w:rPr>
      </w:pPr>
      <w:r w:rsidRPr="000A6C4D">
        <w:rPr>
          <w:rFonts w:ascii="Verdana" w:hAnsi="Verdana"/>
          <w:sz w:val="18"/>
          <w:szCs w:val="18"/>
        </w:rPr>
        <w:t>Hvor intet andet er anført gælder købelovens reklamations- og ansvarsregler.</w:t>
      </w:r>
    </w:p>
    <w:p w:rsidR="00CE5A00" w:rsidRPr="000A6C4D" w:rsidRDefault="00CE5A00" w:rsidP="00CE5A00">
      <w:pPr>
        <w:rPr>
          <w:rFonts w:ascii="Verdana" w:hAnsi="Verdana"/>
          <w:sz w:val="18"/>
          <w:szCs w:val="18"/>
        </w:rPr>
      </w:pPr>
    </w:p>
    <w:p w:rsidR="00CE5A00" w:rsidRPr="00641B7F" w:rsidRDefault="00CE5A00" w:rsidP="00CE5A00">
      <w:pPr>
        <w:rPr>
          <w:rFonts w:ascii="Verdana" w:hAnsi="Verdana"/>
          <w:sz w:val="18"/>
          <w:szCs w:val="18"/>
        </w:rPr>
      </w:pPr>
      <w:r>
        <w:rPr>
          <w:rFonts w:ascii="Verdana" w:hAnsi="Verdana"/>
          <w:sz w:val="18"/>
          <w:szCs w:val="18"/>
        </w:rPr>
        <w:t>Leverandør</w:t>
      </w:r>
      <w:r w:rsidRPr="000A6C4D">
        <w:rPr>
          <w:rFonts w:ascii="Verdana" w:hAnsi="Verdana"/>
          <w:sz w:val="18"/>
          <w:szCs w:val="18"/>
        </w:rPr>
        <w:t>s almindelige salgs- og leveringsbetingelser finder ikke anvendelse i forhold til leverancer foretaget i henhold til nærværende kontrakt.</w:t>
      </w:r>
    </w:p>
    <w:p w:rsidR="00CE5A00" w:rsidRDefault="00CE5A00" w:rsidP="00CE5A00">
      <w:pPr>
        <w:rPr>
          <w:rFonts w:ascii="Verdana" w:hAnsi="Verdana"/>
          <w:sz w:val="18"/>
          <w:szCs w:val="18"/>
        </w:rPr>
      </w:pPr>
      <w:bookmarkStart w:id="12" w:name="_Toc159385225"/>
    </w:p>
    <w:p w:rsidR="00CE5A00" w:rsidRPr="0070565C" w:rsidRDefault="007D63A0" w:rsidP="00CE5A00">
      <w:pPr>
        <w:rPr>
          <w:rFonts w:ascii="Verdana" w:hAnsi="Verdana"/>
          <w:b/>
          <w:sz w:val="20"/>
          <w:szCs w:val="20"/>
        </w:rPr>
      </w:pPr>
      <w:r>
        <w:rPr>
          <w:rFonts w:ascii="Verdana" w:hAnsi="Verdana"/>
          <w:b/>
          <w:sz w:val="20"/>
          <w:szCs w:val="20"/>
        </w:rPr>
        <w:t>14</w:t>
      </w:r>
      <w:r w:rsidR="00CE5A00" w:rsidRPr="0070565C">
        <w:rPr>
          <w:rFonts w:ascii="Verdana" w:hAnsi="Verdana"/>
          <w:b/>
          <w:sz w:val="20"/>
          <w:szCs w:val="20"/>
        </w:rPr>
        <w:t xml:space="preserve">. </w:t>
      </w:r>
      <w:r w:rsidR="00CE5A00">
        <w:rPr>
          <w:rFonts w:ascii="Verdana" w:hAnsi="Verdana"/>
          <w:b/>
          <w:sz w:val="20"/>
          <w:szCs w:val="20"/>
        </w:rPr>
        <w:t>F</w:t>
      </w:r>
      <w:r w:rsidR="00CE5A00" w:rsidRPr="0070565C">
        <w:rPr>
          <w:rFonts w:ascii="Verdana" w:hAnsi="Verdana"/>
          <w:b/>
          <w:sz w:val="20"/>
          <w:szCs w:val="20"/>
        </w:rPr>
        <w:t xml:space="preserve">orsikring </w:t>
      </w:r>
    </w:p>
    <w:p w:rsidR="00CE5A00" w:rsidRDefault="00CE5A00" w:rsidP="00CE5A00">
      <w:pPr>
        <w:autoSpaceDE w:val="0"/>
        <w:autoSpaceDN w:val="0"/>
        <w:rPr>
          <w:rFonts w:ascii="Verdana" w:hAnsi="Verdana"/>
          <w:color w:val="000000"/>
          <w:sz w:val="18"/>
          <w:szCs w:val="18"/>
        </w:rPr>
      </w:pPr>
      <w:r>
        <w:rPr>
          <w:rFonts w:ascii="Verdana" w:hAnsi="Verdana"/>
          <w:color w:val="000000"/>
          <w:sz w:val="18"/>
          <w:szCs w:val="18"/>
        </w:rPr>
        <w:t xml:space="preserve">Leverandør forpligter sig til i kontraktperioden at have tegnet </w:t>
      </w:r>
      <w:r>
        <w:rPr>
          <w:rFonts w:ascii="Verdana" w:hAnsi="Verdana"/>
          <w:sz w:val="18"/>
          <w:szCs w:val="18"/>
        </w:rPr>
        <w:t>ansvarsforsikring, arbejdsskadeforsikring, sædvanlig tingsforsikring, samt sædvanlig erhvervs- og produktansvarsforsikring, herunder driftstabsforsikring for skader, for hvilke der er ansvar efter dansk rets almindelige regler</w:t>
      </w:r>
      <w:r>
        <w:rPr>
          <w:rFonts w:ascii="Verdana" w:hAnsi="Verdana"/>
          <w:color w:val="000000"/>
          <w:sz w:val="18"/>
          <w:szCs w:val="18"/>
        </w:rPr>
        <w:t xml:space="preserve">. </w:t>
      </w:r>
    </w:p>
    <w:p w:rsidR="00CE5A00" w:rsidRDefault="00CE5A00" w:rsidP="00CE5A00">
      <w:pPr>
        <w:autoSpaceDE w:val="0"/>
        <w:autoSpaceDN w:val="0"/>
        <w:rPr>
          <w:rFonts w:ascii="Verdana" w:hAnsi="Verdana"/>
          <w:color w:val="000000"/>
          <w:sz w:val="18"/>
          <w:szCs w:val="18"/>
        </w:rPr>
      </w:pPr>
    </w:p>
    <w:p w:rsidR="00CE5A00" w:rsidRDefault="00CE5A00" w:rsidP="00CE5A00">
      <w:pPr>
        <w:autoSpaceDE w:val="0"/>
        <w:autoSpaceDN w:val="0"/>
        <w:rPr>
          <w:rFonts w:ascii="Verdana" w:hAnsi="Verdana"/>
          <w:color w:val="000000"/>
          <w:sz w:val="18"/>
          <w:szCs w:val="18"/>
        </w:rPr>
      </w:pPr>
      <w:r>
        <w:rPr>
          <w:rFonts w:ascii="Verdana" w:hAnsi="Verdana"/>
          <w:color w:val="000000"/>
          <w:sz w:val="18"/>
          <w:szCs w:val="18"/>
        </w:rPr>
        <w:t>Ansvarsforsikringen skal omfatte skader på 3. mandsperson og ting.</w:t>
      </w:r>
    </w:p>
    <w:p w:rsidR="00CE5A00" w:rsidRDefault="00CE5A00" w:rsidP="00CE5A00">
      <w:pPr>
        <w:autoSpaceDE w:val="0"/>
        <w:autoSpaceDN w:val="0"/>
        <w:rPr>
          <w:rFonts w:ascii="Verdana" w:hAnsi="Verdana"/>
          <w:color w:val="000000"/>
          <w:sz w:val="18"/>
          <w:szCs w:val="18"/>
        </w:rPr>
      </w:pPr>
    </w:p>
    <w:p w:rsidR="00CE5A00" w:rsidRDefault="00CE5A00" w:rsidP="00CE5A00">
      <w:pPr>
        <w:autoSpaceDE w:val="0"/>
        <w:autoSpaceDN w:val="0"/>
        <w:rPr>
          <w:rFonts w:ascii="Verdana" w:hAnsi="Verdana"/>
          <w:color w:val="000000"/>
          <w:sz w:val="18"/>
          <w:szCs w:val="18"/>
        </w:rPr>
      </w:pPr>
      <w:r>
        <w:rPr>
          <w:rFonts w:ascii="Verdana" w:hAnsi="Verdana"/>
          <w:color w:val="000000"/>
          <w:sz w:val="18"/>
          <w:szCs w:val="18"/>
        </w:rPr>
        <w:t xml:space="preserve">Eventuelle skader som Leverandør måtte forårsage eller på anden måde være involveret i </w:t>
      </w:r>
    </w:p>
    <w:p w:rsidR="00CE5A00" w:rsidRDefault="00CE5A00" w:rsidP="00CE5A00">
      <w:pPr>
        <w:autoSpaceDE w:val="0"/>
        <w:autoSpaceDN w:val="0"/>
        <w:rPr>
          <w:rFonts w:ascii="Verdana" w:hAnsi="Verdana"/>
          <w:color w:val="000000"/>
          <w:sz w:val="18"/>
          <w:szCs w:val="18"/>
        </w:rPr>
      </w:pPr>
      <w:proofErr w:type="gramStart"/>
      <w:r>
        <w:rPr>
          <w:rFonts w:ascii="Verdana" w:hAnsi="Verdana"/>
          <w:color w:val="000000"/>
          <w:sz w:val="18"/>
          <w:szCs w:val="18"/>
        </w:rPr>
        <w:t>ved</w:t>
      </w:r>
      <w:proofErr w:type="gramEnd"/>
      <w:r>
        <w:rPr>
          <w:rFonts w:ascii="Verdana" w:hAnsi="Verdana"/>
          <w:color w:val="000000"/>
          <w:sz w:val="18"/>
          <w:szCs w:val="18"/>
        </w:rPr>
        <w:t xml:space="preserve"> udførelsen af sit arbejde for FK er kommunen uvedkommende, og ansvaret herfor påhviler alene Leverandør.</w:t>
      </w:r>
    </w:p>
    <w:p w:rsidR="00CE5A00" w:rsidRDefault="00CE5A00" w:rsidP="00CE5A00">
      <w:pPr>
        <w:autoSpaceDE w:val="0"/>
        <w:autoSpaceDN w:val="0"/>
        <w:rPr>
          <w:rFonts w:ascii="Verdana" w:hAnsi="Verdana"/>
          <w:color w:val="000000"/>
          <w:sz w:val="18"/>
          <w:szCs w:val="18"/>
        </w:rPr>
      </w:pPr>
    </w:p>
    <w:p w:rsidR="00CE5A00" w:rsidRDefault="00CE5A00" w:rsidP="00CE5A00">
      <w:pPr>
        <w:autoSpaceDE w:val="0"/>
        <w:autoSpaceDN w:val="0"/>
        <w:rPr>
          <w:rFonts w:ascii="Verdana" w:hAnsi="Verdana"/>
          <w:color w:val="000000"/>
          <w:sz w:val="18"/>
          <w:szCs w:val="18"/>
        </w:rPr>
      </w:pPr>
      <w:r>
        <w:rPr>
          <w:rFonts w:ascii="Verdana" w:hAnsi="Verdana"/>
          <w:color w:val="000000"/>
          <w:sz w:val="18"/>
          <w:szCs w:val="18"/>
        </w:rPr>
        <w:t xml:space="preserve">Leverandør bærer ansvaret og hæfter endvidere ubegrænset, solidarisk og direkte for </w:t>
      </w:r>
    </w:p>
    <w:p w:rsidR="00CE5A00" w:rsidRDefault="00CE5A00" w:rsidP="00CE5A00">
      <w:pPr>
        <w:rPr>
          <w:rFonts w:ascii="Verdana" w:hAnsi="Verdana"/>
          <w:color w:val="000000"/>
          <w:sz w:val="18"/>
          <w:szCs w:val="18"/>
        </w:rPr>
      </w:pPr>
      <w:proofErr w:type="gramStart"/>
      <w:r>
        <w:rPr>
          <w:rFonts w:ascii="Verdana" w:hAnsi="Verdana"/>
          <w:color w:val="000000"/>
          <w:sz w:val="18"/>
          <w:szCs w:val="18"/>
        </w:rPr>
        <w:t>eventuelle</w:t>
      </w:r>
      <w:proofErr w:type="gramEnd"/>
      <w:r>
        <w:rPr>
          <w:rFonts w:ascii="Verdana" w:hAnsi="Verdana"/>
          <w:color w:val="000000"/>
          <w:sz w:val="18"/>
          <w:szCs w:val="18"/>
        </w:rPr>
        <w:t xml:space="preserve"> underleverandører og entreprenørers forhold, som falder indenfor kontrakten.</w:t>
      </w:r>
    </w:p>
    <w:p w:rsidR="00CE5A00" w:rsidRDefault="00CE5A00" w:rsidP="00CE5A00">
      <w:pPr>
        <w:rPr>
          <w:rFonts w:ascii="Verdana" w:hAnsi="Verdana"/>
          <w:color w:val="000000"/>
          <w:sz w:val="18"/>
          <w:szCs w:val="18"/>
        </w:rPr>
      </w:pPr>
    </w:p>
    <w:p w:rsidR="00CE5A00" w:rsidRDefault="00CE5A00" w:rsidP="00CE5A00">
      <w:pPr>
        <w:autoSpaceDE w:val="0"/>
        <w:autoSpaceDN w:val="0"/>
        <w:rPr>
          <w:rFonts w:ascii="Verdana" w:hAnsi="Verdana"/>
          <w:color w:val="000000"/>
          <w:sz w:val="18"/>
          <w:szCs w:val="18"/>
        </w:rPr>
      </w:pPr>
      <w:r>
        <w:rPr>
          <w:rFonts w:ascii="Verdana" w:hAnsi="Verdana"/>
          <w:color w:val="000000"/>
          <w:sz w:val="18"/>
          <w:szCs w:val="18"/>
        </w:rPr>
        <w:t>Eventuelle selvrisici for ovennævnte forsikringer er uvedkommende for FK og skal afholdes af Leverandør selv.</w:t>
      </w:r>
    </w:p>
    <w:p w:rsidR="00CE5A00" w:rsidRDefault="00CE5A00" w:rsidP="00CE5A00">
      <w:pPr>
        <w:rPr>
          <w:rFonts w:ascii="Verdana" w:hAnsi="Verdana"/>
          <w:sz w:val="18"/>
          <w:szCs w:val="18"/>
        </w:rPr>
      </w:pPr>
    </w:p>
    <w:p w:rsidR="00CE5A00" w:rsidRDefault="00CE5A00" w:rsidP="00CE5A00">
      <w:pPr>
        <w:rPr>
          <w:rFonts w:ascii="Verdana" w:hAnsi="Verdana"/>
          <w:sz w:val="18"/>
          <w:szCs w:val="18"/>
        </w:rPr>
      </w:pPr>
      <w:r>
        <w:rPr>
          <w:rFonts w:ascii="Verdana" w:hAnsi="Verdana"/>
          <w:sz w:val="18"/>
          <w:szCs w:val="18"/>
        </w:rPr>
        <w:t>Leverandøren skal på anmodning dokumentere, at forsikringerne er i kraft, og overgive FK kopi af forsikringspolicer samt kvittering for præmiens betaling.</w:t>
      </w:r>
    </w:p>
    <w:p w:rsidR="00CE5A00" w:rsidRPr="00032B40" w:rsidRDefault="00CE5A00" w:rsidP="00CE5A00">
      <w:pPr>
        <w:rPr>
          <w:rFonts w:ascii="Verdana" w:hAnsi="Verdana"/>
          <w:sz w:val="18"/>
          <w:szCs w:val="18"/>
        </w:rPr>
      </w:pPr>
    </w:p>
    <w:p w:rsidR="00CE5A00" w:rsidRPr="00C954ED" w:rsidRDefault="007D63A0" w:rsidP="00CE5A00">
      <w:pPr>
        <w:rPr>
          <w:rFonts w:ascii="Verdana" w:hAnsi="Verdana"/>
          <w:b/>
          <w:sz w:val="20"/>
          <w:szCs w:val="20"/>
        </w:rPr>
      </w:pPr>
      <w:r>
        <w:rPr>
          <w:rFonts w:ascii="Verdana" w:hAnsi="Verdana"/>
          <w:b/>
          <w:sz w:val="20"/>
          <w:szCs w:val="20"/>
        </w:rPr>
        <w:t>15</w:t>
      </w:r>
      <w:r w:rsidR="00CE5A00" w:rsidRPr="00C954ED">
        <w:rPr>
          <w:rFonts w:ascii="Verdana" w:hAnsi="Verdana"/>
          <w:b/>
          <w:sz w:val="20"/>
          <w:szCs w:val="20"/>
        </w:rPr>
        <w:t>. Misligholdelsesbeføjelser</w:t>
      </w:r>
      <w:bookmarkEnd w:id="12"/>
    </w:p>
    <w:p w:rsidR="00CE5A00" w:rsidRPr="00641B7F" w:rsidRDefault="00CE5A00" w:rsidP="00CE5A00">
      <w:pPr>
        <w:rPr>
          <w:rFonts w:ascii="Verdana" w:hAnsi="Verdana"/>
          <w:sz w:val="18"/>
          <w:szCs w:val="18"/>
        </w:rPr>
      </w:pPr>
      <w:r w:rsidRPr="00641B7F">
        <w:rPr>
          <w:rFonts w:ascii="Verdana" w:hAnsi="Verdana"/>
          <w:sz w:val="18"/>
          <w:szCs w:val="18"/>
        </w:rPr>
        <w:t xml:space="preserve">Enhver af parterne kan hæve aftalen med øjeblikkelig virkning, såfremt den anden part gør sig skyldig i væsentlig misligholdelse eller gentagne gange overtræder kontraktens bestemmelser, hvor en enkelt overtrædelse ikke isoleret set vil være væsentlig misligholdelse. </w:t>
      </w:r>
    </w:p>
    <w:p w:rsidR="00CE5A00" w:rsidRPr="00641B7F" w:rsidRDefault="00CE5A00" w:rsidP="00CE5A00">
      <w:pPr>
        <w:rPr>
          <w:rFonts w:ascii="Verdana" w:hAnsi="Verdana"/>
          <w:sz w:val="18"/>
          <w:szCs w:val="18"/>
        </w:rPr>
      </w:pPr>
    </w:p>
    <w:p w:rsidR="00CE5A00" w:rsidRPr="00C954ED" w:rsidRDefault="00CE5A00" w:rsidP="00CE5A00">
      <w:pPr>
        <w:rPr>
          <w:rFonts w:ascii="Verdana" w:hAnsi="Verdana"/>
          <w:b/>
          <w:sz w:val="18"/>
          <w:szCs w:val="18"/>
        </w:rPr>
      </w:pPr>
      <w:r w:rsidRPr="00C954ED">
        <w:rPr>
          <w:rFonts w:ascii="Verdana" w:hAnsi="Verdana"/>
          <w:b/>
          <w:sz w:val="18"/>
          <w:szCs w:val="18"/>
        </w:rPr>
        <w:t>Misligholdelse:</w:t>
      </w:r>
    </w:p>
    <w:p w:rsidR="00CE5A00" w:rsidRPr="00641B7F" w:rsidRDefault="00CE5A00" w:rsidP="00CE5A00">
      <w:pPr>
        <w:rPr>
          <w:rFonts w:ascii="Verdana" w:hAnsi="Verdana"/>
          <w:sz w:val="18"/>
          <w:szCs w:val="18"/>
        </w:rPr>
      </w:pPr>
      <w:r w:rsidRPr="00641B7F">
        <w:rPr>
          <w:rFonts w:ascii="Verdana" w:hAnsi="Verdana"/>
          <w:sz w:val="18"/>
          <w:szCs w:val="18"/>
        </w:rPr>
        <w:t>Som misligholdelse anses bl.a.:</w:t>
      </w:r>
    </w:p>
    <w:p w:rsidR="00CE5A00" w:rsidRPr="00641B7F" w:rsidRDefault="00CE5A00" w:rsidP="00CE5A00">
      <w:pPr>
        <w:rPr>
          <w:rFonts w:ascii="Verdana" w:hAnsi="Verdana"/>
          <w:sz w:val="18"/>
          <w:szCs w:val="18"/>
        </w:rPr>
      </w:pPr>
    </w:p>
    <w:p w:rsidR="00CE5A00" w:rsidRPr="00641B7F" w:rsidRDefault="00CE5A00" w:rsidP="00CE5A00">
      <w:pPr>
        <w:numPr>
          <w:ilvl w:val="0"/>
          <w:numId w:val="9"/>
        </w:numPr>
        <w:rPr>
          <w:rFonts w:ascii="Verdana" w:hAnsi="Verdana"/>
          <w:sz w:val="18"/>
          <w:szCs w:val="18"/>
        </w:rPr>
      </w:pPr>
      <w:r w:rsidRPr="00641B7F">
        <w:rPr>
          <w:rFonts w:ascii="Verdana" w:hAnsi="Verdana"/>
          <w:sz w:val="18"/>
          <w:szCs w:val="18"/>
        </w:rPr>
        <w:t>Forsinkelser i forbindelse med udførelse af opgaverne</w:t>
      </w:r>
    </w:p>
    <w:p w:rsidR="00CE5A00" w:rsidRPr="00641B7F" w:rsidRDefault="00CE5A00" w:rsidP="00CE5A00">
      <w:pPr>
        <w:numPr>
          <w:ilvl w:val="0"/>
          <w:numId w:val="9"/>
        </w:numPr>
        <w:rPr>
          <w:rFonts w:ascii="Verdana" w:hAnsi="Verdana"/>
          <w:sz w:val="18"/>
          <w:szCs w:val="18"/>
        </w:rPr>
      </w:pPr>
      <w:r>
        <w:rPr>
          <w:rFonts w:ascii="Verdana" w:hAnsi="Verdana"/>
          <w:sz w:val="18"/>
          <w:szCs w:val="18"/>
        </w:rPr>
        <w:t>Mangler ved ydelsen/produkterne</w:t>
      </w:r>
      <w:r w:rsidRPr="00641B7F">
        <w:rPr>
          <w:rFonts w:ascii="Verdana" w:hAnsi="Verdana"/>
          <w:sz w:val="18"/>
          <w:szCs w:val="18"/>
        </w:rPr>
        <w:t xml:space="preserve"> </w:t>
      </w:r>
    </w:p>
    <w:p w:rsidR="00CE5A00" w:rsidRPr="00641B7F" w:rsidRDefault="00CE5A00" w:rsidP="00CE5A00">
      <w:pPr>
        <w:numPr>
          <w:ilvl w:val="0"/>
          <w:numId w:val="9"/>
        </w:numPr>
        <w:rPr>
          <w:rFonts w:ascii="Verdana" w:hAnsi="Verdana"/>
          <w:sz w:val="18"/>
          <w:szCs w:val="18"/>
        </w:rPr>
      </w:pPr>
      <w:r w:rsidRPr="00641B7F">
        <w:rPr>
          <w:rFonts w:ascii="Verdana" w:hAnsi="Verdana"/>
          <w:sz w:val="18"/>
          <w:szCs w:val="18"/>
        </w:rPr>
        <w:t>Undladelse af information til FK om uregelmæssigheder i den daglige drift og service hos Leverandøren.</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Disse oplistninger er ikke udtømmende, idet der kan forekomme andre former for misligholdelse.</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Dersom Leverandøren gentagne gange ikke opfylder sine forpligtelser iht. denne kontrakt, der er at betragte som misligholdelse, anses dette som væsentlig misligholdelse.</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Foreligger der misligholdelse, skal Leverandøren uden ugrundet ophold meddele FK dette, og Leverandøren skal ved samme lejlighed underrette FK om, hvad der vil blive gjort for at afhjælpe misligholdelsen, og hvad Leverandøren vil gøre for at undgå, at tilsvarende misligholdelse indtræder i fremtiden.</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FK kan stille krav til den måde, hvorpå misligholdelsen skal bringes til ophør, og de skridt der skal tages for at undgå tilsvarende misligholdelse fremover.</w:t>
      </w:r>
    </w:p>
    <w:p w:rsidR="00CE5A00" w:rsidRPr="00641B7F" w:rsidRDefault="00CE5A00" w:rsidP="00CE5A00">
      <w:pPr>
        <w:rPr>
          <w:rFonts w:ascii="Verdana" w:hAnsi="Verdana"/>
          <w:sz w:val="18"/>
          <w:szCs w:val="18"/>
        </w:rPr>
      </w:pPr>
    </w:p>
    <w:p w:rsidR="00CE5A00" w:rsidRPr="00C954ED" w:rsidRDefault="00CE5A00" w:rsidP="00CE5A00">
      <w:pPr>
        <w:rPr>
          <w:rFonts w:ascii="Verdana" w:hAnsi="Verdana"/>
          <w:sz w:val="18"/>
          <w:szCs w:val="18"/>
          <w:u w:val="single"/>
        </w:rPr>
      </w:pPr>
      <w:r w:rsidRPr="00C954ED">
        <w:rPr>
          <w:rFonts w:ascii="Verdana" w:hAnsi="Verdana"/>
          <w:sz w:val="18"/>
          <w:szCs w:val="18"/>
          <w:u w:val="single"/>
        </w:rPr>
        <w:t>Særlige misligholdelsesbeføjelser i tilfælde af mangler ved ydelsen:</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Leverandøren skal straks ved konstateret mangler ved ydelsen sørge for afhjælpning. Sker dette ikke er FK berettiget til så vidt muligt at anvende en anden kontraktpart.</w:t>
      </w:r>
      <w:r>
        <w:rPr>
          <w:rFonts w:ascii="Verdana" w:hAnsi="Verdana"/>
          <w:sz w:val="18"/>
          <w:szCs w:val="18"/>
        </w:rPr>
        <w:t xml:space="preserve"> Eventuel difference i prisen bæres af Leverandøren.</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Såfremt manglen ikke kan afhjælpes af andre, kan FK hæve aftalen. I så fald er Leverandøren kun berettiget til at modtage betaling for dokumenterede udgifter i forbindelse med allerede gennemførte dele af aftalen og kun efter eventuel modreg</w:t>
      </w:r>
      <w:r>
        <w:rPr>
          <w:rFonts w:ascii="Verdana" w:hAnsi="Verdana"/>
          <w:sz w:val="18"/>
          <w:szCs w:val="18"/>
        </w:rPr>
        <w:t>ning af erstatnings</w:t>
      </w:r>
      <w:r w:rsidRPr="00641B7F">
        <w:rPr>
          <w:rFonts w:ascii="Verdana" w:hAnsi="Verdana"/>
          <w:sz w:val="18"/>
          <w:szCs w:val="18"/>
        </w:rPr>
        <w:t>køb.</w:t>
      </w:r>
    </w:p>
    <w:p w:rsidR="00CE5A00" w:rsidRDefault="00CE5A00" w:rsidP="00CE5A00">
      <w:pPr>
        <w:rPr>
          <w:rFonts w:ascii="Verdana" w:hAnsi="Verdana"/>
          <w:b/>
          <w:sz w:val="18"/>
          <w:szCs w:val="18"/>
        </w:rPr>
      </w:pPr>
    </w:p>
    <w:p w:rsidR="00CE5A00" w:rsidRPr="008C3A9E" w:rsidRDefault="00CE5A00" w:rsidP="00CE5A00">
      <w:pPr>
        <w:rPr>
          <w:rFonts w:ascii="Verdana" w:hAnsi="Verdana"/>
          <w:b/>
          <w:sz w:val="18"/>
          <w:szCs w:val="18"/>
        </w:rPr>
      </w:pPr>
      <w:r w:rsidRPr="008C3A9E">
        <w:rPr>
          <w:rFonts w:ascii="Verdana" w:hAnsi="Verdana"/>
          <w:b/>
          <w:sz w:val="18"/>
          <w:szCs w:val="18"/>
        </w:rPr>
        <w:t>Væsentlig misligholdelse:</w:t>
      </w:r>
    </w:p>
    <w:p w:rsidR="00CE5A00" w:rsidRPr="00641B7F" w:rsidRDefault="00CE5A00" w:rsidP="00CE5A00">
      <w:pPr>
        <w:rPr>
          <w:rFonts w:ascii="Verdana" w:hAnsi="Verdana"/>
          <w:sz w:val="18"/>
          <w:szCs w:val="18"/>
        </w:rPr>
      </w:pPr>
      <w:r w:rsidRPr="00641B7F">
        <w:rPr>
          <w:rFonts w:ascii="Verdana" w:hAnsi="Verdana"/>
          <w:sz w:val="18"/>
          <w:szCs w:val="18"/>
        </w:rPr>
        <w:t>Som væsentlig misligholdelse anses bl.a.,</w:t>
      </w:r>
    </w:p>
    <w:p w:rsidR="00CE5A00" w:rsidRPr="00641B7F" w:rsidRDefault="00CE5A00" w:rsidP="00CE5A00">
      <w:pPr>
        <w:rPr>
          <w:rFonts w:ascii="Verdana" w:hAnsi="Verdana"/>
          <w:sz w:val="18"/>
          <w:szCs w:val="18"/>
        </w:rPr>
      </w:pPr>
    </w:p>
    <w:p w:rsidR="00CE5A00" w:rsidRPr="00641B7F" w:rsidRDefault="00CE5A00" w:rsidP="00CE5A00">
      <w:pPr>
        <w:numPr>
          <w:ilvl w:val="0"/>
          <w:numId w:val="10"/>
        </w:numPr>
        <w:rPr>
          <w:rFonts w:ascii="Verdana" w:hAnsi="Verdana"/>
          <w:sz w:val="18"/>
          <w:szCs w:val="18"/>
        </w:rPr>
      </w:pPr>
      <w:r w:rsidRPr="00641B7F">
        <w:rPr>
          <w:rFonts w:ascii="Verdana" w:hAnsi="Verdana"/>
          <w:sz w:val="18"/>
          <w:szCs w:val="18"/>
        </w:rPr>
        <w:t>Manglende overholdelse af gældende direktiver, love, bekendtgørelser og andre myndighedskrav i øvrigt, i kontraktperioden.</w:t>
      </w:r>
    </w:p>
    <w:p w:rsidR="00CE5A00" w:rsidRPr="00641B7F" w:rsidRDefault="00CE5A00" w:rsidP="00CE5A00">
      <w:pPr>
        <w:numPr>
          <w:ilvl w:val="0"/>
          <w:numId w:val="10"/>
        </w:numPr>
        <w:rPr>
          <w:rFonts w:ascii="Verdana" w:hAnsi="Verdana"/>
          <w:sz w:val="18"/>
          <w:szCs w:val="18"/>
        </w:rPr>
      </w:pPr>
      <w:r w:rsidRPr="00641B7F">
        <w:rPr>
          <w:rFonts w:ascii="Verdana" w:hAnsi="Verdana"/>
          <w:sz w:val="18"/>
          <w:szCs w:val="18"/>
        </w:rPr>
        <w:t>Såfremt Leverandøren ændrer i ydelserne uden meddelelse til FK.</w:t>
      </w:r>
    </w:p>
    <w:p w:rsidR="00CE5A00" w:rsidRPr="00641B7F" w:rsidRDefault="00CE5A00" w:rsidP="00CE5A00">
      <w:pPr>
        <w:numPr>
          <w:ilvl w:val="0"/>
          <w:numId w:val="10"/>
        </w:numPr>
        <w:rPr>
          <w:rFonts w:ascii="Verdana" w:hAnsi="Verdana"/>
          <w:sz w:val="18"/>
          <w:szCs w:val="18"/>
        </w:rPr>
      </w:pPr>
      <w:r w:rsidRPr="00641B7F">
        <w:rPr>
          <w:rFonts w:ascii="Verdana" w:hAnsi="Verdana"/>
          <w:sz w:val="18"/>
          <w:szCs w:val="18"/>
        </w:rPr>
        <w:t>Gentagne gange manglende overholdelse af krav og bestemmelser i nærværende kontrakt.</w:t>
      </w:r>
    </w:p>
    <w:p w:rsidR="00CE5A00" w:rsidRPr="00641B7F" w:rsidRDefault="00CE5A00" w:rsidP="00CE5A00">
      <w:pPr>
        <w:rPr>
          <w:rFonts w:ascii="Verdana" w:hAnsi="Verdana"/>
          <w:sz w:val="18"/>
          <w:szCs w:val="18"/>
        </w:rPr>
      </w:pPr>
      <w:r w:rsidRPr="00641B7F">
        <w:rPr>
          <w:rFonts w:ascii="Verdana" w:hAnsi="Verdana"/>
          <w:sz w:val="18"/>
          <w:szCs w:val="18"/>
        </w:rPr>
        <w:tab/>
      </w:r>
    </w:p>
    <w:p w:rsidR="00CE5A00" w:rsidRPr="00641B7F" w:rsidRDefault="00CE5A00" w:rsidP="00CE5A00">
      <w:pPr>
        <w:rPr>
          <w:rFonts w:ascii="Verdana" w:hAnsi="Verdana"/>
          <w:sz w:val="18"/>
          <w:szCs w:val="18"/>
        </w:rPr>
      </w:pPr>
      <w:r w:rsidRPr="00641B7F">
        <w:rPr>
          <w:rFonts w:ascii="Verdana" w:hAnsi="Verdana"/>
          <w:sz w:val="18"/>
          <w:szCs w:val="18"/>
        </w:rPr>
        <w:t>Disse oplistninger er ikke udtømmende, idet der kan forekomme andre former for væsentlig misligholdelse.</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Leverandøren er i øvrigt ansvarlig efter dansk rets almindelige regler om misligholdelse og væsentlig misligholdelse, herunder reglerne om forholdsmæssig afslag, dækningskøb, erstatningsansvar mv. og det forudsættes, at reglerne herom kan bringes i anvendelse samtidig, således at betaling af erstatning, dækningskøb, forholdsmæssigt afslag m.v. ikke udelukker hinanden.</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 xml:space="preserve">I tilfælde af </w:t>
      </w:r>
      <w:proofErr w:type="spellStart"/>
      <w:r w:rsidRPr="00641B7F">
        <w:rPr>
          <w:rFonts w:ascii="Verdana" w:hAnsi="Verdana"/>
          <w:sz w:val="18"/>
          <w:szCs w:val="18"/>
        </w:rPr>
        <w:t>FK’s</w:t>
      </w:r>
      <w:proofErr w:type="spellEnd"/>
      <w:r w:rsidRPr="00641B7F">
        <w:rPr>
          <w:rFonts w:ascii="Verdana" w:hAnsi="Verdana"/>
          <w:sz w:val="18"/>
          <w:szCs w:val="18"/>
        </w:rPr>
        <w:t xml:space="preserve"> forsinkelse med betaling:</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Såfremt der ikke sker rettidig betaling, kan Leverandøren kræve forrentning af det skyldige beløb efter rentelovens bestemmelser.</w:t>
      </w:r>
    </w:p>
    <w:p w:rsidR="00CE5A00" w:rsidRDefault="00CE5A00" w:rsidP="00CE5A00">
      <w:pPr>
        <w:rPr>
          <w:rFonts w:ascii="Verdana" w:hAnsi="Verdana"/>
          <w:sz w:val="18"/>
          <w:szCs w:val="18"/>
        </w:rPr>
      </w:pPr>
      <w:r>
        <w:rPr>
          <w:rFonts w:ascii="Verdana" w:hAnsi="Verdana"/>
          <w:sz w:val="18"/>
          <w:szCs w:val="18"/>
        </w:rPr>
        <w:t>FK</w:t>
      </w:r>
      <w:r w:rsidRPr="00DC1FFB">
        <w:rPr>
          <w:rFonts w:ascii="Verdana" w:hAnsi="Verdana"/>
          <w:sz w:val="18"/>
          <w:szCs w:val="18"/>
        </w:rPr>
        <w:t xml:space="preserve"> er</w:t>
      </w:r>
      <w:r w:rsidRPr="00641B7F">
        <w:rPr>
          <w:rFonts w:ascii="Verdana" w:hAnsi="Verdana"/>
          <w:sz w:val="18"/>
          <w:szCs w:val="18"/>
        </w:rPr>
        <w:t xml:space="preserve"> overfor Leverandøren ansvarlig efter dansk rets almindelige regler.</w:t>
      </w:r>
    </w:p>
    <w:p w:rsidR="00CE5A00" w:rsidRDefault="00CE5A00" w:rsidP="00CE5A00">
      <w:pPr>
        <w:rPr>
          <w:rFonts w:ascii="Verdana" w:hAnsi="Verdana"/>
          <w:sz w:val="18"/>
          <w:szCs w:val="18"/>
        </w:rPr>
      </w:pPr>
    </w:p>
    <w:p w:rsidR="00CE5A00" w:rsidRPr="008814E2" w:rsidRDefault="007D63A0" w:rsidP="00CE5A00">
      <w:pPr>
        <w:rPr>
          <w:rFonts w:ascii="Verdana" w:hAnsi="Verdana"/>
          <w:b/>
          <w:sz w:val="20"/>
          <w:szCs w:val="20"/>
        </w:rPr>
      </w:pPr>
      <w:r>
        <w:rPr>
          <w:rFonts w:ascii="Verdana" w:hAnsi="Verdana"/>
          <w:b/>
          <w:sz w:val="20"/>
          <w:szCs w:val="20"/>
        </w:rPr>
        <w:t>16</w:t>
      </w:r>
      <w:r w:rsidR="00CE5A00" w:rsidRPr="008814E2">
        <w:rPr>
          <w:rFonts w:ascii="Verdana" w:hAnsi="Verdana"/>
          <w:b/>
          <w:sz w:val="20"/>
          <w:szCs w:val="20"/>
        </w:rPr>
        <w:t>. Erstatningspligt</w:t>
      </w:r>
    </w:p>
    <w:p w:rsidR="00CE5A00" w:rsidRPr="008814E2" w:rsidRDefault="00CE5A00" w:rsidP="00CE5A00">
      <w:pPr>
        <w:rPr>
          <w:sz w:val="18"/>
          <w:szCs w:val="18"/>
        </w:rPr>
      </w:pPr>
      <w:r w:rsidRPr="008814E2">
        <w:rPr>
          <w:rFonts w:ascii="Verdana" w:hAnsi="Verdana"/>
          <w:iCs/>
          <w:sz w:val="18"/>
          <w:szCs w:val="18"/>
        </w:rPr>
        <w:t xml:space="preserve">Parterne er overfor hinanden erstatningspligtige efter dansk rets almindelige regler. </w:t>
      </w:r>
    </w:p>
    <w:p w:rsidR="00CE5A00" w:rsidRPr="008814E2" w:rsidRDefault="00CE5A00" w:rsidP="00CE5A00">
      <w:pPr>
        <w:rPr>
          <w:rFonts w:ascii="Verdana" w:hAnsi="Verdana"/>
          <w:sz w:val="18"/>
          <w:szCs w:val="18"/>
        </w:rPr>
      </w:pPr>
    </w:p>
    <w:p w:rsidR="00CE5A00" w:rsidRPr="000E0DB3" w:rsidRDefault="007D63A0" w:rsidP="00CE5A00">
      <w:pPr>
        <w:rPr>
          <w:rFonts w:ascii="Verdana" w:hAnsi="Verdana"/>
          <w:b/>
          <w:sz w:val="20"/>
          <w:szCs w:val="20"/>
        </w:rPr>
      </w:pPr>
      <w:r>
        <w:rPr>
          <w:rFonts w:ascii="Verdana" w:hAnsi="Verdana"/>
          <w:b/>
          <w:sz w:val="20"/>
          <w:szCs w:val="20"/>
        </w:rPr>
        <w:t>17</w:t>
      </w:r>
      <w:r w:rsidR="00CE5A00" w:rsidRPr="000A6C4D">
        <w:rPr>
          <w:rFonts w:ascii="Verdana" w:hAnsi="Verdana"/>
          <w:b/>
          <w:sz w:val="20"/>
          <w:szCs w:val="20"/>
        </w:rPr>
        <w:t xml:space="preserve">. </w:t>
      </w:r>
      <w:r w:rsidR="00CE5A00">
        <w:rPr>
          <w:rFonts w:ascii="Verdana" w:hAnsi="Verdana"/>
          <w:b/>
          <w:sz w:val="20"/>
          <w:szCs w:val="20"/>
        </w:rPr>
        <w:t>Ekstraordinær opsigelse af kontrakt</w:t>
      </w:r>
    </w:p>
    <w:p w:rsidR="00CE5A00" w:rsidRDefault="00CE5A00" w:rsidP="00CE5A00">
      <w:pPr>
        <w:rPr>
          <w:rFonts w:ascii="Verdana" w:hAnsi="Verdana"/>
          <w:iCs/>
          <w:color w:val="000000"/>
          <w:sz w:val="18"/>
          <w:szCs w:val="18"/>
        </w:rPr>
      </w:pPr>
      <w:r w:rsidRPr="00232CCD">
        <w:rPr>
          <w:rFonts w:ascii="Verdana" w:hAnsi="Verdana"/>
          <w:iCs/>
          <w:color w:val="000000"/>
          <w:sz w:val="18"/>
          <w:szCs w:val="18"/>
        </w:rPr>
        <w:t>Såfremt en</w:t>
      </w:r>
      <w:r>
        <w:rPr>
          <w:rFonts w:ascii="Verdana" w:hAnsi="Verdana"/>
          <w:iCs/>
          <w:color w:val="000000"/>
          <w:sz w:val="18"/>
          <w:szCs w:val="18"/>
        </w:rPr>
        <w:t xml:space="preserve"> dansk eller europæisk retsinstans</w:t>
      </w:r>
      <w:r w:rsidRPr="00232CCD">
        <w:rPr>
          <w:rFonts w:ascii="Verdana" w:hAnsi="Verdana"/>
          <w:iCs/>
          <w:color w:val="000000"/>
          <w:sz w:val="18"/>
          <w:szCs w:val="18"/>
        </w:rPr>
        <w:t>, herunder men ikke begrænset til Klagenævnet for Udbud, Konkurrence</w:t>
      </w:r>
      <w:r>
        <w:rPr>
          <w:rFonts w:ascii="Verdana" w:hAnsi="Verdana"/>
          <w:iCs/>
          <w:color w:val="000000"/>
          <w:sz w:val="18"/>
          <w:szCs w:val="18"/>
        </w:rPr>
        <w:t>- og Forbruger</w:t>
      </w:r>
      <w:r w:rsidRPr="00232CCD">
        <w:rPr>
          <w:rFonts w:ascii="Verdana" w:hAnsi="Verdana"/>
          <w:iCs/>
          <w:color w:val="000000"/>
          <w:sz w:val="18"/>
          <w:szCs w:val="18"/>
        </w:rPr>
        <w:t xml:space="preserve">styrelsen eller Europa-Kommissionen træffer afgørelse/dom om, at udbudsreglerne eller anden lovgivning er overtrådt i forbindelse med </w:t>
      </w:r>
      <w:r>
        <w:rPr>
          <w:rFonts w:ascii="Verdana" w:hAnsi="Verdana"/>
          <w:iCs/>
          <w:color w:val="000000"/>
          <w:sz w:val="18"/>
          <w:szCs w:val="18"/>
        </w:rPr>
        <w:t xml:space="preserve">udbudsforretningen med den konsekvens, at kontrakttildelingen annulleres eller kontrakten helt eller delvis erklæres for ”uden virkning”, er FK berettiget til per den dato den pågældende instans fastsætter eller med 2 måneders varsel til den 1. i en måned at opsige kontrakten for fremtiden. </w:t>
      </w:r>
    </w:p>
    <w:p w:rsidR="00CE5A00" w:rsidRDefault="00CE5A00" w:rsidP="00CE5A00">
      <w:pPr>
        <w:rPr>
          <w:rFonts w:ascii="Verdana" w:hAnsi="Verdana"/>
          <w:iCs/>
          <w:color w:val="000000"/>
          <w:sz w:val="18"/>
          <w:szCs w:val="18"/>
        </w:rPr>
      </w:pPr>
    </w:p>
    <w:p w:rsidR="00CE5A00" w:rsidRDefault="00CE5A00" w:rsidP="00CE5A00">
      <w:pPr>
        <w:rPr>
          <w:rFonts w:ascii="Verdana" w:hAnsi="Verdana"/>
          <w:iCs/>
          <w:color w:val="000000"/>
          <w:sz w:val="18"/>
          <w:szCs w:val="18"/>
        </w:rPr>
      </w:pPr>
      <w:proofErr w:type="spellStart"/>
      <w:r>
        <w:rPr>
          <w:rFonts w:ascii="Verdana" w:hAnsi="Verdana"/>
          <w:iCs/>
          <w:color w:val="000000"/>
          <w:sz w:val="18"/>
          <w:szCs w:val="18"/>
        </w:rPr>
        <w:t>FK’s</w:t>
      </w:r>
      <w:proofErr w:type="spellEnd"/>
      <w:r w:rsidRPr="00232CCD">
        <w:rPr>
          <w:rFonts w:ascii="Verdana" w:hAnsi="Verdana"/>
          <w:iCs/>
          <w:color w:val="000000"/>
          <w:sz w:val="18"/>
          <w:szCs w:val="18"/>
        </w:rPr>
        <w:t xml:space="preserve"> ret til at opsige Kontrakten gælder selvom afgørelsen/dommen ankes.</w:t>
      </w:r>
    </w:p>
    <w:p w:rsidR="00CE5A00" w:rsidRDefault="00CE5A00" w:rsidP="00CE5A00">
      <w:pPr>
        <w:rPr>
          <w:rFonts w:ascii="Verdana" w:hAnsi="Verdana"/>
          <w:iCs/>
          <w:color w:val="000000"/>
          <w:sz w:val="18"/>
          <w:szCs w:val="18"/>
        </w:rPr>
      </w:pPr>
    </w:p>
    <w:p w:rsidR="00CE5A00" w:rsidRPr="00232CCD" w:rsidRDefault="00CE5A00" w:rsidP="00CE5A00">
      <w:pPr>
        <w:rPr>
          <w:rFonts w:ascii="Verdana" w:hAnsi="Verdana"/>
          <w:sz w:val="18"/>
          <w:szCs w:val="18"/>
        </w:rPr>
      </w:pPr>
      <w:r>
        <w:rPr>
          <w:rFonts w:ascii="Verdana" w:hAnsi="Verdana"/>
          <w:iCs/>
          <w:color w:val="000000"/>
          <w:sz w:val="18"/>
          <w:szCs w:val="18"/>
        </w:rPr>
        <w:t xml:space="preserve">Sker opsigelsen på baggrund af ovenstående er hver part frit stillet og parterne kan ikke kræve erstatning af hinanden. </w:t>
      </w:r>
    </w:p>
    <w:p w:rsidR="00CE5A00" w:rsidRDefault="00CE5A00" w:rsidP="00CE5A00">
      <w:pPr>
        <w:rPr>
          <w:rFonts w:ascii="Verdana" w:hAnsi="Verdana"/>
          <w:sz w:val="18"/>
          <w:szCs w:val="18"/>
        </w:rPr>
      </w:pPr>
      <w:bookmarkStart w:id="13" w:name="_Toc159385226"/>
    </w:p>
    <w:p w:rsidR="00CE5A00" w:rsidRPr="008C3A9E" w:rsidRDefault="00CE5A00" w:rsidP="00CE5A00">
      <w:pPr>
        <w:rPr>
          <w:rFonts w:ascii="Verdana" w:hAnsi="Verdana"/>
          <w:b/>
          <w:sz w:val="20"/>
          <w:szCs w:val="20"/>
        </w:rPr>
      </w:pPr>
      <w:r>
        <w:rPr>
          <w:rFonts w:ascii="Verdana" w:hAnsi="Verdana"/>
          <w:b/>
          <w:sz w:val="20"/>
          <w:szCs w:val="20"/>
        </w:rPr>
        <w:t>1</w:t>
      </w:r>
      <w:r w:rsidR="007D63A0">
        <w:rPr>
          <w:rFonts w:ascii="Verdana" w:hAnsi="Verdana"/>
          <w:b/>
          <w:sz w:val="20"/>
          <w:szCs w:val="20"/>
        </w:rPr>
        <w:t>8</w:t>
      </w:r>
      <w:r w:rsidRPr="008C3A9E">
        <w:rPr>
          <w:rFonts w:ascii="Verdana" w:hAnsi="Verdana"/>
          <w:b/>
          <w:sz w:val="20"/>
          <w:szCs w:val="20"/>
        </w:rPr>
        <w:t>. Leverandørens hæftelse for underleverandører</w:t>
      </w:r>
      <w:bookmarkEnd w:id="13"/>
    </w:p>
    <w:p w:rsidR="00CE5A00" w:rsidRPr="00641B7F" w:rsidRDefault="00CE5A00" w:rsidP="00CE5A00">
      <w:pPr>
        <w:rPr>
          <w:rFonts w:ascii="Verdana" w:hAnsi="Verdana"/>
          <w:sz w:val="18"/>
          <w:szCs w:val="18"/>
        </w:rPr>
      </w:pPr>
      <w:r w:rsidRPr="00641B7F">
        <w:rPr>
          <w:rFonts w:ascii="Verdana" w:hAnsi="Verdana"/>
          <w:sz w:val="18"/>
          <w:szCs w:val="18"/>
        </w:rPr>
        <w:t>Såfremt Leverandøren ønsker at gøre brug af underleverandører, der ikke fremgår af aftalen, kræver dette forudgående skriftligt samtykke fra FK.</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Leverandøren hæfter fuldt ud for sine underleverandører i forhold til FK på samme måde som for sine egne forhold.</w:t>
      </w:r>
    </w:p>
    <w:p w:rsidR="00CE5A00" w:rsidRDefault="00CE5A00" w:rsidP="00CE5A00">
      <w:pPr>
        <w:rPr>
          <w:rFonts w:ascii="Verdana" w:hAnsi="Verdana"/>
          <w:b/>
          <w:sz w:val="20"/>
          <w:szCs w:val="20"/>
        </w:rPr>
      </w:pPr>
      <w:bookmarkStart w:id="14" w:name="_Toc159385227"/>
    </w:p>
    <w:p w:rsidR="00CE5A00" w:rsidRPr="008C3A9E" w:rsidRDefault="007D63A0" w:rsidP="00CE5A00">
      <w:pPr>
        <w:rPr>
          <w:rFonts w:ascii="Verdana" w:hAnsi="Verdana"/>
          <w:b/>
          <w:sz w:val="20"/>
          <w:szCs w:val="20"/>
        </w:rPr>
      </w:pPr>
      <w:bookmarkStart w:id="15" w:name="_Toc159385228"/>
      <w:bookmarkEnd w:id="14"/>
      <w:r>
        <w:rPr>
          <w:rFonts w:ascii="Verdana" w:hAnsi="Verdana"/>
          <w:b/>
          <w:sz w:val="20"/>
          <w:szCs w:val="20"/>
        </w:rPr>
        <w:t>19</w:t>
      </w:r>
      <w:r w:rsidR="00CE5A00" w:rsidRPr="008C3A9E">
        <w:rPr>
          <w:rFonts w:ascii="Verdana" w:hAnsi="Verdana"/>
          <w:b/>
          <w:sz w:val="20"/>
          <w:szCs w:val="20"/>
        </w:rPr>
        <w:t>. Force majeure</w:t>
      </w:r>
      <w:bookmarkEnd w:id="15"/>
    </w:p>
    <w:p w:rsidR="00CE5A00" w:rsidRPr="00641B7F" w:rsidRDefault="00CE5A00" w:rsidP="00CE5A00">
      <w:pPr>
        <w:rPr>
          <w:rFonts w:ascii="Verdana" w:hAnsi="Verdana"/>
          <w:sz w:val="18"/>
          <w:szCs w:val="18"/>
        </w:rPr>
      </w:pPr>
      <w:r w:rsidRPr="00641B7F">
        <w:rPr>
          <w:rFonts w:ascii="Verdana" w:hAnsi="Verdana"/>
          <w:sz w:val="18"/>
          <w:szCs w:val="18"/>
        </w:rPr>
        <w:t>Parterne kan kun påberåbe sig force majeure, der omfattes af dansk rets almindelige definition af force majeure.</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Parterne kan kun påberåbe sig force majeure i det tidsrum, hvor force majeure situationen er gældende, og kun efter skriftlig meddelelse herom til den anden part.</w:t>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 xml:space="preserve">Hver af parterne er berettiget til at annullere aftalen, såfremt den anden part i en sammenhængende periode på </w:t>
      </w:r>
      <w:r>
        <w:rPr>
          <w:rFonts w:ascii="Verdana" w:hAnsi="Verdana"/>
          <w:sz w:val="18"/>
          <w:szCs w:val="18"/>
        </w:rPr>
        <w:t>30</w:t>
      </w:r>
      <w:r w:rsidRPr="00641B7F">
        <w:rPr>
          <w:rFonts w:ascii="Verdana" w:hAnsi="Verdana"/>
          <w:sz w:val="18"/>
          <w:szCs w:val="18"/>
        </w:rPr>
        <w:t xml:space="preserve"> dage ikke kan opfylde sine forpligtelser grundet force majeure.</w:t>
      </w:r>
    </w:p>
    <w:p w:rsidR="00CE5A00" w:rsidRDefault="00CE5A00" w:rsidP="00CE5A00">
      <w:pPr>
        <w:rPr>
          <w:rFonts w:ascii="Verdana" w:hAnsi="Verdana"/>
          <w:sz w:val="18"/>
          <w:szCs w:val="18"/>
        </w:rPr>
      </w:pPr>
      <w:bookmarkStart w:id="16" w:name="_Toc159385229"/>
    </w:p>
    <w:p w:rsidR="00CE5A00" w:rsidRPr="008C3A9E" w:rsidRDefault="007D63A0" w:rsidP="00CE5A00">
      <w:pPr>
        <w:rPr>
          <w:rFonts w:ascii="Verdana" w:hAnsi="Verdana"/>
          <w:b/>
          <w:sz w:val="20"/>
          <w:szCs w:val="20"/>
        </w:rPr>
      </w:pPr>
      <w:r>
        <w:rPr>
          <w:rFonts w:ascii="Verdana" w:hAnsi="Verdana"/>
          <w:b/>
          <w:sz w:val="20"/>
          <w:szCs w:val="20"/>
        </w:rPr>
        <w:t>20</w:t>
      </w:r>
      <w:r w:rsidR="00CE5A00" w:rsidRPr="008C3A9E">
        <w:rPr>
          <w:rFonts w:ascii="Verdana" w:hAnsi="Verdana"/>
          <w:b/>
          <w:sz w:val="20"/>
          <w:szCs w:val="20"/>
        </w:rPr>
        <w:t>. Genforhandling</w:t>
      </w:r>
      <w:bookmarkEnd w:id="16"/>
    </w:p>
    <w:p w:rsidR="00CE5A00" w:rsidRPr="00641B7F" w:rsidRDefault="00CE5A00" w:rsidP="00CE5A00">
      <w:pPr>
        <w:rPr>
          <w:rFonts w:ascii="Verdana" w:hAnsi="Verdana"/>
          <w:sz w:val="18"/>
          <w:szCs w:val="18"/>
        </w:rPr>
      </w:pPr>
      <w:r w:rsidRPr="00641B7F">
        <w:rPr>
          <w:rFonts w:ascii="Verdana" w:hAnsi="Verdana"/>
          <w:sz w:val="18"/>
          <w:szCs w:val="18"/>
        </w:rPr>
        <w:t>Der kan ikke ske genforhandling af væsentlige dele af denne kontrakt.</w:t>
      </w:r>
    </w:p>
    <w:p w:rsidR="00CE5A00" w:rsidRDefault="00CE5A00" w:rsidP="00CE5A00">
      <w:pPr>
        <w:rPr>
          <w:rFonts w:ascii="Verdana" w:hAnsi="Verdana"/>
          <w:sz w:val="18"/>
          <w:szCs w:val="18"/>
        </w:rPr>
      </w:pPr>
      <w:bookmarkStart w:id="17" w:name="_Toc159385230"/>
    </w:p>
    <w:p w:rsidR="00CE5A00" w:rsidRPr="008C3A9E" w:rsidRDefault="007D63A0" w:rsidP="00CE5A00">
      <w:pPr>
        <w:rPr>
          <w:rFonts w:ascii="Verdana" w:hAnsi="Verdana"/>
          <w:b/>
          <w:sz w:val="20"/>
          <w:szCs w:val="20"/>
        </w:rPr>
      </w:pPr>
      <w:r>
        <w:rPr>
          <w:rFonts w:ascii="Verdana" w:hAnsi="Verdana"/>
          <w:b/>
          <w:sz w:val="20"/>
          <w:szCs w:val="20"/>
        </w:rPr>
        <w:t>21</w:t>
      </w:r>
      <w:r w:rsidR="00CE5A00" w:rsidRPr="008C3A9E">
        <w:rPr>
          <w:rFonts w:ascii="Verdana" w:hAnsi="Verdana"/>
          <w:b/>
          <w:sz w:val="20"/>
          <w:szCs w:val="20"/>
        </w:rPr>
        <w:t>. Tavshedspligt og offentligt påbud</w:t>
      </w:r>
      <w:bookmarkEnd w:id="17"/>
    </w:p>
    <w:p w:rsidR="00CE5A00" w:rsidRPr="00641B7F" w:rsidRDefault="00CE5A00" w:rsidP="00CE5A00">
      <w:pPr>
        <w:rPr>
          <w:rFonts w:ascii="Verdana" w:hAnsi="Verdana"/>
          <w:sz w:val="18"/>
          <w:szCs w:val="18"/>
        </w:rPr>
      </w:pPr>
      <w:r w:rsidRPr="00641B7F">
        <w:rPr>
          <w:rFonts w:ascii="Verdana" w:hAnsi="Verdana"/>
          <w:sz w:val="18"/>
          <w:szCs w:val="18"/>
        </w:rPr>
        <w:t>Leverandøren skal iagttage ubetinget tavshed med hensyn til oplysninger, som Leverandøren i forbindelse med aftalen måtte opnå kendskab til. Sådanne fortrolige oplysninger må alene anvendes og opbevares som led i opfyldelsen af aftalen. Leverandøren skal beskytte sådanne oplysninger med mindst samme omhu, som Leverandøren udviser i omgangen med egne fortrolige forhold og i øvrigt mindst i overensstemmelse med ufravigelige lovgivningskrav. Leverandøren er pligtig at pålægge medarbejdere, der på "</w:t>
      </w:r>
      <w:proofErr w:type="spellStart"/>
      <w:r w:rsidRPr="00641B7F">
        <w:rPr>
          <w:rFonts w:ascii="Verdana" w:hAnsi="Verdana"/>
          <w:sz w:val="18"/>
          <w:szCs w:val="18"/>
        </w:rPr>
        <w:t>need</w:t>
      </w:r>
      <w:proofErr w:type="spellEnd"/>
      <w:r w:rsidRPr="00641B7F">
        <w:rPr>
          <w:rFonts w:ascii="Verdana" w:hAnsi="Verdana"/>
          <w:sz w:val="18"/>
          <w:szCs w:val="18"/>
        </w:rPr>
        <w:t>-to-</w:t>
      </w:r>
      <w:proofErr w:type="spellStart"/>
      <w:r w:rsidRPr="00641B7F">
        <w:rPr>
          <w:rFonts w:ascii="Verdana" w:hAnsi="Verdana"/>
          <w:sz w:val="18"/>
          <w:szCs w:val="18"/>
        </w:rPr>
        <w:t>know</w:t>
      </w:r>
      <w:proofErr w:type="spellEnd"/>
      <w:r w:rsidRPr="00641B7F">
        <w:rPr>
          <w:rFonts w:ascii="Verdana" w:hAnsi="Verdana"/>
          <w:sz w:val="18"/>
          <w:szCs w:val="18"/>
        </w:rPr>
        <w:t>" basis får adgang til oplysninger omfattet af denne bestemmelse, samme tavshedspligt. Leverandøren er tillige forpligtet til at pålægge alle underleverandører og andre tredjemænd tilsvarende forpligtelse overfor såvel Leverandøren som FK.</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 xml:space="preserve">FK er omfattet af forvaltningsloven og offentlighedsloven, der kan berettige parter og andre til at få aktindsigt. FK meddeler dog normalt ikke aktindsigt i følsomme oplysninger, uden forinden at have givet den, som oplysningen vedrører, adgang til at udtale sig herom. FK er ikke bundet af udtalelsen. </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proofErr w:type="spellStart"/>
      <w:r w:rsidRPr="00641B7F">
        <w:rPr>
          <w:rFonts w:ascii="Verdana" w:hAnsi="Verdana"/>
          <w:sz w:val="18"/>
          <w:szCs w:val="18"/>
        </w:rPr>
        <w:t>FK’s</w:t>
      </w:r>
      <w:proofErr w:type="spellEnd"/>
      <w:r w:rsidRPr="00641B7F">
        <w:rPr>
          <w:rFonts w:ascii="Verdana" w:hAnsi="Verdana"/>
          <w:sz w:val="18"/>
          <w:szCs w:val="18"/>
        </w:rPr>
        <w:t xml:space="preserve"> økonomiske interesser kan også være til hinder for aktindsigt. Særligt følsomme oplysninger, der efter lovgivningen er tavshedsbelagte, må normalt ikke videregives, idet der dog kan være pligt til at videregive dem til andre myndigheder.</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Ovenstående bestemmelse gælder ikke såfremt lovgivning, eller 3. part forlanger og får medhold i begæring om aktindsigt i hele/dele af kontrakten.</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FK skal i øvrigt henvise til</w:t>
      </w:r>
      <w:r>
        <w:rPr>
          <w:rFonts w:ascii="Verdana" w:hAnsi="Verdana"/>
          <w:sz w:val="18"/>
          <w:szCs w:val="18"/>
        </w:rPr>
        <w:t xml:space="preserve"> forvaltningslovens og</w:t>
      </w:r>
      <w:r w:rsidRPr="00641B7F">
        <w:rPr>
          <w:rFonts w:ascii="Verdana" w:hAnsi="Verdana"/>
          <w:sz w:val="18"/>
          <w:szCs w:val="18"/>
        </w:rPr>
        <w:t xml:space="preserve"> offentlighedslovens almindelige regler om aktindsigt.</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lastRenderedPageBreak/>
        <w:t xml:space="preserve">FK forbeholder sig dog ret til at bekendtgøre aftalen for medarbejderne på </w:t>
      </w:r>
      <w:proofErr w:type="spellStart"/>
      <w:r w:rsidRPr="00641B7F">
        <w:rPr>
          <w:rFonts w:ascii="Verdana" w:hAnsi="Verdana"/>
          <w:sz w:val="18"/>
          <w:szCs w:val="18"/>
        </w:rPr>
        <w:t>FK’s</w:t>
      </w:r>
      <w:proofErr w:type="spellEnd"/>
      <w:r w:rsidRPr="00641B7F">
        <w:rPr>
          <w:rFonts w:ascii="Verdana" w:hAnsi="Verdana"/>
          <w:sz w:val="18"/>
          <w:szCs w:val="18"/>
        </w:rPr>
        <w:t xml:space="preserve"> intranet.</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Leverandøren er imidlertid berettiget til at anvende FK som reference.</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Parternes tavshedspligt og forpligtelse til fuld diskretion gælder også efter aftalens ophør.</w:t>
      </w:r>
    </w:p>
    <w:p w:rsidR="00CE5A00" w:rsidRDefault="00CE5A00" w:rsidP="00CE5A00">
      <w:pPr>
        <w:rPr>
          <w:rFonts w:ascii="Verdana" w:hAnsi="Verdana"/>
          <w:sz w:val="18"/>
          <w:szCs w:val="18"/>
        </w:rPr>
      </w:pPr>
      <w:bookmarkStart w:id="18" w:name="_Toc159385231"/>
    </w:p>
    <w:p w:rsidR="00CE5A00" w:rsidRPr="00473A3F" w:rsidRDefault="007D63A0" w:rsidP="00CE5A00">
      <w:pPr>
        <w:rPr>
          <w:rFonts w:ascii="Verdana" w:hAnsi="Verdana"/>
          <w:b/>
          <w:sz w:val="20"/>
          <w:szCs w:val="20"/>
        </w:rPr>
      </w:pPr>
      <w:r>
        <w:rPr>
          <w:rFonts w:ascii="Verdana" w:hAnsi="Verdana"/>
          <w:b/>
          <w:sz w:val="20"/>
          <w:szCs w:val="20"/>
        </w:rPr>
        <w:t>22</w:t>
      </w:r>
      <w:r w:rsidR="00CE5A00" w:rsidRPr="00473A3F">
        <w:rPr>
          <w:rFonts w:ascii="Verdana" w:hAnsi="Verdana"/>
          <w:b/>
          <w:sz w:val="20"/>
          <w:szCs w:val="20"/>
        </w:rPr>
        <w:t>. Overdrage</w:t>
      </w:r>
      <w:bookmarkEnd w:id="18"/>
      <w:r w:rsidR="00CE5A00">
        <w:rPr>
          <w:rFonts w:ascii="Verdana" w:hAnsi="Verdana"/>
          <w:b/>
          <w:sz w:val="20"/>
          <w:szCs w:val="20"/>
        </w:rPr>
        <w:t>lse af rettigheder, forpligtelser og fordringer</w:t>
      </w:r>
    </w:p>
    <w:p w:rsidR="00CE5A00" w:rsidRDefault="00CE5A00" w:rsidP="00CE5A00">
      <w:pPr>
        <w:rPr>
          <w:rFonts w:ascii="Verdana" w:hAnsi="Verdana"/>
          <w:sz w:val="18"/>
          <w:szCs w:val="18"/>
        </w:rPr>
      </w:pPr>
      <w:r>
        <w:rPr>
          <w:rFonts w:ascii="Verdana" w:hAnsi="Verdana"/>
          <w:sz w:val="18"/>
          <w:szCs w:val="18"/>
        </w:rPr>
        <w:t xml:space="preserve">Leverandørs rettigheder og forpligtelser i henhold til denne kontrakt kan hverken i fuldt omfang eller kun delvist overlades til tredjemand uden forudgående skriftlig aftale med FK. </w:t>
      </w:r>
    </w:p>
    <w:p w:rsidR="00CE5A00" w:rsidRDefault="00CE5A00" w:rsidP="00CE5A00">
      <w:pPr>
        <w:rPr>
          <w:rFonts w:ascii="Verdana" w:hAnsi="Verdana"/>
          <w:sz w:val="18"/>
          <w:szCs w:val="18"/>
        </w:rPr>
      </w:pPr>
    </w:p>
    <w:p w:rsidR="00CE5A00" w:rsidRDefault="00CE5A00" w:rsidP="00CE5A00">
      <w:pPr>
        <w:rPr>
          <w:rFonts w:ascii="Verdana" w:hAnsi="Verdana"/>
          <w:sz w:val="18"/>
          <w:szCs w:val="18"/>
        </w:rPr>
      </w:pPr>
      <w:r>
        <w:rPr>
          <w:rFonts w:ascii="Verdana" w:hAnsi="Verdana"/>
          <w:sz w:val="18"/>
          <w:szCs w:val="18"/>
        </w:rPr>
        <w:t xml:space="preserve">Leverandør kan ikke overdrage, sælge, eller optage lån på grundlag af de krav, som Leverandør har ifølge kontrakten med tilhørende bilag. </w:t>
      </w:r>
    </w:p>
    <w:p w:rsidR="00CE5A00" w:rsidRDefault="00CE5A00" w:rsidP="00CE5A00">
      <w:pPr>
        <w:rPr>
          <w:rFonts w:ascii="Verdana" w:hAnsi="Verdana"/>
          <w:sz w:val="18"/>
          <w:szCs w:val="18"/>
        </w:rPr>
      </w:pPr>
      <w:bookmarkStart w:id="19" w:name="_Toc159385233"/>
    </w:p>
    <w:p w:rsidR="00CE5A00" w:rsidRPr="00473A3F" w:rsidRDefault="007D63A0" w:rsidP="00CE5A00">
      <w:pPr>
        <w:rPr>
          <w:rFonts w:ascii="Verdana" w:hAnsi="Verdana"/>
          <w:b/>
          <w:sz w:val="20"/>
          <w:szCs w:val="20"/>
        </w:rPr>
      </w:pPr>
      <w:bookmarkStart w:id="20" w:name="_Toc159385234"/>
      <w:bookmarkEnd w:id="19"/>
      <w:r>
        <w:rPr>
          <w:rFonts w:ascii="Verdana" w:hAnsi="Verdana"/>
          <w:b/>
          <w:sz w:val="20"/>
          <w:szCs w:val="20"/>
        </w:rPr>
        <w:t>23</w:t>
      </w:r>
      <w:r w:rsidR="00CE5A00" w:rsidRPr="00473A3F">
        <w:rPr>
          <w:rFonts w:ascii="Verdana" w:hAnsi="Verdana"/>
          <w:b/>
          <w:sz w:val="20"/>
          <w:szCs w:val="20"/>
        </w:rPr>
        <w:t>. Forbehold</w:t>
      </w:r>
      <w:bookmarkEnd w:id="20"/>
    </w:p>
    <w:p w:rsidR="00CE5A00" w:rsidRPr="00641B7F" w:rsidRDefault="00CE5A00" w:rsidP="00CE5A00">
      <w:pPr>
        <w:rPr>
          <w:rFonts w:ascii="Verdana" w:hAnsi="Verdana"/>
          <w:sz w:val="18"/>
          <w:szCs w:val="18"/>
        </w:rPr>
      </w:pPr>
      <w:r w:rsidRPr="00641B7F">
        <w:rPr>
          <w:rFonts w:ascii="Verdana" w:hAnsi="Verdana"/>
          <w:sz w:val="18"/>
          <w:szCs w:val="18"/>
        </w:rPr>
        <w:t>Enhver tilretning af nærværende kontrakt begrundet i pålæg, vejledende udtalelser eller andet fra de Kommunale tilsynsmyndighe</w:t>
      </w:r>
      <w:r>
        <w:rPr>
          <w:rFonts w:ascii="Verdana" w:hAnsi="Verdana"/>
          <w:sz w:val="18"/>
          <w:szCs w:val="18"/>
        </w:rPr>
        <w:t>der,</w:t>
      </w:r>
      <w:r w:rsidRPr="00641B7F">
        <w:rPr>
          <w:rFonts w:ascii="Verdana" w:hAnsi="Verdana"/>
          <w:sz w:val="18"/>
          <w:szCs w:val="18"/>
        </w:rPr>
        <w:t xml:space="preserve"> Konkurrencemyndighederne</w:t>
      </w:r>
      <w:r>
        <w:rPr>
          <w:rFonts w:ascii="Verdana" w:hAnsi="Verdana"/>
          <w:sz w:val="18"/>
          <w:szCs w:val="18"/>
        </w:rPr>
        <w:t xml:space="preserve"> eller Klagenævnet for Udbud</w:t>
      </w:r>
      <w:r w:rsidRPr="00641B7F">
        <w:rPr>
          <w:rFonts w:ascii="Verdana" w:hAnsi="Verdana"/>
          <w:sz w:val="18"/>
          <w:szCs w:val="18"/>
        </w:rPr>
        <w:t xml:space="preserve"> k</w:t>
      </w:r>
      <w:r>
        <w:rPr>
          <w:rFonts w:ascii="Verdana" w:hAnsi="Verdana"/>
          <w:sz w:val="18"/>
          <w:szCs w:val="18"/>
        </w:rPr>
        <w:t>an ske, på den for Leverandøren</w:t>
      </w:r>
      <w:r w:rsidRPr="00641B7F">
        <w:rPr>
          <w:rFonts w:ascii="Verdana" w:hAnsi="Verdana"/>
          <w:sz w:val="18"/>
          <w:szCs w:val="18"/>
        </w:rPr>
        <w:t xml:space="preserve"> mindst indgribende måde, uden at der herved er tale om misligholdelse fra </w:t>
      </w:r>
      <w:proofErr w:type="spellStart"/>
      <w:r w:rsidRPr="00641B7F">
        <w:rPr>
          <w:rFonts w:ascii="Verdana" w:hAnsi="Verdana"/>
          <w:sz w:val="18"/>
          <w:szCs w:val="18"/>
        </w:rPr>
        <w:t>FK’s</w:t>
      </w:r>
      <w:proofErr w:type="spellEnd"/>
      <w:r w:rsidRPr="00641B7F">
        <w:rPr>
          <w:rFonts w:ascii="Verdana" w:hAnsi="Verdana"/>
          <w:sz w:val="18"/>
          <w:szCs w:val="18"/>
        </w:rPr>
        <w:t xml:space="preserve"> side.</w:t>
      </w:r>
    </w:p>
    <w:p w:rsidR="00CE5A00" w:rsidRDefault="00CE5A00" w:rsidP="00CE5A00">
      <w:pPr>
        <w:rPr>
          <w:rFonts w:ascii="Verdana" w:hAnsi="Verdana"/>
          <w:sz w:val="18"/>
          <w:szCs w:val="18"/>
        </w:rPr>
      </w:pPr>
    </w:p>
    <w:p w:rsidR="00CE5A00" w:rsidRDefault="00CE5A00" w:rsidP="00CE5A00">
      <w:pPr>
        <w:rPr>
          <w:rFonts w:ascii="Verdana" w:hAnsi="Verdana"/>
          <w:sz w:val="18"/>
          <w:szCs w:val="18"/>
        </w:rPr>
      </w:pPr>
      <w:r w:rsidRPr="00641B7F">
        <w:rPr>
          <w:rFonts w:ascii="Verdana" w:hAnsi="Verdana"/>
          <w:sz w:val="18"/>
          <w:szCs w:val="18"/>
        </w:rPr>
        <w:t>Ovennævnte forbehold påvirker ikke betaling for allerede udførte ydelser, samt de af Leverandøren allerede afholdte omkostninger for planlagte ordre</w:t>
      </w:r>
      <w:r>
        <w:rPr>
          <w:rFonts w:ascii="Verdana" w:hAnsi="Verdana"/>
          <w:sz w:val="18"/>
          <w:szCs w:val="18"/>
        </w:rPr>
        <w:t>r</w:t>
      </w:r>
      <w:r w:rsidRPr="00641B7F">
        <w:rPr>
          <w:rFonts w:ascii="Verdana" w:hAnsi="Verdana"/>
          <w:sz w:val="18"/>
          <w:szCs w:val="18"/>
        </w:rPr>
        <w:t>.</w:t>
      </w:r>
      <w:bookmarkStart w:id="21" w:name="_Toc159385235"/>
    </w:p>
    <w:p w:rsidR="00CE5A00" w:rsidRDefault="00CE5A00" w:rsidP="00CE5A00">
      <w:pPr>
        <w:rPr>
          <w:rFonts w:ascii="Verdana" w:hAnsi="Verdana"/>
          <w:sz w:val="18"/>
          <w:szCs w:val="18"/>
        </w:rPr>
      </w:pPr>
    </w:p>
    <w:p w:rsidR="00CE5A00" w:rsidRPr="00473A3F" w:rsidRDefault="007D63A0" w:rsidP="00CE5A00">
      <w:pPr>
        <w:rPr>
          <w:rFonts w:ascii="Verdana" w:hAnsi="Verdana"/>
          <w:b/>
          <w:sz w:val="20"/>
          <w:szCs w:val="20"/>
        </w:rPr>
      </w:pPr>
      <w:r>
        <w:rPr>
          <w:rFonts w:ascii="Verdana" w:hAnsi="Verdana"/>
          <w:b/>
          <w:sz w:val="20"/>
          <w:szCs w:val="20"/>
        </w:rPr>
        <w:t>24</w:t>
      </w:r>
      <w:r w:rsidR="00CE5A00" w:rsidRPr="00473A3F">
        <w:rPr>
          <w:rFonts w:ascii="Verdana" w:hAnsi="Verdana"/>
          <w:b/>
          <w:sz w:val="20"/>
          <w:szCs w:val="20"/>
        </w:rPr>
        <w:t xml:space="preserve">. </w:t>
      </w:r>
      <w:r w:rsidR="00CE5A00">
        <w:rPr>
          <w:rFonts w:ascii="Verdana" w:hAnsi="Verdana"/>
          <w:b/>
          <w:sz w:val="20"/>
          <w:szCs w:val="20"/>
        </w:rPr>
        <w:t>Bodsbestemmelse</w:t>
      </w:r>
    </w:p>
    <w:p w:rsidR="00CE5A00" w:rsidRPr="008814E2" w:rsidRDefault="00CE5A00" w:rsidP="00CE5A00">
      <w:pPr>
        <w:rPr>
          <w:sz w:val="18"/>
          <w:szCs w:val="18"/>
        </w:rPr>
      </w:pPr>
      <w:r w:rsidRPr="008814E2">
        <w:rPr>
          <w:rFonts w:ascii="Verdana" w:hAnsi="Verdana"/>
          <w:iCs/>
          <w:sz w:val="18"/>
          <w:szCs w:val="18"/>
        </w:rPr>
        <w:t xml:space="preserve">Såfremt Leverandøren uberettiget ophæver aftalen, eller nægter at foretage leveringer under aftalen til de tilbudte priser, med den konsekvens, at </w:t>
      </w:r>
      <w:r w:rsidRPr="007D63A0">
        <w:rPr>
          <w:rFonts w:ascii="Verdana" w:hAnsi="Verdana"/>
          <w:iCs/>
          <w:sz w:val="18"/>
          <w:szCs w:val="18"/>
        </w:rPr>
        <w:t xml:space="preserve">FK ophæver aftalen og iværksætter et nyt udbud, ifalder Leverandøren en bod på kr. </w:t>
      </w:r>
      <w:r w:rsidR="007D63A0" w:rsidRPr="007D63A0">
        <w:rPr>
          <w:rFonts w:ascii="Verdana" w:hAnsi="Verdana"/>
          <w:iCs/>
          <w:sz w:val="18"/>
          <w:szCs w:val="18"/>
        </w:rPr>
        <w:t>150.000</w:t>
      </w:r>
      <w:r w:rsidRPr="007D63A0">
        <w:rPr>
          <w:rFonts w:ascii="Verdana" w:hAnsi="Verdana"/>
          <w:iCs/>
          <w:sz w:val="18"/>
          <w:szCs w:val="18"/>
        </w:rPr>
        <w:t>. Boden fradrages i det erstatningskrav FK har mod Leverandøren i medfør af punkt 18</w:t>
      </w:r>
      <w:r w:rsidRPr="008814E2">
        <w:rPr>
          <w:rFonts w:ascii="Verdana" w:hAnsi="Verdana"/>
          <w:iCs/>
          <w:sz w:val="18"/>
          <w:szCs w:val="18"/>
        </w:rPr>
        <w:t xml:space="preserve">. </w:t>
      </w:r>
    </w:p>
    <w:p w:rsidR="00CE5A00" w:rsidRPr="008814E2" w:rsidRDefault="00CE5A00" w:rsidP="00CE5A00">
      <w:pPr>
        <w:rPr>
          <w:sz w:val="18"/>
          <w:szCs w:val="18"/>
        </w:rPr>
      </w:pPr>
      <w:r w:rsidRPr="008814E2">
        <w:rPr>
          <w:rFonts w:ascii="Verdana" w:hAnsi="Verdana"/>
          <w:iCs/>
          <w:sz w:val="18"/>
          <w:szCs w:val="18"/>
        </w:rPr>
        <w:t> </w:t>
      </w:r>
    </w:p>
    <w:p w:rsidR="00CE5A00" w:rsidRPr="00473A3F" w:rsidRDefault="007D63A0" w:rsidP="00CE5A00">
      <w:pPr>
        <w:rPr>
          <w:rFonts w:ascii="Verdana" w:hAnsi="Verdana"/>
          <w:b/>
          <w:sz w:val="20"/>
          <w:szCs w:val="20"/>
        </w:rPr>
      </w:pPr>
      <w:r>
        <w:rPr>
          <w:rFonts w:ascii="Verdana" w:hAnsi="Verdana"/>
          <w:b/>
          <w:sz w:val="20"/>
          <w:szCs w:val="20"/>
        </w:rPr>
        <w:t>25</w:t>
      </w:r>
      <w:r w:rsidR="00CE5A00" w:rsidRPr="00473A3F">
        <w:rPr>
          <w:rFonts w:ascii="Verdana" w:hAnsi="Verdana"/>
          <w:b/>
          <w:sz w:val="20"/>
          <w:szCs w:val="20"/>
        </w:rPr>
        <w:t>. Lovvalg</w:t>
      </w:r>
      <w:bookmarkEnd w:id="21"/>
    </w:p>
    <w:p w:rsidR="00CE5A00" w:rsidRPr="00641B7F" w:rsidRDefault="00CE5A00" w:rsidP="00CE5A00">
      <w:pPr>
        <w:rPr>
          <w:rFonts w:ascii="Verdana" w:hAnsi="Verdana"/>
          <w:sz w:val="18"/>
          <w:szCs w:val="18"/>
        </w:rPr>
      </w:pPr>
      <w:r w:rsidRPr="00641B7F">
        <w:rPr>
          <w:rFonts w:ascii="Verdana" w:hAnsi="Verdana"/>
          <w:sz w:val="18"/>
          <w:szCs w:val="18"/>
        </w:rPr>
        <w:t>Nærværende aftale er undergivet dansk ret.</w:t>
      </w:r>
    </w:p>
    <w:p w:rsidR="00CE5A00" w:rsidRDefault="00CE5A00" w:rsidP="00CE5A00">
      <w:pPr>
        <w:rPr>
          <w:rFonts w:ascii="Verdana" w:hAnsi="Verdana"/>
          <w:b/>
          <w:sz w:val="20"/>
          <w:szCs w:val="20"/>
        </w:rPr>
      </w:pPr>
      <w:bookmarkStart w:id="22" w:name="_Toc159385236"/>
    </w:p>
    <w:p w:rsidR="00CE5A00" w:rsidRPr="00473A3F" w:rsidRDefault="007D63A0" w:rsidP="00CE5A00">
      <w:pPr>
        <w:rPr>
          <w:rFonts w:ascii="Verdana" w:hAnsi="Verdana"/>
          <w:b/>
          <w:sz w:val="20"/>
          <w:szCs w:val="20"/>
        </w:rPr>
      </w:pPr>
      <w:r>
        <w:rPr>
          <w:rFonts w:ascii="Verdana" w:hAnsi="Verdana"/>
          <w:b/>
          <w:sz w:val="20"/>
          <w:szCs w:val="20"/>
        </w:rPr>
        <w:t>26</w:t>
      </w:r>
      <w:r w:rsidR="00CE5A00" w:rsidRPr="00473A3F">
        <w:rPr>
          <w:rFonts w:ascii="Verdana" w:hAnsi="Verdana"/>
          <w:b/>
          <w:sz w:val="20"/>
          <w:szCs w:val="20"/>
        </w:rPr>
        <w:t>. Værneting</w:t>
      </w:r>
      <w:bookmarkEnd w:id="22"/>
    </w:p>
    <w:p w:rsidR="00CE5A00" w:rsidRPr="00641B7F" w:rsidRDefault="00CE5A00" w:rsidP="00CE5A00">
      <w:pPr>
        <w:rPr>
          <w:rFonts w:ascii="Verdana" w:hAnsi="Verdana"/>
          <w:sz w:val="18"/>
          <w:szCs w:val="18"/>
        </w:rPr>
      </w:pPr>
      <w:r w:rsidRPr="00641B7F">
        <w:rPr>
          <w:rFonts w:ascii="Verdana" w:hAnsi="Verdana"/>
          <w:sz w:val="18"/>
          <w:szCs w:val="18"/>
        </w:rPr>
        <w:t xml:space="preserve">Ethvert spørgsmål om forståelsen af nærværende aftale, dens indhold, omfang, ophør eller opfyldelse m.v. skal </w:t>
      </w:r>
      <w:r w:rsidRPr="00641B7F">
        <w:rPr>
          <w:rFonts w:ascii="Verdana" w:hAnsi="Verdana"/>
          <w:sz w:val="18"/>
          <w:szCs w:val="18"/>
        </w:rPr>
        <w:noBreakHyphen/>
        <w:t xml:space="preserve"> såfremt mindelig ordning ikke kan opnås </w:t>
      </w:r>
      <w:r w:rsidRPr="00641B7F">
        <w:rPr>
          <w:rFonts w:ascii="Verdana" w:hAnsi="Verdana"/>
          <w:sz w:val="18"/>
          <w:szCs w:val="18"/>
        </w:rPr>
        <w:noBreakHyphen/>
        <w:t xml:space="preserve"> afgøres i første instans - ved retten i den retskreds hvori </w:t>
      </w:r>
      <w:r>
        <w:rPr>
          <w:rFonts w:ascii="Verdana" w:hAnsi="Verdana"/>
          <w:sz w:val="18"/>
          <w:szCs w:val="18"/>
        </w:rPr>
        <w:t>FK</w:t>
      </w:r>
      <w:r w:rsidRPr="00641B7F">
        <w:rPr>
          <w:rFonts w:ascii="Verdana" w:hAnsi="Verdana"/>
          <w:sz w:val="18"/>
          <w:szCs w:val="18"/>
        </w:rPr>
        <w:t xml:space="preserve"> er beliggende. Afhængigt af sagens genstand er dette byretten eller landsretten</w:t>
      </w:r>
      <w:r>
        <w:rPr>
          <w:rFonts w:ascii="Verdana" w:hAnsi="Verdana"/>
          <w:sz w:val="18"/>
          <w:szCs w:val="18"/>
        </w:rPr>
        <w:t>.</w:t>
      </w:r>
    </w:p>
    <w:p w:rsidR="00CE5A00" w:rsidRDefault="00CE5A00" w:rsidP="00CE5A00">
      <w:pPr>
        <w:rPr>
          <w:rFonts w:ascii="Verdana" w:hAnsi="Verdana"/>
          <w:sz w:val="18"/>
          <w:szCs w:val="18"/>
        </w:rPr>
      </w:pPr>
      <w:bookmarkStart w:id="23" w:name="_Toc159385237"/>
    </w:p>
    <w:p w:rsidR="00CE5A00" w:rsidRPr="00473A3F" w:rsidRDefault="007D63A0" w:rsidP="00CE5A00">
      <w:pPr>
        <w:rPr>
          <w:rFonts w:ascii="Verdana" w:hAnsi="Verdana"/>
          <w:b/>
          <w:sz w:val="20"/>
          <w:szCs w:val="20"/>
        </w:rPr>
      </w:pPr>
      <w:r>
        <w:rPr>
          <w:rFonts w:ascii="Verdana" w:hAnsi="Verdana"/>
          <w:b/>
          <w:sz w:val="20"/>
          <w:szCs w:val="20"/>
        </w:rPr>
        <w:t>27</w:t>
      </w:r>
      <w:r w:rsidR="00CE5A00" w:rsidRPr="00473A3F">
        <w:rPr>
          <w:rFonts w:ascii="Verdana" w:hAnsi="Verdana"/>
          <w:b/>
          <w:sz w:val="20"/>
          <w:szCs w:val="20"/>
        </w:rPr>
        <w:t>. Soliditetsoplysninger, Insolvens og konkurs</w:t>
      </w:r>
      <w:bookmarkEnd w:id="23"/>
    </w:p>
    <w:p w:rsidR="00CE5A00" w:rsidRPr="00641B7F" w:rsidRDefault="00CE5A00" w:rsidP="00CE5A00">
      <w:pPr>
        <w:rPr>
          <w:rFonts w:ascii="Verdana" w:hAnsi="Verdana"/>
          <w:sz w:val="18"/>
          <w:szCs w:val="18"/>
        </w:rPr>
      </w:pPr>
      <w:r w:rsidRPr="00641B7F">
        <w:rPr>
          <w:rFonts w:ascii="Verdana" w:hAnsi="Verdana"/>
          <w:sz w:val="18"/>
          <w:szCs w:val="18"/>
        </w:rPr>
        <w:t>FK forbeholder sig ret til at anmode om soliditetsoplysninger.</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 xml:space="preserve">Går Leverandøren konkurs, eller indtræder der betalingsvanskeligheder, insolvens, betalingsstandsning eller likvidation, vil dette/disse forhold være at betragte som væsentlig misligholdelse, og de i tilknytning hertil fastsatte beføjelser vil kunne bringes i anvendelse i såvel umiddelbar forlængelse af </w:t>
      </w:r>
      <w:proofErr w:type="spellStart"/>
      <w:r w:rsidRPr="00641B7F">
        <w:rPr>
          <w:rFonts w:ascii="Verdana" w:hAnsi="Verdana"/>
          <w:sz w:val="18"/>
          <w:szCs w:val="18"/>
        </w:rPr>
        <w:t>FK’s</w:t>
      </w:r>
      <w:proofErr w:type="spellEnd"/>
      <w:r w:rsidRPr="00641B7F">
        <w:rPr>
          <w:rFonts w:ascii="Verdana" w:hAnsi="Verdana"/>
          <w:sz w:val="18"/>
          <w:szCs w:val="18"/>
        </w:rPr>
        <w:t xml:space="preserve"> kendskab hertil som senere i forløbet, eksempelvis under en betalingsstandsning eller likvidation.</w:t>
      </w:r>
    </w:p>
    <w:p w:rsidR="00CE5A00"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Såfremt boet har ret til at indtræde i kontrakten i medfør af konkurslovens bestemmelser, skal boet efter forespørgsel inden 5 arbejdsdage give skriftlig meddelelse om, hvorvidt boet vil indtræde.</w:t>
      </w:r>
    </w:p>
    <w:p w:rsidR="00CE5A00" w:rsidRDefault="00CE5A00" w:rsidP="00CE5A00">
      <w:pPr>
        <w:rPr>
          <w:rFonts w:ascii="Verdana" w:hAnsi="Verdana"/>
          <w:sz w:val="18"/>
          <w:szCs w:val="18"/>
        </w:rPr>
      </w:pPr>
    </w:p>
    <w:p w:rsidR="00CE5A00" w:rsidRPr="003D57AD" w:rsidRDefault="007D63A0" w:rsidP="00CE5A00">
      <w:pPr>
        <w:rPr>
          <w:rFonts w:ascii="Verdana" w:hAnsi="Verdana"/>
          <w:sz w:val="18"/>
          <w:szCs w:val="18"/>
        </w:rPr>
      </w:pPr>
      <w:bookmarkStart w:id="24" w:name="_Toc159385238"/>
      <w:r>
        <w:rPr>
          <w:rFonts w:ascii="Verdana" w:hAnsi="Verdana"/>
          <w:b/>
          <w:sz w:val="20"/>
          <w:szCs w:val="20"/>
        </w:rPr>
        <w:t>28</w:t>
      </w:r>
      <w:r w:rsidR="00CE5A00" w:rsidRPr="00473A3F">
        <w:rPr>
          <w:rFonts w:ascii="Verdana" w:hAnsi="Verdana"/>
          <w:b/>
          <w:sz w:val="20"/>
          <w:szCs w:val="20"/>
        </w:rPr>
        <w:t>. Aftaleeksemplarer</w:t>
      </w:r>
      <w:bookmarkEnd w:id="24"/>
    </w:p>
    <w:p w:rsidR="00CE5A00" w:rsidRPr="003D57AD" w:rsidRDefault="00CE5A00" w:rsidP="00CE5A00">
      <w:pPr>
        <w:rPr>
          <w:rFonts w:ascii="Verdana" w:hAnsi="Verdana"/>
          <w:sz w:val="18"/>
          <w:szCs w:val="18"/>
        </w:rPr>
      </w:pPr>
      <w:r>
        <w:rPr>
          <w:rFonts w:ascii="Verdana" w:hAnsi="Verdana"/>
          <w:sz w:val="18"/>
          <w:szCs w:val="18"/>
        </w:rPr>
        <w:t xml:space="preserve">Nærværende kontrakt underskrives i to </w:t>
      </w:r>
      <w:r w:rsidRPr="003D57AD">
        <w:rPr>
          <w:rFonts w:ascii="Verdana" w:hAnsi="Verdana"/>
          <w:sz w:val="18"/>
          <w:szCs w:val="18"/>
        </w:rPr>
        <w:t xml:space="preserve">eksemplarer, hvoraf hver </w:t>
      </w:r>
      <w:r>
        <w:rPr>
          <w:rFonts w:ascii="Verdana" w:hAnsi="Verdana"/>
          <w:sz w:val="18"/>
          <w:szCs w:val="18"/>
        </w:rPr>
        <w:t>part modtager et eksemplar.</w:t>
      </w:r>
    </w:p>
    <w:p w:rsidR="00CE5A00" w:rsidRDefault="00CE5A00" w:rsidP="00CE5A00">
      <w:pPr>
        <w:rPr>
          <w:rFonts w:ascii="Verdana" w:hAnsi="Verdana"/>
          <w:sz w:val="18"/>
          <w:szCs w:val="18"/>
        </w:rPr>
      </w:pPr>
    </w:p>
    <w:p w:rsidR="00CE5A00" w:rsidRPr="003D57AD" w:rsidRDefault="00CE5A00" w:rsidP="00CE5A00">
      <w:pPr>
        <w:rPr>
          <w:rFonts w:ascii="Verdana" w:hAnsi="Verdana"/>
          <w:sz w:val="18"/>
          <w:szCs w:val="18"/>
        </w:rPr>
      </w:pPr>
    </w:p>
    <w:p w:rsidR="00CE5A00" w:rsidRPr="00641B7F" w:rsidRDefault="00CE5A00" w:rsidP="00CE5A00">
      <w:pPr>
        <w:rPr>
          <w:rFonts w:ascii="Verdana" w:hAnsi="Verdana"/>
          <w:sz w:val="18"/>
          <w:szCs w:val="18"/>
        </w:rPr>
      </w:pPr>
      <w:r w:rsidRPr="00641B7F">
        <w:rPr>
          <w:rFonts w:ascii="Verdana" w:hAnsi="Verdana"/>
          <w:sz w:val="18"/>
          <w:szCs w:val="18"/>
        </w:rPr>
        <w:t>Dato:</w:t>
      </w:r>
      <w:r w:rsidRPr="00641B7F">
        <w:rPr>
          <w:rFonts w:ascii="Verdana" w:hAnsi="Verdana"/>
          <w:sz w:val="18"/>
          <w:szCs w:val="18"/>
        </w:rPr>
        <w:tab/>
      </w:r>
      <w:r w:rsidRPr="00641B7F">
        <w:rPr>
          <w:rFonts w:ascii="Verdana" w:hAnsi="Verdana"/>
          <w:sz w:val="18"/>
          <w:szCs w:val="18"/>
        </w:rPr>
        <w:tab/>
      </w:r>
      <w:r w:rsidRPr="00641B7F">
        <w:rPr>
          <w:rFonts w:ascii="Verdana" w:hAnsi="Verdana"/>
          <w:sz w:val="18"/>
          <w:szCs w:val="18"/>
        </w:rPr>
        <w:tab/>
      </w:r>
      <w:r w:rsidRPr="00641B7F">
        <w:rPr>
          <w:rFonts w:ascii="Verdana" w:hAnsi="Verdana"/>
          <w:sz w:val="18"/>
          <w:szCs w:val="18"/>
        </w:rPr>
        <w:tab/>
        <w:t>Dato:</w:t>
      </w:r>
      <w:r w:rsidRPr="00641B7F">
        <w:rPr>
          <w:rFonts w:ascii="Verdana" w:hAnsi="Verdana"/>
          <w:sz w:val="18"/>
          <w:szCs w:val="18"/>
        </w:rPr>
        <w:tab/>
      </w:r>
      <w:r w:rsidRPr="00641B7F">
        <w:rPr>
          <w:rFonts w:ascii="Verdana" w:hAnsi="Verdana"/>
          <w:sz w:val="18"/>
          <w:szCs w:val="18"/>
        </w:rPr>
        <w:tab/>
      </w: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p>
    <w:p w:rsidR="00CE5A00" w:rsidRPr="00641B7F" w:rsidRDefault="00CE5A00" w:rsidP="00CE5A00">
      <w:pPr>
        <w:rPr>
          <w:rFonts w:ascii="Verdana" w:hAnsi="Verdana"/>
          <w:sz w:val="18"/>
          <w:szCs w:val="18"/>
        </w:rPr>
      </w:pPr>
    </w:p>
    <w:p w:rsidR="00CE5A00" w:rsidRDefault="00CE5A00" w:rsidP="00CE5A00">
      <w:pPr>
        <w:rPr>
          <w:rFonts w:ascii="Verdana" w:hAnsi="Verdana"/>
          <w:sz w:val="18"/>
          <w:szCs w:val="18"/>
        </w:rPr>
      </w:pPr>
      <w:r w:rsidRPr="00641B7F">
        <w:rPr>
          <w:rFonts w:ascii="Verdana" w:hAnsi="Verdana"/>
          <w:sz w:val="18"/>
          <w:szCs w:val="18"/>
        </w:rPr>
        <w:t>Underskrift:</w:t>
      </w:r>
      <w:r w:rsidRPr="00641B7F">
        <w:rPr>
          <w:rFonts w:ascii="Verdana" w:hAnsi="Verdana"/>
          <w:sz w:val="18"/>
          <w:szCs w:val="18"/>
        </w:rPr>
        <w:tab/>
      </w:r>
      <w:r w:rsidRPr="00641B7F">
        <w:rPr>
          <w:rFonts w:ascii="Verdana" w:hAnsi="Verdana"/>
          <w:sz w:val="18"/>
          <w:szCs w:val="18"/>
        </w:rPr>
        <w:tab/>
      </w:r>
      <w:r w:rsidRPr="00641B7F">
        <w:rPr>
          <w:rFonts w:ascii="Verdana" w:hAnsi="Verdana"/>
          <w:sz w:val="18"/>
          <w:szCs w:val="18"/>
        </w:rPr>
        <w:tab/>
      </w:r>
      <w:r>
        <w:rPr>
          <w:rFonts w:ascii="Verdana" w:hAnsi="Verdana"/>
          <w:sz w:val="18"/>
          <w:szCs w:val="18"/>
        </w:rPr>
        <w:tab/>
      </w:r>
      <w:r w:rsidRPr="00641B7F">
        <w:rPr>
          <w:rFonts w:ascii="Verdana" w:hAnsi="Verdana"/>
          <w:sz w:val="18"/>
          <w:szCs w:val="18"/>
        </w:rPr>
        <w:t>Underskrift:</w:t>
      </w:r>
      <w:r w:rsidRPr="00641B7F">
        <w:rPr>
          <w:rFonts w:ascii="Verdana" w:hAnsi="Verdana"/>
          <w:sz w:val="18"/>
          <w:szCs w:val="18"/>
        </w:rPr>
        <w:tab/>
      </w:r>
    </w:p>
    <w:p w:rsidR="00CE5A00" w:rsidRDefault="00CE5A00" w:rsidP="00CE5A00">
      <w:pPr>
        <w:rPr>
          <w:rFonts w:ascii="Verdana" w:hAnsi="Verdana"/>
          <w:sz w:val="18"/>
          <w:szCs w:val="18"/>
        </w:rPr>
      </w:pPr>
    </w:p>
    <w:p w:rsidR="00CE5A00" w:rsidRDefault="00CE5A00" w:rsidP="00CE5A00">
      <w:pPr>
        <w:rPr>
          <w:rFonts w:ascii="Verdana" w:hAnsi="Verdana"/>
          <w:sz w:val="18"/>
          <w:szCs w:val="18"/>
        </w:rPr>
      </w:pPr>
    </w:p>
    <w:p w:rsidR="00CE5A00" w:rsidRDefault="00CE5A00" w:rsidP="00CE5A00">
      <w:pPr>
        <w:rPr>
          <w:rFonts w:ascii="Verdana" w:hAnsi="Verdana"/>
          <w:sz w:val="18"/>
          <w:szCs w:val="18"/>
        </w:rPr>
      </w:pP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t>_________________________________________        ______________________________________</w:t>
      </w:r>
    </w:p>
    <w:p w:rsidR="00CE5A00" w:rsidRPr="00D06E68" w:rsidRDefault="00CE5A00" w:rsidP="00137A1B">
      <w:pPr>
        <w:rPr>
          <w:rFonts w:ascii="Verdana" w:hAnsi="Verdana"/>
          <w:sz w:val="18"/>
          <w:szCs w:val="18"/>
        </w:rPr>
      </w:pPr>
    </w:p>
    <w:sectPr w:rsidR="00CE5A00" w:rsidRPr="00D06E68">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BD" w:rsidRDefault="009709BD" w:rsidP="009709BD">
      <w:r>
        <w:separator/>
      </w:r>
    </w:p>
  </w:endnote>
  <w:endnote w:type="continuationSeparator" w:id="0">
    <w:p w:rsidR="009709BD" w:rsidRDefault="009709BD" w:rsidP="0097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90398"/>
      <w:docPartObj>
        <w:docPartGallery w:val="Page Numbers (Bottom of Page)"/>
        <w:docPartUnique/>
      </w:docPartObj>
    </w:sdtPr>
    <w:sdtEndPr/>
    <w:sdtContent>
      <w:p w:rsidR="00A923CA" w:rsidRDefault="009709BD">
        <w:pPr>
          <w:pStyle w:val="Sidefod"/>
          <w:jc w:val="right"/>
        </w:pPr>
        <w:r>
          <w:fldChar w:fldCharType="begin"/>
        </w:r>
        <w:r>
          <w:instrText>PAGE   \* MERGEFORMAT</w:instrText>
        </w:r>
        <w:r>
          <w:fldChar w:fldCharType="separate"/>
        </w:r>
        <w:r w:rsidR="00A51AA4">
          <w:rPr>
            <w:noProof/>
          </w:rPr>
          <w:t>7</w:t>
        </w:r>
        <w:r>
          <w:fldChar w:fldCharType="end"/>
        </w:r>
        <w:r w:rsidR="00027DC4">
          <w:t>/7</w:t>
        </w:r>
      </w:p>
      <w:p w:rsidR="009709BD" w:rsidRDefault="00A51AA4" w:rsidP="00A923CA">
        <w:pPr>
          <w:pStyle w:val="Sidefod"/>
          <w:jc w:val="center"/>
        </w:pPr>
      </w:p>
    </w:sdtContent>
  </w:sdt>
  <w:p w:rsidR="009709BD" w:rsidRDefault="009709B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BD" w:rsidRDefault="009709BD" w:rsidP="009709BD">
      <w:r>
        <w:separator/>
      </w:r>
    </w:p>
  </w:footnote>
  <w:footnote w:type="continuationSeparator" w:id="0">
    <w:p w:rsidR="009709BD" w:rsidRDefault="009709BD" w:rsidP="0097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BD" w:rsidRDefault="009709BD">
    <w:pPr>
      <w:pStyle w:val="Sidehoved"/>
    </w:pPr>
    <w:r>
      <w:rPr>
        <w:noProof/>
      </w:rPr>
      <w:drawing>
        <wp:anchor distT="0" distB="0" distL="114300" distR="114300" simplePos="0" relativeHeight="251659264" behindDoc="0" locked="0" layoutInCell="1" allowOverlap="1" wp14:anchorId="0A3593DF" wp14:editId="44767587">
          <wp:simplePos x="0" y="0"/>
          <wp:positionH relativeFrom="page">
            <wp:posOffset>5715</wp:posOffset>
          </wp:positionH>
          <wp:positionV relativeFrom="paragraph">
            <wp:posOffset>-438785</wp:posOffset>
          </wp:positionV>
          <wp:extent cx="7562850" cy="781050"/>
          <wp:effectExtent l="0" t="0" r="0" b="0"/>
          <wp:wrapThrough wrapText="bothSides">
            <wp:wrapPolygon edited="0">
              <wp:start x="0" y="0"/>
              <wp:lineTo x="0" y="21073"/>
              <wp:lineTo x="21546" y="21073"/>
              <wp:lineTo x="21546" y="0"/>
              <wp:lineTo x="0" y="0"/>
            </wp:wrapPolygon>
          </wp:wrapThrough>
          <wp:docPr id="1" name="Billede 0" descr="Logo 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am.jpg"/>
                  <pic:cNvPicPr/>
                </pic:nvPicPr>
                <pic:blipFill>
                  <a:blip r:embed="rId1"/>
                  <a:stretch>
                    <a:fillRect/>
                  </a:stretch>
                </pic:blipFill>
                <pic:spPr>
                  <a:xfrm>
                    <a:off x="0" y="0"/>
                    <a:ext cx="7562850" cy="7810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66815E2"/>
    <w:lvl w:ilvl="0">
      <w:start w:val="1"/>
      <w:numFmt w:val="decimal"/>
      <w:pStyle w:val="Overskrift1"/>
      <w:lvlText w:val="%1."/>
      <w:lvlJc w:val="left"/>
      <w:pPr>
        <w:tabs>
          <w:tab w:val="num" w:pos="857"/>
        </w:tabs>
        <w:ind w:left="851" w:hanging="851"/>
      </w:pPr>
      <w:rPr>
        <w:rFonts w:ascii="Verdana" w:hAnsi="Verdana" w:hint="default"/>
        <w:b/>
        <w:i w:val="0"/>
        <w:sz w:val="22"/>
        <w:szCs w:val="22"/>
      </w:rPr>
    </w:lvl>
    <w:lvl w:ilvl="1">
      <w:start w:val="1"/>
      <w:numFmt w:val="decimal"/>
      <w:pStyle w:val="Overskrift2"/>
      <w:lvlText w:val="%1.%2"/>
      <w:lvlJc w:val="left"/>
      <w:pPr>
        <w:tabs>
          <w:tab w:val="num" w:pos="857"/>
        </w:tabs>
        <w:ind w:left="851" w:hanging="851"/>
      </w:pPr>
      <w:rPr>
        <w:rFonts w:ascii="Verdana" w:hAnsi="Verdana" w:hint="default"/>
        <w:b/>
        <w:i w:val="0"/>
        <w:sz w:val="22"/>
        <w:szCs w:val="22"/>
      </w:rPr>
    </w:lvl>
    <w:lvl w:ilvl="2">
      <w:start w:val="1"/>
      <w:numFmt w:val="decimal"/>
      <w:pStyle w:val="Overskrift3"/>
      <w:lvlText w:val="%1.%2.%3"/>
      <w:lvlJc w:val="left"/>
      <w:pPr>
        <w:tabs>
          <w:tab w:val="num" w:pos="857"/>
        </w:tabs>
        <w:ind w:left="851" w:hanging="851"/>
      </w:pPr>
      <w:rPr>
        <w:rFonts w:ascii="Verdana" w:hAnsi="Verdana" w:hint="default"/>
        <w:b w:val="0"/>
        <w:i w:val="0"/>
        <w:sz w:val="18"/>
        <w:szCs w:val="18"/>
      </w:rPr>
    </w:lvl>
    <w:lvl w:ilvl="3">
      <w:start w:val="1"/>
      <w:numFmt w:val="decimal"/>
      <w:pStyle w:val="Overskrift4"/>
      <w:lvlText w:val="%1.%2.%3.%4"/>
      <w:lvlJc w:val="left"/>
      <w:pPr>
        <w:tabs>
          <w:tab w:val="num" w:pos="6"/>
        </w:tabs>
        <w:ind w:left="0" w:hanging="851"/>
      </w:pPr>
      <w:rPr>
        <w:rFonts w:ascii="Verdana" w:hAnsi="Verdana" w:hint="default"/>
        <w:b w:val="0"/>
        <w:i w:val="0"/>
        <w:sz w:val="18"/>
        <w:szCs w:val="18"/>
      </w:rPr>
    </w:lvl>
    <w:lvl w:ilvl="4">
      <w:start w:val="1"/>
      <w:numFmt w:val="decimal"/>
      <w:pStyle w:val="Overskrift5"/>
      <w:lvlText w:val="%1.%2.%3.%4.%5"/>
      <w:lvlJc w:val="left"/>
      <w:pPr>
        <w:tabs>
          <w:tab w:val="num" w:pos="6"/>
        </w:tabs>
        <w:ind w:left="0" w:hanging="851"/>
      </w:pPr>
      <w:rPr>
        <w:rFonts w:ascii="Verdana" w:hAnsi="Verdana" w:hint="default"/>
        <w:b w:val="0"/>
        <w:i w:val="0"/>
        <w:sz w:val="18"/>
        <w:szCs w:val="18"/>
      </w:rPr>
    </w:lvl>
    <w:lvl w:ilvl="5">
      <w:start w:val="1"/>
      <w:numFmt w:val="decimal"/>
      <w:pStyle w:val="Overskrift6"/>
      <w:lvlText w:val="%1.%2.%3.%4.%5.%6"/>
      <w:lvlJc w:val="left"/>
      <w:pPr>
        <w:tabs>
          <w:tab w:val="num" w:pos="0"/>
        </w:tabs>
        <w:ind w:left="0" w:firstLine="0"/>
      </w:pPr>
      <w:rPr>
        <w:rFonts w:hint="default"/>
      </w:rPr>
    </w:lvl>
    <w:lvl w:ilvl="6">
      <w:start w:val="1"/>
      <w:numFmt w:val="decimal"/>
      <w:pStyle w:val="Overskrift7"/>
      <w:lvlText w:val="%1.%2.%3.%4.%5.%6.%7"/>
      <w:lvlJc w:val="left"/>
      <w:pPr>
        <w:tabs>
          <w:tab w:val="num" w:pos="0"/>
        </w:tabs>
        <w:ind w:left="0" w:firstLine="0"/>
      </w:pPr>
      <w:rPr>
        <w:rFonts w:hint="default"/>
      </w:rPr>
    </w:lvl>
    <w:lvl w:ilvl="7">
      <w:start w:val="1"/>
      <w:numFmt w:val="decimal"/>
      <w:pStyle w:val="Overskrift8"/>
      <w:lvlText w:val="%1.%2.%3.%4.%5.%6.%7.%8"/>
      <w:lvlJc w:val="left"/>
      <w:pPr>
        <w:tabs>
          <w:tab w:val="num" w:pos="0"/>
        </w:tabs>
        <w:ind w:left="0" w:firstLine="0"/>
      </w:pPr>
      <w:rPr>
        <w:rFonts w:hint="default"/>
      </w:rPr>
    </w:lvl>
    <w:lvl w:ilvl="8">
      <w:start w:val="1"/>
      <w:numFmt w:val="decimal"/>
      <w:pStyle w:val="Overskrift9"/>
      <w:lvlText w:val="%1.%2.%3.%4.%5.%6.%7.%8.%9"/>
      <w:lvlJc w:val="left"/>
      <w:pPr>
        <w:tabs>
          <w:tab w:val="num" w:pos="0"/>
        </w:tabs>
        <w:ind w:left="0" w:firstLine="0"/>
      </w:pPr>
      <w:rPr>
        <w:rFonts w:hint="default"/>
      </w:rPr>
    </w:lvl>
  </w:abstractNum>
  <w:abstractNum w:abstractNumId="1" w15:restartNumberingAfterBreak="0">
    <w:nsid w:val="02C31C46"/>
    <w:multiLevelType w:val="hybridMultilevel"/>
    <w:tmpl w:val="AB06903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6AE3"/>
    <w:multiLevelType w:val="hybridMultilevel"/>
    <w:tmpl w:val="2392E416"/>
    <w:lvl w:ilvl="0" w:tplc="081693D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FD12BD"/>
    <w:multiLevelType w:val="hybridMultilevel"/>
    <w:tmpl w:val="017A0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2B3172"/>
    <w:multiLevelType w:val="hybridMultilevel"/>
    <w:tmpl w:val="5BCC1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BE4605"/>
    <w:multiLevelType w:val="hybridMultilevel"/>
    <w:tmpl w:val="EB363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83013"/>
    <w:multiLevelType w:val="hybridMultilevel"/>
    <w:tmpl w:val="29AC1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15311"/>
    <w:multiLevelType w:val="hybridMultilevel"/>
    <w:tmpl w:val="2C2E5C1C"/>
    <w:lvl w:ilvl="0" w:tplc="04060001">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4AFE2D64"/>
    <w:multiLevelType w:val="hybridMultilevel"/>
    <w:tmpl w:val="3FAACEDE"/>
    <w:lvl w:ilvl="0" w:tplc="04060001">
      <w:start w:val="1"/>
      <w:numFmt w:val="bullet"/>
      <w:lvlText w:val=""/>
      <w:lvlJc w:val="left"/>
      <w:pPr>
        <w:tabs>
          <w:tab w:val="num" w:pos="1146"/>
        </w:tabs>
        <w:ind w:left="1146"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77C87"/>
    <w:multiLevelType w:val="hybridMultilevel"/>
    <w:tmpl w:val="33989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961C3"/>
    <w:multiLevelType w:val="hybridMultilevel"/>
    <w:tmpl w:val="8FA2C9D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FE6E93"/>
    <w:multiLevelType w:val="hybridMultilevel"/>
    <w:tmpl w:val="371EDEEE"/>
    <w:lvl w:ilvl="0" w:tplc="72801A9C">
      <w:start w:val="18"/>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71812115"/>
    <w:multiLevelType w:val="hybridMultilevel"/>
    <w:tmpl w:val="7B2E1CBA"/>
    <w:lvl w:ilvl="0" w:tplc="756E8FE6">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6A73C62"/>
    <w:multiLevelType w:val="hybridMultilevel"/>
    <w:tmpl w:val="7B2E1CBA"/>
    <w:lvl w:ilvl="0" w:tplc="756E8FE6">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9"/>
  </w:num>
  <w:num w:numId="6">
    <w:abstractNumId w:val="6"/>
  </w:num>
  <w:num w:numId="7">
    <w:abstractNumId w:val="5"/>
  </w:num>
  <w:num w:numId="8">
    <w:abstractNumId w:val="13"/>
  </w:num>
  <w:num w:numId="9">
    <w:abstractNumId w:val="10"/>
  </w:num>
  <w:num w:numId="10">
    <w:abstractNumId w:val="1"/>
  </w:num>
  <w:num w:numId="11">
    <w:abstractNumId w:val="12"/>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BD"/>
    <w:rsid w:val="00027DC4"/>
    <w:rsid w:val="00067BED"/>
    <w:rsid w:val="00137A1B"/>
    <w:rsid w:val="00212495"/>
    <w:rsid w:val="00401627"/>
    <w:rsid w:val="00414649"/>
    <w:rsid w:val="005021EB"/>
    <w:rsid w:val="007B0D1C"/>
    <w:rsid w:val="007D63A0"/>
    <w:rsid w:val="007E586D"/>
    <w:rsid w:val="008466A6"/>
    <w:rsid w:val="00877730"/>
    <w:rsid w:val="009709BD"/>
    <w:rsid w:val="00A51AA4"/>
    <w:rsid w:val="00A923CA"/>
    <w:rsid w:val="00B33FF6"/>
    <w:rsid w:val="00BB100A"/>
    <w:rsid w:val="00CE5A00"/>
    <w:rsid w:val="00CF01A9"/>
    <w:rsid w:val="00D5386D"/>
    <w:rsid w:val="00E86087"/>
    <w:rsid w:val="00F55832"/>
    <w:rsid w:val="00F851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6CEED-C41A-419B-8AF1-07C0473C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BD"/>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Brdtekst"/>
    <w:link w:val="Overskrift1Tegn"/>
    <w:qFormat/>
    <w:rsid w:val="009709BD"/>
    <w:pPr>
      <w:keepNext/>
      <w:numPr>
        <w:numId w:val="1"/>
      </w:numPr>
      <w:spacing w:beforeLines="200" w:afterLines="100" w:line="260" w:lineRule="atLeast"/>
      <w:outlineLvl w:val="0"/>
    </w:pPr>
    <w:rPr>
      <w:rFonts w:ascii="Verdana" w:hAnsi="Verdana"/>
      <w:b/>
      <w:spacing w:val="4"/>
      <w:kern w:val="28"/>
      <w:sz w:val="22"/>
      <w:szCs w:val="20"/>
      <w:lang w:eastAsia="en-US"/>
    </w:rPr>
  </w:style>
  <w:style w:type="paragraph" w:styleId="Overskrift2">
    <w:name w:val="heading 2"/>
    <w:basedOn w:val="Normal"/>
    <w:next w:val="Brdtekst"/>
    <w:link w:val="Overskrift2Tegn"/>
    <w:qFormat/>
    <w:rsid w:val="009709BD"/>
    <w:pPr>
      <w:keepNext/>
      <w:keepLines/>
      <w:widowControl w:val="0"/>
      <w:numPr>
        <w:ilvl w:val="1"/>
        <w:numId w:val="1"/>
      </w:numPr>
      <w:spacing w:line="260" w:lineRule="atLeast"/>
      <w:outlineLvl w:val="1"/>
    </w:pPr>
    <w:rPr>
      <w:rFonts w:ascii="Verdana" w:hAnsi="Verdana"/>
      <w:b/>
      <w:sz w:val="20"/>
      <w:szCs w:val="20"/>
      <w:lang w:eastAsia="en-US"/>
    </w:rPr>
  </w:style>
  <w:style w:type="paragraph" w:styleId="Overskrift3">
    <w:name w:val="heading 3"/>
    <w:basedOn w:val="Normal"/>
    <w:next w:val="Brdtekst"/>
    <w:link w:val="Overskrift3Tegn"/>
    <w:qFormat/>
    <w:rsid w:val="009709BD"/>
    <w:pPr>
      <w:keepNext/>
      <w:widowControl w:val="0"/>
      <w:numPr>
        <w:ilvl w:val="2"/>
        <w:numId w:val="1"/>
      </w:numPr>
      <w:tabs>
        <w:tab w:val="clear" w:pos="857"/>
        <w:tab w:val="num" w:pos="6"/>
      </w:tabs>
      <w:spacing w:line="260" w:lineRule="atLeast"/>
      <w:ind w:left="0"/>
      <w:outlineLvl w:val="2"/>
    </w:pPr>
    <w:rPr>
      <w:rFonts w:ascii="Verdana" w:hAnsi="Verdana"/>
      <w:b/>
      <w:sz w:val="18"/>
      <w:szCs w:val="20"/>
      <w:lang w:eastAsia="en-US"/>
    </w:rPr>
  </w:style>
  <w:style w:type="paragraph" w:styleId="Overskrift4">
    <w:name w:val="heading 4"/>
    <w:basedOn w:val="Normal"/>
    <w:next w:val="Brdtekst"/>
    <w:link w:val="Overskrift4Tegn"/>
    <w:qFormat/>
    <w:rsid w:val="009709BD"/>
    <w:pPr>
      <w:keepNext/>
      <w:widowControl w:val="0"/>
      <w:numPr>
        <w:ilvl w:val="3"/>
        <w:numId w:val="1"/>
      </w:numPr>
      <w:spacing w:line="260" w:lineRule="atLeast"/>
      <w:outlineLvl w:val="3"/>
    </w:pPr>
    <w:rPr>
      <w:rFonts w:ascii="Verdana" w:hAnsi="Verdana"/>
      <w:b/>
      <w:sz w:val="18"/>
      <w:szCs w:val="20"/>
      <w:lang w:eastAsia="en-US"/>
    </w:rPr>
  </w:style>
  <w:style w:type="paragraph" w:styleId="Overskrift5">
    <w:name w:val="heading 5"/>
    <w:basedOn w:val="Normal"/>
    <w:next w:val="Brdtekst"/>
    <w:link w:val="Overskrift5Tegn"/>
    <w:qFormat/>
    <w:rsid w:val="009709BD"/>
    <w:pPr>
      <w:keepNext/>
      <w:widowControl w:val="0"/>
      <w:numPr>
        <w:ilvl w:val="4"/>
        <w:numId w:val="1"/>
      </w:numPr>
      <w:spacing w:line="240" w:lineRule="atLeast"/>
      <w:outlineLvl w:val="4"/>
    </w:pPr>
    <w:rPr>
      <w:rFonts w:ascii="Verdana" w:hAnsi="Verdana"/>
      <w:b/>
      <w:sz w:val="18"/>
      <w:szCs w:val="20"/>
      <w:lang w:eastAsia="en-US"/>
    </w:rPr>
  </w:style>
  <w:style w:type="paragraph" w:styleId="Overskrift6">
    <w:name w:val="heading 6"/>
    <w:basedOn w:val="Normal"/>
    <w:next w:val="Brdtekst"/>
    <w:link w:val="Overskrift6Tegn"/>
    <w:qFormat/>
    <w:rsid w:val="009709BD"/>
    <w:pPr>
      <w:widowControl w:val="0"/>
      <w:numPr>
        <w:ilvl w:val="5"/>
        <w:numId w:val="1"/>
      </w:numPr>
      <w:spacing w:before="240" w:after="60" w:line="240" w:lineRule="atLeast"/>
      <w:outlineLvl w:val="5"/>
    </w:pPr>
    <w:rPr>
      <w:rFonts w:ascii="Verdana" w:hAnsi="Verdana"/>
      <w:i/>
      <w:sz w:val="18"/>
      <w:szCs w:val="20"/>
      <w:lang w:eastAsia="en-US"/>
    </w:rPr>
  </w:style>
  <w:style w:type="paragraph" w:styleId="Overskrift7">
    <w:name w:val="heading 7"/>
    <w:basedOn w:val="Normal"/>
    <w:next w:val="Brdtekst"/>
    <w:link w:val="Overskrift7Tegn"/>
    <w:qFormat/>
    <w:rsid w:val="009709BD"/>
    <w:pPr>
      <w:widowControl w:val="0"/>
      <w:numPr>
        <w:ilvl w:val="6"/>
        <w:numId w:val="1"/>
      </w:numPr>
      <w:spacing w:before="240" w:after="60" w:line="240" w:lineRule="atLeast"/>
      <w:outlineLvl w:val="6"/>
    </w:pPr>
    <w:rPr>
      <w:rFonts w:ascii="Verdana" w:hAnsi="Verdana"/>
      <w:sz w:val="18"/>
      <w:szCs w:val="20"/>
      <w:lang w:eastAsia="en-US"/>
    </w:rPr>
  </w:style>
  <w:style w:type="paragraph" w:styleId="Overskrift8">
    <w:name w:val="heading 8"/>
    <w:basedOn w:val="Normal"/>
    <w:next w:val="Normal"/>
    <w:link w:val="Overskrift8Tegn"/>
    <w:qFormat/>
    <w:rsid w:val="009709BD"/>
    <w:pPr>
      <w:widowControl w:val="0"/>
      <w:numPr>
        <w:ilvl w:val="7"/>
        <w:numId w:val="1"/>
      </w:numPr>
      <w:spacing w:before="240" w:after="60" w:line="240" w:lineRule="atLeast"/>
      <w:outlineLvl w:val="7"/>
    </w:pPr>
    <w:rPr>
      <w:rFonts w:ascii="Verdana" w:hAnsi="Verdana"/>
      <w:i/>
      <w:sz w:val="18"/>
      <w:szCs w:val="20"/>
      <w:lang w:eastAsia="en-US"/>
    </w:rPr>
  </w:style>
  <w:style w:type="paragraph" w:styleId="Overskrift9">
    <w:name w:val="heading 9"/>
    <w:basedOn w:val="Normal"/>
    <w:next w:val="Normal"/>
    <w:link w:val="Overskrift9Tegn"/>
    <w:qFormat/>
    <w:rsid w:val="009709BD"/>
    <w:pPr>
      <w:widowControl w:val="0"/>
      <w:numPr>
        <w:ilvl w:val="8"/>
        <w:numId w:val="1"/>
      </w:numPr>
      <w:spacing w:before="240" w:after="60" w:line="240" w:lineRule="atLeast"/>
      <w:outlineLvl w:val="8"/>
    </w:pPr>
    <w:rPr>
      <w:rFonts w:ascii="Verdana" w:hAnsi="Verdana"/>
      <w:i/>
      <w:sz w:val="18"/>
      <w:szCs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709BD"/>
    <w:rPr>
      <w:rFonts w:ascii="Verdana" w:eastAsia="Times New Roman" w:hAnsi="Verdana" w:cs="Times New Roman"/>
      <w:b/>
      <w:spacing w:val="4"/>
      <w:kern w:val="28"/>
      <w:szCs w:val="20"/>
    </w:rPr>
  </w:style>
  <w:style w:type="character" w:customStyle="1" w:styleId="Overskrift2Tegn">
    <w:name w:val="Overskrift 2 Tegn"/>
    <w:basedOn w:val="Standardskrifttypeiafsnit"/>
    <w:link w:val="Overskrift2"/>
    <w:rsid w:val="009709BD"/>
    <w:rPr>
      <w:rFonts w:ascii="Verdana" w:eastAsia="Times New Roman" w:hAnsi="Verdana" w:cs="Times New Roman"/>
      <w:b/>
      <w:sz w:val="20"/>
      <w:szCs w:val="20"/>
    </w:rPr>
  </w:style>
  <w:style w:type="character" w:customStyle="1" w:styleId="Overskrift3Tegn">
    <w:name w:val="Overskrift 3 Tegn"/>
    <w:basedOn w:val="Standardskrifttypeiafsnit"/>
    <w:link w:val="Overskrift3"/>
    <w:rsid w:val="009709BD"/>
    <w:rPr>
      <w:rFonts w:ascii="Verdana" w:eastAsia="Times New Roman" w:hAnsi="Verdana" w:cs="Times New Roman"/>
      <w:b/>
      <w:sz w:val="18"/>
      <w:szCs w:val="20"/>
    </w:rPr>
  </w:style>
  <w:style w:type="character" w:customStyle="1" w:styleId="Overskrift4Tegn">
    <w:name w:val="Overskrift 4 Tegn"/>
    <w:basedOn w:val="Standardskrifttypeiafsnit"/>
    <w:link w:val="Overskrift4"/>
    <w:rsid w:val="009709BD"/>
    <w:rPr>
      <w:rFonts w:ascii="Verdana" w:eastAsia="Times New Roman" w:hAnsi="Verdana" w:cs="Times New Roman"/>
      <w:b/>
      <w:sz w:val="18"/>
      <w:szCs w:val="20"/>
    </w:rPr>
  </w:style>
  <w:style w:type="character" w:customStyle="1" w:styleId="Overskrift5Tegn">
    <w:name w:val="Overskrift 5 Tegn"/>
    <w:basedOn w:val="Standardskrifttypeiafsnit"/>
    <w:link w:val="Overskrift5"/>
    <w:rsid w:val="009709BD"/>
    <w:rPr>
      <w:rFonts w:ascii="Verdana" w:eastAsia="Times New Roman" w:hAnsi="Verdana" w:cs="Times New Roman"/>
      <w:b/>
      <w:sz w:val="18"/>
      <w:szCs w:val="20"/>
    </w:rPr>
  </w:style>
  <w:style w:type="character" w:customStyle="1" w:styleId="Overskrift6Tegn">
    <w:name w:val="Overskrift 6 Tegn"/>
    <w:basedOn w:val="Standardskrifttypeiafsnit"/>
    <w:link w:val="Overskrift6"/>
    <w:rsid w:val="009709BD"/>
    <w:rPr>
      <w:rFonts w:ascii="Verdana" w:eastAsia="Times New Roman" w:hAnsi="Verdana" w:cs="Times New Roman"/>
      <w:i/>
      <w:sz w:val="18"/>
      <w:szCs w:val="20"/>
    </w:rPr>
  </w:style>
  <w:style w:type="character" w:customStyle="1" w:styleId="Overskrift7Tegn">
    <w:name w:val="Overskrift 7 Tegn"/>
    <w:basedOn w:val="Standardskrifttypeiafsnit"/>
    <w:link w:val="Overskrift7"/>
    <w:rsid w:val="009709BD"/>
    <w:rPr>
      <w:rFonts w:ascii="Verdana" w:eastAsia="Times New Roman" w:hAnsi="Verdana" w:cs="Times New Roman"/>
      <w:sz w:val="18"/>
      <w:szCs w:val="20"/>
    </w:rPr>
  </w:style>
  <w:style w:type="character" w:customStyle="1" w:styleId="Overskrift8Tegn">
    <w:name w:val="Overskrift 8 Tegn"/>
    <w:basedOn w:val="Standardskrifttypeiafsnit"/>
    <w:link w:val="Overskrift8"/>
    <w:rsid w:val="009709BD"/>
    <w:rPr>
      <w:rFonts w:ascii="Verdana" w:eastAsia="Times New Roman" w:hAnsi="Verdana" w:cs="Times New Roman"/>
      <w:i/>
      <w:sz w:val="18"/>
      <w:szCs w:val="20"/>
    </w:rPr>
  </w:style>
  <w:style w:type="character" w:customStyle="1" w:styleId="Overskrift9Tegn">
    <w:name w:val="Overskrift 9 Tegn"/>
    <w:basedOn w:val="Standardskrifttypeiafsnit"/>
    <w:link w:val="Overskrift9"/>
    <w:rsid w:val="009709BD"/>
    <w:rPr>
      <w:rFonts w:ascii="Verdana" w:eastAsia="Times New Roman" w:hAnsi="Verdana" w:cs="Times New Roman"/>
      <w:i/>
      <w:sz w:val="18"/>
      <w:szCs w:val="20"/>
    </w:rPr>
  </w:style>
  <w:style w:type="character" w:styleId="Hyperlink">
    <w:name w:val="Hyperlink"/>
    <w:basedOn w:val="Standardskrifttypeiafsnit"/>
    <w:uiPriority w:val="99"/>
    <w:rsid w:val="009709BD"/>
    <w:rPr>
      <w:color w:val="0000FF"/>
      <w:u w:val="single"/>
      <w:lang w:val="da-DK"/>
    </w:rPr>
  </w:style>
  <w:style w:type="paragraph" w:styleId="Brdtekst">
    <w:name w:val="Body Text"/>
    <w:basedOn w:val="Normal"/>
    <w:link w:val="BrdtekstTegn"/>
    <w:rsid w:val="009709BD"/>
    <w:pPr>
      <w:spacing w:afterLines="100" w:line="288" w:lineRule="auto"/>
    </w:pPr>
    <w:rPr>
      <w:rFonts w:ascii="Verdana" w:hAnsi="Verdana"/>
      <w:sz w:val="18"/>
      <w:szCs w:val="20"/>
      <w:lang w:eastAsia="en-US"/>
    </w:rPr>
  </w:style>
  <w:style w:type="character" w:customStyle="1" w:styleId="BrdtekstTegn">
    <w:name w:val="Brødtekst Tegn"/>
    <w:basedOn w:val="Standardskrifttypeiafsnit"/>
    <w:link w:val="Brdtekst"/>
    <w:rsid w:val="009709BD"/>
    <w:rPr>
      <w:rFonts w:ascii="Verdana" w:eastAsia="Times New Roman" w:hAnsi="Verdana" w:cs="Times New Roman"/>
      <w:sz w:val="18"/>
      <w:szCs w:val="20"/>
    </w:rPr>
  </w:style>
  <w:style w:type="paragraph" w:styleId="Sidehoved">
    <w:name w:val="header"/>
    <w:basedOn w:val="Normal"/>
    <w:link w:val="SidehovedTegn"/>
    <w:unhideWhenUsed/>
    <w:rsid w:val="009709BD"/>
    <w:pPr>
      <w:tabs>
        <w:tab w:val="center" w:pos="4819"/>
        <w:tab w:val="right" w:pos="9638"/>
      </w:tabs>
    </w:pPr>
  </w:style>
  <w:style w:type="character" w:customStyle="1" w:styleId="SidehovedTegn">
    <w:name w:val="Sidehoved Tegn"/>
    <w:basedOn w:val="Standardskrifttypeiafsnit"/>
    <w:link w:val="Sidehoved"/>
    <w:rsid w:val="009709BD"/>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9709BD"/>
    <w:pPr>
      <w:tabs>
        <w:tab w:val="center" w:pos="4819"/>
        <w:tab w:val="right" w:pos="9638"/>
      </w:tabs>
    </w:pPr>
  </w:style>
  <w:style w:type="character" w:customStyle="1" w:styleId="SidefodTegn">
    <w:name w:val="Sidefod Tegn"/>
    <w:basedOn w:val="Standardskrifttypeiafsnit"/>
    <w:link w:val="Sidefod"/>
    <w:uiPriority w:val="99"/>
    <w:rsid w:val="009709BD"/>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877730"/>
    <w:pPr>
      <w:ind w:left="720"/>
      <w:contextualSpacing/>
    </w:pPr>
  </w:style>
  <w:style w:type="table" w:styleId="Tabel-Gitter">
    <w:name w:val="Table Grid"/>
    <w:basedOn w:val="Tabel-Normal"/>
    <w:uiPriority w:val="59"/>
    <w:rsid w:val="00846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401627"/>
    <w:rPr>
      <w:i/>
      <w:iCs/>
    </w:rPr>
  </w:style>
  <w:style w:type="paragraph" w:styleId="NormalWeb">
    <w:name w:val="Normal (Web)"/>
    <w:basedOn w:val="Normal"/>
    <w:link w:val="NormalWebTegn"/>
    <w:uiPriority w:val="99"/>
    <w:rsid w:val="00BB100A"/>
    <w:pPr>
      <w:spacing w:before="100" w:beforeAutospacing="1" w:after="100" w:afterAutospacing="1"/>
    </w:pPr>
    <w:rPr>
      <w:rFonts w:ascii="Arial" w:hAnsi="Arial" w:cs="Arial"/>
    </w:rPr>
  </w:style>
  <w:style w:type="character" w:customStyle="1" w:styleId="NormalWebTegn">
    <w:name w:val="Normal (Web) Tegn"/>
    <w:basedOn w:val="Standardskrifttypeiafsnit"/>
    <w:link w:val="NormalWeb"/>
    <w:uiPriority w:val="99"/>
    <w:locked/>
    <w:rsid w:val="00BB100A"/>
    <w:rPr>
      <w:rFonts w:ascii="Arial" w:eastAsia="Times New Roman" w:hAnsi="Arial" w:cs="Arial"/>
      <w:sz w:val="24"/>
      <w:szCs w:val="24"/>
      <w:lang w:eastAsia="da-DK"/>
    </w:rPr>
  </w:style>
  <w:style w:type="paragraph" w:customStyle="1" w:styleId="Default">
    <w:name w:val="Default"/>
    <w:rsid w:val="007D63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2665</Words>
  <Characters>16261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Gjerløv</dc:creator>
  <cp:keywords/>
  <dc:description/>
  <cp:lastModifiedBy>Anders Gjerløv</cp:lastModifiedBy>
  <cp:revision>6</cp:revision>
  <dcterms:created xsi:type="dcterms:W3CDTF">2018-07-19T08:49:00Z</dcterms:created>
  <dcterms:modified xsi:type="dcterms:W3CDTF">2018-08-23T10:33:00Z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{8091D97B-18C9-472C-9B4B-79976BAC760F}</vt:lpwstr>
  </property>
</Properties>
</file>