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03780212"/>
        <w:docPartObj>
          <w:docPartGallery w:val="Cover Pages"/>
          <w:docPartUnique/>
        </w:docPartObj>
      </w:sdtPr>
      <w:sdtEndPr>
        <w:rPr>
          <w:b/>
        </w:rPr>
      </w:sdtEndPr>
      <w:sdtContent>
        <w:p w14:paraId="7770F0FE" w14:textId="77777777" w:rsidR="003F6404" w:rsidRDefault="003F6404" w:rsidP="00F00B45">
          <w:pPr>
            <w:spacing w:line="240" w:lineRule="auto"/>
          </w:pPr>
        </w:p>
        <w:p w14:paraId="42DA261A" w14:textId="77777777" w:rsidR="00886703" w:rsidRPr="00886703" w:rsidRDefault="00886703" w:rsidP="00F00B45">
          <w:pPr>
            <w:spacing w:line="240" w:lineRule="auto"/>
          </w:pPr>
        </w:p>
        <w:p w14:paraId="7E338460" w14:textId="77777777" w:rsidR="009D373D" w:rsidRDefault="009D373D" w:rsidP="00081055">
          <w:pPr>
            <w:spacing w:line="240" w:lineRule="auto"/>
            <w:jc w:val="center"/>
            <w:rPr>
              <w:rFonts w:eastAsia="Malgun Gothic Semilight"/>
              <w:b/>
              <w:bCs/>
              <w:sz w:val="52"/>
              <w:szCs w:val="52"/>
            </w:rPr>
          </w:pPr>
        </w:p>
        <w:p w14:paraId="45F48797" w14:textId="5556CE41" w:rsidR="003F6404" w:rsidRPr="00081055" w:rsidRDefault="003F6404" w:rsidP="00081055">
          <w:pPr>
            <w:spacing w:line="240" w:lineRule="auto"/>
            <w:jc w:val="center"/>
            <w:rPr>
              <w:rFonts w:eastAsia="Malgun Gothic Semilight"/>
              <w:b/>
              <w:bCs/>
              <w:sz w:val="52"/>
              <w:szCs w:val="52"/>
            </w:rPr>
          </w:pPr>
          <w:r w:rsidRPr="00081055">
            <w:rPr>
              <w:rFonts w:eastAsia="Malgun Gothic Semilight"/>
              <w:b/>
              <w:bCs/>
              <w:sz w:val="52"/>
              <w:szCs w:val="52"/>
            </w:rPr>
            <w:t>Udbudsbetingelser</w:t>
          </w:r>
        </w:p>
        <w:p w14:paraId="51028505" w14:textId="77777777" w:rsidR="003F6404" w:rsidRPr="000F655D" w:rsidRDefault="003F6404" w:rsidP="00F00B45">
          <w:pPr>
            <w:spacing w:line="240" w:lineRule="auto"/>
            <w:jc w:val="center"/>
            <w:rPr>
              <w:rFonts w:eastAsia="Malgun Gothic Semilight"/>
              <w:b/>
              <w:bCs/>
              <w:sz w:val="52"/>
              <w:szCs w:val="52"/>
            </w:rPr>
          </w:pPr>
          <w:r w:rsidRPr="000F655D">
            <w:rPr>
              <w:rFonts w:eastAsia="Malgun Gothic Semilight"/>
              <w:b/>
              <w:bCs/>
              <w:sz w:val="52"/>
              <w:szCs w:val="52"/>
            </w:rPr>
            <w:t>EU-UDBUD</w:t>
          </w:r>
        </w:p>
        <w:p w14:paraId="68B5F07F" w14:textId="77777777" w:rsidR="003F6404" w:rsidRPr="00122544" w:rsidRDefault="003F6404" w:rsidP="00F00B45">
          <w:pPr>
            <w:spacing w:line="240" w:lineRule="auto"/>
            <w:jc w:val="center"/>
            <w:rPr>
              <w:rFonts w:eastAsia="Malgun Gothic Semilight"/>
              <w:sz w:val="28"/>
            </w:rPr>
          </w:pPr>
        </w:p>
        <w:p w14:paraId="4FB9B76B" w14:textId="43946273" w:rsidR="00E92925" w:rsidRDefault="00684B89" w:rsidP="00F00B45">
          <w:pPr>
            <w:spacing w:line="240" w:lineRule="auto"/>
            <w:jc w:val="center"/>
            <w:rPr>
              <w:rFonts w:eastAsia="Malgun Gothic Semilight"/>
              <w:b/>
              <w:bCs/>
              <w:sz w:val="52"/>
              <w:szCs w:val="44"/>
            </w:rPr>
          </w:pPr>
          <w:r>
            <w:rPr>
              <w:rFonts w:eastAsia="Malgun Gothic Semilight"/>
              <w:b/>
              <w:bCs/>
              <w:sz w:val="52"/>
              <w:szCs w:val="44"/>
            </w:rPr>
            <w:t>Tjenesteydelse</w:t>
          </w:r>
        </w:p>
        <w:p w14:paraId="4AC680B2" w14:textId="3027D9A3" w:rsidR="003F6404" w:rsidRPr="00183703" w:rsidRDefault="00834934" w:rsidP="00F00B45">
          <w:pPr>
            <w:spacing w:line="240" w:lineRule="auto"/>
            <w:jc w:val="center"/>
            <w:rPr>
              <w:rFonts w:eastAsia="Malgun Gothic Semilight"/>
              <w:b/>
              <w:bCs/>
              <w:sz w:val="52"/>
              <w:szCs w:val="44"/>
            </w:rPr>
          </w:pPr>
          <w:sdt>
            <w:sdtPr>
              <w:rPr>
                <w:b/>
                <w:bCs/>
                <w:sz w:val="52"/>
                <w:szCs w:val="52"/>
              </w:rPr>
              <w:alias w:val="Lovvalg"/>
              <w:tag w:val="Lovvalg"/>
              <w:id w:val="-1523860065"/>
              <w:placeholder>
                <w:docPart w:val="B99CA8453ECA481FB8ED9CEA69B9738F"/>
              </w:placeholder>
              <w:comboBox>
                <w:listItem w:value="Vælg et element."/>
                <w:listItem w:displayText="Begrænset udbud" w:value="Begrænset udbud"/>
                <w:listItem w:displayText="Udbud med forhandling" w:value="Udbud med forhandling"/>
              </w:comboBox>
            </w:sdtPr>
            <w:sdtEndPr/>
            <w:sdtContent>
              <w:r w:rsidR="00AB7B24">
                <w:rPr>
                  <w:b/>
                  <w:bCs/>
                  <w:sz w:val="52"/>
                  <w:szCs w:val="52"/>
                </w:rPr>
                <w:t>Udbud med forhandling</w:t>
              </w:r>
            </w:sdtContent>
          </w:sdt>
          <w:r w:rsidR="00183703" w:rsidRPr="00183703">
            <w:rPr>
              <w:rFonts w:eastAsia="Malgun Gothic Semilight"/>
              <w:b/>
              <w:bCs/>
              <w:sz w:val="52"/>
              <w:szCs w:val="44"/>
            </w:rPr>
            <w:t xml:space="preserve"> </w:t>
          </w:r>
        </w:p>
        <w:p w14:paraId="3C4418A3" w14:textId="6492BA4A" w:rsidR="003F6404" w:rsidRPr="00122544" w:rsidRDefault="003F6404" w:rsidP="00F00B45">
          <w:pPr>
            <w:spacing w:line="240" w:lineRule="auto"/>
            <w:jc w:val="center"/>
            <w:rPr>
              <w:rFonts w:eastAsia="Malgun Gothic Semilight"/>
              <w:sz w:val="52"/>
              <w:szCs w:val="44"/>
            </w:rPr>
          </w:pPr>
          <w:r w:rsidRPr="00122544">
            <w:rPr>
              <w:rFonts w:eastAsia="Malgun Gothic Semilight"/>
              <w:sz w:val="52"/>
              <w:szCs w:val="44"/>
            </w:rPr>
            <w:t>På indkøb af</w:t>
          </w:r>
          <w:r w:rsidR="00352946">
            <w:rPr>
              <w:rFonts w:eastAsia="Malgun Gothic Semilight"/>
              <w:sz w:val="52"/>
              <w:szCs w:val="44"/>
            </w:rPr>
            <w:t xml:space="preserve"> et </w:t>
          </w:r>
        </w:p>
        <w:p w14:paraId="1B71F53E" w14:textId="74188854" w:rsidR="003F6404" w:rsidRPr="001641EA" w:rsidRDefault="00BE58C5" w:rsidP="00F00B45">
          <w:pPr>
            <w:spacing w:line="240" w:lineRule="auto"/>
            <w:jc w:val="center"/>
            <w:rPr>
              <w:rFonts w:eastAsia="Malgun Gothic Semilight"/>
              <w:sz w:val="52"/>
              <w:szCs w:val="44"/>
            </w:rPr>
          </w:pPr>
          <w:r>
            <w:rPr>
              <w:rFonts w:eastAsia="Malgun Gothic Semilight"/>
              <w:sz w:val="52"/>
              <w:szCs w:val="44"/>
            </w:rPr>
            <w:t xml:space="preserve">Centralt </w:t>
          </w:r>
          <w:r w:rsidR="00352946">
            <w:rPr>
              <w:rFonts w:eastAsia="Malgun Gothic Semilight"/>
              <w:sz w:val="52"/>
              <w:szCs w:val="44"/>
            </w:rPr>
            <w:t>overvågnings- og styre</w:t>
          </w:r>
          <w:r w:rsidR="009D373D" w:rsidRPr="001641EA">
            <w:rPr>
              <w:rFonts w:eastAsia="Malgun Gothic Semilight"/>
              <w:sz w:val="52"/>
              <w:szCs w:val="44"/>
            </w:rPr>
            <w:t>system</w:t>
          </w:r>
        </w:p>
        <w:p w14:paraId="7DD9FEB2" w14:textId="2480DAAA" w:rsidR="003F6404" w:rsidRPr="00886703" w:rsidRDefault="003F6404" w:rsidP="00F00B45">
          <w:pPr>
            <w:spacing w:line="240" w:lineRule="auto"/>
            <w:jc w:val="center"/>
            <w:rPr>
              <w:rFonts w:eastAsia="Malgun Gothic Semilight"/>
              <w:color w:val="FF0000"/>
              <w:sz w:val="52"/>
              <w:szCs w:val="44"/>
            </w:rPr>
          </w:pPr>
          <w:r w:rsidRPr="00122544">
            <w:rPr>
              <w:rFonts w:eastAsia="Malgun Gothic Semilight"/>
              <w:sz w:val="52"/>
              <w:szCs w:val="44"/>
            </w:rPr>
            <w:t xml:space="preserve">til </w:t>
          </w:r>
          <w:r w:rsidR="009D373D">
            <w:rPr>
              <w:rFonts w:eastAsia="Malgun Gothic Semilight"/>
              <w:sz w:val="52"/>
              <w:szCs w:val="44"/>
            </w:rPr>
            <w:t>Esbjerg Kommune</w:t>
          </w:r>
        </w:p>
        <w:p w14:paraId="2F0CF531" w14:textId="77777777" w:rsidR="00CD11F5" w:rsidRDefault="00CD11F5" w:rsidP="00F00B45">
          <w:pPr>
            <w:spacing w:line="240" w:lineRule="auto"/>
            <w:jc w:val="left"/>
          </w:pPr>
          <w:r>
            <w:br w:type="page"/>
          </w:r>
        </w:p>
        <w:sdt>
          <w:sdtPr>
            <w:rPr>
              <w:b/>
              <w:bCs/>
            </w:rPr>
            <w:id w:val="1678685275"/>
            <w:docPartObj>
              <w:docPartGallery w:val="Table of Contents"/>
              <w:docPartUnique/>
            </w:docPartObj>
          </w:sdtPr>
          <w:sdtEndPr>
            <w:rPr>
              <w:b w:val="0"/>
              <w:bCs w:val="0"/>
            </w:rPr>
          </w:sdtEndPr>
          <w:sdtContent>
            <w:p w14:paraId="1F271C77" w14:textId="17D026BC" w:rsidR="007C5A2B" w:rsidRPr="00FD040F" w:rsidRDefault="00FD040F" w:rsidP="00FD040F">
              <w:pPr>
                <w:spacing w:line="240" w:lineRule="auto"/>
                <w:rPr>
                  <w:b/>
                  <w:sz w:val="28"/>
                  <w:szCs w:val="28"/>
                </w:rPr>
              </w:pPr>
              <w:r w:rsidRPr="00996199">
                <w:rPr>
                  <w:b/>
                  <w:sz w:val="28"/>
                  <w:szCs w:val="28"/>
                </w:rPr>
                <w:t>Indholdsfortegnelse</w:t>
              </w:r>
            </w:p>
            <w:p w14:paraId="6B05176F" w14:textId="6CD56F3A" w:rsidR="00A24C57" w:rsidRDefault="007C5A2B">
              <w:pPr>
                <w:pStyle w:val="Indholdsfortegnelse1"/>
                <w:rPr>
                  <w:rFonts w:asciiTheme="minorHAnsi" w:eastAsiaTheme="minorEastAsia" w:hAnsiTheme="minorHAnsi" w:cstheme="minorBidi"/>
                  <w:b w:val="0"/>
                  <w:sz w:val="22"/>
                  <w:szCs w:val="22"/>
                  <w:lang w:eastAsia="da-DK"/>
                </w:rPr>
              </w:pPr>
              <w:r w:rsidRPr="00820EE9">
                <w:rPr>
                  <w:rFonts w:cs="Nirmala UI"/>
                </w:rPr>
                <w:fldChar w:fldCharType="begin"/>
              </w:r>
              <w:r w:rsidRPr="00820EE9">
                <w:rPr>
                  <w:rFonts w:cs="Nirmala UI"/>
                </w:rPr>
                <w:instrText xml:space="preserve"> TOC \o "1-3" \h \z \u </w:instrText>
              </w:r>
              <w:r w:rsidRPr="00820EE9">
                <w:rPr>
                  <w:rFonts w:cs="Nirmala UI"/>
                </w:rPr>
                <w:fldChar w:fldCharType="separate"/>
              </w:r>
              <w:hyperlink w:anchor="_Toc52914206" w:history="1">
                <w:r w:rsidR="00A24C57" w:rsidRPr="00FA3F79">
                  <w:rPr>
                    <w:rStyle w:val="Hyperlink"/>
                    <w:smallCaps/>
                    <w:spacing w:val="5"/>
                  </w:rPr>
                  <w:t>Kapitel I – Generelt om udbuddet</w:t>
                </w:r>
                <w:r w:rsidR="00A24C57">
                  <w:rPr>
                    <w:webHidden/>
                  </w:rPr>
                  <w:tab/>
                </w:r>
                <w:r w:rsidR="00A24C57">
                  <w:rPr>
                    <w:webHidden/>
                  </w:rPr>
                  <w:fldChar w:fldCharType="begin"/>
                </w:r>
                <w:r w:rsidR="00A24C57">
                  <w:rPr>
                    <w:webHidden/>
                  </w:rPr>
                  <w:instrText xml:space="preserve"> PAGEREF _Toc52914206 \h </w:instrText>
                </w:r>
                <w:r w:rsidR="00A24C57">
                  <w:rPr>
                    <w:webHidden/>
                  </w:rPr>
                </w:r>
                <w:r w:rsidR="00A24C57">
                  <w:rPr>
                    <w:webHidden/>
                  </w:rPr>
                  <w:fldChar w:fldCharType="separate"/>
                </w:r>
                <w:r w:rsidR="00030BD8">
                  <w:rPr>
                    <w:webHidden/>
                  </w:rPr>
                  <w:t>4</w:t>
                </w:r>
                <w:r w:rsidR="00A24C57">
                  <w:rPr>
                    <w:webHidden/>
                  </w:rPr>
                  <w:fldChar w:fldCharType="end"/>
                </w:r>
              </w:hyperlink>
            </w:p>
            <w:p w14:paraId="3D60E46D" w14:textId="7FB1FB2C" w:rsidR="00A24C57" w:rsidRDefault="00834934">
              <w:pPr>
                <w:pStyle w:val="Indholdsfortegnelse1"/>
                <w:rPr>
                  <w:rFonts w:asciiTheme="minorHAnsi" w:eastAsiaTheme="minorEastAsia" w:hAnsiTheme="minorHAnsi" w:cstheme="minorBidi"/>
                  <w:b w:val="0"/>
                  <w:sz w:val="22"/>
                  <w:szCs w:val="22"/>
                  <w:lang w:eastAsia="da-DK"/>
                </w:rPr>
              </w:pPr>
              <w:hyperlink w:anchor="_Toc52914207" w:history="1">
                <w:r w:rsidR="00A24C57" w:rsidRPr="00FA3F79">
                  <w:rPr>
                    <w:rStyle w:val="Hyperlink"/>
                  </w:rPr>
                  <w:t>1</w:t>
                </w:r>
                <w:r w:rsidR="00A24C57">
                  <w:rPr>
                    <w:rFonts w:asciiTheme="minorHAnsi" w:eastAsiaTheme="minorEastAsia" w:hAnsiTheme="minorHAnsi" w:cstheme="minorBidi"/>
                    <w:b w:val="0"/>
                    <w:sz w:val="22"/>
                    <w:szCs w:val="22"/>
                    <w:lang w:eastAsia="da-DK"/>
                  </w:rPr>
                  <w:tab/>
                </w:r>
                <w:r w:rsidR="00A24C57" w:rsidRPr="00FA3F79">
                  <w:rPr>
                    <w:rStyle w:val="Hyperlink"/>
                  </w:rPr>
                  <w:t>Indledning</w:t>
                </w:r>
                <w:r w:rsidR="00A24C57">
                  <w:rPr>
                    <w:webHidden/>
                  </w:rPr>
                  <w:tab/>
                </w:r>
                <w:r w:rsidR="00A24C57">
                  <w:rPr>
                    <w:webHidden/>
                  </w:rPr>
                  <w:fldChar w:fldCharType="begin"/>
                </w:r>
                <w:r w:rsidR="00A24C57">
                  <w:rPr>
                    <w:webHidden/>
                  </w:rPr>
                  <w:instrText xml:space="preserve"> PAGEREF _Toc52914207 \h </w:instrText>
                </w:r>
                <w:r w:rsidR="00A24C57">
                  <w:rPr>
                    <w:webHidden/>
                  </w:rPr>
                </w:r>
                <w:r w:rsidR="00A24C57">
                  <w:rPr>
                    <w:webHidden/>
                  </w:rPr>
                  <w:fldChar w:fldCharType="separate"/>
                </w:r>
                <w:r w:rsidR="00030BD8">
                  <w:rPr>
                    <w:webHidden/>
                  </w:rPr>
                  <w:t>4</w:t>
                </w:r>
                <w:r w:rsidR="00A24C57">
                  <w:rPr>
                    <w:webHidden/>
                  </w:rPr>
                  <w:fldChar w:fldCharType="end"/>
                </w:r>
              </w:hyperlink>
            </w:p>
            <w:p w14:paraId="4928010A" w14:textId="4919DF63" w:rsidR="00A24C57" w:rsidRDefault="00834934">
              <w:pPr>
                <w:pStyle w:val="Indholdsfortegnelse1"/>
                <w:rPr>
                  <w:rFonts w:asciiTheme="minorHAnsi" w:eastAsiaTheme="minorEastAsia" w:hAnsiTheme="minorHAnsi" w:cstheme="minorBidi"/>
                  <w:b w:val="0"/>
                  <w:sz w:val="22"/>
                  <w:szCs w:val="22"/>
                  <w:lang w:eastAsia="da-DK"/>
                </w:rPr>
              </w:pPr>
              <w:hyperlink w:anchor="_Toc52914208" w:history="1">
                <w:r w:rsidR="00A24C57" w:rsidRPr="00FA3F79">
                  <w:rPr>
                    <w:rStyle w:val="Hyperlink"/>
                  </w:rPr>
                  <w:t>2</w:t>
                </w:r>
                <w:r w:rsidR="00A24C57">
                  <w:rPr>
                    <w:rFonts w:asciiTheme="minorHAnsi" w:eastAsiaTheme="minorEastAsia" w:hAnsiTheme="minorHAnsi" w:cstheme="minorBidi"/>
                    <w:b w:val="0"/>
                    <w:sz w:val="22"/>
                    <w:szCs w:val="22"/>
                    <w:lang w:eastAsia="da-DK"/>
                  </w:rPr>
                  <w:tab/>
                </w:r>
                <w:r w:rsidR="00A24C57" w:rsidRPr="00FA3F79">
                  <w:rPr>
                    <w:rStyle w:val="Hyperlink"/>
                  </w:rPr>
                  <w:t>Ordregiver</w:t>
                </w:r>
                <w:r w:rsidR="00A24C57">
                  <w:rPr>
                    <w:webHidden/>
                  </w:rPr>
                  <w:tab/>
                </w:r>
                <w:r w:rsidR="00A24C57">
                  <w:rPr>
                    <w:webHidden/>
                  </w:rPr>
                  <w:fldChar w:fldCharType="begin"/>
                </w:r>
                <w:r w:rsidR="00A24C57">
                  <w:rPr>
                    <w:webHidden/>
                  </w:rPr>
                  <w:instrText xml:space="preserve"> PAGEREF _Toc52914208 \h </w:instrText>
                </w:r>
                <w:r w:rsidR="00A24C57">
                  <w:rPr>
                    <w:webHidden/>
                  </w:rPr>
                </w:r>
                <w:r w:rsidR="00A24C57">
                  <w:rPr>
                    <w:webHidden/>
                  </w:rPr>
                  <w:fldChar w:fldCharType="separate"/>
                </w:r>
                <w:r w:rsidR="00030BD8">
                  <w:rPr>
                    <w:webHidden/>
                  </w:rPr>
                  <w:t>5</w:t>
                </w:r>
                <w:r w:rsidR="00A24C57">
                  <w:rPr>
                    <w:webHidden/>
                  </w:rPr>
                  <w:fldChar w:fldCharType="end"/>
                </w:r>
              </w:hyperlink>
            </w:p>
            <w:p w14:paraId="1EBCB580" w14:textId="70247AA2" w:rsidR="00A24C57" w:rsidRDefault="00834934">
              <w:pPr>
                <w:pStyle w:val="Indholdsfortegnelse1"/>
                <w:rPr>
                  <w:rFonts w:asciiTheme="minorHAnsi" w:eastAsiaTheme="minorEastAsia" w:hAnsiTheme="minorHAnsi" w:cstheme="minorBidi"/>
                  <w:b w:val="0"/>
                  <w:sz w:val="22"/>
                  <w:szCs w:val="22"/>
                  <w:lang w:eastAsia="da-DK"/>
                </w:rPr>
              </w:pPr>
              <w:hyperlink w:anchor="_Toc52914209" w:history="1">
                <w:r w:rsidR="00A24C57" w:rsidRPr="00FA3F79">
                  <w:rPr>
                    <w:rStyle w:val="Hyperlink"/>
                  </w:rPr>
                  <w:t>3</w:t>
                </w:r>
                <w:r w:rsidR="00A24C57">
                  <w:rPr>
                    <w:rFonts w:asciiTheme="minorHAnsi" w:eastAsiaTheme="minorEastAsia" w:hAnsiTheme="minorHAnsi" w:cstheme="minorBidi"/>
                    <w:b w:val="0"/>
                    <w:sz w:val="22"/>
                    <w:szCs w:val="22"/>
                    <w:lang w:eastAsia="da-DK"/>
                  </w:rPr>
                  <w:tab/>
                </w:r>
                <w:r w:rsidR="00A24C57" w:rsidRPr="00FA3F79">
                  <w:rPr>
                    <w:rStyle w:val="Hyperlink"/>
                  </w:rPr>
                  <w:t>Udbuddets omfang</w:t>
                </w:r>
                <w:r w:rsidR="00A24C57">
                  <w:rPr>
                    <w:webHidden/>
                  </w:rPr>
                  <w:tab/>
                </w:r>
                <w:r w:rsidR="00A24C57">
                  <w:rPr>
                    <w:webHidden/>
                  </w:rPr>
                  <w:fldChar w:fldCharType="begin"/>
                </w:r>
                <w:r w:rsidR="00A24C57">
                  <w:rPr>
                    <w:webHidden/>
                  </w:rPr>
                  <w:instrText xml:space="preserve"> PAGEREF _Toc52914209 \h </w:instrText>
                </w:r>
                <w:r w:rsidR="00A24C57">
                  <w:rPr>
                    <w:webHidden/>
                  </w:rPr>
                </w:r>
                <w:r w:rsidR="00A24C57">
                  <w:rPr>
                    <w:webHidden/>
                  </w:rPr>
                  <w:fldChar w:fldCharType="separate"/>
                </w:r>
                <w:r w:rsidR="00030BD8">
                  <w:rPr>
                    <w:webHidden/>
                  </w:rPr>
                  <w:t>5</w:t>
                </w:r>
                <w:r w:rsidR="00A24C57">
                  <w:rPr>
                    <w:webHidden/>
                  </w:rPr>
                  <w:fldChar w:fldCharType="end"/>
                </w:r>
              </w:hyperlink>
            </w:p>
            <w:p w14:paraId="488BB34F" w14:textId="016664F7"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10" w:history="1">
                <w:r w:rsidR="00A24C57" w:rsidRPr="00FA3F79">
                  <w:rPr>
                    <w:rStyle w:val="Hyperlink"/>
                    <w:noProof/>
                  </w:rPr>
                  <w:t>3.1</w:t>
                </w:r>
                <w:r w:rsidR="00A24C57">
                  <w:rPr>
                    <w:rFonts w:asciiTheme="minorHAnsi" w:eastAsiaTheme="minorEastAsia" w:hAnsiTheme="minorHAnsi" w:cstheme="minorBidi"/>
                    <w:noProof/>
                    <w:sz w:val="22"/>
                    <w:szCs w:val="22"/>
                    <w:lang w:eastAsia="da-DK"/>
                  </w:rPr>
                  <w:tab/>
                </w:r>
                <w:r w:rsidR="00A24C57" w:rsidRPr="00FA3F79">
                  <w:rPr>
                    <w:rStyle w:val="Hyperlink"/>
                    <w:noProof/>
                  </w:rPr>
                  <w:t>Den udbudte opgave</w:t>
                </w:r>
                <w:r w:rsidR="00A24C57">
                  <w:rPr>
                    <w:noProof/>
                    <w:webHidden/>
                  </w:rPr>
                  <w:tab/>
                </w:r>
                <w:r w:rsidR="00A24C57">
                  <w:rPr>
                    <w:noProof/>
                    <w:webHidden/>
                  </w:rPr>
                  <w:fldChar w:fldCharType="begin"/>
                </w:r>
                <w:r w:rsidR="00A24C57">
                  <w:rPr>
                    <w:noProof/>
                    <w:webHidden/>
                  </w:rPr>
                  <w:instrText xml:space="preserve"> PAGEREF _Toc52914210 \h </w:instrText>
                </w:r>
                <w:r w:rsidR="00A24C57">
                  <w:rPr>
                    <w:noProof/>
                    <w:webHidden/>
                  </w:rPr>
                </w:r>
                <w:r w:rsidR="00A24C57">
                  <w:rPr>
                    <w:noProof/>
                    <w:webHidden/>
                  </w:rPr>
                  <w:fldChar w:fldCharType="separate"/>
                </w:r>
                <w:r w:rsidR="00030BD8">
                  <w:rPr>
                    <w:noProof/>
                    <w:webHidden/>
                  </w:rPr>
                  <w:t>5</w:t>
                </w:r>
                <w:r w:rsidR="00A24C57">
                  <w:rPr>
                    <w:noProof/>
                    <w:webHidden/>
                  </w:rPr>
                  <w:fldChar w:fldCharType="end"/>
                </w:r>
              </w:hyperlink>
            </w:p>
            <w:p w14:paraId="326AC64D" w14:textId="28C935F9"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11" w:history="1">
                <w:r w:rsidR="00A24C57" w:rsidRPr="00FA3F79">
                  <w:rPr>
                    <w:rStyle w:val="Hyperlink"/>
                    <w:noProof/>
                  </w:rPr>
                  <w:t>3.2</w:t>
                </w:r>
                <w:r w:rsidR="00A24C57">
                  <w:rPr>
                    <w:rFonts w:asciiTheme="minorHAnsi" w:eastAsiaTheme="minorEastAsia" w:hAnsiTheme="minorHAnsi" w:cstheme="minorBidi"/>
                    <w:noProof/>
                    <w:sz w:val="22"/>
                    <w:szCs w:val="22"/>
                    <w:lang w:eastAsia="da-DK"/>
                  </w:rPr>
                  <w:tab/>
                </w:r>
                <w:r w:rsidR="00A24C57" w:rsidRPr="00FA3F79">
                  <w:rPr>
                    <w:rStyle w:val="Hyperlink"/>
                    <w:noProof/>
                  </w:rPr>
                  <w:t>Kontraktens løbetid</w:t>
                </w:r>
                <w:r w:rsidR="00A24C57">
                  <w:rPr>
                    <w:noProof/>
                    <w:webHidden/>
                  </w:rPr>
                  <w:tab/>
                </w:r>
                <w:r w:rsidR="00A24C57">
                  <w:rPr>
                    <w:noProof/>
                    <w:webHidden/>
                  </w:rPr>
                  <w:fldChar w:fldCharType="begin"/>
                </w:r>
                <w:r w:rsidR="00A24C57">
                  <w:rPr>
                    <w:noProof/>
                    <w:webHidden/>
                  </w:rPr>
                  <w:instrText xml:space="preserve"> PAGEREF _Toc52914211 \h </w:instrText>
                </w:r>
                <w:r w:rsidR="00A24C57">
                  <w:rPr>
                    <w:noProof/>
                    <w:webHidden/>
                  </w:rPr>
                </w:r>
                <w:r w:rsidR="00A24C57">
                  <w:rPr>
                    <w:noProof/>
                    <w:webHidden/>
                  </w:rPr>
                  <w:fldChar w:fldCharType="separate"/>
                </w:r>
                <w:r w:rsidR="00030BD8">
                  <w:rPr>
                    <w:noProof/>
                    <w:webHidden/>
                  </w:rPr>
                  <w:t>6</w:t>
                </w:r>
                <w:r w:rsidR="00A24C57">
                  <w:rPr>
                    <w:noProof/>
                    <w:webHidden/>
                  </w:rPr>
                  <w:fldChar w:fldCharType="end"/>
                </w:r>
              </w:hyperlink>
            </w:p>
            <w:p w14:paraId="45464154" w14:textId="0B4D186C" w:rsidR="00A24C57" w:rsidRDefault="00834934">
              <w:pPr>
                <w:pStyle w:val="Indholdsfortegnelse1"/>
                <w:rPr>
                  <w:rFonts w:asciiTheme="minorHAnsi" w:eastAsiaTheme="minorEastAsia" w:hAnsiTheme="minorHAnsi" w:cstheme="minorBidi"/>
                  <w:b w:val="0"/>
                  <w:sz w:val="22"/>
                  <w:szCs w:val="22"/>
                  <w:lang w:eastAsia="da-DK"/>
                </w:rPr>
              </w:pPr>
              <w:hyperlink w:anchor="_Toc52914212" w:history="1">
                <w:r w:rsidR="00A24C57" w:rsidRPr="00FA3F79">
                  <w:rPr>
                    <w:rStyle w:val="Hyperlink"/>
                  </w:rPr>
                  <w:t>4</w:t>
                </w:r>
                <w:r w:rsidR="00A24C57">
                  <w:rPr>
                    <w:rFonts w:asciiTheme="minorHAnsi" w:eastAsiaTheme="minorEastAsia" w:hAnsiTheme="minorHAnsi" w:cstheme="minorBidi"/>
                    <w:b w:val="0"/>
                    <w:sz w:val="22"/>
                    <w:szCs w:val="22"/>
                    <w:lang w:eastAsia="da-DK"/>
                  </w:rPr>
                  <w:tab/>
                </w:r>
                <w:r w:rsidR="00A24C57" w:rsidRPr="00FA3F79">
                  <w:rPr>
                    <w:rStyle w:val="Hyperlink"/>
                  </w:rPr>
                  <w:t>Vejledende tidsplan</w:t>
                </w:r>
                <w:r w:rsidR="00A24C57">
                  <w:rPr>
                    <w:webHidden/>
                  </w:rPr>
                  <w:tab/>
                </w:r>
                <w:r w:rsidR="00A24C57">
                  <w:rPr>
                    <w:webHidden/>
                  </w:rPr>
                  <w:fldChar w:fldCharType="begin"/>
                </w:r>
                <w:r w:rsidR="00A24C57">
                  <w:rPr>
                    <w:webHidden/>
                  </w:rPr>
                  <w:instrText xml:space="preserve"> PAGEREF _Toc52914212 \h </w:instrText>
                </w:r>
                <w:r w:rsidR="00A24C57">
                  <w:rPr>
                    <w:webHidden/>
                  </w:rPr>
                </w:r>
                <w:r w:rsidR="00A24C57">
                  <w:rPr>
                    <w:webHidden/>
                  </w:rPr>
                  <w:fldChar w:fldCharType="separate"/>
                </w:r>
                <w:r w:rsidR="00030BD8">
                  <w:rPr>
                    <w:webHidden/>
                  </w:rPr>
                  <w:t>6</w:t>
                </w:r>
                <w:r w:rsidR="00A24C57">
                  <w:rPr>
                    <w:webHidden/>
                  </w:rPr>
                  <w:fldChar w:fldCharType="end"/>
                </w:r>
              </w:hyperlink>
            </w:p>
            <w:p w14:paraId="334506B0" w14:textId="72E4AD98" w:rsidR="00A24C57" w:rsidRDefault="00834934">
              <w:pPr>
                <w:pStyle w:val="Indholdsfortegnelse1"/>
                <w:rPr>
                  <w:rFonts w:asciiTheme="minorHAnsi" w:eastAsiaTheme="minorEastAsia" w:hAnsiTheme="minorHAnsi" w:cstheme="minorBidi"/>
                  <w:b w:val="0"/>
                  <w:sz w:val="22"/>
                  <w:szCs w:val="22"/>
                  <w:lang w:eastAsia="da-DK"/>
                </w:rPr>
              </w:pPr>
              <w:hyperlink w:anchor="_Toc52914213" w:history="1">
                <w:r w:rsidR="00A24C57" w:rsidRPr="00FA3F79">
                  <w:rPr>
                    <w:rStyle w:val="Hyperlink"/>
                  </w:rPr>
                  <w:t>5</w:t>
                </w:r>
                <w:r w:rsidR="00A24C57">
                  <w:rPr>
                    <w:rFonts w:asciiTheme="minorHAnsi" w:eastAsiaTheme="minorEastAsia" w:hAnsiTheme="minorHAnsi" w:cstheme="minorBidi"/>
                    <w:b w:val="0"/>
                    <w:sz w:val="22"/>
                    <w:szCs w:val="22"/>
                    <w:lang w:eastAsia="da-DK"/>
                  </w:rPr>
                  <w:tab/>
                </w:r>
                <w:r w:rsidR="00A24C57" w:rsidRPr="00FA3F79">
                  <w:rPr>
                    <w:rStyle w:val="Hyperlink"/>
                  </w:rPr>
                  <w:t>Spørgsmål</w:t>
                </w:r>
                <w:r w:rsidR="00A24C57">
                  <w:rPr>
                    <w:webHidden/>
                  </w:rPr>
                  <w:tab/>
                </w:r>
                <w:r w:rsidR="00A24C57">
                  <w:rPr>
                    <w:webHidden/>
                  </w:rPr>
                  <w:fldChar w:fldCharType="begin"/>
                </w:r>
                <w:r w:rsidR="00A24C57">
                  <w:rPr>
                    <w:webHidden/>
                  </w:rPr>
                  <w:instrText xml:space="preserve"> PAGEREF _Toc52914213 \h </w:instrText>
                </w:r>
                <w:r w:rsidR="00A24C57">
                  <w:rPr>
                    <w:webHidden/>
                  </w:rPr>
                </w:r>
                <w:r w:rsidR="00A24C57">
                  <w:rPr>
                    <w:webHidden/>
                  </w:rPr>
                  <w:fldChar w:fldCharType="separate"/>
                </w:r>
                <w:r w:rsidR="00030BD8">
                  <w:rPr>
                    <w:webHidden/>
                  </w:rPr>
                  <w:t>7</w:t>
                </w:r>
                <w:r w:rsidR="00A24C57">
                  <w:rPr>
                    <w:webHidden/>
                  </w:rPr>
                  <w:fldChar w:fldCharType="end"/>
                </w:r>
              </w:hyperlink>
            </w:p>
            <w:p w14:paraId="7A1E593D" w14:textId="6072BD6E"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14" w:history="1">
                <w:r w:rsidR="00A24C57" w:rsidRPr="00FA3F79">
                  <w:rPr>
                    <w:rStyle w:val="Hyperlink"/>
                    <w:noProof/>
                  </w:rPr>
                  <w:t>5.1</w:t>
                </w:r>
                <w:r w:rsidR="00A24C57">
                  <w:rPr>
                    <w:rFonts w:asciiTheme="minorHAnsi" w:eastAsiaTheme="minorEastAsia" w:hAnsiTheme="minorHAnsi" w:cstheme="minorBidi"/>
                    <w:noProof/>
                    <w:sz w:val="22"/>
                    <w:szCs w:val="22"/>
                    <w:lang w:eastAsia="da-DK"/>
                  </w:rPr>
                  <w:tab/>
                </w:r>
                <w:r w:rsidR="00A24C57" w:rsidRPr="00FA3F79">
                  <w:rPr>
                    <w:rStyle w:val="Hyperlink"/>
                    <w:noProof/>
                  </w:rPr>
                  <w:t>Informationsmøde</w:t>
                </w:r>
                <w:r w:rsidR="00A24C57">
                  <w:rPr>
                    <w:noProof/>
                    <w:webHidden/>
                  </w:rPr>
                  <w:tab/>
                </w:r>
                <w:r w:rsidR="00A24C57">
                  <w:rPr>
                    <w:noProof/>
                    <w:webHidden/>
                  </w:rPr>
                  <w:fldChar w:fldCharType="begin"/>
                </w:r>
                <w:r w:rsidR="00A24C57">
                  <w:rPr>
                    <w:noProof/>
                    <w:webHidden/>
                  </w:rPr>
                  <w:instrText xml:space="preserve"> PAGEREF _Toc52914214 \h </w:instrText>
                </w:r>
                <w:r w:rsidR="00A24C57">
                  <w:rPr>
                    <w:noProof/>
                    <w:webHidden/>
                  </w:rPr>
                </w:r>
                <w:r w:rsidR="00A24C57">
                  <w:rPr>
                    <w:noProof/>
                    <w:webHidden/>
                  </w:rPr>
                  <w:fldChar w:fldCharType="separate"/>
                </w:r>
                <w:r w:rsidR="00030BD8">
                  <w:rPr>
                    <w:noProof/>
                    <w:webHidden/>
                  </w:rPr>
                  <w:t>7</w:t>
                </w:r>
                <w:r w:rsidR="00A24C57">
                  <w:rPr>
                    <w:noProof/>
                    <w:webHidden/>
                  </w:rPr>
                  <w:fldChar w:fldCharType="end"/>
                </w:r>
              </w:hyperlink>
            </w:p>
            <w:p w14:paraId="7952680D" w14:textId="46AE3AFE"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15" w:history="1">
                <w:r w:rsidR="00A24C57" w:rsidRPr="00FA3F79">
                  <w:rPr>
                    <w:rStyle w:val="Hyperlink"/>
                    <w:noProof/>
                  </w:rPr>
                  <w:t>5.2</w:t>
                </w:r>
                <w:r w:rsidR="00A24C57">
                  <w:rPr>
                    <w:rFonts w:asciiTheme="minorHAnsi" w:eastAsiaTheme="minorEastAsia" w:hAnsiTheme="minorHAnsi" w:cstheme="minorBidi"/>
                    <w:noProof/>
                    <w:sz w:val="22"/>
                    <w:szCs w:val="22"/>
                    <w:lang w:eastAsia="da-DK"/>
                  </w:rPr>
                  <w:tab/>
                </w:r>
                <w:r w:rsidR="00A24C57" w:rsidRPr="00FA3F79">
                  <w:rPr>
                    <w:rStyle w:val="Hyperlink"/>
                    <w:noProof/>
                  </w:rPr>
                  <w:t>Spørgsmål og svar</w:t>
                </w:r>
                <w:r w:rsidR="00A24C57">
                  <w:rPr>
                    <w:noProof/>
                    <w:webHidden/>
                  </w:rPr>
                  <w:tab/>
                </w:r>
                <w:r w:rsidR="00A24C57">
                  <w:rPr>
                    <w:noProof/>
                    <w:webHidden/>
                  </w:rPr>
                  <w:fldChar w:fldCharType="begin"/>
                </w:r>
                <w:r w:rsidR="00A24C57">
                  <w:rPr>
                    <w:noProof/>
                    <w:webHidden/>
                  </w:rPr>
                  <w:instrText xml:space="preserve"> PAGEREF _Toc52914215 \h </w:instrText>
                </w:r>
                <w:r w:rsidR="00A24C57">
                  <w:rPr>
                    <w:noProof/>
                    <w:webHidden/>
                  </w:rPr>
                </w:r>
                <w:r w:rsidR="00A24C57">
                  <w:rPr>
                    <w:noProof/>
                    <w:webHidden/>
                  </w:rPr>
                  <w:fldChar w:fldCharType="separate"/>
                </w:r>
                <w:r w:rsidR="00030BD8">
                  <w:rPr>
                    <w:noProof/>
                    <w:webHidden/>
                  </w:rPr>
                  <w:t>7</w:t>
                </w:r>
                <w:r w:rsidR="00A24C57">
                  <w:rPr>
                    <w:noProof/>
                    <w:webHidden/>
                  </w:rPr>
                  <w:fldChar w:fldCharType="end"/>
                </w:r>
              </w:hyperlink>
            </w:p>
            <w:p w14:paraId="696EB454" w14:textId="6FFB20F0" w:rsidR="00A24C57" w:rsidRDefault="00834934">
              <w:pPr>
                <w:pStyle w:val="Indholdsfortegnelse1"/>
                <w:rPr>
                  <w:rFonts w:asciiTheme="minorHAnsi" w:eastAsiaTheme="minorEastAsia" w:hAnsiTheme="minorHAnsi" w:cstheme="minorBidi"/>
                  <w:b w:val="0"/>
                  <w:sz w:val="22"/>
                  <w:szCs w:val="22"/>
                  <w:lang w:eastAsia="da-DK"/>
                </w:rPr>
              </w:pPr>
              <w:hyperlink w:anchor="_Toc52914216" w:history="1">
                <w:r w:rsidR="00A24C57" w:rsidRPr="00FA3F79">
                  <w:rPr>
                    <w:rStyle w:val="Hyperlink"/>
                  </w:rPr>
                  <w:t>6</w:t>
                </w:r>
                <w:r w:rsidR="00A24C57">
                  <w:rPr>
                    <w:rFonts w:asciiTheme="minorHAnsi" w:eastAsiaTheme="minorEastAsia" w:hAnsiTheme="minorHAnsi" w:cstheme="minorBidi"/>
                    <w:b w:val="0"/>
                    <w:sz w:val="22"/>
                    <w:szCs w:val="22"/>
                    <w:lang w:eastAsia="da-DK"/>
                  </w:rPr>
                  <w:tab/>
                </w:r>
                <w:r w:rsidR="00A24C57" w:rsidRPr="00FA3F79">
                  <w:rPr>
                    <w:rStyle w:val="Hyperlink"/>
                  </w:rPr>
                  <w:t>Terminologi</w:t>
                </w:r>
                <w:r w:rsidR="00A24C57">
                  <w:rPr>
                    <w:webHidden/>
                  </w:rPr>
                  <w:tab/>
                </w:r>
                <w:r w:rsidR="00A24C57">
                  <w:rPr>
                    <w:webHidden/>
                  </w:rPr>
                  <w:fldChar w:fldCharType="begin"/>
                </w:r>
                <w:r w:rsidR="00A24C57">
                  <w:rPr>
                    <w:webHidden/>
                  </w:rPr>
                  <w:instrText xml:space="preserve"> PAGEREF _Toc52914216 \h </w:instrText>
                </w:r>
                <w:r w:rsidR="00A24C57">
                  <w:rPr>
                    <w:webHidden/>
                  </w:rPr>
                </w:r>
                <w:r w:rsidR="00A24C57">
                  <w:rPr>
                    <w:webHidden/>
                  </w:rPr>
                  <w:fldChar w:fldCharType="separate"/>
                </w:r>
                <w:r w:rsidR="00030BD8">
                  <w:rPr>
                    <w:webHidden/>
                  </w:rPr>
                  <w:t>8</w:t>
                </w:r>
                <w:r w:rsidR="00A24C57">
                  <w:rPr>
                    <w:webHidden/>
                  </w:rPr>
                  <w:fldChar w:fldCharType="end"/>
                </w:r>
              </w:hyperlink>
            </w:p>
            <w:p w14:paraId="5708F339" w14:textId="72CECF7C" w:rsidR="00A24C57" w:rsidRDefault="00834934">
              <w:pPr>
                <w:pStyle w:val="Indholdsfortegnelse1"/>
                <w:rPr>
                  <w:rFonts w:asciiTheme="minorHAnsi" w:eastAsiaTheme="minorEastAsia" w:hAnsiTheme="minorHAnsi" w:cstheme="minorBidi"/>
                  <w:b w:val="0"/>
                  <w:sz w:val="22"/>
                  <w:szCs w:val="22"/>
                  <w:lang w:eastAsia="da-DK"/>
                </w:rPr>
              </w:pPr>
              <w:hyperlink w:anchor="_Toc52914217" w:history="1">
                <w:r w:rsidR="00A24C57" w:rsidRPr="00FA3F79">
                  <w:rPr>
                    <w:rStyle w:val="Hyperlink"/>
                    <w:smallCaps/>
                    <w:spacing w:val="5"/>
                  </w:rPr>
                  <w:t>Kapitel II – Prækvalifikation</w:t>
                </w:r>
                <w:r w:rsidR="00A24C57">
                  <w:rPr>
                    <w:webHidden/>
                  </w:rPr>
                  <w:tab/>
                </w:r>
                <w:r w:rsidR="00A24C57">
                  <w:rPr>
                    <w:webHidden/>
                  </w:rPr>
                  <w:fldChar w:fldCharType="begin"/>
                </w:r>
                <w:r w:rsidR="00A24C57">
                  <w:rPr>
                    <w:webHidden/>
                  </w:rPr>
                  <w:instrText xml:space="preserve"> PAGEREF _Toc52914217 \h </w:instrText>
                </w:r>
                <w:r w:rsidR="00A24C57">
                  <w:rPr>
                    <w:webHidden/>
                  </w:rPr>
                </w:r>
                <w:r w:rsidR="00A24C57">
                  <w:rPr>
                    <w:webHidden/>
                  </w:rPr>
                  <w:fldChar w:fldCharType="separate"/>
                </w:r>
                <w:r w:rsidR="00030BD8">
                  <w:rPr>
                    <w:webHidden/>
                  </w:rPr>
                  <w:t>10</w:t>
                </w:r>
                <w:r w:rsidR="00A24C57">
                  <w:rPr>
                    <w:webHidden/>
                  </w:rPr>
                  <w:fldChar w:fldCharType="end"/>
                </w:r>
              </w:hyperlink>
            </w:p>
            <w:p w14:paraId="0D67C374" w14:textId="67AACA8C" w:rsidR="00A24C57" w:rsidRDefault="00834934">
              <w:pPr>
                <w:pStyle w:val="Indholdsfortegnelse1"/>
                <w:rPr>
                  <w:rFonts w:asciiTheme="minorHAnsi" w:eastAsiaTheme="minorEastAsia" w:hAnsiTheme="minorHAnsi" w:cstheme="minorBidi"/>
                  <w:b w:val="0"/>
                  <w:sz w:val="22"/>
                  <w:szCs w:val="22"/>
                  <w:lang w:eastAsia="da-DK"/>
                </w:rPr>
              </w:pPr>
              <w:hyperlink w:anchor="_Toc52914218" w:history="1">
                <w:r w:rsidR="00A24C57" w:rsidRPr="00FA3F79">
                  <w:rPr>
                    <w:rStyle w:val="Hyperlink"/>
                  </w:rPr>
                  <w:t>7</w:t>
                </w:r>
                <w:r w:rsidR="00A24C57">
                  <w:rPr>
                    <w:rFonts w:asciiTheme="minorHAnsi" w:eastAsiaTheme="minorEastAsia" w:hAnsiTheme="minorHAnsi" w:cstheme="minorBidi"/>
                    <w:b w:val="0"/>
                    <w:sz w:val="22"/>
                    <w:szCs w:val="22"/>
                    <w:lang w:eastAsia="da-DK"/>
                  </w:rPr>
                  <w:tab/>
                </w:r>
                <w:r w:rsidR="00A24C57" w:rsidRPr="00FA3F79">
                  <w:rPr>
                    <w:rStyle w:val="Hyperlink"/>
                  </w:rPr>
                  <w:t>Ansøgningens indhold</w:t>
                </w:r>
                <w:r w:rsidR="00A24C57">
                  <w:rPr>
                    <w:webHidden/>
                  </w:rPr>
                  <w:tab/>
                </w:r>
                <w:r w:rsidR="00A24C57">
                  <w:rPr>
                    <w:webHidden/>
                  </w:rPr>
                  <w:fldChar w:fldCharType="begin"/>
                </w:r>
                <w:r w:rsidR="00A24C57">
                  <w:rPr>
                    <w:webHidden/>
                  </w:rPr>
                  <w:instrText xml:space="preserve"> PAGEREF _Toc52914218 \h </w:instrText>
                </w:r>
                <w:r w:rsidR="00A24C57">
                  <w:rPr>
                    <w:webHidden/>
                  </w:rPr>
                </w:r>
                <w:r w:rsidR="00A24C57">
                  <w:rPr>
                    <w:webHidden/>
                  </w:rPr>
                  <w:fldChar w:fldCharType="separate"/>
                </w:r>
                <w:r w:rsidR="00030BD8">
                  <w:rPr>
                    <w:webHidden/>
                  </w:rPr>
                  <w:t>10</w:t>
                </w:r>
                <w:r w:rsidR="00A24C57">
                  <w:rPr>
                    <w:webHidden/>
                  </w:rPr>
                  <w:fldChar w:fldCharType="end"/>
                </w:r>
              </w:hyperlink>
            </w:p>
            <w:p w14:paraId="60C1E246" w14:textId="311857B1" w:rsidR="00A24C57" w:rsidRDefault="00834934">
              <w:pPr>
                <w:pStyle w:val="Indholdsfortegnelse1"/>
                <w:rPr>
                  <w:rFonts w:asciiTheme="minorHAnsi" w:eastAsiaTheme="minorEastAsia" w:hAnsiTheme="minorHAnsi" w:cstheme="minorBidi"/>
                  <w:b w:val="0"/>
                  <w:sz w:val="22"/>
                  <w:szCs w:val="22"/>
                  <w:lang w:eastAsia="da-DK"/>
                </w:rPr>
              </w:pPr>
              <w:hyperlink w:anchor="_Toc52914219" w:history="1">
                <w:r w:rsidR="00A24C57" w:rsidRPr="00FA3F79">
                  <w:rPr>
                    <w:rStyle w:val="Hyperlink"/>
                  </w:rPr>
                  <w:t>8</w:t>
                </w:r>
                <w:r w:rsidR="00A24C57">
                  <w:rPr>
                    <w:rFonts w:asciiTheme="minorHAnsi" w:eastAsiaTheme="minorEastAsia" w:hAnsiTheme="minorHAnsi" w:cstheme="minorBidi"/>
                    <w:b w:val="0"/>
                    <w:sz w:val="22"/>
                    <w:szCs w:val="22"/>
                    <w:lang w:eastAsia="da-DK"/>
                  </w:rPr>
                  <w:tab/>
                </w:r>
                <w:r w:rsidR="00A24C57" w:rsidRPr="00FA3F79">
                  <w:rPr>
                    <w:rStyle w:val="Hyperlink"/>
                  </w:rPr>
                  <w:t>Udelukkelse og egnethed</w:t>
                </w:r>
                <w:r w:rsidR="00A24C57">
                  <w:rPr>
                    <w:webHidden/>
                  </w:rPr>
                  <w:tab/>
                </w:r>
                <w:r w:rsidR="00A24C57">
                  <w:rPr>
                    <w:webHidden/>
                  </w:rPr>
                  <w:fldChar w:fldCharType="begin"/>
                </w:r>
                <w:r w:rsidR="00A24C57">
                  <w:rPr>
                    <w:webHidden/>
                  </w:rPr>
                  <w:instrText xml:space="preserve"> PAGEREF _Toc52914219 \h </w:instrText>
                </w:r>
                <w:r w:rsidR="00A24C57">
                  <w:rPr>
                    <w:webHidden/>
                  </w:rPr>
                </w:r>
                <w:r w:rsidR="00A24C57">
                  <w:rPr>
                    <w:webHidden/>
                  </w:rPr>
                  <w:fldChar w:fldCharType="separate"/>
                </w:r>
                <w:r w:rsidR="00030BD8">
                  <w:rPr>
                    <w:webHidden/>
                  </w:rPr>
                  <w:t>10</w:t>
                </w:r>
                <w:r w:rsidR="00A24C57">
                  <w:rPr>
                    <w:webHidden/>
                  </w:rPr>
                  <w:fldChar w:fldCharType="end"/>
                </w:r>
              </w:hyperlink>
            </w:p>
            <w:p w14:paraId="09128CEC" w14:textId="3B1786DC"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20" w:history="1">
                <w:r w:rsidR="00A24C57" w:rsidRPr="00FA3F79">
                  <w:rPr>
                    <w:rStyle w:val="Hyperlink"/>
                    <w:rFonts w:eastAsia="Malgun Gothic Semilight"/>
                    <w:noProof/>
                  </w:rPr>
                  <w:t>8.1</w:t>
                </w:r>
                <w:r w:rsidR="00A24C57">
                  <w:rPr>
                    <w:rFonts w:asciiTheme="minorHAnsi" w:eastAsiaTheme="minorEastAsia" w:hAnsiTheme="minorHAnsi" w:cstheme="minorBidi"/>
                    <w:noProof/>
                    <w:sz w:val="22"/>
                    <w:szCs w:val="22"/>
                    <w:lang w:eastAsia="da-DK"/>
                  </w:rPr>
                  <w:tab/>
                </w:r>
                <w:r w:rsidR="00A24C57" w:rsidRPr="00FA3F79">
                  <w:rPr>
                    <w:rStyle w:val="Hyperlink"/>
                    <w:rFonts w:eastAsia="Malgun Gothic Semilight"/>
                    <w:noProof/>
                  </w:rPr>
                  <w:t>Udelukkelsesgrunde</w:t>
                </w:r>
                <w:r w:rsidR="00A24C57">
                  <w:rPr>
                    <w:noProof/>
                    <w:webHidden/>
                  </w:rPr>
                  <w:tab/>
                </w:r>
                <w:r w:rsidR="00A24C57">
                  <w:rPr>
                    <w:noProof/>
                    <w:webHidden/>
                  </w:rPr>
                  <w:fldChar w:fldCharType="begin"/>
                </w:r>
                <w:r w:rsidR="00A24C57">
                  <w:rPr>
                    <w:noProof/>
                    <w:webHidden/>
                  </w:rPr>
                  <w:instrText xml:space="preserve"> PAGEREF _Toc52914220 \h </w:instrText>
                </w:r>
                <w:r w:rsidR="00A24C57">
                  <w:rPr>
                    <w:noProof/>
                    <w:webHidden/>
                  </w:rPr>
                </w:r>
                <w:r w:rsidR="00A24C57">
                  <w:rPr>
                    <w:noProof/>
                    <w:webHidden/>
                  </w:rPr>
                  <w:fldChar w:fldCharType="separate"/>
                </w:r>
                <w:r w:rsidR="00030BD8">
                  <w:rPr>
                    <w:noProof/>
                    <w:webHidden/>
                  </w:rPr>
                  <w:t>10</w:t>
                </w:r>
                <w:r w:rsidR="00A24C57">
                  <w:rPr>
                    <w:noProof/>
                    <w:webHidden/>
                  </w:rPr>
                  <w:fldChar w:fldCharType="end"/>
                </w:r>
              </w:hyperlink>
            </w:p>
            <w:p w14:paraId="27B4E605" w14:textId="024A0F66"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21" w:history="1">
                <w:r w:rsidR="00A24C57" w:rsidRPr="00FA3F79">
                  <w:rPr>
                    <w:rStyle w:val="Hyperlink"/>
                    <w:rFonts w:eastAsia="Malgun Gothic Semilight"/>
                    <w:noProof/>
                  </w:rPr>
                  <w:t>8.2</w:t>
                </w:r>
                <w:r w:rsidR="00A24C57">
                  <w:rPr>
                    <w:rFonts w:asciiTheme="minorHAnsi" w:eastAsiaTheme="minorEastAsia" w:hAnsiTheme="minorHAnsi" w:cstheme="minorBidi"/>
                    <w:noProof/>
                    <w:sz w:val="22"/>
                    <w:szCs w:val="22"/>
                    <w:lang w:eastAsia="da-DK"/>
                  </w:rPr>
                  <w:tab/>
                </w:r>
                <w:r w:rsidR="00A24C57" w:rsidRPr="00FA3F79">
                  <w:rPr>
                    <w:rStyle w:val="Hyperlink"/>
                    <w:rFonts w:eastAsia="Malgun Gothic Semilight"/>
                    <w:noProof/>
                  </w:rPr>
                  <w:t>Økonomisk og finansiel formåen</w:t>
                </w:r>
                <w:r w:rsidR="00A24C57">
                  <w:rPr>
                    <w:noProof/>
                    <w:webHidden/>
                  </w:rPr>
                  <w:tab/>
                </w:r>
                <w:r w:rsidR="00A24C57">
                  <w:rPr>
                    <w:noProof/>
                    <w:webHidden/>
                  </w:rPr>
                  <w:fldChar w:fldCharType="begin"/>
                </w:r>
                <w:r w:rsidR="00A24C57">
                  <w:rPr>
                    <w:noProof/>
                    <w:webHidden/>
                  </w:rPr>
                  <w:instrText xml:space="preserve"> PAGEREF _Toc52914221 \h </w:instrText>
                </w:r>
                <w:r w:rsidR="00A24C57">
                  <w:rPr>
                    <w:noProof/>
                    <w:webHidden/>
                  </w:rPr>
                </w:r>
                <w:r w:rsidR="00A24C57">
                  <w:rPr>
                    <w:noProof/>
                    <w:webHidden/>
                  </w:rPr>
                  <w:fldChar w:fldCharType="separate"/>
                </w:r>
                <w:r w:rsidR="00030BD8">
                  <w:rPr>
                    <w:noProof/>
                    <w:webHidden/>
                  </w:rPr>
                  <w:t>11</w:t>
                </w:r>
                <w:r w:rsidR="00A24C57">
                  <w:rPr>
                    <w:noProof/>
                    <w:webHidden/>
                  </w:rPr>
                  <w:fldChar w:fldCharType="end"/>
                </w:r>
              </w:hyperlink>
            </w:p>
            <w:p w14:paraId="61E90EB4" w14:textId="46AFFD49"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22" w:history="1">
                <w:r w:rsidR="00A24C57" w:rsidRPr="00FA3F79">
                  <w:rPr>
                    <w:rStyle w:val="Hyperlink"/>
                    <w:rFonts w:eastAsia="Malgun Gothic Semilight"/>
                    <w:noProof/>
                  </w:rPr>
                  <w:t>8.3</w:t>
                </w:r>
                <w:r w:rsidR="00A24C57">
                  <w:rPr>
                    <w:rFonts w:asciiTheme="minorHAnsi" w:eastAsiaTheme="minorEastAsia" w:hAnsiTheme="minorHAnsi" w:cstheme="minorBidi"/>
                    <w:noProof/>
                    <w:sz w:val="22"/>
                    <w:szCs w:val="22"/>
                    <w:lang w:eastAsia="da-DK"/>
                  </w:rPr>
                  <w:tab/>
                </w:r>
                <w:r w:rsidR="00A24C57" w:rsidRPr="00FA3F79">
                  <w:rPr>
                    <w:rStyle w:val="Hyperlink"/>
                    <w:rFonts w:eastAsia="Malgun Gothic Semilight"/>
                    <w:noProof/>
                  </w:rPr>
                  <w:t>Teknisk og/eller faglig formåen</w:t>
                </w:r>
                <w:r w:rsidR="00A24C57">
                  <w:rPr>
                    <w:noProof/>
                    <w:webHidden/>
                  </w:rPr>
                  <w:tab/>
                </w:r>
                <w:r w:rsidR="00A24C57">
                  <w:rPr>
                    <w:noProof/>
                    <w:webHidden/>
                  </w:rPr>
                  <w:fldChar w:fldCharType="begin"/>
                </w:r>
                <w:r w:rsidR="00A24C57">
                  <w:rPr>
                    <w:noProof/>
                    <w:webHidden/>
                  </w:rPr>
                  <w:instrText xml:space="preserve"> PAGEREF _Toc52914222 \h </w:instrText>
                </w:r>
                <w:r w:rsidR="00A24C57">
                  <w:rPr>
                    <w:noProof/>
                    <w:webHidden/>
                  </w:rPr>
                </w:r>
                <w:r w:rsidR="00A24C57">
                  <w:rPr>
                    <w:noProof/>
                    <w:webHidden/>
                  </w:rPr>
                  <w:fldChar w:fldCharType="separate"/>
                </w:r>
                <w:r w:rsidR="00030BD8">
                  <w:rPr>
                    <w:noProof/>
                    <w:webHidden/>
                  </w:rPr>
                  <w:t>11</w:t>
                </w:r>
                <w:r w:rsidR="00A24C57">
                  <w:rPr>
                    <w:noProof/>
                    <w:webHidden/>
                  </w:rPr>
                  <w:fldChar w:fldCharType="end"/>
                </w:r>
              </w:hyperlink>
            </w:p>
            <w:p w14:paraId="44E5F4C5" w14:textId="2D554F37" w:rsidR="00A24C57" w:rsidRDefault="00834934">
              <w:pPr>
                <w:pStyle w:val="Indholdsfortegnelse1"/>
                <w:rPr>
                  <w:rFonts w:asciiTheme="minorHAnsi" w:eastAsiaTheme="minorEastAsia" w:hAnsiTheme="minorHAnsi" w:cstheme="minorBidi"/>
                  <w:b w:val="0"/>
                  <w:sz w:val="22"/>
                  <w:szCs w:val="22"/>
                  <w:lang w:eastAsia="da-DK"/>
                </w:rPr>
              </w:pPr>
              <w:hyperlink w:anchor="_Toc52914223" w:history="1">
                <w:r w:rsidR="00A24C57" w:rsidRPr="00FA3F79">
                  <w:rPr>
                    <w:rStyle w:val="Hyperlink"/>
                  </w:rPr>
                  <w:t>9</w:t>
                </w:r>
                <w:r w:rsidR="00A24C57">
                  <w:rPr>
                    <w:rFonts w:asciiTheme="minorHAnsi" w:eastAsiaTheme="minorEastAsia" w:hAnsiTheme="minorHAnsi" w:cstheme="minorBidi"/>
                    <w:b w:val="0"/>
                    <w:sz w:val="22"/>
                    <w:szCs w:val="22"/>
                    <w:lang w:eastAsia="da-DK"/>
                  </w:rPr>
                  <w:tab/>
                </w:r>
                <w:r w:rsidR="00A24C57" w:rsidRPr="00FA3F79">
                  <w:rPr>
                    <w:rStyle w:val="Hyperlink"/>
                  </w:rPr>
                  <w:t>Udvælgelse</w:t>
                </w:r>
                <w:r w:rsidR="00A24C57">
                  <w:rPr>
                    <w:webHidden/>
                  </w:rPr>
                  <w:tab/>
                </w:r>
                <w:r w:rsidR="00A24C57">
                  <w:rPr>
                    <w:webHidden/>
                  </w:rPr>
                  <w:fldChar w:fldCharType="begin"/>
                </w:r>
                <w:r w:rsidR="00A24C57">
                  <w:rPr>
                    <w:webHidden/>
                  </w:rPr>
                  <w:instrText xml:space="preserve"> PAGEREF _Toc52914223 \h </w:instrText>
                </w:r>
                <w:r w:rsidR="00A24C57">
                  <w:rPr>
                    <w:webHidden/>
                  </w:rPr>
                </w:r>
                <w:r w:rsidR="00A24C57">
                  <w:rPr>
                    <w:webHidden/>
                  </w:rPr>
                  <w:fldChar w:fldCharType="separate"/>
                </w:r>
                <w:r w:rsidR="00030BD8">
                  <w:rPr>
                    <w:webHidden/>
                  </w:rPr>
                  <w:t>12</w:t>
                </w:r>
                <w:r w:rsidR="00A24C57">
                  <w:rPr>
                    <w:webHidden/>
                  </w:rPr>
                  <w:fldChar w:fldCharType="end"/>
                </w:r>
              </w:hyperlink>
            </w:p>
            <w:p w14:paraId="44EBFA30" w14:textId="138E5A01" w:rsidR="00A24C57" w:rsidRDefault="00834934">
              <w:pPr>
                <w:pStyle w:val="Indholdsfortegnelse2"/>
                <w:tabs>
                  <w:tab w:val="left" w:pos="880"/>
                  <w:tab w:val="right" w:leader="dot" w:pos="9488"/>
                </w:tabs>
                <w:rPr>
                  <w:rFonts w:asciiTheme="minorHAnsi" w:eastAsiaTheme="minorEastAsia" w:hAnsiTheme="minorHAnsi" w:cstheme="minorBidi"/>
                  <w:noProof/>
                  <w:sz w:val="22"/>
                  <w:szCs w:val="22"/>
                  <w:lang w:eastAsia="da-DK"/>
                </w:rPr>
              </w:pPr>
              <w:hyperlink w:anchor="_Toc52914224" w:history="1">
                <w:r w:rsidR="00A24C57" w:rsidRPr="00FA3F79">
                  <w:rPr>
                    <w:rStyle w:val="Hyperlink"/>
                    <w:noProof/>
                  </w:rPr>
                  <w:t>9.1</w:t>
                </w:r>
                <w:r w:rsidR="00A24C57">
                  <w:rPr>
                    <w:rFonts w:asciiTheme="minorHAnsi" w:eastAsiaTheme="minorEastAsia" w:hAnsiTheme="minorHAnsi" w:cstheme="minorBidi"/>
                    <w:noProof/>
                    <w:sz w:val="22"/>
                    <w:szCs w:val="22"/>
                    <w:lang w:eastAsia="da-DK"/>
                  </w:rPr>
                  <w:tab/>
                </w:r>
                <w:r w:rsidR="00A24C57" w:rsidRPr="00FA3F79">
                  <w:rPr>
                    <w:rStyle w:val="Hyperlink"/>
                    <w:noProof/>
                  </w:rPr>
                  <w:t>Udvælgelse blandt flere egnede</w:t>
                </w:r>
                <w:r w:rsidR="00A24C57">
                  <w:rPr>
                    <w:noProof/>
                    <w:webHidden/>
                  </w:rPr>
                  <w:tab/>
                </w:r>
                <w:r w:rsidR="00A24C57">
                  <w:rPr>
                    <w:noProof/>
                    <w:webHidden/>
                  </w:rPr>
                  <w:fldChar w:fldCharType="begin"/>
                </w:r>
                <w:r w:rsidR="00A24C57">
                  <w:rPr>
                    <w:noProof/>
                    <w:webHidden/>
                  </w:rPr>
                  <w:instrText xml:space="preserve"> PAGEREF _Toc52914224 \h </w:instrText>
                </w:r>
                <w:r w:rsidR="00A24C57">
                  <w:rPr>
                    <w:noProof/>
                    <w:webHidden/>
                  </w:rPr>
                </w:r>
                <w:r w:rsidR="00A24C57">
                  <w:rPr>
                    <w:noProof/>
                    <w:webHidden/>
                  </w:rPr>
                  <w:fldChar w:fldCharType="separate"/>
                </w:r>
                <w:r w:rsidR="00030BD8">
                  <w:rPr>
                    <w:noProof/>
                    <w:webHidden/>
                  </w:rPr>
                  <w:t>12</w:t>
                </w:r>
                <w:r w:rsidR="00A24C57">
                  <w:rPr>
                    <w:noProof/>
                    <w:webHidden/>
                  </w:rPr>
                  <w:fldChar w:fldCharType="end"/>
                </w:r>
              </w:hyperlink>
            </w:p>
            <w:p w14:paraId="2BE9EE5D" w14:textId="7197B984" w:rsidR="00A24C57" w:rsidRDefault="00834934">
              <w:pPr>
                <w:pStyle w:val="Indholdsfortegnelse1"/>
                <w:rPr>
                  <w:rFonts w:asciiTheme="minorHAnsi" w:eastAsiaTheme="minorEastAsia" w:hAnsiTheme="minorHAnsi" w:cstheme="minorBidi"/>
                  <w:b w:val="0"/>
                  <w:sz w:val="22"/>
                  <w:szCs w:val="22"/>
                  <w:lang w:eastAsia="da-DK"/>
                </w:rPr>
              </w:pPr>
              <w:hyperlink w:anchor="_Toc52914225" w:history="1">
                <w:r w:rsidR="00A24C57" w:rsidRPr="00FA3F79">
                  <w:rPr>
                    <w:rStyle w:val="Hyperlink"/>
                    <w:smallCaps/>
                    <w:spacing w:val="5"/>
                  </w:rPr>
                  <w:t>Kapitel III – Tilbudsafgivelse og evaluering</w:t>
                </w:r>
                <w:r w:rsidR="00A24C57">
                  <w:rPr>
                    <w:webHidden/>
                  </w:rPr>
                  <w:tab/>
                </w:r>
                <w:r w:rsidR="00A24C57">
                  <w:rPr>
                    <w:webHidden/>
                  </w:rPr>
                  <w:fldChar w:fldCharType="begin"/>
                </w:r>
                <w:r w:rsidR="00A24C57">
                  <w:rPr>
                    <w:webHidden/>
                  </w:rPr>
                  <w:instrText xml:space="preserve"> PAGEREF _Toc52914225 \h </w:instrText>
                </w:r>
                <w:r w:rsidR="00A24C57">
                  <w:rPr>
                    <w:webHidden/>
                  </w:rPr>
                </w:r>
                <w:r w:rsidR="00A24C57">
                  <w:rPr>
                    <w:webHidden/>
                  </w:rPr>
                  <w:fldChar w:fldCharType="separate"/>
                </w:r>
                <w:r w:rsidR="00030BD8">
                  <w:rPr>
                    <w:webHidden/>
                  </w:rPr>
                  <w:t>14</w:t>
                </w:r>
                <w:r w:rsidR="00A24C57">
                  <w:rPr>
                    <w:webHidden/>
                  </w:rPr>
                  <w:fldChar w:fldCharType="end"/>
                </w:r>
              </w:hyperlink>
            </w:p>
            <w:p w14:paraId="486A20FA" w14:textId="0A6CE6CE" w:rsidR="00A24C57" w:rsidRDefault="00834934">
              <w:pPr>
                <w:pStyle w:val="Indholdsfortegnelse1"/>
                <w:rPr>
                  <w:rFonts w:asciiTheme="minorHAnsi" w:eastAsiaTheme="minorEastAsia" w:hAnsiTheme="minorHAnsi" w:cstheme="minorBidi"/>
                  <w:b w:val="0"/>
                  <w:sz w:val="22"/>
                  <w:szCs w:val="22"/>
                  <w:lang w:eastAsia="da-DK"/>
                </w:rPr>
              </w:pPr>
              <w:hyperlink w:anchor="_Toc52914226" w:history="1">
                <w:r w:rsidR="00A24C57" w:rsidRPr="00FA3F79">
                  <w:rPr>
                    <w:rStyle w:val="Hyperlink"/>
                  </w:rPr>
                  <w:t>10</w:t>
                </w:r>
                <w:r w:rsidR="00A24C57">
                  <w:rPr>
                    <w:rFonts w:asciiTheme="minorHAnsi" w:eastAsiaTheme="minorEastAsia" w:hAnsiTheme="minorHAnsi" w:cstheme="minorBidi"/>
                    <w:b w:val="0"/>
                    <w:sz w:val="22"/>
                    <w:szCs w:val="22"/>
                    <w:lang w:eastAsia="da-DK"/>
                  </w:rPr>
                  <w:tab/>
                </w:r>
                <w:r w:rsidR="00A24C57" w:rsidRPr="00FA3F79">
                  <w:rPr>
                    <w:rStyle w:val="Hyperlink"/>
                  </w:rPr>
                  <w:t>Tilbuddets indhold</w:t>
                </w:r>
                <w:r w:rsidR="00A24C57">
                  <w:rPr>
                    <w:webHidden/>
                  </w:rPr>
                  <w:tab/>
                </w:r>
                <w:r w:rsidR="00A24C57">
                  <w:rPr>
                    <w:webHidden/>
                  </w:rPr>
                  <w:fldChar w:fldCharType="begin"/>
                </w:r>
                <w:r w:rsidR="00A24C57">
                  <w:rPr>
                    <w:webHidden/>
                  </w:rPr>
                  <w:instrText xml:space="preserve"> PAGEREF _Toc52914226 \h </w:instrText>
                </w:r>
                <w:r w:rsidR="00A24C57">
                  <w:rPr>
                    <w:webHidden/>
                  </w:rPr>
                </w:r>
                <w:r w:rsidR="00A24C57">
                  <w:rPr>
                    <w:webHidden/>
                  </w:rPr>
                  <w:fldChar w:fldCharType="separate"/>
                </w:r>
                <w:r w:rsidR="00030BD8">
                  <w:rPr>
                    <w:webHidden/>
                  </w:rPr>
                  <w:t>14</w:t>
                </w:r>
                <w:r w:rsidR="00A24C57">
                  <w:rPr>
                    <w:webHidden/>
                  </w:rPr>
                  <w:fldChar w:fldCharType="end"/>
                </w:r>
              </w:hyperlink>
            </w:p>
            <w:p w14:paraId="2A8003B1" w14:textId="20CD8FE7"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27" w:history="1">
                <w:r w:rsidR="00A24C57" w:rsidRPr="00FA3F79">
                  <w:rPr>
                    <w:rStyle w:val="Hyperlink"/>
                    <w:noProof/>
                  </w:rPr>
                  <w:t>10.1</w:t>
                </w:r>
                <w:r w:rsidR="00A24C57">
                  <w:rPr>
                    <w:rFonts w:asciiTheme="minorHAnsi" w:eastAsiaTheme="minorEastAsia" w:hAnsiTheme="minorHAnsi" w:cstheme="minorBidi"/>
                    <w:noProof/>
                    <w:sz w:val="22"/>
                    <w:szCs w:val="22"/>
                    <w:lang w:eastAsia="da-DK"/>
                  </w:rPr>
                  <w:tab/>
                </w:r>
                <w:r w:rsidR="00A24C57" w:rsidRPr="00FA3F79">
                  <w:rPr>
                    <w:rStyle w:val="Hyperlink"/>
                    <w:noProof/>
                  </w:rPr>
                  <w:t>Tilbuddets indhold</w:t>
                </w:r>
                <w:r w:rsidR="00A24C57">
                  <w:rPr>
                    <w:noProof/>
                    <w:webHidden/>
                  </w:rPr>
                  <w:tab/>
                </w:r>
                <w:r w:rsidR="00A24C57">
                  <w:rPr>
                    <w:noProof/>
                    <w:webHidden/>
                  </w:rPr>
                  <w:fldChar w:fldCharType="begin"/>
                </w:r>
                <w:r w:rsidR="00A24C57">
                  <w:rPr>
                    <w:noProof/>
                    <w:webHidden/>
                  </w:rPr>
                  <w:instrText xml:space="preserve"> PAGEREF _Toc52914227 \h </w:instrText>
                </w:r>
                <w:r w:rsidR="00A24C57">
                  <w:rPr>
                    <w:noProof/>
                    <w:webHidden/>
                  </w:rPr>
                </w:r>
                <w:r w:rsidR="00A24C57">
                  <w:rPr>
                    <w:noProof/>
                    <w:webHidden/>
                  </w:rPr>
                  <w:fldChar w:fldCharType="separate"/>
                </w:r>
                <w:r w:rsidR="00030BD8">
                  <w:rPr>
                    <w:noProof/>
                    <w:webHidden/>
                  </w:rPr>
                  <w:t>14</w:t>
                </w:r>
                <w:r w:rsidR="00A24C57">
                  <w:rPr>
                    <w:noProof/>
                    <w:webHidden/>
                  </w:rPr>
                  <w:fldChar w:fldCharType="end"/>
                </w:r>
              </w:hyperlink>
            </w:p>
            <w:p w14:paraId="0C1A7439" w14:textId="36088B57"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28" w:history="1">
                <w:r w:rsidR="00A24C57" w:rsidRPr="00FA3F79">
                  <w:rPr>
                    <w:rStyle w:val="Hyperlink"/>
                    <w:noProof/>
                  </w:rPr>
                  <w:t>10.2</w:t>
                </w:r>
                <w:r w:rsidR="00A24C57">
                  <w:rPr>
                    <w:rFonts w:asciiTheme="minorHAnsi" w:eastAsiaTheme="minorEastAsia" w:hAnsiTheme="minorHAnsi" w:cstheme="minorBidi"/>
                    <w:noProof/>
                    <w:sz w:val="22"/>
                    <w:szCs w:val="22"/>
                    <w:lang w:eastAsia="da-DK"/>
                  </w:rPr>
                  <w:tab/>
                </w:r>
                <w:r w:rsidR="00A24C57" w:rsidRPr="00FA3F79">
                  <w:rPr>
                    <w:rStyle w:val="Hyperlink"/>
                    <w:noProof/>
                  </w:rPr>
                  <w:t>Sprog</w:t>
                </w:r>
                <w:r w:rsidR="00A24C57">
                  <w:rPr>
                    <w:noProof/>
                    <w:webHidden/>
                  </w:rPr>
                  <w:tab/>
                </w:r>
                <w:r w:rsidR="00A24C57">
                  <w:rPr>
                    <w:noProof/>
                    <w:webHidden/>
                  </w:rPr>
                  <w:fldChar w:fldCharType="begin"/>
                </w:r>
                <w:r w:rsidR="00A24C57">
                  <w:rPr>
                    <w:noProof/>
                    <w:webHidden/>
                  </w:rPr>
                  <w:instrText xml:space="preserve"> PAGEREF _Toc52914228 \h </w:instrText>
                </w:r>
                <w:r w:rsidR="00A24C57">
                  <w:rPr>
                    <w:noProof/>
                    <w:webHidden/>
                  </w:rPr>
                </w:r>
                <w:r w:rsidR="00A24C57">
                  <w:rPr>
                    <w:noProof/>
                    <w:webHidden/>
                  </w:rPr>
                  <w:fldChar w:fldCharType="separate"/>
                </w:r>
                <w:r w:rsidR="00030BD8">
                  <w:rPr>
                    <w:noProof/>
                    <w:webHidden/>
                  </w:rPr>
                  <w:t>14</w:t>
                </w:r>
                <w:r w:rsidR="00A24C57">
                  <w:rPr>
                    <w:noProof/>
                    <w:webHidden/>
                  </w:rPr>
                  <w:fldChar w:fldCharType="end"/>
                </w:r>
              </w:hyperlink>
            </w:p>
            <w:p w14:paraId="6DE956CB" w14:textId="386F44E9"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29" w:history="1">
                <w:r w:rsidR="00A24C57" w:rsidRPr="00FA3F79">
                  <w:rPr>
                    <w:rStyle w:val="Hyperlink"/>
                    <w:noProof/>
                  </w:rPr>
                  <w:t>10.3</w:t>
                </w:r>
                <w:r w:rsidR="00A24C57">
                  <w:rPr>
                    <w:rFonts w:asciiTheme="minorHAnsi" w:eastAsiaTheme="minorEastAsia" w:hAnsiTheme="minorHAnsi" w:cstheme="minorBidi"/>
                    <w:noProof/>
                    <w:sz w:val="22"/>
                    <w:szCs w:val="22"/>
                    <w:lang w:eastAsia="da-DK"/>
                  </w:rPr>
                  <w:tab/>
                </w:r>
                <w:r w:rsidR="00A24C57" w:rsidRPr="00FA3F79">
                  <w:rPr>
                    <w:rStyle w:val="Hyperlink"/>
                    <w:noProof/>
                  </w:rPr>
                  <w:t>Ejendomsret og vederlag</w:t>
                </w:r>
                <w:r w:rsidR="00A24C57">
                  <w:rPr>
                    <w:noProof/>
                    <w:webHidden/>
                  </w:rPr>
                  <w:tab/>
                </w:r>
                <w:r w:rsidR="00A24C57">
                  <w:rPr>
                    <w:noProof/>
                    <w:webHidden/>
                  </w:rPr>
                  <w:fldChar w:fldCharType="begin"/>
                </w:r>
                <w:r w:rsidR="00A24C57">
                  <w:rPr>
                    <w:noProof/>
                    <w:webHidden/>
                  </w:rPr>
                  <w:instrText xml:space="preserve"> PAGEREF _Toc52914229 \h </w:instrText>
                </w:r>
                <w:r w:rsidR="00A24C57">
                  <w:rPr>
                    <w:noProof/>
                    <w:webHidden/>
                  </w:rPr>
                </w:r>
                <w:r w:rsidR="00A24C57">
                  <w:rPr>
                    <w:noProof/>
                    <w:webHidden/>
                  </w:rPr>
                  <w:fldChar w:fldCharType="separate"/>
                </w:r>
                <w:r w:rsidR="00030BD8">
                  <w:rPr>
                    <w:noProof/>
                    <w:webHidden/>
                  </w:rPr>
                  <w:t>14</w:t>
                </w:r>
                <w:r w:rsidR="00A24C57">
                  <w:rPr>
                    <w:noProof/>
                    <w:webHidden/>
                  </w:rPr>
                  <w:fldChar w:fldCharType="end"/>
                </w:r>
              </w:hyperlink>
            </w:p>
            <w:p w14:paraId="2BB38A68" w14:textId="41A97B20"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0" w:history="1">
                <w:r w:rsidR="00A24C57" w:rsidRPr="00FA3F79">
                  <w:rPr>
                    <w:rStyle w:val="Hyperlink"/>
                    <w:noProof/>
                  </w:rPr>
                  <w:t>10.4</w:t>
                </w:r>
                <w:r w:rsidR="00A24C57">
                  <w:rPr>
                    <w:rFonts w:asciiTheme="minorHAnsi" w:eastAsiaTheme="minorEastAsia" w:hAnsiTheme="minorHAnsi" w:cstheme="minorBidi"/>
                    <w:noProof/>
                    <w:sz w:val="22"/>
                    <w:szCs w:val="22"/>
                    <w:lang w:eastAsia="da-DK"/>
                  </w:rPr>
                  <w:tab/>
                </w:r>
                <w:r w:rsidR="00A24C57" w:rsidRPr="00FA3F79">
                  <w:rPr>
                    <w:rStyle w:val="Hyperlink"/>
                    <w:noProof/>
                  </w:rPr>
                  <w:t>Forbehold</w:t>
                </w:r>
                <w:r w:rsidR="00A24C57">
                  <w:rPr>
                    <w:noProof/>
                    <w:webHidden/>
                  </w:rPr>
                  <w:tab/>
                </w:r>
                <w:r w:rsidR="00A24C57">
                  <w:rPr>
                    <w:noProof/>
                    <w:webHidden/>
                  </w:rPr>
                  <w:fldChar w:fldCharType="begin"/>
                </w:r>
                <w:r w:rsidR="00A24C57">
                  <w:rPr>
                    <w:noProof/>
                    <w:webHidden/>
                  </w:rPr>
                  <w:instrText xml:space="preserve"> PAGEREF _Toc52914230 \h </w:instrText>
                </w:r>
                <w:r w:rsidR="00A24C57">
                  <w:rPr>
                    <w:noProof/>
                    <w:webHidden/>
                  </w:rPr>
                </w:r>
                <w:r w:rsidR="00A24C57">
                  <w:rPr>
                    <w:noProof/>
                    <w:webHidden/>
                  </w:rPr>
                  <w:fldChar w:fldCharType="separate"/>
                </w:r>
                <w:r w:rsidR="00030BD8">
                  <w:rPr>
                    <w:noProof/>
                    <w:webHidden/>
                  </w:rPr>
                  <w:t>14</w:t>
                </w:r>
                <w:r w:rsidR="00A24C57">
                  <w:rPr>
                    <w:noProof/>
                    <w:webHidden/>
                  </w:rPr>
                  <w:fldChar w:fldCharType="end"/>
                </w:r>
              </w:hyperlink>
            </w:p>
            <w:p w14:paraId="21D1778C" w14:textId="010BB4BC" w:rsidR="00A24C57" w:rsidRDefault="00834934">
              <w:pPr>
                <w:pStyle w:val="Indholdsfortegnelse1"/>
                <w:rPr>
                  <w:rFonts w:asciiTheme="minorHAnsi" w:eastAsiaTheme="minorEastAsia" w:hAnsiTheme="minorHAnsi" w:cstheme="minorBidi"/>
                  <w:b w:val="0"/>
                  <w:sz w:val="22"/>
                  <w:szCs w:val="22"/>
                  <w:lang w:eastAsia="da-DK"/>
                </w:rPr>
              </w:pPr>
              <w:hyperlink w:anchor="_Toc52914231" w:history="1">
                <w:r w:rsidR="00A24C57" w:rsidRPr="00FA3F79">
                  <w:rPr>
                    <w:rStyle w:val="Hyperlink"/>
                  </w:rPr>
                  <w:t>11</w:t>
                </w:r>
                <w:r w:rsidR="00A24C57">
                  <w:rPr>
                    <w:rFonts w:asciiTheme="minorHAnsi" w:eastAsiaTheme="minorEastAsia" w:hAnsiTheme="minorHAnsi" w:cstheme="minorBidi"/>
                    <w:b w:val="0"/>
                    <w:sz w:val="22"/>
                    <w:szCs w:val="22"/>
                    <w:lang w:eastAsia="da-DK"/>
                  </w:rPr>
                  <w:tab/>
                </w:r>
                <w:r w:rsidR="00A24C57" w:rsidRPr="00FA3F79">
                  <w:rPr>
                    <w:rStyle w:val="Hyperlink"/>
                  </w:rPr>
                  <w:t>Afgivelse af tilbud</w:t>
                </w:r>
                <w:r w:rsidR="00A24C57">
                  <w:rPr>
                    <w:webHidden/>
                  </w:rPr>
                  <w:tab/>
                </w:r>
                <w:r w:rsidR="00A24C57">
                  <w:rPr>
                    <w:webHidden/>
                  </w:rPr>
                  <w:fldChar w:fldCharType="begin"/>
                </w:r>
                <w:r w:rsidR="00A24C57">
                  <w:rPr>
                    <w:webHidden/>
                  </w:rPr>
                  <w:instrText xml:space="preserve"> PAGEREF _Toc52914231 \h </w:instrText>
                </w:r>
                <w:r w:rsidR="00A24C57">
                  <w:rPr>
                    <w:webHidden/>
                  </w:rPr>
                </w:r>
                <w:r w:rsidR="00A24C57">
                  <w:rPr>
                    <w:webHidden/>
                  </w:rPr>
                  <w:fldChar w:fldCharType="separate"/>
                </w:r>
                <w:r w:rsidR="00030BD8">
                  <w:rPr>
                    <w:webHidden/>
                  </w:rPr>
                  <w:t>15</w:t>
                </w:r>
                <w:r w:rsidR="00A24C57">
                  <w:rPr>
                    <w:webHidden/>
                  </w:rPr>
                  <w:fldChar w:fldCharType="end"/>
                </w:r>
              </w:hyperlink>
            </w:p>
            <w:p w14:paraId="7BE3FF70" w14:textId="4D120A84"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2" w:history="1">
                <w:r w:rsidR="00A24C57" w:rsidRPr="00FA3F79">
                  <w:rPr>
                    <w:rStyle w:val="Hyperlink"/>
                    <w:noProof/>
                  </w:rPr>
                  <w:t>11.1</w:t>
                </w:r>
                <w:r w:rsidR="00A24C57">
                  <w:rPr>
                    <w:rFonts w:asciiTheme="minorHAnsi" w:eastAsiaTheme="minorEastAsia" w:hAnsiTheme="minorHAnsi" w:cstheme="minorBidi"/>
                    <w:noProof/>
                    <w:sz w:val="22"/>
                    <w:szCs w:val="22"/>
                    <w:lang w:eastAsia="da-DK"/>
                  </w:rPr>
                  <w:tab/>
                </w:r>
                <w:r w:rsidR="00A24C57" w:rsidRPr="00FA3F79">
                  <w:rPr>
                    <w:rStyle w:val="Hyperlink"/>
                    <w:noProof/>
                  </w:rPr>
                  <w:t>Tilbudsfrist</w:t>
                </w:r>
                <w:r w:rsidR="00A24C57">
                  <w:rPr>
                    <w:noProof/>
                    <w:webHidden/>
                  </w:rPr>
                  <w:tab/>
                </w:r>
                <w:r w:rsidR="00A24C57">
                  <w:rPr>
                    <w:noProof/>
                    <w:webHidden/>
                  </w:rPr>
                  <w:fldChar w:fldCharType="begin"/>
                </w:r>
                <w:r w:rsidR="00A24C57">
                  <w:rPr>
                    <w:noProof/>
                    <w:webHidden/>
                  </w:rPr>
                  <w:instrText xml:space="preserve"> PAGEREF _Toc52914232 \h </w:instrText>
                </w:r>
                <w:r w:rsidR="00A24C57">
                  <w:rPr>
                    <w:noProof/>
                    <w:webHidden/>
                  </w:rPr>
                </w:r>
                <w:r w:rsidR="00A24C57">
                  <w:rPr>
                    <w:noProof/>
                    <w:webHidden/>
                  </w:rPr>
                  <w:fldChar w:fldCharType="separate"/>
                </w:r>
                <w:r w:rsidR="00030BD8">
                  <w:rPr>
                    <w:noProof/>
                    <w:webHidden/>
                  </w:rPr>
                  <w:t>15</w:t>
                </w:r>
                <w:r w:rsidR="00A24C57">
                  <w:rPr>
                    <w:noProof/>
                    <w:webHidden/>
                  </w:rPr>
                  <w:fldChar w:fldCharType="end"/>
                </w:r>
              </w:hyperlink>
            </w:p>
            <w:p w14:paraId="74CB53C3" w14:textId="17F07A80"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3" w:history="1">
                <w:r w:rsidR="00A24C57" w:rsidRPr="00FA3F79">
                  <w:rPr>
                    <w:rStyle w:val="Hyperlink"/>
                    <w:noProof/>
                  </w:rPr>
                  <w:t>11.2</w:t>
                </w:r>
                <w:r w:rsidR="00A24C57">
                  <w:rPr>
                    <w:rFonts w:asciiTheme="minorHAnsi" w:eastAsiaTheme="minorEastAsia" w:hAnsiTheme="minorHAnsi" w:cstheme="minorBidi"/>
                    <w:noProof/>
                    <w:sz w:val="22"/>
                    <w:szCs w:val="22"/>
                    <w:lang w:eastAsia="da-DK"/>
                  </w:rPr>
                  <w:tab/>
                </w:r>
                <w:r w:rsidR="00A24C57" w:rsidRPr="00FA3F79">
                  <w:rPr>
                    <w:rStyle w:val="Hyperlink"/>
                    <w:noProof/>
                  </w:rPr>
                  <w:t>Vedståelsesfrist</w:t>
                </w:r>
                <w:r w:rsidR="00A24C57">
                  <w:rPr>
                    <w:noProof/>
                    <w:webHidden/>
                  </w:rPr>
                  <w:tab/>
                </w:r>
                <w:r w:rsidR="00A24C57">
                  <w:rPr>
                    <w:noProof/>
                    <w:webHidden/>
                  </w:rPr>
                  <w:fldChar w:fldCharType="begin"/>
                </w:r>
                <w:r w:rsidR="00A24C57">
                  <w:rPr>
                    <w:noProof/>
                    <w:webHidden/>
                  </w:rPr>
                  <w:instrText xml:space="preserve"> PAGEREF _Toc52914233 \h </w:instrText>
                </w:r>
                <w:r w:rsidR="00A24C57">
                  <w:rPr>
                    <w:noProof/>
                    <w:webHidden/>
                  </w:rPr>
                </w:r>
                <w:r w:rsidR="00A24C57">
                  <w:rPr>
                    <w:noProof/>
                    <w:webHidden/>
                  </w:rPr>
                  <w:fldChar w:fldCharType="separate"/>
                </w:r>
                <w:r w:rsidR="00030BD8">
                  <w:rPr>
                    <w:noProof/>
                    <w:webHidden/>
                  </w:rPr>
                  <w:t>15</w:t>
                </w:r>
                <w:r w:rsidR="00A24C57">
                  <w:rPr>
                    <w:noProof/>
                    <w:webHidden/>
                  </w:rPr>
                  <w:fldChar w:fldCharType="end"/>
                </w:r>
              </w:hyperlink>
            </w:p>
            <w:p w14:paraId="37594538" w14:textId="0D456D0A"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4" w:history="1">
                <w:r w:rsidR="00A24C57" w:rsidRPr="00FA3F79">
                  <w:rPr>
                    <w:rStyle w:val="Hyperlink"/>
                    <w:noProof/>
                  </w:rPr>
                  <w:t>11.3</w:t>
                </w:r>
                <w:r w:rsidR="00A24C57">
                  <w:rPr>
                    <w:rFonts w:asciiTheme="minorHAnsi" w:eastAsiaTheme="minorEastAsia" w:hAnsiTheme="minorHAnsi" w:cstheme="minorBidi"/>
                    <w:noProof/>
                    <w:sz w:val="22"/>
                    <w:szCs w:val="22"/>
                    <w:lang w:eastAsia="da-DK"/>
                  </w:rPr>
                  <w:tab/>
                </w:r>
                <w:r w:rsidR="00A24C57" w:rsidRPr="00FA3F79">
                  <w:rPr>
                    <w:rStyle w:val="Hyperlink"/>
                    <w:noProof/>
                  </w:rPr>
                  <w:t>Flere tilbud</w:t>
                </w:r>
                <w:r w:rsidR="00A24C57">
                  <w:rPr>
                    <w:noProof/>
                    <w:webHidden/>
                  </w:rPr>
                  <w:tab/>
                </w:r>
                <w:r w:rsidR="00A24C57">
                  <w:rPr>
                    <w:noProof/>
                    <w:webHidden/>
                  </w:rPr>
                  <w:fldChar w:fldCharType="begin"/>
                </w:r>
                <w:r w:rsidR="00A24C57">
                  <w:rPr>
                    <w:noProof/>
                    <w:webHidden/>
                  </w:rPr>
                  <w:instrText xml:space="preserve"> PAGEREF _Toc52914234 \h </w:instrText>
                </w:r>
                <w:r w:rsidR="00A24C57">
                  <w:rPr>
                    <w:noProof/>
                    <w:webHidden/>
                  </w:rPr>
                </w:r>
                <w:r w:rsidR="00A24C57">
                  <w:rPr>
                    <w:noProof/>
                    <w:webHidden/>
                  </w:rPr>
                  <w:fldChar w:fldCharType="separate"/>
                </w:r>
                <w:r w:rsidR="00030BD8">
                  <w:rPr>
                    <w:noProof/>
                    <w:webHidden/>
                  </w:rPr>
                  <w:t>15</w:t>
                </w:r>
                <w:r w:rsidR="00A24C57">
                  <w:rPr>
                    <w:noProof/>
                    <w:webHidden/>
                  </w:rPr>
                  <w:fldChar w:fldCharType="end"/>
                </w:r>
              </w:hyperlink>
            </w:p>
            <w:p w14:paraId="76C1460A" w14:textId="0A7C6336"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5" w:history="1">
                <w:r w:rsidR="00A24C57" w:rsidRPr="00FA3F79">
                  <w:rPr>
                    <w:rStyle w:val="Hyperlink"/>
                    <w:noProof/>
                  </w:rPr>
                  <w:t>11.4</w:t>
                </w:r>
                <w:r w:rsidR="00A24C57">
                  <w:rPr>
                    <w:rFonts w:asciiTheme="minorHAnsi" w:eastAsiaTheme="minorEastAsia" w:hAnsiTheme="minorHAnsi" w:cstheme="minorBidi"/>
                    <w:noProof/>
                    <w:sz w:val="22"/>
                    <w:szCs w:val="22"/>
                    <w:lang w:eastAsia="da-DK"/>
                  </w:rPr>
                  <w:tab/>
                </w:r>
                <w:r w:rsidR="00A24C57" w:rsidRPr="00FA3F79">
                  <w:rPr>
                    <w:rStyle w:val="Hyperlink"/>
                    <w:noProof/>
                  </w:rPr>
                  <w:t>Alternative tilbud</w:t>
                </w:r>
                <w:r w:rsidR="00A24C57">
                  <w:rPr>
                    <w:noProof/>
                    <w:webHidden/>
                  </w:rPr>
                  <w:tab/>
                </w:r>
                <w:r w:rsidR="00A24C57">
                  <w:rPr>
                    <w:noProof/>
                    <w:webHidden/>
                  </w:rPr>
                  <w:fldChar w:fldCharType="begin"/>
                </w:r>
                <w:r w:rsidR="00A24C57">
                  <w:rPr>
                    <w:noProof/>
                    <w:webHidden/>
                  </w:rPr>
                  <w:instrText xml:space="preserve"> PAGEREF _Toc52914235 \h </w:instrText>
                </w:r>
                <w:r w:rsidR="00A24C57">
                  <w:rPr>
                    <w:noProof/>
                    <w:webHidden/>
                  </w:rPr>
                </w:r>
                <w:r w:rsidR="00A24C57">
                  <w:rPr>
                    <w:noProof/>
                    <w:webHidden/>
                  </w:rPr>
                  <w:fldChar w:fldCharType="separate"/>
                </w:r>
                <w:r w:rsidR="00030BD8">
                  <w:rPr>
                    <w:noProof/>
                    <w:webHidden/>
                  </w:rPr>
                  <w:t>15</w:t>
                </w:r>
                <w:r w:rsidR="00A24C57">
                  <w:rPr>
                    <w:noProof/>
                    <w:webHidden/>
                  </w:rPr>
                  <w:fldChar w:fldCharType="end"/>
                </w:r>
              </w:hyperlink>
            </w:p>
            <w:p w14:paraId="6FA8DF85" w14:textId="743EF2DF" w:rsidR="00A24C57" w:rsidRDefault="00834934">
              <w:pPr>
                <w:pStyle w:val="Indholdsfortegnelse1"/>
                <w:rPr>
                  <w:rFonts w:asciiTheme="minorHAnsi" w:eastAsiaTheme="minorEastAsia" w:hAnsiTheme="minorHAnsi" w:cstheme="minorBidi"/>
                  <w:b w:val="0"/>
                  <w:sz w:val="22"/>
                  <w:szCs w:val="22"/>
                  <w:lang w:eastAsia="da-DK"/>
                </w:rPr>
              </w:pPr>
              <w:hyperlink w:anchor="_Toc52914236" w:history="1">
                <w:r w:rsidR="00A24C57" w:rsidRPr="00FA3F79">
                  <w:rPr>
                    <w:rStyle w:val="Hyperlink"/>
                  </w:rPr>
                  <w:t>12</w:t>
                </w:r>
                <w:r w:rsidR="00A24C57">
                  <w:rPr>
                    <w:rFonts w:asciiTheme="minorHAnsi" w:eastAsiaTheme="minorEastAsia" w:hAnsiTheme="minorHAnsi" w:cstheme="minorBidi"/>
                    <w:b w:val="0"/>
                    <w:sz w:val="22"/>
                    <w:szCs w:val="22"/>
                    <w:lang w:eastAsia="da-DK"/>
                  </w:rPr>
                  <w:tab/>
                </w:r>
                <w:r w:rsidR="00A24C57" w:rsidRPr="00FA3F79">
                  <w:rPr>
                    <w:rStyle w:val="Hyperlink"/>
                  </w:rPr>
                  <w:t>Forhandling</w:t>
                </w:r>
                <w:r w:rsidR="00A24C57">
                  <w:rPr>
                    <w:webHidden/>
                  </w:rPr>
                  <w:tab/>
                </w:r>
                <w:r w:rsidR="00A24C57">
                  <w:rPr>
                    <w:webHidden/>
                  </w:rPr>
                  <w:fldChar w:fldCharType="begin"/>
                </w:r>
                <w:r w:rsidR="00A24C57">
                  <w:rPr>
                    <w:webHidden/>
                  </w:rPr>
                  <w:instrText xml:space="preserve"> PAGEREF _Toc52914236 \h </w:instrText>
                </w:r>
                <w:r w:rsidR="00A24C57">
                  <w:rPr>
                    <w:webHidden/>
                  </w:rPr>
                </w:r>
                <w:r w:rsidR="00A24C57">
                  <w:rPr>
                    <w:webHidden/>
                  </w:rPr>
                  <w:fldChar w:fldCharType="separate"/>
                </w:r>
                <w:r w:rsidR="00030BD8">
                  <w:rPr>
                    <w:webHidden/>
                  </w:rPr>
                  <w:t>15</w:t>
                </w:r>
                <w:r w:rsidR="00A24C57">
                  <w:rPr>
                    <w:webHidden/>
                  </w:rPr>
                  <w:fldChar w:fldCharType="end"/>
                </w:r>
              </w:hyperlink>
            </w:p>
            <w:p w14:paraId="3C93F51E" w14:textId="2B06AF70"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7" w:history="1">
                <w:r w:rsidR="00A24C57" w:rsidRPr="00FA3F79">
                  <w:rPr>
                    <w:rStyle w:val="Hyperlink"/>
                    <w:noProof/>
                  </w:rPr>
                  <w:t>12.1</w:t>
                </w:r>
                <w:r w:rsidR="00A24C57">
                  <w:rPr>
                    <w:rFonts w:asciiTheme="minorHAnsi" w:eastAsiaTheme="minorEastAsia" w:hAnsiTheme="minorHAnsi" w:cstheme="minorBidi"/>
                    <w:noProof/>
                    <w:sz w:val="22"/>
                    <w:szCs w:val="22"/>
                    <w:lang w:eastAsia="da-DK"/>
                  </w:rPr>
                  <w:tab/>
                </w:r>
                <w:r w:rsidR="00A24C57" w:rsidRPr="00FA3F79">
                  <w:rPr>
                    <w:rStyle w:val="Hyperlink"/>
                    <w:noProof/>
                  </w:rPr>
                  <w:t>Forhandlingsproces</w:t>
                </w:r>
                <w:r w:rsidR="00A24C57">
                  <w:rPr>
                    <w:noProof/>
                    <w:webHidden/>
                  </w:rPr>
                  <w:tab/>
                </w:r>
                <w:r w:rsidR="00A24C57">
                  <w:rPr>
                    <w:noProof/>
                    <w:webHidden/>
                  </w:rPr>
                  <w:fldChar w:fldCharType="begin"/>
                </w:r>
                <w:r w:rsidR="00A24C57">
                  <w:rPr>
                    <w:noProof/>
                    <w:webHidden/>
                  </w:rPr>
                  <w:instrText xml:space="preserve"> PAGEREF _Toc52914237 \h </w:instrText>
                </w:r>
                <w:r w:rsidR="00A24C57">
                  <w:rPr>
                    <w:noProof/>
                    <w:webHidden/>
                  </w:rPr>
                </w:r>
                <w:r w:rsidR="00A24C57">
                  <w:rPr>
                    <w:noProof/>
                    <w:webHidden/>
                  </w:rPr>
                  <w:fldChar w:fldCharType="separate"/>
                </w:r>
                <w:r w:rsidR="00030BD8">
                  <w:rPr>
                    <w:noProof/>
                    <w:webHidden/>
                  </w:rPr>
                  <w:t>16</w:t>
                </w:r>
                <w:r w:rsidR="00A24C57">
                  <w:rPr>
                    <w:noProof/>
                    <w:webHidden/>
                  </w:rPr>
                  <w:fldChar w:fldCharType="end"/>
                </w:r>
              </w:hyperlink>
            </w:p>
            <w:p w14:paraId="132F46DC" w14:textId="1E306998"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38" w:history="1">
                <w:r w:rsidR="00A24C57" w:rsidRPr="00FA3F79">
                  <w:rPr>
                    <w:rStyle w:val="Hyperlink"/>
                    <w:noProof/>
                  </w:rPr>
                  <w:t>12.2</w:t>
                </w:r>
                <w:r w:rsidR="00A24C57">
                  <w:rPr>
                    <w:rFonts w:asciiTheme="minorHAnsi" w:eastAsiaTheme="minorEastAsia" w:hAnsiTheme="minorHAnsi" w:cstheme="minorBidi"/>
                    <w:noProof/>
                    <w:sz w:val="22"/>
                    <w:szCs w:val="22"/>
                    <w:lang w:eastAsia="da-DK"/>
                  </w:rPr>
                  <w:tab/>
                </w:r>
                <w:r w:rsidR="00A24C57" w:rsidRPr="00FA3F79">
                  <w:rPr>
                    <w:rStyle w:val="Hyperlink"/>
                    <w:noProof/>
                  </w:rPr>
                  <w:t>Om det indledende tilbud</w:t>
                </w:r>
                <w:r w:rsidR="00A24C57">
                  <w:rPr>
                    <w:noProof/>
                    <w:webHidden/>
                  </w:rPr>
                  <w:tab/>
                </w:r>
                <w:r w:rsidR="00A24C57">
                  <w:rPr>
                    <w:noProof/>
                    <w:webHidden/>
                  </w:rPr>
                  <w:fldChar w:fldCharType="begin"/>
                </w:r>
                <w:r w:rsidR="00A24C57">
                  <w:rPr>
                    <w:noProof/>
                    <w:webHidden/>
                  </w:rPr>
                  <w:instrText xml:space="preserve"> PAGEREF _Toc52914238 \h </w:instrText>
                </w:r>
                <w:r w:rsidR="00A24C57">
                  <w:rPr>
                    <w:noProof/>
                    <w:webHidden/>
                  </w:rPr>
                </w:r>
                <w:r w:rsidR="00A24C57">
                  <w:rPr>
                    <w:noProof/>
                    <w:webHidden/>
                  </w:rPr>
                  <w:fldChar w:fldCharType="separate"/>
                </w:r>
                <w:r w:rsidR="00030BD8">
                  <w:rPr>
                    <w:noProof/>
                    <w:webHidden/>
                  </w:rPr>
                  <w:t>16</w:t>
                </w:r>
                <w:r w:rsidR="00A24C57">
                  <w:rPr>
                    <w:noProof/>
                    <w:webHidden/>
                  </w:rPr>
                  <w:fldChar w:fldCharType="end"/>
                </w:r>
              </w:hyperlink>
            </w:p>
            <w:p w14:paraId="17BE19ED" w14:textId="07D8B15C" w:rsidR="00A24C57" w:rsidRDefault="00834934">
              <w:pPr>
                <w:pStyle w:val="Indholdsfortegnelse3"/>
                <w:tabs>
                  <w:tab w:val="left" w:pos="1320"/>
                  <w:tab w:val="right" w:leader="dot" w:pos="9488"/>
                </w:tabs>
                <w:rPr>
                  <w:rFonts w:asciiTheme="minorHAnsi" w:eastAsiaTheme="minorEastAsia" w:hAnsiTheme="minorHAnsi" w:cstheme="minorBidi"/>
                  <w:noProof/>
                  <w:sz w:val="22"/>
                  <w:szCs w:val="22"/>
                  <w:lang w:eastAsia="da-DK"/>
                </w:rPr>
              </w:pPr>
              <w:hyperlink w:anchor="_Toc52914239" w:history="1">
                <w:r w:rsidR="00A24C57" w:rsidRPr="00FA3F79">
                  <w:rPr>
                    <w:rStyle w:val="Hyperlink"/>
                    <w:noProof/>
                  </w:rPr>
                  <w:t>12.2.1</w:t>
                </w:r>
                <w:r w:rsidR="00A24C57">
                  <w:rPr>
                    <w:rFonts w:asciiTheme="minorHAnsi" w:eastAsiaTheme="minorEastAsia" w:hAnsiTheme="minorHAnsi" w:cstheme="minorBidi"/>
                    <w:noProof/>
                    <w:sz w:val="22"/>
                    <w:szCs w:val="22"/>
                    <w:lang w:eastAsia="da-DK"/>
                  </w:rPr>
                  <w:tab/>
                </w:r>
                <w:r w:rsidR="00A24C57" w:rsidRPr="00FA3F79">
                  <w:rPr>
                    <w:rStyle w:val="Hyperlink"/>
                    <w:noProof/>
                  </w:rPr>
                  <w:t>Om udfyldelse af Bilag B</w:t>
                </w:r>
                <w:r w:rsidR="00A24C57">
                  <w:rPr>
                    <w:noProof/>
                    <w:webHidden/>
                  </w:rPr>
                  <w:tab/>
                </w:r>
                <w:r w:rsidR="00A24C57">
                  <w:rPr>
                    <w:noProof/>
                    <w:webHidden/>
                  </w:rPr>
                  <w:fldChar w:fldCharType="begin"/>
                </w:r>
                <w:r w:rsidR="00A24C57">
                  <w:rPr>
                    <w:noProof/>
                    <w:webHidden/>
                  </w:rPr>
                  <w:instrText xml:space="preserve"> PAGEREF _Toc52914239 \h </w:instrText>
                </w:r>
                <w:r w:rsidR="00A24C57">
                  <w:rPr>
                    <w:noProof/>
                    <w:webHidden/>
                  </w:rPr>
                </w:r>
                <w:r w:rsidR="00A24C57">
                  <w:rPr>
                    <w:noProof/>
                    <w:webHidden/>
                  </w:rPr>
                  <w:fldChar w:fldCharType="separate"/>
                </w:r>
                <w:r w:rsidR="00030BD8">
                  <w:rPr>
                    <w:noProof/>
                    <w:webHidden/>
                  </w:rPr>
                  <w:t>16</w:t>
                </w:r>
                <w:r w:rsidR="00A24C57">
                  <w:rPr>
                    <w:noProof/>
                    <w:webHidden/>
                  </w:rPr>
                  <w:fldChar w:fldCharType="end"/>
                </w:r>
              </w:hyperlink>
            </w:p>
            <w:p w14:paraId="72F54ED2" w14:textId="15CCA54E"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0" w:history="1">
                <w:r w:rsidR="00A24C57" w:rsidRPr="00FA3F79">
                  <w:rPr>
                    <w:rStyle w:val="Hyperlink"/>
                    <w:noProof/>
                  </w:rPr>
                  <w:t>12.3</w:t>
                </w:r>
                <w:r w:rsidR="00A24C57">
                  <w:rPr>
                    <w:rFonts w:asciiTheme="minorHAnsi" w:eastAsiaTheme="minorEastAsia" w:hAnsiTheme="minorHAnsi" w:cstheme="minorBidi"/>
                    <w:noProof/>
                    <w:sz w:val="22"/>
                    <w:szCs w:val="22"/>
                    <w:lang w:eastAsia="da-DK"/>
                  </w:rPr>
                  <w:tab/>
                </w:r>
                <w:r w:rsidR="00A24C57" w:rsidRPr="00FA3F79">
                  <w:rPr>
                    <w:rStyle w:val="Hyperlink"/>
                    <w:noProof/>
                  </w:rPr>
                  <w:t>Om forhandlingsmødet</w:t>
                </w:r>
                <w:r w:rsidR="00A24C57">
                  <w:rPr>
                    <w:noProof/>
                    <w:webHidden/>
                  </w:rPr>
                  <w:tab/>
                </w:r>
                <w:r w:rsidR="00A24C57">
                  <w:rPr>
                    <w:noProof/>
                    <w:webHidden/>
                  </w:rPr>
                  <w:fldChar w:fldCharType="begin"/>
                </w:r>
                <w:r w:rsidR="00A24C57">
                  <w:rPr>
                    <w:noProof/>
                    <w:webHidden/>
                  </w:rPr>
                  <w:instrText xml:space="preserve"> PAGEREF _Toc52914240 \h </w:instrText>
                </w:r>
                <w:r w:rsidR="00A24C57">
                  <w:rPr>
                    <w:noProof/>
                    <w:webHidden/>
                  </w:rPr>
                </w:r>
                <w:r w:rsidR="00A24C57">
                  <w:rPr>
                    <w:noProof/>
                    <w:webHidden/>
                  </w:rPr>
                  <w:fldChar w:fldCharType="separate"/>
                </w:r>
                <w:r w:rsidR="00030BD8">
                  <w:rPr>
                    <w:noProof/>
                    <w:webHidden/>
                  </w:rPr>
                  <w:t>17</w:t>
                </w:r>
                <w:r w:rsidR="00A24C57">
                  <w:rPr>
                    <w:noProof/>
                    <w:webHidden/>
                  </w:rPr>
                  <w:fldChar w:fldCharType="end"/>
                </w:r>
              </w:hyperlink>
            </w:p>
            <w:p w14:paraId="47DDB132" w14:textId="63887B15"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1" w:history="1">
                <w:r w:rsidR="00A24C57" w:rsidRPr="00FA3F79">
                  <w:rPr>
                    <w:rStyle w:val="Hyperlink"/>
                    <w:noProof/>
                  </w:rPr>
                  <w:t>12.4</w:t>
                </w:r>
                <w:r w:rsidR="00A24C57">
                  <w:rPr>
                    <w:rFonts w:asciiTheme="minorHAnsi" w:eastAsiaTheme="minorEastAsia" w:hAnsiTheme="minorHAnsi" w:cstheme="minorBidi"/>
                    <w:noProof/>
                    <w:sz w:val="22"/>
                    <w:szCs w:val="22"/>
                    <w:lang w:eastAsia="da-DK"/>
                  </w:rPr>
                  <w:tab/>
                </w:r>
                <w:r w:rsidR="00A24C57" w:rsidRPr="00FA3F79">
                  <w:rPr>
                    <w:rStyle w:val="Hyperlink"/>
                    <w:noProof/>
                  </w:rPr>
                  <w:t>Om tilbudsfasen for reviderede tilbud</w:t>
                </w:r>
                <w:r w:rsidR="00A24C57">
                  <w:rPr>
                    <w:noProof/>
                    <w:webHidden/>
                  </w:rPr>
                  <w:tab/>
                </w:r>
                <w:r w:rsidR="00A24C57">
                  <w:rPr>
                    <w:noProof/>
                    <w:webHidden/>
                  </w:rPr>
                  <w:fldChar w:fldCharType="begin"/>
                </w:r>
                <w:r w:rsidR="00A24C57">
                  <w:rPr>
                    <w:noProof/>
                    <w:webHidden/>
                  </w:rPr>
                  <w:instrText xml:space="preserve"> PAGEREF _Toc52914241 \h </w:instrText>
                </w:r>
                <w:r w:rsidR="00A24C57">
                  <w:rPr>
                    <w:noProof/>
                    <w:webHidden/>
                  </w:rPr>
                </w:r>
                <w:r w:rsidR="00A24C57">
                  <w:rPr>
                    <w:noProof/>
                    <w:webHidden/>
                  </w:rPr>
                  <w:fldChar w:fldCharType="separate"/>
                </w:r>
                <w:r w:rsidR="00030BD8">
                  <w:rPr>
                    <w:noProof/>
                    <w:webHidden/>
                  </w:rPr>
                  <w:t>17</w:t>
                </w:r>
                <w:r w:rsidR="00A24C57">
                  <w:rPr>
                    <w:noProof/>
                    <w:webHidden/>
                  </w:rPr>
                  <w:fldChar w:fldCharType="end"/>
                </w:r>
              </w:hyperlink>
            </w:p>
            <w:p w14:paraId="1EE39C04" w14:textId="7F77CF7A" w:rsidR="00A24C57" w:rsidRDefault="00834934">
              <w:pPr>
                <w:pStyle w:val="Indholdsfortegnelse1"/>
                <w:rPr>
                  <w:rFonts w:asciiTheme="minorHAnsi" w:eastAsiaTheme="minorEastAsia" w:hAnsiTheme="minorHAnsi" w:cstheme="minorBidi"/>
                  <w:b w:val="0"/>
                  <w:sz w:val="22"/>
                  <w:szCs w:val="22"/>
                  <w:lang w:eastAsia="da-DK"/>
                </w:rPr>
              </w:pPr>
              <w:hyperlink w:anchor="_Toc52914242" w:history="1">
                <w:r w:rsidR="00A24C57" w:rsidRPr="00FA3F79">
                  <w:rPr>
                    <w:rStyle w:val="Hyperlink"/>
                  </w:rPr>
                  <w:t>13</w:t>
                </w:r>
                <w:r w:rsidR="00A24C57">
                  <w:rPr>
                    <w:rFonts w:asciiTheme="minorHAnsi" w:eastAsiaTheme="minorEastAsia" w:hAnsiTheme="minorHAnsi" w:cstheme="minorBidi"/>
                    <w:b w:val="0"/>
                    <w:sz w:val="22"/>
                    <w:szCs w:val="22"/>
                    <w:lang w:eastAsia="da-DK"/>
                  </w:rPr>
                  <w:tab/>
                </w:r>
                <w:r w:rsidR="00A24C57" w:rsidRPr="00FA3F79">
                  <w:rPr>
                    <w:rStyle w:val="Hyperlink"/>
                  </w:rPr>
                  <w:t>Tilbudsevaluering</w:t>
                </w:r>
                <w:r w:rsidR="00A24C57">
                  <w:rPr>
                    <w:webHidden/>
                  </w:rPr>
                  <w:tab/>
                </w:r>
                <w:r w:rsidR="00A24C57">
                  <w:rPr>
                    <w:webHidden/>
                  </w:rPr>
                  <w:fldChar w:fldCharType="begin"/>
                </w:r>
                <w:r w:rsidR="00A24C57">
                  <w:rPr>
                    <w:webHidden/>
                  </w:rPr>
                  <w:instrText xml:space="preserve"> PAGEREF _Toc52914242 \h </w:instrText>
                </w:r>
                <w:r w:rsidR="00A24C57">
                  <w:rPr>
                    <w:webHidden/>
                  </w:rPr>
                </w:r>
                <w:r w:rsidR="00A24C57">
                  <w:rPr>
                    <w:webHidden/>
                  </w:rPr>
                  <w:fldChar w:fldCharType="separate"/>
                </w:r>
                <w:r w:rsidR="00030BD8">
                  <w:rPr>
                    <w:webHidden/>
                  </w:rPr>
                  <w:t>18</w:t>
                </w:r>
                <w:r w:rsidR="00A24C57">
                  <w:rPr>
                    <w:webHidden/>
                  </w:rPr>
                  <w:fldChar w:fldCharType="end"/>
                </w:r>
              </w:hyperlink>
            </w:p>
            <w:p w14:paraId="1CE4F88F" w14:textId="1180531F"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3" w:history="1">
                <w:r w:rsidR="00A24C57" w:rsidRPr="00FA3F79">
                  <w:rPr>
                    <w:rStyle w:val="Hyperlink"/>
                    <w:noProof/>
                  </w:rPr>
                  <w:t>13.1</w:t>
                </w:r>
                <w:r w:rsidR="00A24C57">
                  <w:rPr>
                    <w:rFonts w:asciiTheme="minorHAnsi" w:eastAsiaTheme="minorEastAsia" w:hAnsiTheme="minorHAnsi" w:cstheme="minorBidi"/>
                    <w:noProof/>
                    <w:sz w:val="22"/>
                    <w:szCs w:val="22"/>
                    <w:lang w:eastAsia="da-DK"/>
                  </w:rPr>
                  <w:tab/>
                </w:r>
                <w:r w:rsidR="00A24C57" w:rsidRPr="00FA3F79">
                  <w:rPr>
                    <w:rStyle w:val="Hyperlink"/>
                    <w:noProof/>
                  </w:rPr>
                  <w:t>Tildelingskriterium og underkriterier</w:t>
                </w:r>
                <w:r w:rsidR="00A24C57">
                  <w:rPr>
                    <w:noProof/>
                    <w:webHidden/>
                  </w:rPr>
                  <w:tab/>
                </w:r>
                <w:r w:rsidR="00A24C57">
                  <w:rPr>
                    <w:noProof/>
                    <w:webHidden/>
                  </w:rPr>
                  <w:fldChar w:fldCharType="begin"/>
                </w:r>
                <w:r w:rsidR="00A24C57">
                  <w:rPr>
                    <w:noProof/>
                    <w:webHidden/>
                  </w:rPr>
                  <w:instrText xml:space="preserve"> PAGEREF _Toc52914243 \h </w:instrText>
                </w:r>
                <w:r w:rsidR="00A24C57">
                  <w:rPr>
                    <w:noProof/>
                    <w:webHidden/>
                  </w:rPr>
                </w:r>
                <w:r w:rsidR="00A24C57">
                  <w:rPr>
                    <w:noProof/>
                    <w:webHidden/>
                  </w:rPr>
                  <w:fldChar w:fldCharType="separate"/>
                </w:r>
                <w:r w:rsidR="00030BD8">
                  <w:rPr>
                    <w:noProof/>
                    <w:webHidden/>
                  </w:rPr>
                  <w:t>18</w:t>
                </w:r>
                <w:r w:rsidR="00A24C57">
                  <w:rPr>
                    <w:noProof/>
                    <w:webHidden/>
                  </w:rPr>
                  <w:fldChar w:fldCharType="end"/>
                </w:r>
              </w:hyperlink>
            </w:p>
            <w:p w14:paraId="172034C8" w14:textId="6B466A90"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4" w:history="1">
                <w:r w:rsidR="00A24C57" w:rsidRPr="00FA3F79">
                  <w:rPr>
                    <w:rStyle w:val="Hyperlink"/>
                    <w:noProof/>
                  </w:rPr>
                  <w:t>13.2</w:t>
                </w:r>
                <w:r w:rsidR="00A24C57">
                  <w:rPr>
                    <w:rFonts w:asciiTheme="minorHAnsi" w:eastAsiaTheme="minorEastAsia" w:hAnsiTheme="minorHAnsi" w:cstheme="minorBidi"/>
                    <w:noProof/>
                    <w:sz w:val="22"/>
                    <w:szCs w:val="22"/>
                    <w:lang w:eastAsia="da-DK"/>
                  </w:rPr>
                  <w:tab/>
                </w:r>
                <w:r w:rsidR="00A24C57" w:rsidRPr="00FA3F79">
                  <w:rPr>
                    <w:rStyle w:val="Hyperlink"/>
                    <w:noProof/>
                  </w:rPr>
                  <w:t>Underkriteriet "pris"</w:t>
                </w:r>
                <w:r w:rsidR="00A24C57">
                  <w:rPr>
                    <w:noProof/>
                    <w:webHidden/>
                  </w:rPr>
                  <w:tab/>
                </w:r>
                <w:r w:rsidR="00A24C57">
                  <w:rPr>
                    <w:noProof/>
                    <w:webHidden/>
                  </w:rPr>
                  <w:fldChar w:fldCharType="begin"/>
                </w:r>
                <w:r w:rsidR="00A24C57">
                  <w:rPr>
                    <w:noProof/>
                    <w:webHidden/>
                  </w:rPr>
                  <w:instrText xml:space="preserve"> PAGEREF _Toc52914244 \h </w:instrText>
                </w:r>
                <w:r w:rsidR="00A24C57">
                  <w:rPr>
                    <w:noProof/>
                    <w:webHidden/>
                  </w:rPr>
                </w:r>
                <w:r w:rsidR="00A24C57">
                  <w:rPr>
                    <w:noProof/>
                    <w:webHidden/>
                  </w:rPr>
                  <w:fldChar w:fldCharType="separate"/>
                </w:r>
                <w:r w:rsidR="00030BD8">
                  <w:rPr>
                    <w:noProof/>
                    <w:webHidden/>
                  </w:rPr>
                  <w:t>18</w:t>
                </w:r>
                <w:r w:rsidR="00A24C57">
                  <w:rPr>
                    <w:noProof/>
                    <w:webHidden/>
                  </w:rPr>
                  <w:fldChar w:fldCharType="end"/>
                </w:r>
              </w:hyperlink>
            </w:p>
            <w:p w14:paraId="4995A44A" w14:textId="6353A44C"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5" w:history="1">
                <w:r w:rsidR="00A24C57" w:rsidRPr="00FA3F79">
                  <w:rPr>
                    <w:rStyle w:val="Hyperlink"/>
                    <w:noProof/>
                  </w:rPr>
                  <w:t>13.3</w:t>
                </w:r>
                <w:r w:rsidR="00A24C57">
                  <w:rPr>
                    <w:rFonts w:asciiTheme="minorHAnsi" w:eastAsiaTheme="minorEastAsia" w:hAnsiTheme="minorHAnsi" w:cstheme="minorBidi"/>
                    <w:noProof/>
                    <w:sz w:val="22"/>
                    <w:szCs w:val="22"/>
                    <w:lang w:eastAsia="da-DK"/>
                  </w:rPr>
                  <w:tab/>
                </w:r>
                <w:r w:rsidR="00A24C57" w:rsidRPr="00FA3F79">
                  <w:rPr>
                    <w:rStyle w:val="Hyperlink"/>
                    <w:noProof/>
                  </w:rPr>
                  <w:t>Evalueringsmetode</w:t>
                </w:r>
                <w:r w:rsidR="00A24C57">
                  <w:rPr>
                    <w:noProof/>
                    <w:webHidden/>
                  </w:rPr>
                  <w:tab/>
                </w:r>
                <w:r w:rsidR="00A24C57">
                  <w:rPr>
                    <w:noProof/>
                    <w:webHidden/>
                  </w:rPr>
                  <w:fldChar w:fldCharType="begin"/>
                </w:r>
                <w:r w:rsidR="00A24C57">
                  <w:rPr>
                    <w:noProof/>
                    <w:webHidden/>
                  </w:rPr>
                  <w:instrText xml:space="preserve"> PAGEREF _Toc52914245 \h </w:instrText>
                </w:r>
                <w:r w:rsidR="00A24C57">
                  <w:rPr>
                    <w:noProof/>
                    <w:webHidden/>
                  </w:rPr>
                </w:r>
                <w:r w:rsidR="00A24C57">
                  <w:rPr>
                    <w:noProof/>
                    <w:webHidden/>
                  </w:rPr>
                  <w:fldChar w:fldCharType="separate"/>
                </w:r>
                <w:r w:rsidR="00030BD8">
                  <w:rPr>
                    <w:noProof/>
                    <w:webHidden/>
                  </w:rPr>
                  <w:t>19</w:t>
                </w:r>
                <w:r w:rsidR="00A24C57">
                  <w:rPr>
                    <w:noProof/>
                    <w:webHidden/>
                  </w:rPr>
                  <w:fldChar w:fldCharType="end"/>
                </w:r>
              </w:hyperlink>
            </w:p>
            <w:p w14:paraId="0CCC773D" w14:textId="29BEE0A4"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6" w:history="1">
                <w:r w:rsidR="00A24C57" w:rsidRPr="00FA3F79">
                  <w:rPr>
                    <w:rStyle w:val="Hyperlink"/>
                    <w:noProof/>
                  </w:rPr>
                  <w:t>13.4</w:t>
                </w:r>
                <w:r w:rsidR="00A24C57">
                  <w:rPr>
                    <w:rFonts w:asciiTheme="minorHAnsi" w:eastAsiaTheme="minorEastAsia" w:hAnsiTheme="minorHAnsi" w:cstheme="minorBidi"/>
                    <w:noProof/>
                    <w:sz w:val="22"/>
                    <w:szCs w:val="22"/>
                    <w:lang w:eastAsia="da-DK"/>
                  </w:rPr>
                  <w:tab/>
                </w:r>
                <w:r w:rsidR="00A24C57" w:rsidRPr="00FA3F79">
                  <w:rPr>
                    <w:rStyle w:val="Hyperlink"/>
                    <w:noProof/>
                  </w:rPr>
                  <w:t>Underkriteriet "Funktionalitet"</w:t>
                </w:r>
                <w:r w:rsidR="00A24C57">
                  <w:rPr>
                    <w:noProof/>
                    <w:webHidden/>
                  </w:rPr>
                  <w:tab/>
                </w:r>
                <w:r w:rsidR="00A24C57">
                  <w:rPr>
                    <w:noProof/>
                    <w:webHidden/>
                  </w:rPr>
                  <w:fldChar w:fldCharType="begin"/>
                </w:r>
                <w:r w:rsidR="00A24C57">
                  <w:rPr>
                    <w:noProof/>
                    <w:webHidden/>
                  </w:rPr>
                  <w:instrText xml:space="preserve"> PAGEREF _Toc52914246 \h </w:instrText>
                </w:r>
                <w:r w:rsidR="00A24C57">
                  <w:rPr>
                    <w:noProof/>
                    <w:webHidden/>
                  </w:rPr>
                </w:r>
                <w:r w:rsidR="00A24C57">
                  <w:rPr>
                    <w:noProof/>
                    <w:webHidden/>
                  </w:rPr>
                  <w:fldChar w:fldCharType="separate"/>
                </w:r>
                <w:r w:rsidR="00030BD8">
                  <w:rPr>
                    <w:noProof/>
                    <w:webHidden/>
                  </w:rPr>
                  <w:t>19</w:t>
                </w:r>
                <w:r w:rsidR="00A24C57">
                  <w:rPr>
                    <w:noProof/>
                    <w:webHidden/>
                  </w:rPr>
                  <w:fldChar w:fldCharType="end"/>
                </w:r>
              </w:hyperlink>
            </w:p>
            <w:p w14:paraId="1B071629" w14:textId="57F6357B"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7" w:history="1">
                <w:r w:rsidR="00A24C57" w:rsidRPr="00FA3F79">
                  <w:rPr>
                    <w:rStyle w:val="Hyperlink"/>
                    <w:noProof/>
                  </w:rPr>
                  <w:t>13.5</w:t>
                </w:r>
                <w:r w:rsidR="00A24C57">
                  <w:rPr>
                    <w:rFonts w:asciiTheme="minorHAnsi" w:eastAsiaTheme="minorEastAsia" w:hAnsiTheme="minorHAnsi" w:cstheme="minorBidi"/>
                    <w:noProof/>
                    <w:sz w:val="22"/>
                    <w:szCs w:val="22"/>
                    <w:lang w:eastAsia="da-DK"/>
                  </w:rPr>
                  <w:tab/>
                </w:r>
                <w:r w:rsidR="00A24C57" w:rsidRPr="00FA3F79">
                  <w:rPr>
                    <w:rStyle w:val="Hyperlink"/>
                    <w:noProof/>
                  </w:rPr>
                  <w:t>Underkriteriet "Idriftsættelse og plan for opstart”</w:t>
                </w:r>
                <w:r w:rsidR="00A24C57">
                  <w:rPr>
                    <w:noProof/>
                    <w:webHidden/>
                  </w:rPr>
                  <w:tab/>
                </w:r>
                <w:r w:rsidR="00A24C57">
                  <w:rPr>
                    <w:noProof/>
                    <w:webHidden/>
                  </w:rPr>
                  <w:fldChar w:fldCharType="begin"/>
                </w:r>
                <w:r w:rsidR="00A24C57">
                  <w:rPr>
                    <w:noProof/>
                    <w:webHidden/>
                  </w:rPr>
                  <w:instrText xml:space="preserve"> PAGEREF _Toc52914247 \h </w:instrText>
                </w:r>
                <w:r w:rsidR="00A24C57">
                  <w:rPr>
                    <w:noProof/>
                    <w:webHidden/>
                  </w:rPr>
                </w:r>
                <w:r w:rsidR="00A24C57">
                  <w:rPr>
                    <w:noProof/>
                    <w:webHidden/>
                  </w:rPr>
                  <w:fldChar w:fldCharType="separate"/>
                </w:r>
                <w:r w:rsidR="00030BD8">
                  <w:rPr>
                    <w:noProof/>
                    <w:webHidden/>
                  </w:rPr>
                  <w:t>21</w:t>
                </w:r>
                <w:r w:rsidR="00A24C57">
                  <w:rPr>
                    <w:noProof/>
                    <w:webHidden/>
                  </w:rPr>
                  <w:fldChar w:fldCharType="end"/>
                </w:r>
              </w:hyperlink>
            </w:p>
            <w:p w14:paraId="79E9E2CE" w14:textId="7E1123A5" w:rsidR="00A24C57" w:rsidRDefault="00834934">
              <w:pPr>
                <w:pStyle w:val="Indholdsfortegnelse2"/>
                <w:tabs>
                  <w:tab w:val="left" w:pos="1100"/>
                  <w:tab w:val="right" w:leader="dot" w:pos="9488"/>
                </w:tabs>
                <w:rPr>
                  <w:rFonts w:asciiTheme="minorHAnsi" w:eastAsiaTheme="minorEastAsia" w:hAnsiTheme="minorHAnsi" w:cstheme="minorBidi"/>
                  <w:noProof/>
                  <w:sz w:val="22"/>
                  <w:szCs w:val="22"/>
                  <w:lang w:eastAsia="da-DK"/>
                </w:rPr>
              </w:pPr>
              <w:hyperlink w:anchor="_Toc52914248" w:history="1">
                <w:r w:rsidR="00A24C57" w:rsidRPr="00FA3F79">
                  <w:rPr>
                    <w:rStyle w:val="Hyperlink"/>
                    <w:noProof/>
                  </w:rPr>
                  <w:t>13.6</w:t>
                </w:r>
                <w:r w:rsidR="00A24C57">
                  <w:rPr>
                    <w:rFonts w:asciiTheme="minorHAnsi" w:eastAsiaTheme="minorEastAsia" w:hAnsiTheme="minorHAnsi" w:cstheme="minorBidi"/>
                    <w:noProof/>
                    <w:sz w:val="22"/>
                    <w:szCs w:val="22"/>
                    <w:lang w:eastAsia="da-DK"/>
                  </w:rPr>
                  <w:tab/>
                </w:r>
                <w:r w:rsidR="00A24C57" w:rsidRPr="00FA3F79">
                  <w:rPr>
                    <w:rStyle w:val="Hyperlink"/>
                    <w:noProof/>
                  </w:rPr>
                  <w:t>Indhentning af dokumentation</w:t>
                </w:r>
                <w:r w:rsidR="00A24C57">
                  <w:rPr>
                    <w:noProof/>
                    <w:webHidden/>
                  </w:rPr>
                  <w:tab/>
                </w:r>
                <w:r w:rsidR="00A24C57">
                  <w:rPr>
                    <w:noProof/>
                    <w:webHidden/>
                  </w:rPr>
                  <w:fldChar w:fldCharType="begin"/>
                </w:r>
                <w:r w:rsidR="00A24C57">
                  <w:rPr>
                    <w:noProof/>
                    <w:webHidden/>
                  </w:rPr>
                  <w:instrText xml:space="preserve"> PAGEREF _Toc52914248 \h </w:instrText>
                </w:r>
                <w:r w:rsidR="00A24C57">
                  <w:rPr>
                    <w:noProof/>
                    <w:webHidden/>
                  </w:rPr>
                </w:r>
                <w:r w:rsidR="00A24C57">
                  <w:rPr>
                    <w:noProof/>
                    <w:webHidden/>
                  </w:rPr>
                  <w:fldChar w:fldCharType="separate"/>
                </w:r>
                <w:r w:rsidR="00030BD8">
                  <w:rPr>
                    <w:noProof/>
                    <w:webHidden/>
                  </w:rPr>
                  <w:t>21</w:t>
                </w:r>
                <w:r w:rsidR="00A24C57">
                  <w:rPr>
                    <w:noProof/>
                    <w:webHidden/>
                  </w:rPr>
                  <w:fldChar w:fldCharType="end"/>
                </w:r>
              </w:hyperlink>
            </w:p>
            <w:p w14:paraId="1CAEF6B8" w14:textId="50BCC977" w:rsidR="00A24C57" w:rsidRDefault="00834934">
              <w:pPr>
                <w:pStyle w:val="Indholdsfortegnelse1"/>
                <w:rPr>
                  <w:rFonts w:asciiTheme="minorHAnsi" w:eastAsiaTheme="minorEastAsia" w:hAnsiTheme="minorHAnsi" w:cstheme="minorBidi"/>
                  <w:b w:val="0"/>
                  <w:sz w:val="22"/>
                  <w:szCs w:val="22"/>
                  <w:lang w:eastAsia="da-DK"/>
                </w:rPr>
              </w:pPr>
              <w:hyperlink w:anchor="_Toc52914249" w:history="1">
                <w:r w:rsidR="00A24C57" w:rsidRPr="00FA3F79">
                  <w:rPr>
                    <w:rStyle w:val="Hyperlink"/>
                  </w:rPr>
                  <w:t>14</w:t>
                </w:r>
                <w:r w:rsidR="00A24C57">
                  <w:rPr>
                    <w:rFonts w:asciiTheme="minorHAnsi" w:eastAsiaTheme="minorEastAsia" w:hAnsiTheme="minorHAnsi" w:cstheme="minorBidi"/>
                    <w:b w:val="0"/>
                    <w:sz w:val="22"/>
                    <w:szCs w:val="22"/>
                    <w:lang w:eastAsia="da-DK"/>
                  </w:rPr>
                  <w:tab/>
                </w:r>
                <w:r w:rsidR="00A24C57" w:rsidRPr="00FA3F79">
                  <w:rPr>
                    <w:rStyle w:val="Hyperlink"/>
                  </w:rPr>
                  <w:t>Underretning om resultatet af udbuddet</w:t>
                </w:r>
                <w:r w:rsidR="00A24C57">
                  <w:rPr>
                    <w:webHidden/>
                  </w:rPr>
                  <w:tab/>
                </w:r>
                <w:r w:rsidR="00A24C57">
                  <w:rPr>
                    <w:webHidden/>
                  </w:rPr>
                  <w:fldChar w:fldCharType="begin"/>
                </w:r>
                <w:r w:rsidR="00A24C57">
                  <w:rPr>
                    <w:webHidden/>
                  </w:rPr>
                  <w:instrText xml:space="preserve"> PAGEREF _Toc52914249 \h </w:instrText>
                </w:r>
                <w:r w:rsidR="00A24C57">
                  <w:rPr>
                    <w:webHidden/>
                  </w:rPr>
                </w:r>
                <w:r w:rsidR="00A24C57">
                  <w:rPr>
                    <w:webHidden/>
                  </w:rPr>
                  <w:fldChar w:fldCharType="separate"/>
                </w:r>
                <w:r w:rsidR="00030BD8">
                  <w:rPr>
                    <w:webHidden/>
                  </w:rPr>
                  <w:t>21</w:t>
                </w:r>
                <w:r w:rsidR="00A24C57">
                  <w:rPr>
                    <w:webHidden/>
                  </w:rPr>
                  <w:fldChar w:fldCharType="end"/>
                </w:r>
              </w:hyperlink>
            </w:p>
            <w:p w14:paraId="7F3BAA4F" w14:textId="4168CA35" w:rsidR="00A24C57" w:rsidRDefault="00834934">
              <w:pPr>
                <w:pStyle w:val="Indholdsfortegnelse1"/>
                <w:rPr>
                  <w:rFonts w:asciiTheme="minorHAnsi" w:eastAsiaTheme="minorEastAsia" w:hAnsiTheme="minorHAnsi" w:cstheme="minorBidi"/>
                  <w:b w:val="0"/>
                  <w:sz w:val="22"/>
                  <w:szCs w:val="22"/>
                  <w:lang w:eastAsia="da-DK"/>
                </w:rPr>
              </w:pPr>
              <w:hyperlink w:anchor="_Toc52914250" w:history="1">
                <w:r w:rsidR="00A24C57" w:rsidRPr="00FA3F79">
                  <w:rPr>
                    <w:rStyle w:val="Hyperlink"/>
                  </w:rPr>
                  <w:t>15</w:t>
                </w:r>
                <w:r w:rsidR="00A24C57">
                  <w:rPr>
                    <w:rFonts w:asciiTheme="minorHAnsi" w:eastAsiaTheme="minorEastAsia" w:hAnsiTheme="minorHAnsi" w:cstheme="minorBidi"/>
                    <w:b w:val="0"/>
                    <w:sz w:val="22"/>
                    <w:szCs w:val="22"/>
                    <w:lang w:eastAsia="da-DK"/>
                  </w:rPr>
                  <w:tab/>
                </w:r>
                <w:r w:rsidR="00A24C57" w:rsidRPr="00FA3F79">
                  <w:rPr>
                    <w:rStyle w:val="Hyperlink"/>
                  </w:rPr>
                  <w:t>Aktindsigt og fortrolighed</w:t>
                </w:r>
                <w:r w:rsidR="00A24C57">
                  <w:rPr>
                    <w:webHidden/>
                  </w:rPr>
                  <w:tab/>
                </w:r>
                <w:r w:rsidR="00A24C57">
                  <w:rPr>
                    <w:webHidden/>
                  </w:rPr>
                  <w:fldChar w:fldCharType="begin"/>
                </w:r>
                <w:r w:rsidR="00A24C57">
                  <w:rPr>
                    <w:webHidden/>
                  </w:rPr>
                  <w:instrText xml:space="preserve"> PAGEREF _Toc52914250 \h </w:instrText>
                </w:r>
                <w:r w:rsidR="00A24C57">
                  <w:rPr>
                    <w:webHidden/>
                  </w:rPr>
                </w:r>
                <w:r w:rsidR="00A24C57">
                  <w:rPr>
                    <w:webHidden/>
                  </w:rPr>
                  <w:fldChar w:fldCharType="separate"/>
                </w:r>
                <w:r w:rsidR="00030BD8">
                  <w:rPr>
                    <w:webHidden/>
                  </w:rPr>
                  <w:t>21</w:t>
                </w:r>
                <w:r w:rsidR="00A24C57">
                  <w:rPr>
                    <w:webHidden/>
                  </w:rPr>
                  <w:fldChar w:fldCharType="end"/>
                </w:r>
              </w:hyperlink>
            </w:p>
            <w:p w14:paraId="2F01A51E" w14:textId="76903EBB" w:rsidR="00A24C57" w:rsidRDefault="00834934">
              <w:pPr>
                <w:pStyle w:val="Indholdsfortegnelse1"/>
                <w:rPr>
                  <w:rFonts w:asciiTheme="minorHAnsi" w:eastAsiaTheme="minorEastAsia" w:hAnsiTheme="minorHAnsi" w:cstheme="minorBidi"/>
                  <w:b w:val="0"/>
                  <w:sz w:val="22"/>
                  <w:szCs w:val="22"/>
                  <w:lang w:eastAsia="da-DK"/>
                </w:rPr>
              </w:pPr>
              <w:hyperlink w:anchor="_Toc52914251" w:history="1">
                <w:r w:rsidR="00A24C57" w:rsidRPr="00FA3F79">
                  <w:rPr>
                    <w:rStyle w:val="Hyperlink"/>
                  </w:rPr>
                  <w:t>16</w:t>
                </w:r>
                <w:r w:rsidR="00A24C57">
                  <w:rPr>
                    <w:rFonts w:asciiTheme="minorHAnsi" w:eastAsiaTheme="minorEastAsia" w:hAnsiTheme="minorHAnsi" w:cstheme="minorBidi"/>
                    <w:b w:val="0"/>
                    <w:sz w:val="22"/>
                    <w:szCs w:val="22"/>
                    <w:lang w:eastAsia="da-DK"/>
                  </w:rPr>
                  <w:tab/>
                </w:r>
                <w:r w:rsidR="00A24C57" w:rsidRPr="00FA3F79">
                  <w:rPr>
                    <w:rStyle w:val="Hyperlink"/>
                  </w:rPr>
                  <w:t>Persondata</w:t>
                </w:r>
                <w:r w:rsidR="00A24C57">
                  <w:rPr>
                    <w:webHidden/>
                  </w:rPr>
                  <w:tab/>
                </w:r>
                <w:r w:rsidR="00A24C57">
                  <w:rPr>
                    <w:webHidden/>
                  </w:rPr>
                  <w:fldChar w:fldCharType="begin"/>
                </w:r>
                <w:r w:rsidR="00A24C57">
                  <w:rPr>
                    <w:webHidden/>
                  </w:rPr>
                  <w:instrText xml:space="preserve"> PAGEREF _Toc52914251 \h </w:instrText>
                </w:r>
                <w:r w:rsidR="00A24C57">
                  <w:rPr>
                    <w:webHidden/>
                  </w:rPr>
                </w:r>
                <w:r w:rsidR="00A24C57">
                  <w:rPr>
                    <w:webHidden/>
                  </w:rPr>
                  <w:fldChar w:fldCharType="separate"/>
                </w:r>
                <w:r w:rsidR="00030BD8">
                  <w:rPr>
                    <w:webHidden/>
                  </w:rPr>
                  <w:t>22</w:t>
                </w:r>
                <w:r w:rsidR="00A24C57">
                  <w:rPr>
                    <w:webHidden/>
                  </w:rPr>
                  <w:fldChar w:fldCharType="end"/>
                </w:r>
              </w:hyperlink>
            </w:p>
            <w:p w14:paraId="6D2832A8" w14:textId="679BE42F" w:rsidR="00A24C57" w:rsidRDefault="00834934">
              <w:pPr>
                <w:pStyle w:val="Indholdsfortegnelse1"/>
                <w:rPr>
                  <w:rFonts w:asciiTheme="minorHAnsi" w:eastAsiaTheme="minorEastAsia" w:hAnsiTheme="minorHAnsi" w:cstheme="minorBidi"/>
                  <w:b w:val="0"/>
                  <w:sz w:val="22"/>
                  <w:szCs w:val="22"/>
                  <w:lang w:eastAsia="da-DK"/>
                </w:rPr>
              </w:pPr>
              <w:hyperlink w:anchor="_Toc52914252" w:history="1">
                <w:r w:rsidR="00A24C57" w:rsidRPr="00FA3F79">
                  <w:rPr>
                    <w:rStyle w:val="Hyperlink"/>
                  </w:rPr>
                  <w:t>Bilag B til udbudsbetingelser</w:t>
                </w:r>
                <w:r w:rsidR="00A24C57">
                  <w:rPr>
                    <w:webHidden/>
                  </w:rPr>
                  <w:tab/>
                </w:r>
                <w:r w:rsidR="00A24C57">
                  <w:rPr>
                    <w:webHidden/>
                  </w:rPr>
                  <w:fldChar w:fldCharType="begin"/>
                </w:r>
                <w:r w:rsidR="00A24C57">
                  <w:rPr>
                    <w:webHidden/>
                  </w:rPr>
                  <w:instrText xml:space="preserve"> PAGEREF _Toc52914252 \h </w:instrText>
                </w:r>
                <w:r w:rsidR="00A24C57">
                  <w:rPr>
                    <w:webHidden/>
                  </w:rPr>
                </w:r>
                <w:r w:rsidR="00A24C57">
                  <w:rPr>
                    <w:webHidden/>
                  </w:rPr>
                  <w:fldChar w:fldCharType="separate"/>
                </w:r>
                <w:r w:rsidR="00030BD8">
                  <w:rPr>
                    <w:webHidden/>
                  </w:rPr>
                  <w:t>23</w:t>
                </w:r>
                <w:r w:rsidR="00A24C57">
                  <w:rPr>
                    <w:webHidden/>
                  </w:rPr>
                  <w:fldChar w:fldCharType="end"/>
                </w:r>
              </w:hyperlink>
            </w:p>
            <w:p w14:paraId="3A2C512A" w14:textId="73ADC726" w:rsidR="00A24C57" w:rsidRDefault="00834934">
              <w:pPr>
                <w:pStyle w:val="Indholdsfortegnelse1"/>
                <w:rPr>
                  <w:rFonts w:asciiTheme="minorHAnsi" w:eastAsiaTheme="minorEastAsia" w:hAnsiTheme="minorHAnsi" w:cstheme="minorBidi"/>
                  <w:b w:val="0"/>
                  <w:sz w:val="22"/>
                  <w:szCs w:val="22"/>
                  <w:lang w:eastAsia="da-DK"/>
                </w:rPr>
              </w:pPr>
              <w:hyperlink w:anchor="_Toc52914253" w:history="1">
                <w:r w:rsidR="00A24C57" w:rsidRPr="00FA3F79">
                  <w:rPr>
                    <w:rStyle w:val="Hyperlink"/>
                  </w:rPr>
                  <w:t>Tilbudsgivers forhandlingstemaer</w:t>
                </w:r>
                <w:r w:rsidR="00A24C57">
                  <w:rPr>
                    <w:webHidden/>
                  </w:rPr>
                  <w:tab/>
                </w:r>
                <w:r w:rsidR="00A24C57">
                  <w:rPr>
                    <w:webHidden/>
                  </w:rPr>
                  <w:fldChar w:fldCharType="begin"/>
                </w:r>
                <w:r w:rsidR="00A24C57">
                  <w:rPr>
                    <w:webHidden/>
                  </w:rPr>
                  <w:instrText xml:space="preserve"> PAGEREF _Toc52914253 \h </w:instrText>
                </w:r>
                <w:r w:rsidR="00A24C57">
                  <w:rPr>
                    <w:webHidden/>
                  </w:rPr>
                </w:r>
                <w:r w:rsidR="00A24C57">
                  <w:rPr>
                    <w:webHidden/>
                  </w:rPr>
                  <w:fldChar w:fldCharType="separate"/>
                </w:r>
                <w:r w:rsidR="00030BD8">
                  <w:rPr>
                    <w:webHidden/>
                  </w:rPr>
                  <w:t>24</w:t>
                </w:r>
                <w:r w:rsidR="00A24C57">
                  <w:rPr>
                    <w:webHidden/>
                  </w:rPr>
                  <w:fldChar w:fldCharType="end"/>
                </w:r>
              </w:hyperlink>
            </w:p>
            <w:p w14:paraId="7CBFF9EE" w14:textId="51329518" w:rsidR="007C5A2B" w:rsidRDefault="007C5A2B" w:rsidP="00820EE9">
              <w:pPr>
                <w:spacing w:after="0" w:line="240" w:lineRule="auto"/>
              </w:pPr>
              <w:r w:rsidRPr="00820EE9">
                <w:rPr>
                  <w:b/>
                  <w:bCs/>
                </w:rPr>
                <w:fldChar w:fldCharType="end"/>
              </w:r>
            </w:p>
          </w:sdtContent>
        </w:sdt>
        <w:p w14:paraId="6BE4249B" w14:textId="77777777" w:rsidR="00C33ED3" w:rsidRDefault="00834934" w:rsidP="007C5A2B">
          <w:pPr>
            <w:spacing w:line="240" w:lineRule="auto"/>
          </w:pPr>
        </w:p>
      </w:sdtContent>
    </w:sdt>
    <w:p w14:paraId="696BCA12" w14:textId="566E202D" w:rsidR="00C33ED3" w:rsidRPr="000437FE" w:rsidRDefault="00C33ED3" w:rsidP="00F00B45">
      <w:pPr>
        <w:spacing w:line="240" w:lineRule="auto"/>
        <w:rPr>
          <w:b/>
          <w:i/>
        </w:rPr>
      </w:pPr>
      <w:r w:rsidRPr="000437FE">
        <w:rPr>
          <w:b/>
          <w:i/>
        </w:rPr>
        <w:br w:type="page"/>
      </w:r>
    </w:p>
    <w:p w14:paraId="673404C8" w14:textId="77777777" w:rsidR="00AB55D1" w:rsidRPr="00361BFC" w:rsidRDefault="00AB55D1" w:rsidP="007B60C2">
      <w:pPr>
        <w:pStyle w:val="Overskrift1"/>
        <w:numPr>
          <w:ilvl w:val="0"/>
          <w:numId w:val="0"/>
        </w:numPr>
        <w:spacing w:line="240" w:lineRule="auto"/>
        <w:ind w:left="432"/>
        <w:rPr>
          <w:rStyle w:val="Bogenstitel"/>
          <w:b/>
          <w:bCs/>
        </w:rPr>
      </w:pPr>
      <w:bookmarkStart w:id="0" w:name="_Toc52914206"/>
      <w:bookmarkStart w:id="1" w:name="_Toc437866856"/>
      <w:bookmarkStart w:id="2" w:name="_Toc435542443"/>
      <w:bookmarkStart w:id="3" w:name="_Toc12973715"/>
      <w:bookmarkStart w:id="4" w:name="Udbudsbetingelser"/>
      <w:r w:rsidRPr="00361BFC">
        <w:rPr>
          <w:rStyle w:val="Bogenstitel"/>
          <w:b/>
          <w:bCs/>
        </w:rPr>
        <w:lastRenderedPageBreak/>
        <w:t>Kapitel I – Generelt om udbuddet</w:t>
      </w:r>
      <w:bookmarkEnd w:id="0"/>
    </w:p>
    <w:p w14:paraId="51A84A3E" w14:textId="77777777" w:rsidR="00C33ED3" w:rsidRPr="00CF20C6" w:rsidRDefault="00C33ED3" w:rsidP="00F00B45">
      <w:pPr>
        <w:pStyle w:val="Overskrift1"/>
        <w:spacing w:line="240" w:lineRule="auto"/>
      </w:pPr>
      <w:bookmarkStart w:id="5" w:name="_Ref48647722"/>
      <w:bookmarkStart w:id="6" w:name="_Toc52914207"/>
      <w:r w:rsidRPr="00CF20C6">
        <w:t>Indledning</w:t>
      </w:r>
      <w:bookmarkEnd w:id="1"/>
      <w:bookmarkEnd w:id="2"/>
      <w:bookmarkEnd w:id="3"/>
      <w:bookmarkEnd w:id="5"/>
      <w:bookmarkEnd w:id="6"/>
    </w:p>
    <w:p w14:paraId="0EB4E9CD" w14:textId="485B6F46" w:rsidR="0006637B" w:rsidRDefault="00C33ED3" w:rsidP="00F052D4">
      <w:pPr>
        <w:spacing w:line="240" w:lineRule="auto"/>
      </w:pPr>
      <w:r w:rsidRPr="00A778D3">
        <w:t xml:space="preserve">Udbuddet vedrører </w:t>
      </w:r>
      <w:r w:rsidR="00DD2B99" w:rsidRPr="00A778D3">
        <w:t xml:space="preserve">levering af </w:t>
      </w:r>
      <w:r w:rsidR="009F5F92">
        <w:t xml:space="preserve">et </w:t>
      </w:r>
      <w:r w:rsidR="00BE58C5">
        <w:t>centralt</w:t>
      </w:r>
      <w:r w:rsidR="009F5F92">
        <w:t xml:space="preserve"> </w:t>
      </w:r>
      <w:r w:rsidR="00352946">
        <w:t>overvågnings- og styre</w:t>
      </w:r>
      <w:r w:rsidR="00DD2B99" w:rsidRPr="00A778D3">
        <w:t>system</w:t>
      </w:r>
      <w:r w:rsidRPr="00A778D3">
        <w:t xml:space="preserve"> til </w:t>
      </w:r>
      <w:r w:rsidR="000F0BD2" w:rsidRPr="00A778D3">
        <w:t>Esbjerg Kommune</w:t>
      </w:r>
      <w:r w:rsidR="0006637B">
        <w:t>.</w:t>
      </w:r>
    </w:p>
    <w:p w14:paraId="39EE715F" w14:textId="1BDB048C" w:rsidR="008C3187" w:rsidRPr="00A778D3" w:rsidRDefault="008C3187" w:rsidP="00F052D4">
      <w:pPr>
        <w:spacing w:line="240" w:lineRule="auto"/>
      </w:pPr>
      <w:r w:rsidRPr="008C3187">
        <w:t>Udbuddet gennemføres som et udbud med forhandling, jf. udbudslovens § 61, stk. 1, nr. 1, d, idet kontrakten vedrører indkøb af software/</w:t>
      </w:r>
      <w:r w:rsidR="00A64907">
        <w:t>system</w:t>
      </w:r>
      <w:r w:rsidRPr="008C3187">
        <w:t>, som er i hastig teknologisk udvikling, hvorfor Ordregiver ikke kan fastlægge de tekniske specifikationer tilstrækkelig præcist til at imødekomme udviklingen og Ordregivers fremadrettede behov</w:t>
      </w:r>
    </w:p>
    <w:p w14:paraId="191E7E39" w14:textId="77777777" w:rsidR="00116105" w:rsidRPr="00A778D3" w:rsidRDefault="00C33ED3" w:rsidP="00F052D4">
      <w:pPr>
        <w:spacing w:line="240" w:lineRule="auto"/>
      </w:pPr>
      <w:r w:rsidRPr="00A778D3">
        <w:t>Udbudsmaterialet består af:</w:t>
      </w:r>
    </w:p>
    <w:p w14:paraId="41DD05D5" w14:textId="77777777" w:rsidR="00C33ED3" w:rsidRPr="00DF076D" w:rsidRDefault="00C33ED3" w:rsidP="00F052D4">
      <w:pPr>
        <w:pStyle w:val="Listeafsnit"/>
        <w:numPr>
          <w:ilvl w:val="0"/>
          <w:numId w:val="1"/>
        </w:numPr>
        <w:spacing w:line="240" w:lineRule="auto"/>
        <w:rPr>
          <w:rFonts w:ascii="Nirmala UI" w:hAnsi="Nirmala UI"/>
        </w:rPr>
      </w:pPr>
      <w:r w:rsidRPr="00DF076D">
        <w:rPr>
          <w:rFonts w:ascii="Nirmala UI" w:hAnsi="Nirmala UI"/>
        </w:rPr>
        <w:t>Udbudsbekendtgørelse</w:t>
      </w:r>
    </w:p>
    <w:p w14:paraId="574DC7E8" w14:textId="68B895C5" w:rsidR="009C2DDD" w:rsidRDefault="00C33ED3" w:rsidP="00F052D4">
      <w:pPr>
        <w:pStyle w:val="Listeafsnit"/>
        <w:numPr>
          <w:ilvl w:val="0"/>
          <w:numId w:val="1"/>
        </w:numPr>
        <w:spacing w:line="240" w:lineRule="auto"/>
        <w:rPr>
          <w:rFonts w:ascii="Nirmala UI" w:hAnsi="Nirmala UI"/>
        </w:rPr>
      </w:pPr>
      <w:r w:rsidRPr="00DF076D">
        <w:rPr>
          <w:rFonts w:ascii="Nirmala UI" w:hAnsi="Nirmala UI"/>
        </w:rPr>
        <w:t>Udbudsbetingelser</w:t>
      </w:r>
      <w:r w:rsidR="009C2DDD">
        <w:rPr>
          <w:rFonts w:ascii="Nirmala UI" w:hAnsi="Nirmala UI"/>
        </w:rPr>
        <w:t xml:space="preserve"> (nærværende dokument)</w:t>
      </w:r>
    </w:p>
    <w:p w14:paraId="0C5694CA" w14:textId="24A37BBB" w:rsidR="00086406" w:rsidRDefault="00D51E30" w:rsidP="00086406">
      <w:pPr>
        <w:pStyle w:val="Listeafsnit"/>
        <w:numPr>
          <w:ilvl w:val="1"/>
          <w:numId w:val="1"/>
        </w:numPr>
        <w:spacing w:line="240" w:lineRule="auto"/>
        <w:rPr>
          <w:rFonts w:ascii="Nirmala UI" w:hAnsi="Nirmala UI"/>
        </w:rPr>
      </w:pPr>
      <w:r>
        <w:rPr>
          <w:rFonts w:ascii="Nirmala UI" w:hAnsi="Nirmala UI"/>
        </w:rPr>
        <w:t>Udbudsbilag A – Erklæring fra anden enhed om at stille kapacitet til rådighed for tilbudsgiver</w:t>
      </w:r>
    </w:p>
    <w:p w14:paraId="3C91A25F" w14:textId="10885C32" w:rsidR="007F5C88" w:rsidRDefault="00D51E30" w:rsidP="00B31E7C">
      <w:pPr>
        <w:pStyle w:val="Listeafsnit"/>
        <w:numPr>
          <w:ilvl w:val="1"/>
          <w:numId w:val="1"/>
        </w:numPr>
        <w:spacing w:line="240" w:lineRule="auto"/>
        <w:rPr>
          <w:rFonts w:ascii="Nirmala UI" w:hAnsi="Nirmala UI"/>
        </w:rPr>
      </w:pPr>
      <w:r>
        <w:rPr>
          <w:rFonts w:ascii="Nirmala UI" w:hAnsi="Nirmala UI"/>
        </w:rPr>
        <w:t>Udbudsbilag B</w:t>
      </w:r>
      <w:r w:rsidR="007F5C88" w:rsidRPr="00B31E7C">
        <w:rPr>
          <w:rFonts w:ascii="Nirmala UI" w:hAnsi="Nirmala UI"/>
        </w:rPr>
        <w:t xml:space="preserve"> </w:t>
      </w:r>
      <w:r w:rsidR="00477D8C">
        <w:rPr>
          <w:rFonts w:ascii="Nirmala UI" w:hAnsi="Nirmala UI"/>
        </w:rPr>
        <w:t>–</w:t>
      </w:r>
      <w:r>
        <w:rPr>
          <w:rFonts w:ascii="Nirmala UI" w:hAnsi="Nirmala UI"/>
        </w:rPr>
        <w:t xml:space="preserve"> </w:t>
      </w:r>
      <w:r w:rsidR="00477D8C">
        <w:rPr>
          <w:rFonts w:ascii="Nirmala UI" w:hAnsi="Nirmala UI"/>
        </w:rPr>
        <w:t>Tilbudsgivers forhandlingstemaer</w:t>
      </w:r>
    </w:p>
    <w:p w14:paraId="0E2C04CB" w14:textId="77777777" w:rsidR="009C2DDD" w:rsidRDefault="009C2DDD" w:rsidP="009C2DDD">
      <w:pPr>
        <w:pStyle w:val="Listeafsnit"/>
        <w:numPr>
          <w:ilvl w:val="0"/>
          <w:numId w:val="1"/>
        </w:numPr>
        <w:spacing w:line="240" w:lineRule="auto"/>
        <w:rPr>
          <w:rFonts w:ascii="Nirmala UI" w:hAnsi="Nirmala UI"/>
        </w:rPr>
      </w:pPr>
      <w:r w:rsidRPr="00DF076D">
        <w:rPr>
          <w:rFonts w:ascii="Nirmala UI" w:hAnsi="Nirmala UI"/>
        </w:rPr>
        <w:t>ESPD (fælles europæisk udbudsdokument)</w:t>
      </w:r>
    </w:p>
    <w:p w14:paraId="3A0EECFB" w14:textId="32ACE230" w:rsidR="00500127" w:rsidRDefault="00ED07DC" w:rsidP="00F052D4">
      <w:pPr>
        <w:pStyle w:val="Listeafsnit"/>
        <w:numPr>
          <w:ilvl w:val="0"/>
          <w:numId w:val="1"/>
        </w:numPr>
        <w:spacing w:line="240" w:lineRule="auto"/>
        <w:rPr>
          <w:rFonts w:ascii="Nirmala UI" w:hAnsi="Nirmala UI"/>
        </w:rPr>
      </w:pPr>
      <w:r w:rsidRPr="00DF076D">
        <w:rPr>
          <w:rFonts w:ascii="Nirmala UI" w:hAnsi="Nirmala UI"/>
        </w:rPr>
        <w:t>Kontrakt</w:t>
      </w:r>
      <w:r w:rsidR="004313BF">
        <w:rPr>
          <w:rFonts w:ascii="Nirmala UI" w:hAnsi="Nirmala UI"/>
        </w:rPr>
        <w:t>udkast</w:t>
      </w:r>
      <w:r w:rsidR="00C33ED3" w:rsidRPr="00DF076D">
        <w:rPr>
          <w:rFonts w:ascii="Nirmala UI" w:hAnsi="Nirmala UI"/>
        </w:rPr>
        <w:t xml:space="preserve"> </w:t>
      </w:r>
      <w:r w:rsidR="00053487">
        <w:rPr>
          <w:rFonts w:ascii="Nirmala UI" w:hAnsi="Nirmala UI"/>
        </w:rPr>
        <w:t>med bilag</w:t>
      </w:r>
    </w:p>
    <w:p w14:paraId="5D1FA980" w14:textId="57635B50" w:rsidR="00053487" w:rsidRPr="00260907" w:rsidRDefault="00053487" w:rsidP="00222034">
      <w:pPr>
        <w:pStyle w:val="Listeafsnit"/>
        <w:numPr>
          <w:ilvl w:val="1"/>
          <w:numId w:val="1"/>
        </w:numPr>
        <w:spacing w:line="240" w:lineRule="auto"/>
        <w:rPr>
          <w:rFonts w:ascii="Nirmala UI" w:hAnsi="Nirmala UI"/>
        </w:rPr>
      </w:pPr>
      <w:r>
        <w:rPr>
          <w:rFonts w:ascii="Nirmala UI" w:hAnsi="Nirmala UI"/>
        </w:rPr>
        <w:t xml:space="preserve">Bilag 1 – </w:t>
      </w:r>
      <w:r w:rsidR="00222034">
        <w:rPr>
          <w:rFonts w:ascii="Nirmala UI" w:hAnsi="Nirmala UI"/>
        </w:rPr>
        <w:t>Tidsplan</w:t>
      </w:r>
    </w:p>
    <w:p w14:paraId="74C80CE5" w14:textId="41DD4789" w:rsidR="00222034" w:rsidRPr="00222034" w:rsidRDefault="00053487" w:rsidP="00683A2A">
      <w:pPr>
        <w:pStyle w:val="Listeafsnit"/>
        <w:numPr>
          <w:ilvl w:val="1"/>
          <w:numId w:val="1"/>
        </w:numPr>
        <w:spacing w:line="240" w:lineRule="auto"/>
        <w:rPr>
          <w:rFonts w:ascii="Nirmala UI" w:hAnsi="Nirmala UI"/>
        </w:rPr>
      </w:pPr>
      <w:r w:rsidRPr="00222034">
        <w:rPr>
          <w:rFonts w:ascii="Nirmala UI" w:hAnsi="Nirmala UI"/>
        </w:rPr>
        <w:t xml:space="preserve">Bilag 2 </w:t>
      </w:r>
      <w:r w:rsidR="00222034" w:rsidRPr="00222034">
        <w:rPr>
          <w:rFonts w:ascii="Nirmala UI" w:hAnsi="Nirmala UI"/>
        </w:rPr>
        <w:t>–</w:t>
      </w:r>
      <w:r w:rsidRPr="00222034">
        <w:rPr>
          <w:rFonts w:ascii="Nirmala UI" w:hAnsi="Nirmala UI"/>
        </w:rPr>
        <w:t xml:space="preserve"> Kravspecifikation</w:t>
      </w:r>
    </w:p>
    <w:p w14:paraId="106FA725" w14:textId="3F10250A" w:rsidR="00260907" w:rsidRDefault="00053487" w:rsidP="00053487">
      <w:pPr>
        <w:pStyle w:val="Listeafsnit"/>
        <w:numPr>
          <w:ilvl w:val="1"/>
          <w:numId w:val="1"/>
        </w:numPr>
        <w:spacing w:line="240" w:lineRule="auto"/>
        <w:rPr>
          <w:rFonts w:ascii="Nirmala UI" w:hAnsi="Nirmala UI"/>
        </w:rPr>
      </w:pPr>
      <w:r>
        <w:rPr>
          <w:rFonts w:ascii="Nirmala UI" w:hAnsi="Nirmala UI"/>
        </w:rPr>
        <w:t xml:space="preserve">Bilag 3 </w:t>
      </w:r>
      <w:r w:rsidR="00222034">
        <w:rPr>
          <w:rFonts w:ascii="Nirmala UI" w:hAnsi="Nirmala UI"/>
        </w:rPr>
        <w:t>–</w:t>
      </w:r>
      <w:r>
        <w:rPr>
          <w:rFonts w:ascii="Nirmala UI" w:hAnsi="Nirmala UI"/>
        </w:rPr>
        <w:t xml:space="preserve"> </w:t>
      </w:r>
      <w:r w:rsidR="00222034">
        <w:rPr>
          <w:rFonts w:ascii="Nirmala UI" w:hAnsi="Nirmala UI"/>
        </w:rPr>
        <w:t>Priser, betalingsbetingelser og optioner</w:t>
      </w:r>
    </w:p>
    <w:p w14:paraId="7434A1EF" w14:textId="286F4A6D" w:rsidR="00122644" w:rsidRDefault="00122644" w:rsidP="00053487">
      <w:pPr>
        <w:pStyle w:val="Listeafsnit"/>
        <w:numPr>
          <w:ilvl w:val="1"/>
          <w:numId w:val="1"/>
        </w:numPr>
        <w:spacing w:line="240" w:lineRule="auto"/>
        <w:rPr>
          <w:rFonts w:ascii="Nirmala UI" w:hAnsi="Nirmala UI"/>
        </w:rPr>
      </w:pPr>
      <w:r>
        <w:rPr>
          <w:rFonts w:ascii="Nirmala UI" w:hAnsi="Nirmala UI"/>
        </w:rPr>
        <w:t xml:space="preserve">Bilag 4 – </w:t>
      </w:r>
      <w:r w:rsidR="009F0636">
        <w:rPr>
          <w:rFonts w:ascii="Nirmala UI" w:hAnsi="Nirmala UI"/>
        </w:rPr>
        <w:t>L</w:t>
      </w:r>
      <w:r w:rsidR="00250471">
        <w:rPr>
          <w:rFonts w:ascii="Nirmala UI" w:hAnsi="Nirmala UI"/>
        </w:rPr>
        <w:t>øsningsbeskrivelse</w:t>
      </w:r>
    </w:p>
    <w:p w14:paraId="2DA673B1" w14:textId="74784E40" w:rsidR="00250471" w:rsidRPr="004313BF" w:rsidRDefault="00250471" w:rsidP="00053487">
      <w:pPr>
        <w:pStyle w:val="Listeafsnit"/>
        <w:numPr>
          <w:ilvl w:val="1"/>
          <w:numId w:val="1"/>
        </w:numPr>
        <w:spacing w:line="240" w:lineRule="auto"/>
        <w:rPr>
          <w:rFonts w:ascii="Nirmala UI" w:hAnsi="Nirmala UI"/>
        </w:rPr>
      </w:pPr>
      <w:r>
        <w:rPr>
          <w:rFonts w:ascii="Nirmala UI" w:hAnsi="Nirmala UI"/>
        </w:rPr>
        <w:t xml:space="preserve">Bilag 5 – </w:t>
      </w:r>
      <w:r w:rsidR="00222034">
        <w:rPr>
          <w:rFonts w:ascii="Nirmala UI" w:hAnsi="Nirmala UI"/>
        </w:rPr>
        <w:t>Prøver</w:t>
      </w:r>
    </w:p>
    <w:p w14:paraId="001DEB55" w14:textId="7A5B5241" w:rsidR="00260907" w:rsidRDefault="00053487" w:rsidP="00053487">
      <w:pPr>
        <w:pStyle w:val="Listeafsnit"/>
        <w:numPr>
          <w:ilvl w:val="1"/>
          <w:numId w:val="1"/>
        </w:numPr>
        <w:spacing w:line="240" w:lineRule="auto"/>
        <w:rPr>
          <w:rFonts w:ascii="Nirmala UI" w:hAnsi="Nirmala UI"/>
        </w:rPr>
      </w:pPr>
      <w:r>
        <w:rPr>
          <w:rFonts w:ascii="Nirmala UI" w:hAnsi="Nirmala UI"/>
        </w:rPr>
        <w:t xml:space="preserve">Bilag </w:t>
      </w:r>
      <w:r w:rsidR="00250471">
        <w:rPr>
          <w:rFonts w:ascii="Nirmala UI" w:hAnsi="Nirmala UI"/>
        </w:rPr>
        <w:t>6</w:t>
      </w:r>
      <w:r>
        <w:rPr>
          <w:rFonts w:ascii="Nirmala UI" w:hAnsi="Nirmala UI"/>
        </w:rPr>
        <w:t xml:space="preserve"> </w:t>
      </w:r>
      <w:r w:rsidR="00222034">
        <w:rPr>
          <w:rFonts w:ascii="Nirmala UI" w:hAnsi="Nirmala UI"/>
        </w:rPr>
        <w:t>–</w:t>
      </w:r>
      <w:r>
        <w:rPr>
          <w:rFonts w:ascii="Nirmala UI" w:hAnsi="Nirmala UI"/>
        </w:rPr>
        <w:t xml:space="preserve"> </w:t>
      </w:r>
      <w:r w:rsidR="00222034">
        <w:rPr>
          <w:rFonts w:ascii="Nirmala UI" w:hAnsi="Nirmala UI"/>
        </w:rPr>
        <w:t>Vedligeholdelse</w:t>
      </w:r>
    </w:p>
    <w:p w14:paraId="231BAF66" w14:textId="0A4DB421" w:rsidR="00222034" w:rsidRDefault="00222034" w:rsidP="00053487">
      <w:pPr>
        <w:pStyle w:val="Listeafsnit"/>
        <w:numPr>
          <w:ilvl w:val="1"/>
          <w:numId w:val="1"/>
        </w:numPr>
        <w:spacing w:line="240" w:lineRule="auto"/>
        <w:rPr>
          <w:rFonts w:ascii="Nirmala UI" w:hAnsi="Nirmala UI"/>
        </w:rPr>
      </w:pPr>
      <w:r>
        <w:rPr>
          <w:rFonts w:ascii="Nirmala UI" w:hAnsi="Nirmala UI"/>
        </w:rPr>
        <w:t>Bilag 7 – Servicemål og bodsbestemmelser</w:t>
      </w:r>
    </w:p>
    <w:p w14:paraId="651BD68C" w14:textId="0777C85F" w:rsidR="00222034" w:rsidRDefault="00222034" w:rsidP="00053487">
      <w:pPr>
        <w:pStyle w:val="Listeafsnit"/>
        <w:numPr>
          <w:ilvl w:val="1"/>
          <w:numId w:val="1"/>
        </w:numPr>
        <w:spacing w:line="240" w:lineRule="auto"/>
        <w:rPr>
          <w:rFonts w:ascii="Nirmala UI" w:hAnsi="Nirmala UI"/>
        </w:rPr>
      </w:pPr>
      <w:r>
        <w:rPr>
          <w:rFonts w:ascii="Nirmala UI" w:hAnsi="Nirmala UI"/>
        </w:rPr>
        <w:t>Bilag 8 – Samarbejdsorganisation</w:t>
      </w:r>
    </w:p>
    <w:p w14:paraId="194E9046" w14:textId="1F9D8DF2" w:rsidR="00222034" w:rsidRDefault="00222034" w:rsidP="00053487">
      <w:pPr>
        <w:pStyle w:val="Listeafsnit"/>
        <w:numPr>
          <w:ilvl w:val="1"/>
          <w:numId w:val="1"/>
        </w:numPr>
        <w:spacing w:line="240" w:lineRule="auto"/>
        <w:rPr>
          <w:rFonts w:ascii="Nirmala UI" w:hAnsi="Nirmala UI"/>
        </w:rPr>
      </w:pPr>
      <w:r>
        <w:rPr>
          <w:rFonts w:ascii="Nirmala UI" w:hAnsi="Nirmala UI"/>
        </w:rPr>
        <w:t>Bilag 9 – Ændringshåndtering</w:t>
      </w:r>
    </w:p>
    <w:p w14:paraId="658FA76E" w14:textId="37410AB8" w:rsidR="00222034" w:rsidRDefault="00222034" w:rsidP="00053487">
      <w:pPr>
        <w:pStyle w:val="Listeafsnit"/>
        <w:numPr>
          <w:ilvl w:val="1"/>
          <w:numId w:val="1"/>
        </w:numPr>
        <w:spacing w:line="240" w:lineRule="auto"/>
        <w:rPr>
          <w:rFonts w:ascii="Nirmala UI" w:hAnsi="Nirmala UI"/>
        </w:rPr>
      </w:pPr>
      <w:r>
        <w:rPr>
          <w:rFonts w:ascii="Nirmala UI" w:hAnsi="Nirmala UI"/>
        </w:rPr>
        <w:t>Bilag 10 – CSR</w:t>
      </w:r>
    </w:p>
    <w:p w14:paraId="7AE18C7F" w14:textId="01844C10" w:rsidR="00222034" w:rsidRPr="009B0993" w:rsidRDefault="00222034" w:rsidP="00053487">
      <w:pPr>
        <w:pStyle w:val="Listeafsnit"/>
        <w:numPr>
          <w:ilvl w:val="1"/>
          <w:numId w:val="1"/>
        </w:numPr>
        <w:spacing w:line="240" w:lineRule="auto"/>
        <w:rPr>
          <w:rFonts w:ascii="Nirmala UI" w:hAnsi="Nirmala UI"/>
        </w:rPr>
      </w:pPr>
      <w:r>
        <w:rPr>
          <w:rFonts w:ascii="Nirmala UI" w:hAnsi="Nirmala UI"/>
        </w:rPr>
        <w:t xml:space="preserve">Bilag 11 - Databehandleraftale </w:t>
      </w:r>
    </w:p>
    <w:p w14:paraId="23351E68" w14:textId="5CE916B4" w:rsidR="00A22C08" w:rsidRPr="00BF3FDA" w:rsidRDefault="00A22C08" w:rsidP="00BF3FDA">
      <w:pPr>
        <w:spacing w:line="240" w:lineRule="auto"/>
      </w:pPr>
      <w:r w:rsidRPr="00BF3FDA">
        <w:t xml:space="preserve">Enhver henvisning til "udbudsmaterialet" i dette dokument eller i de dokumenter, som er nævnt herudover, skal forstås som en henvisning til de dokumenter, som fremgår af dette afsnit </w:t>
      </w:r>
      <w:r w:rsidR="00E46836">
        <w:fldChar w:fldCharType="begin"/>
      </w:r>
      <w:r w:rsidR="00E46836">
        <w:instrText xml:space="preserve"> REF _Ref48647722 \r \h </w:instrText>
      </w:r>
      <w:r w:rsidR="00E46836">
        <w:fldChar w:fldCharType="separate"/>
      </w:r>
      <w:r w:rsidR="00030BD8">
        <w:t>1</w:t>
      </w:r>
      <w:r w:rsidR="00E46836">
        <w:fldChar w:fldCharType="end"/>
      </w:r>
      <w:r w:rsidRPr="00BF3FDA">
        <w:t xml:space="preserve"> og eventuelle rettelser hertil.</w:t>
      </w:r>
    </w:p>
    <w:p w14:paraId="47DC2EE2" w14:textId="5966BCE7" w:rsidR="00A22C08" w:rsidRPr="00BF3FDA" w:rsidRDefault="00A22C08" w:rsidP="00BF3FDA">
      <w:pPr>
        <w:spacing w:line="240" w:lineRule="auto"/>
      </w:pPr>
      <w:r w:rsidRPr="00BF3FDA">
        <w:t xml:space="preserve">Udbudsmaterialet vil alene være tilgængeligt elektronisk via </w:t>
      </w:r>
      <w:r w:rsidR="00E46836">
        <w:t>www.ethics.dk.</w:t>
      </w:r>
    </w:p>
    <w:p w14:paraId="1D4EBBE0" w14:textId="77777777" w:rsidR="00255A3C" w:rsidRDefault="00A22C08" w:rsidP="00F052D4">
      <w:pPr>
        <w:spacing w:line="240" w:lineRule="auto"/>
      </w:pPr>
      <w:r w:rsidRPr="00BF3FDA">
        <w:t>Tilbudsgiver opfordres til at sikre, at udbudsmaterialet er fuldstændigt i henhold til ovennævnte betegnelse. Tilbudsgiver er selv ansvarlig for løbende at holde sig opdateret om udbuddets forløb.</w:t>
      </w:r>
      <w:r w:rsidR="00255A3C">
        <w:t xml:space="preserve"> </w:t>
      </w:r>
    </w:p>
    <w:p w14:paraId="12E4CD8A" w14:textId="0D33B546" w:rsidR="001C6288" w:rsidRPr="00F537BA" w:rsidRDefault="00D43669" w:rsidP="00F052D4">
      <w:pPr>
        <w:spacing w:line="240" w:lineRule="auto"/>
      </w:pPr>
      <w:r w:rsidRPr="00122544">
        <w:t xml:space="preserve">Spørgsmål omkring funktionaliteten </w:t>
      </w:r>
      <w:r w:rsidR="00180091">
        <w:t xml:space="preserve">i Ethics </w:t>
      </w:r>
      <w:r w:rsidR="00F537BA">
        <w:t>rettes til</w:t>
      </w:r>
      <w:r w:rsidR="00255A3C">
        <w:t xml:space="preserve"> Teknisk Support på telefonnr. </w:t>
      </w:r>
      <w:r w:rsidR="00255A3C" w:rsidRPr="00255A3C">
        <w:t>7022 7007</w:t>
      </w:r>
      <w:r w:rsidR="00255A3C">
        <w:t>.</w:t>
      </w:r>
      <w:r w:rsidR="00F537BA">
        <w:t xml:space="preserve"> </w:t>
      </w:r>
    </w:p>
    <w:p w14:paraId="6EADDA15" w14:textId="77777777" w:rsidR="00C33ED3" w:rsidRPr="0040228D" w:rsidRDefault="00C33ED3" w:rsidP="00F00B45">
      <w:pPr>
        <w:pStyle w:val="Overskrift1"/>
        <w:spacing w:line="240" w:lineRule="auto"/>
      </w:pPr>
      <w:bookmarkStart w:id="7" w:name="_Toc437866857"/>
      <w:bookmarkStart w:id="8" w:name="_Toc435542444"/>
      <w:bookmarkStart w:id="9" w:name="_Toc12973716"/>
      <w:bookmarkStart w:id="10" w:name="_Toc52914208"/>
      <w:r w:rsidRPr="0040228D">
        <w:lastRenderedPageBreak/>
        <w:t>Ordregiver</w:t>
      </w:r>
      <w:bookmarkEnd w:id="7"/>
      <w:bookmarkEnd w:id="8"/>
      <w:bookmarkEnd w:id="9"/>
      <w:bookmarkEnd w:id="10"/>
    </w:p>
    <w:p w14:paraId="1E944540" w14:textId="77777777" w:rsidR="00C33ED3" w:rsidRPr="003B512C" w:rsidRDefault="00C33ED3" w:rsidP="00F052D4">
      <w:pPr>
        <w:spacing w:line="240" w:lineRule="auto"/>
      </w:pPr>
      <w:r w:rsidRPr="003B512C">
        <w:t>Ordregiver er:</w:t>
      </w:r>
    </w:p>
    <w:p w14:paraId="09709739" w14:textId="77777777" w:rsidR="00DD2B99" w:rsidRDefault="00DD2B99" w:rsidP="00DD2B99">
      <w:pPr>
        <w:spacing w:after="0" w:line="240" w:lineRule="auto"/>
        <w:ind w:left="851"/>
      </w:pPr>
      <w:r>
        <w:t>Esbjerg</w:t>
      </w:r>
      <w:r w:rsidRPr="005B6484">
        <w:t xml:space="preserve"> Kommune</w:t>
      </w:r>
    </w:p>
    <w:p w14:paraId="3F66215A" w14:textId="77777777" w:rsidR="00DD2B99" w:rsidRPr="005B6484" w:rsidRDefault="00DD2B99" w:rsidP="00DD2B99">
      <w:pPr>
        <w:spacing w:after="0" w:line="240" w:lineRule="auto"/>
        <w:ind w:left="851"/>
      </w:pPr>
      <w:r>
        <w:t>Vej &amp; Park</w:t>
      </w:r>
    </w:p>
    <w:p w14:paraId="4C1A43A6" w14:textId="77777777" w:rsidR="00DD2B99" w:rsidRPr="00D17E6D" w:rsidRDefault="00DD2B99" w:rsidP="00DD2B99">
      <w:pPr>
        <w:spacing w:after="0" w:line="240" w:lineRule="auto"/>
        <w:ind w:left="851"/>
      </w:pPr>
      <w:r w:rsidRPr="00D17E6D">
        <w:t>Frodesgade 30</w:t>
      </w:r>
    </w:p>
    <w:p w14:paraId="26A21BDC" w14:textId="0BD0F928" w:rsidR="00DD2B99" w:rsidRPr="00255A3C" w:rsidRDefault="00DD2B99" w:rsidP="00DD2B99">
      <w:pPr>
        <w:spacing w:after="0" w:line="240" w:lineRule="auto"/>
        <w:ind w:left="851"/>
      </w:pPr>
      <w:r w:rsidRPr="00255A3C">
        <w:t>6700 Esbjerg</w:t>
      </w:r>
    </w:p>
    <w:p w14:paraId="6AF326B4" w14:textId="0D20C9EB" w:rsidR="00DD2B99" w:rsidRPr="00255A3C" w:rsidRDefault="00DD2B99" w:rsidP="00DD2B99">
      <w:pPr>
        <w:spacing w:after="0" w:line="240" w:lineRule="auto"/>
        <w:ind w:left="851"/>
      </w:pPr>
    </w:p>
    <w:p w14:paraId="7099125D" w14:textId="2DE5BB1E" w:rsidR="00FF2664" w:rsidRPr="00CF20C6" w:rsidRDefault="00F60E16" w:rsidP="00F60E16">
      <w:pPr>
        <w:spacing w:line="240" w:lineRule="auto"/>
        <w:rPr>
          <w:color w:val="00B050"/>
        </w:rPr>
      </w:pPr>
      <w:r w:rsidRPr="00F60E16">
        <w:t>Eventuelle henvendelser vedrørende udbuddet skal ske</w:t>
      </w:r>
      <w:r w:rsidR="00E46836">
        <w:t xml:space="preserve"> skriftligt</w:t>
      </w:r>
      <w:r w:rsidRPr="00F60E16">
        <w:t xml:space="preserve"> til Alice Knudsen via Ethics.</w:t>
      </w:r>
      <w:r>
        <w:t xml:space="preserve"> </w:t>
      </w:r>
    </w:p>
    <w:p w14:paraId="4887B7C4" w14:textId="77777777" w:rsidR="00F4253E" w:rsidRPr="007E2228" w:rsidRDefault="00F4253E" w:rsidP="007E2228">
      <w:pPr>
        <w:pStyle w:val="Overskrift1"/>
      </w:pPr>
      <w:bookmarkStart w:id="11" w:name="_Toc12973717"/>
      <w:bookmarkStart w:id="12" w:name="_Toc52914209"/>
      <w:r w:rsidRPr="007E2228">
        <w:t>Udbuddets omfang</w:t>
      </w:r>
      <w:bookmarkEnd w:id="11"/>
      <w:bookmarkEnd w:id="12"/>
    </w:p>
    <w:p w14:paraId="19A1C8A6" w14:textId="55C2B4CD" w:rsidR="00F4253E" w:rsidRDefault="00146005" w:rsidP="00F00B45">
      <w:pPr>
        <w:pStyle w:val="Overskrift2"/>
        <w:spacing w:line="240" w:lineRule="auto"/>
      </w:pPr>
      <w:bookmarkStart w:id="13" w:name="_Toc52914210"/>
      <w:r>
        <w:t>Den udbudte opgave</w:t>
      </w:r>
      <w:bookmarkEnd w:id="13"/>
    </w:p>
    <w:p w14:paraId="75545744" w14:textId="718B182A" w:rsidR="00260907" w:rsidRDefault="00260907" w:rsidP="00997263">
      <w:pPr>
        <w:jc w:val="left"/>
        <w:rPr>
          <w:rFonts w:eastAsia="Malgun Gothic Semilight"/>
        </w:rPr>
      </w:pPr>
      <w:bookmarkStart w:id="14" w:name="Højreklik_Opdater"/>
      <w:r w:rsidRPr="00294F96">
        <w:rPr>
          <w:rFonts w:eastAsia="Malgun Gothic Semilight"/>
        </w:rPr>
        <w:t xml:space="preserve">Dette udbud omfatter levering af </w:t>
      </w:r>
      <w:r w:rsidR="00B66C8D">
        <w:rPr>
          <w:rFonts w:eastAsia="Malgun Gothic Semilight"/>
        </w:rPr>
        <w:t>ydelser</w:t>
      </w:r>
      <w:r w:rsidRPr="00294F96">
        <w:rPr>
          <w:rFonts w:eastAsia="Malgun Gothic Semilight"/>
        </w:rPr>
        <w:t xml:space="preserve">, der er nødvendige for at give </w:t>
      </w:r>
      <w:r w:rsidR="006F4B7C" w:rsidRPr="00294F96">
        <w:rPr>
          <w:rFonts w:eastAsia="Malgun Gothic Semilight"/>
        </w:rPr>
        <w:t>Esbjerg</w:t>
      </w:r>
      <w:r w:rsidRPr="00294F96">
        <w:rPr>
          <w:rFonts w:eastAsia="Malgun Gothic Semilight"/>
        </w:rPr>
        <w:t xml:space="preserve"> Kommune </w:t>
      </w:r>
      <w:r w:rsidR="00446758">
        <w:rPr>
          <w:rFonts w:eastAsia="Malgun Gothic Semilight"/>
        </w:rPr>
        <w:t xml:space="preserve">uindskrænket adgang </w:t>
      </w:r>
      <w:r w:rsidRPr="00294F96">
        <w:rPr>
          <w:rFonts w:eastAsia="Malgun Gothic Semilight"/>
        </w:rPr>
        <w:t xml:space="preserve">til et </w:t>
      </w:r>
      <w:r w:rsidR="001C3C59">
        <w:rPr>
          <w:rFonts w:eastAsia="Malgun Gothic Semilight"/>
        </w:rPr>
        <w:t>centralt overvågnings- og styresys</w:t>
      </w:r>
      <w:r w:rsidRPr="00294F96">
        <w:rPr>
          <w:rFonts w:eastAsia="Malgun Gothic Semilight"/>
        </w:rPr>
        <w:t>tem for vejtrafiks</w:t>
      </w:r>
      <w:r w:rsidR="002E7AFD">
        <w:rPr>
          <w:rFonts w:eastAsia="Malgun Gothic Semilight"/>
        </w:rPr>
        <w:t xml:space="preserve">ignaler </w:t>
      </w:r>
      <w:r w:rsidRPr="00294F96">
        <w:rPr>
          <w:rFonts w:eastAsia="Malgun Gothic Semilight"/>
        </w:rPr>
        <w:t>og and</w:t>
      </w:r>
      <w:r w:rsidR="002E7AFD">
        <w:rPr>
          <w:rFonts w:eastAsia="Malgun Gothic Semilight"/>
        </w:rPr>
        <w:t>et vejudstyr.</w:t>
      </w:r>
    </w:p>
    <w:p w14:paraId="4FBD20A5" w14:textId="755AF435" w:rsidR="00EE01D2" w:rsidRPr="00ED0C81" w:rsidRDefault="00ED0C81" w:rsidP="00EE01D2">
      <w:pPr>
        <w:rPr>
          <w:rFonts w:eastAsia="Malgun Gothic Semilight"/>
        </w:rPr>
      </w:pPr>
      <w:bookmarkStart w:id="15" w:name="_Toc12865333"/>
      <w:bookmarkStart w:id="16" w:name="_Toc7778899"/>
      <w:bookmarkStart w:id="17" w:name="_Toc6924603"/>
      <w:bookmarkStart w:id="18" w:name="_Toc6924445"/>
      <w:bookmarkStart w:id="19" w:name="_Toc6923209"/>
      <w:bookmarkEnd w:id="14"/>
      <w:r>
        <w:t xml:space="preserve">Udbuddet omhandler i hovedtræk levering </w:t>
      </w:r>
      <w:r w:rsidR="00AC72ED">
        <w:t xml:space="preserve">af et </w:t>
      </w:r>
      <w:r>
        <w:t xml:space="preserve">overvågnings- og styresystem </w:t>
      </w:r>
      <w:r w:rsidR="00AC72ED">
        <w:t>med mulighed for følgende styringsfunktioner/tilkoblinger m.m.</w:t>
      </w:r>
      <w:r w:rsidR="0098162A">
        <w:t>:</w:t>
      </w:r>
      <w:r>
        <w:t xml:space="preserve"> </w:t>
      </w:r>
    </w:p>
    <w:p w14:paraId="67637D38" w14:textId="77777777" w:rsidR="00ED0C81" w:rsidRDefault="00ED0C81" w:rsidP="00ED0C81">
      <w:pPr>
        <w:pStyle w:val="Listeafsnit"/>
        <w:numPr>
          <w:ilvl w:val="1"/>
          <w:numId w:val="14"/>
        </w:numPr>
        <w:spacing w:after="120" w:line="240" w:lineRule="auto"/>
        <w:jc w:val="left"/>
        <w:rPr>
          <w:rFonts w:ascii="Nirmala UI" w:hAnsi="Nirmala UI"/>
        </w:rPr>
      </w:pPr>
      <w:r>
        <w:rPr>
          <w:rFonts w:ascii="Nirmala UI" w:hAnsi="Nirmala UI"/>
        </w:rPr>
        <w:t>Overvåge og styre signalregulerede kryds beliggende i Esbjerg Kommune</w:t>
      </w:r>
    </w:p>
    <w:p w14:paraId="6EC7C4DA" w14:textId="7E4877C9" w:rsidR="00ED0C81" w:rsidRPr="00B62A32" w:rsidRDefault="00ED0C81" w:rsidP="00ED0C81">
      <w:pPr>
        <w:pStyle w:val="Listeafsnit"/>
        <w:numPr>
          <w:ilvl w:val="1"/>
          <w:numId w:val="14"/>
        </w:numPr>
        <w:spacing w:after="120" w:line="240" w:lineRule="auto"/>
        <w:jc w:val="left"/>
        <w:rPr>
          <w:rFonts w:ascii="Nirmala UI" w:hAnsi="Nirmala UI"/>
        </w:rPr>
      </w:pPr>
      <w:r>
        <w:rPr>
          <w:rFonts w:ascii="Nirmala UI" w:hAnsi="Nirmala UI"/>
        </w:rPr>
        <w:t xml:space="preserve">I samspil med </w:t>
      </w:r>
      <w:r w:rsidRPr="00B62A32">
        <w:rPr>
          <w:rFonts w:ascii="Nirmala UI" w:hAnsi="Nirmala UI"/>
        </w:rPr>
        <w:t>LISA</w:t>
      </w:r>
      <w:r>
        <w:rPr>
          <w:rFonts w:ascii="Nirmala UI" w:hAnsi="Nirmala UI"/>
        </w:rPr>
        <w:t xml:space="preserve"> at projektere, udvikle og administrere programmer i styremaskiner </w:t>
      </w:r>
    </w:p>
    <w:p w14:paraId="00D7D48A" w14:textId="77777777" w:rsidR="00ED0C81" w:rsidRPr="00B62A32"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Forestå forskellige trafikafviklingsfunktioner på centralt niveau</w:t>
      </w:r>
    </w:p>
    <w:p w14:paraId="730150A0" w14:textId="77777777" w:rsidR="00ED0C81" w:rsidRPr="00B62A32"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 xml:space="preserve">Håndtere busprioriteringssystemer i form af at modtage prioriteringsønske fra busser og </w:t>
      </w:r>
      <w:r>
        <w:rPr>
          <w:rFonts w:ascii="Nirmala UI" w:hAnsi="Nirmala UI"/>
        </w:rPr>
        <w:t>formidle dette</w:t>
      </w:r>
      <w:r w:rsidRPr="00B62A32">
        <w:rPr>
          <w:rFonts w:ascii="Nirmala UI" w:hAnsi="Nirmala UI"/>
        </w:rPr>
        <w:t xml:space="preserve"> til styremaskiner</w:t>
      </w:r>
      <w:r>
        <w:rPr>
          <w:rFonts w:ascii="Nirmala UI" w:hAnsi="Nirmala UI"/>
        </w:rPr>
        <w:t>ne på vejnettet</w:t>
      </w:r>
      <w:r w:rsidRPr="00B62A32">
        <w:rPr>
          <w:rFonts w:ascii="Nirmala UI" w:hAnsi="Nirmala UI"/>
        </w:rPr>
        <w:t>.</w:t>
      </w:r>
    </w:p>
    <w:p w14:paraId="147F078F" w14:textId="77777777" w:rsidR="00ED0C81"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Præsent</w:t>
      </w:r>
      <w:r>
        <w:rPr>
          <w:rFonts w:ascii="Nirmala UI" w:hAnsi="Nirmala UI"/>
        </w:rPr>
        <w:t>ere</w:t>
      </w:r>
      <w:r w:rsidRPr="00B62A32">
        <w:rPr>
          <w:rFonts w:ascii="Nirmala UI" w:hAnsi="Nirmala UI"/>
        </w:rPr>
        <w:t xml:space="preserve"> aktuel</w:t>
      </w:r>
      <w:r>
        <w:rPr>
          <w:rFonts w:ascii="Nirmala UI" w:hAnsi="Nirmala UI"/>
        </w:rPr>
        <w:t>le</w:t>
      </w:r>
      <w:r w:rsidRPr="00B62A32">
        <w:rPr>
          <w:rFonts w:ascii="Nirmala UI" w:hAnsi="Nirmala UI"/>
        </w:rPr>
        <w:t xml:space="preserve"> </w:t>
      </w:r>
      <w:r>
        <w:rPr>
          <w:rFonts w:ascii="Nirmala UI" w:hAnsi="Nirmala UI"/>
        </w:rPr>
        <w:t>og</w:t>
      </w:r>
      <w:r w:rsidRPr="00B62A32">
        <w:rPr>
          <w:rFonts w:ascii="Nirmala UI" w:hAnsi="Nirmala UI"/>
        </w:rPr>
        <w:t xml:space="preserve"> arkiverede driftstilstande af tilsluttede styremaskiner/grupper af styremaskiner</w:t>
      </w:r>
    </w:p>
    <w:p w14:paraId="6851BA82" w14:textId="77777777" w:rsidR="00ED0C81" w:rsidRPr="00B62A32" w:rsidRDefault="00ED0C81" w:rsidP="00ED0C81">
      <w:pPr>
        <w:pStyle w:val="Listeafsnit"/>
        <w:numPr>
          <w:ilvl w:val="1"/>
          <w:numId w:val="14"/>
        </w:numPr>
        <w:spacing w:after="120" w:line="240" w:lineRule="auto"/>
        <w:jc w:val="left"/>
        <w:rPr>
          <w:rFonts w:ascii="Nirmala UI" w:hAnsi="Nirmala UI"/>
        </w:rPr>
      </w:pPr>
      <w:r>
        <w:rPr>
          <w:rFonts w:ascii="Nirmala UI" w:hAnsi="Nirmala UI"/>
        </w:rPr>
        <w:t>P</w:t>
      </w:r>
      <w:r w:rsidRPr="00B62A32">
        <w:rPr>
          <w:rFonts w:ascii="Nirmala UI" w:hAnsi="Nirmala UI"/>
        </w:rPr>
        <w:t>ræsent</w:t>
      </w:r>
      <w:r>
        <w:rPr>
          <w:rFonts w:ascii="Nirmala UI" w:hAnsi="Nirmala UI"/>
        </w:rPr>
        <w:t>ere</w:t>
      </w:r>
      <w:r w:rsidRPr="00B62A32">
        <w:rPr>
          <w:rFonts w:ascii="Nirmala UI" w:hAnsi="Nirmala UI"/>
        </w:rPr>
        <w:t xml:space="preserve"> signalbillede</w:t>
      </w:r>
      <w:r>
        <w:rPr>
          <w:rFonts w:ascii="Nirmala UI" w:hAnsi="Nirmala UI"/>
        </w:rPr>
        <w:t>r</w:t>
      </w:r>
      <w:r w:rsidRPr="00B62A32">
        <w:rPr>
          <w:rFonts w:ascii="Nirmala UI" w:hAnsi="Nirmala UI"/>
        </w:rPr>
        <w:t xml:space="preserve"> </w:t>
      </w:r>
      <w:r>
        <w:rPr>
          <w:rFonts w:ascii="Nirmala UI" w:hAnsi="Nirmala UI"/>
        </w:rPr>
        <w:t>i et enkelt kryds og v</w:t>
      </w:r>
      <w:r w:rsidRPr="00B62A32">
        <w:rPr>
          <w:rFonts w:ascii="Nirmala UI" w:hAnsi="Nirmala UI"/>
        </w:rPr>
        <w:t>ej</w:t>
      </w:r>
      <w:r>
        <w:rPr>
          <w:rFonts w:ascii="Nirmala UI" w:hAnsi="Nirmala UI"/>
        </w:rPr>
        <w:t xml:space="preserve">- </w:t>
      </w:r>
      <w:r w:rsidRPr="00B62A32">
        <w:rPr>
          <w:rFonts w:ascii="Nirmala UI" w:hAnsi="Nirmala UI"/>
        </w:rPr>
        <w:t>tid</w:t>
      </w:r>
      <w:r>
        <w:rPr>
          <w:rFonts w:ascii="Nirmala UI" w:hAnsi="Nirmala UI"/>
        </w:rPr>
        <w:t>s</w:t>
      </w:r>
      <w:r w:rsidRPr="00B62A32">
        <w:rPr>
          <w:rFonts w:ascii="Nirmala UI" w:hAnsi="Nirmala UI"/>
        </w:rPr>
        <w:t>diagrammer</w:t>
      </w:r>
      <w:r>
        <w:rPr>
          <w:rFonts w:ascii="Nirmala UI" w:hAnsi="Nirmala UI"/>
        </w:rPr>
        <w:t xml:space="preserve"> for grupper af kryds</w:t>
      </w:r>
    </w:p>
    <w:p w14:paraId="226D0AF5" w14:textId="77777777" w:rsidR="00ED0C81"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Arkiver</w:t>
      </w:r>
      <w:r>
        <w:rPr>
          <w:rFonts w:ascii="Nirmala UI" w:hAnsi="Nirmala UI"/>
        </w:rPr>
        <w:t>e</w:t>
      </w:r>
      <w:r w:rsidRPr="00B62A32">
        <w:rPr>
          <w:rFonts w:ascii="Nirmala UI" w:hAnsi="Nirmala UI"/>
        </w:rPr>
        <w:t xml:space="preserve"> alle operative kommandoer og driftsmeldinger herunder at søge på disse</w:t>
      </w:r>
    </w:p>
    <w:p w14:paraId="4C4A2AE6" w14:textId="77777777" w:rsidR="00ED0C81"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Vejr- og miljøregistreringer</w:t>
      </w:r>
    </w:p>
    <w:p w14:paraId="545CA7D9" w14:textId="77777777" w:rsidR="00ED0C81"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 xml:space="preserve">Variable informationstavler </w:t>
      </w:r>
      <w:r>
        <w:rPr>
          <w:rFonts w:ascii="Nirmala UI" w:hAnsi="Nirmala UI"/>
        </w:rPr>
        <w:t>(Variable Message Sign)</w:t>
      </w:r>
    </w:p>
    <w:p w14:paraId="01A01810" w14:textId="77777777" w:rsidR="00ED0C81" w:rsidRPr="00B62A32" w:rsidRDefault="00ED0C81" w:rsidP="00ED0C81">
      <w:pPr>
        <w:pStyle w:val="Listeafsnit"/>
        <w:numPr>
          <w:ilvl w:val="1"/>
          <w:numId w:val="14"/>
        </w:numPr>
        <w:spacing w:after="120" w:line="240" w:lineRule="auto"/>
        <w:jc w:val="left"/>
        <w:rPr>
          <w:rFonts w:ascii="Nirmala UI" w:hAnsi="Nirmala UI"/>
        </w:rPr>
      </w:pPr>
      <w:r w:rsidRPr="00B62A32">
        <w:rPr>
          <w:rFonts w:ascii="Nirmala UI" w:hAnsi="Nirmala UI"/>
        </w:rPr>
        <w:t>Trafikovervågningskamera</w:t>
      </w:r>
    </w:p>
    <w:p w14:paraId="75C7C453" w14:textId="77777777" w:rsidR="00ED0C81" w:rsidRPr="00B62A32" w:rsidRDefault="00ED0C81" w:rsidP="00ED0C81">
      <w:pPr>
        <w:pStyle w:val="Listeafsnit"/>
        <w:numPr>
          <w:ilvl w:val="1"/>
          <w:numId w:val="14"/>
        </w:numPr>
        <w:spacing w:after="120" w:line="240" w:lineRule="auto"/>
        <w:jc w:val="left"/>
        <w:rPr>
          <w:rFonts w:ascii="Nirmala UI" w:hAnsi="Nirmala UI"/>
        </w:rPr>
      </w:pPr>
      <w:r>
        <w:rPr>
          <w:rFonts w:ascii="Nirmala UI" w:hAnsi="Nirmala UI"/>
        </w:rPr>
        <w:t xml:space="preserve">Tilslutning af </w:t>
      </w:r>
      <w:r w:rsidRPr="00B62A32">
        <w:rPr>
          <w:rFonts w:ascii="Nirmala UI" w:hAnsi="Nirmala UI"/>
        </w:rPr>
        <w:t>P-henvisningssystem</w:t>
      </w:r>
    </w:p>
    <w:p w14:paraId="30D3B7B3" w14:textId="77777777" w:rsidR="00892875" w:rsidRPr="00B62A32" w:rsidRDefault="00892875" w:rsidP="00892875">
      <w:pPr>
        <w:pStyle w:val="Listeafsnit"/>
        <w:spacing w:after="120" w:line="240" w:lineRule="auto"/>
        <w:ind w:left="1440"/>
        <w:jc w:val="left"/>
        <w:rPr>
          <w:rFonts w:ascii="Nirmala UI" w:hAnsi="Nirmala UI"/>
        </w:rPr>
      </w:pPr>
    </w:p>
    <w:p w14:paraId="75D1F77F" w14:textId="0F82F9A5" w:rsidR="00146005" w:rsidRPr="00146005" w:rsidRDefault="00146005" w:rsidP="00146005">
      <w:pPr>
        <w:rPr>
          <w:rFonts w:eastAsia="Malgun Gothic Semilight"/>
        </w:rPr>
      </w:pPr>
      <w:r w:rsidRPr="00146005">
        <w:rPr>
          <w:rFonts w:eastAsia="Malgun Gothic Semilight"/>
        </w:rPr>
        <w:t xml:space="preserve">For nærmere </w:t>
      </w:r>
      <w:r w:rsidR="002E7AFD" w:rsidRPr="00146005">
        <w:rPr>
          <w:rFonts w:eastAsia="Malgun Gothic Semilight"/>
        </w:rPr>
        <w:t>beskrive</w:t>
      </w:r>
      <w:r w:rsidR="002E7AFD">
        <w:rPr>
          <w:rFonts w:eastAsia="Malgun Gothic Semilight"/>
        </w:rPr>
        <w:t>l</w:t>
      </w:r>
      <w:r w:rsidR="002E7AFD" w:rsidRPr="00146005">
        <w:rPr>
          <w:rFonts w:eastAsia="Malgun Gothic Semilight"/>
        </w:rPr>
        <w:t>se</w:t>
      </w:r>
      <w:r w:rsidRPr="00146005">
        <w:rPr>
          <w:rFonts w:eastAsia="Malgun Gothic Semilight"/>
        </w:rPr>
        <w:t xml:space="preserve"> henvises til udbudsmaterialets øvrige dokumenter.</w:t>
      </w:r>
    </w:p>
    <w:p w14:paraId="0353E741" w14:textId="77777777" w:rsidR="00146005" w:rsidRPr="00146005" w:rsidRDefault="00146005" w:rsidP="00146005">
      <w:pPr>
        <w:rPr>
          <w:rFonts w:eastAsia="Malgun Gothic Semilight"/>
        </w:rPr>
      </w:pPr>
      <w:r w:rsidRPr="00146005">
        <w:rPr>
          <w:rFonts w:eastAsia="Malgun Gothic Semilight"/>
        </w:rPr>
        <w:t>Ved afgivelse af tilbud bekræfter tilbudsgiver at acceptere udbudsmaterialet som grundlag for opgavens udførelse.</w:t>
      </w:r>
    </w:p>
    <w:p w14:paraId="2C606770" w14:textId="77777777" w:rsidR="00146005" w:rsidRPr="00146005" w:rsidRDefault="00146005" w:rsidP="00146005">
      <w:pPr>
        <w:rPr>
          <w:rFonts w:eastAsia="Malgun Gothic Semilight"/>
        </w:rPr>
      </w:pPr>
      <w:r w:rsidRPr="00146005">
        <w:rPr>
          <w:rFonts w:eastAsia="Malgun Gothic Semilight"/>
        </w:rPr>
        <w:lastRenderedPageBreak/>
        <w:t>Ordregiver har i henhold til udbudslovens § 49 vurderet opdeling af kontrakten i delaftaler, men har vurderet, at det er mest hensigtsmæssigt af både praktiske og økonomiske årsager, at samle kontraktens opgaver til udførelse af én leverandør.</w:t>
      </w:r>
    </w:p>
    <w:p w14:paraId="3CF7A31D" w14:textId="77777777" w:rsidR="00F4253E" w:rsidRPr="001C6288" w:rsidRDefault="00ED07DC" w:rsidP="00F00B45">
      <w:pPr>
        <w:pStyle w:val="Overskrift2"/>
        <w:spacing w:line="240" w:lineRule="auto"/>
      </w:pPr>
      <w:bookmarkStart w:id="20" w:name="_Toc12973720"/>
      <w:bookmarkStart w:id="21" w:name="_Toc52914211"/>
      <w:bookmarkEnd w:id="15"/>
      <w:bookmarkEnd w:id="16"/>
      <w:bookmarkEnd w:id="17"/>
      <w:bookmarkEnd w:id="18"/>
      <w:bookmarkEnd w:id="19"/>
      <w:r w:rsidRPr="001C6288">
        <w:t>Kontraktens</w:t>
      </w:r>
      <w:r w:rsidR="00F4253E" w:rsidRPr="001C6288">
        <w:t xml:space="preserve"> løbetid</w:t>
      </w:r>
      <w:bookmarkEnd w:id="20"/>
      <w:bookmarkEnd w:id="21"/>
    </w:p>
    <w:p w14:paraId="033960E9" w14:textId="4FA76431" w:rsidR="00F4253E" w:rsidRDefault="009C2DDD" w:rsidP="00F00B45">
      <w:pPr>
        <w:spacing w:line="240" w:lineRule="auto"/>
      </w:pPr>
      <w:r>
        <w:t>Kontraktperioden forventes at løbe fra 01.0</w:t>
      </w:r>
      <w:r w:rsidR="00781D0D">
        <w:t>6</w:t>
      </w:r>
      <w:r>
        <w:t xml:space="preserve">.2021 </w:t>
      </w:r>
      <w:r w:rsidR="00F60E16">
        <w:t xml:space="preserve">til </w:t>
      </w:r>
      <w:r w:rsidR="002E7AFD">
        <w:t>3</w:t>
      </w:r>
      <w:r w:rsidR="00781D0D">
        <w:t>1</w:t>
      </w:r>
      <w:r w:rsidR="00F60E16">
        <w:t>.0</w:t>
      </w:r>
      <w:r w:rsidR="00781D0D">
        <w:t>5</w:t>
      </w:r>
      <w:r w:rsidR="00F60E16">
        <w:t>.202</w:t>
      </w:r>
      <w:r w:rsidR="001915A3">
        <w:t>7</w:t>
      </w:r>
      <w:r w:rsidR="00F60E16">
        <w:t xml:space="preserve"> med mulighed for 2 x 1 års forlængelse. </w:t>
      </w:r>
    </w:p>
    <w:p w14:paraId="33ECFDFC" w14:textId="11BC8013" w:rsidR="00C05F93" w:rsidRDefault="00F60E16" w:rsidP="00F00B45">
      <w:pPr>
        <w:spacing w:line="240" w:lineRule="auto"/>
      </w:pPr>
      <w:r>
        <w:t>Tidspunktet for kontraktens ikrafttræden er fastsat i henhold til den</w:t>
      </w:r>
      <w:r w:rsidR="00BF3FDA">
        <w:t>ne</w:t>
      </w:r>
      <w:r>
        <w:t xml:space="preserve"> foreløbige tidsplan for udbudsprocessens afvikling. Ændringer i denne tidsplan kan betyde, at tidspunktet for kontraktens påbegyndelse udskydes tilsvarende. </w:t>
      </w:r>
    </w:p>
    <w:p w14:paraId="4E0C5DAC" w14:textId="77777777" w:rsidR="00C33ED3" w:rsidRPr="007E2228" w:rsidRDefault="00567AE5" w:rsidP="007E2228">
      <w:pPr>
        <w:pStyle w:val="Overskrift1"/>
      </w:pPr>
      <w:bookmarkStart w:id="22" w:name="_Toc52914212"/>
      <w:r w:rsidRPr="007E2228">
        <w:t>Vejledende t</w:t>
      </w:r>
      <w:r w:rsidR="00C33ED3" w:rsidRPr="007E2228">
        <w:t>idsplan</w:t>
      </w:r>
      <w:bookmarkEnd w:id="22"/>
    </w:p>
    <w:tbl>
      <w:tblPr>
        <w:tblStyle w:val="Tabel-Gitter"/>
        <w:tblW w:w="0" w:type="auto"/>
        <w:tblInd w:w="108" w:type="dxa"/>
        <w:tblLook w:val="04A0" w:firstRow="1" w:lastRow="0" w:firstColumn="1" w:lastColumn="0" w:noHBand="0" w:noVBand="1"/>
      </w:tblPr>
      <w:tblGrid>
        <w:gridCol w:w="4680"/>
        <w:gridCol w:w="4700"/>
      </w:tblGrid>
      <w:tr w:rsidR="00A429AC" w:rsidRPr="003B512C" w14:paraId="36216441" w14:textId="77777777" w:rsidTr="00B50034">
        <w:tc>
          <w:tcPr>
            <w:tcW w:w="4724" w:type="dxa"/>
          </w:tcPr>
          <w:p w14:paraId="4B7276E3" w14:textId="77777777" w:rsidR="00A429AC" w:rsidRPr="00DA2E3D" w:rsidRDefault="00A429AC" w:rsidP="003837BC">
            <w:pPr>
              <w:jc w:val="left"/>
              <w:rPr>
                <w:b/>
              </w:rPr>
            </w:pPr>
            <w:r w:rsidRPr="00DA2E3D">
              <w:rPr>
                <w:b/>
              </w:rPr>
              <w:t>Aktivitet</w:t>
            </w:r>
          </w:p>
        </w:tc>
        <w:tc>
          <w:tcPr>
            <w:tcW w:w="4796" w:type="dxa"/>
          </w:tcPr>
          <w:p w14:paraId="0147AF6C" w14:textId="77777777" w:rsidR="00A429AC" w:rsidRPr="00DA2E3D" w:rsidRDefault="00A429AC" w:rsidP="003837BC">
            <w:pPr>
              <w:jc w:val="left"/>
              <w:rPr>
                <w:b/>
              </w:rPr>
            </w:pPr>
            <w:r w:rsidRPr="00DA2E3D">
              <w:rPr>
                <w:b/>
              </w:rPr>
              <w:t>Tidspunkt</w:t>
            </w:r>
          </w:p>
        </w:tc>
      </w:tr>
      <w:tr w:rsidR="00C33ED3" w:rsidRPr="003B512C" w14:paraId="4972E694" w14:textId="77777777" w:rsidTr="00B50034">
        <w:tc>
          <w:tcPr>
            <w:tcW w:w="4724" w:type="dxa"/>
          </w:tcPr>
          <w:p w14:paraId="3A0FD6EC" w14:textId="77777777" w:rsidR="002026E1" w:rsidRPr="003B512C" w:rsidRDefault="0073523B" w:rsidP="003837BC">
            <w:pPr>
              <w:jc w:val="left"/>
            </w:pPr>
            <w:r>
              <w:t>Afsendelse af udbudsbekendtgørelse til TED</w:t>
            </w:r>
            <w:r w:rsidR="00CC421B" w:rsidRPr="003B512C">
              <w:t>:</w:t>
            </w:r>
          </w:p>
          <w:p w14:paraId="0CB501B7" w14:textId="77777777" w:rsidR="00C33ED3" w:rsidRPr="003B512C" w:rsidRDefault="00C33ED3" w:rsidP="003837BC">
            <w:pPr>
              <w:jc w:val="left"/>
            </w:pPr>
          </w:p>
        </w:tc>
        <w:tc>
          <w:tcPr>
            <w:tcW w:w="4796" w:type="dxa"/>
          </w:tcPr>
          <w:p w14:paraId="170F8520" w14:textId="3B4BDB3F" w:rsidR="00C33ED3" w:rsidRPr="00C12F47" w:rsidRDefault="00834934" w:rsidP="003837BC">
            <w:pPr>
              <w:jc w:val="left"/>
            </w:pPr>
            <w:sdt>
              <w:sdtPr>
                <w:rPr>
                  <w:rFonts w:eastAsia="Malgun Gothic Semilight"/>
                  <w:szCs w:val="22"/>
                </w:rPr>
                <w:alias w:val="Dato"/>
                <w:tag w:val="Dato"/>
                <w:id w:val="-1403435724"/>
                <w:date w:fullDate="2020-10-07T00:00:00Z">
                  <w:dateFormat w:val="dd-MM-yyyy"/>
                  <w:lid w:val="da-DK"/>
                  <w:storeMappedDataAs w:val="dateTime"/>
                  <w:calendar w:val="gregorian"/>
                </w:date>
              </w:sdtPr>
              <w:sdtEndPr/>
              <w:sdtContent>
                <w:r w:rsidR="002D7150">
                  <w:rPr>
                    <w:rFonts w:eastAsia="Malgun Gothic Semilight"/>
                    <w:szCs w:val="22"/>
                  </w:rPr>
                  <w:t>07-10-2020</w:t>
                </w:r>
              </w:sdtContent>
            </w:sdt>
          </w:p>
        </w:tc>
      </w:tr>
      <w:tr w:rsidR="00B50034" w:rsidRPr="00122544" w14:paraId="0D870CA0" w14:textId="77777777" w:rsidTr="00B50034">
        <w:tc>
          <w:tcPr>
            <w:tcW w:w="4724" w:type="dxa"/>
          </w:tcPr>
          <w:p w14:paraId="5804A051" w14:textId="3131A412" w:rsidR="004C4BDA" w:rsidRPr="003B512C" w:rsidRDefault="00B50034" w:rsidP="004C4BDA">
            <w:pPr>
              <w:jc w:val="left"/>
            </w:pPr>
            <w:r w:rsidRPr="00122544">
              <w:rPr>
                <w:rFonts w:eastAsia="Malgun Gothic Semilight"/>
              </w:rPr>
              <w:t>Frist for tilmelding til informationsmøde</w:t>
            </w:r>
            <w:r w:rsidR="004C4BDA">
              <w:rPr>
                <w:rFonts w:eastAsia="Malgun Gothic Semilight"/>
              </w:rPr>
              <w:t xml:space="preserve"> </w:t>
            </w:r>
          </w:p>
          <w:p w14:paraId="44873A7D" w14:textId="77777777" w:rsidR="00B50034" w:rsidRPr="00122544" w:rsidRDefault="00B50034" w:rsidP="003837BC">
            <w:pPr>
              <w:jc w:val="left"/>
              <w:rPr>
                <w:rFonts w:eastAsia="Malgun Gothic Semilight"/>
              </w:rPr>
            </w:pPr>
          </w:p>
        </w:tc>
        <w:tc>
          <w:tcPr>
            <w:tcW w:w="4796" w:type="dxa"/>
          </w:tcPr>
          <w:p w14:paraId="12DB98F1" w14:textId="314861FB" w:rsidR="00B50034" w:rsidRPr="00C12F47" w:rsidRDefault="00834934" w:rsidP="003837BC">
            <w:pPr>
              <w:jc w:val="left"/>
              <w:rPr>
                <w:rFonts w:eastAsia="Malgun Gothic Semilight"/>
              </w:rPr>
            </w:pPr>
            <w:sdt>
              <w:sdtPr>
                <w:rPr>
                  <w:rFonts w:eastAsia="Malgun Gothic Semilight"/>
                  <w:szCs w:val="22"/>
                </w:rPr>
                <w:alias w:val="Dato"/>
                <w:tag w:val="Dato"/>
                <w:id w:val="-1490633492"/>
                <w:date w:fullDate="2020-10-16T00:00:00Z">
                  <w:dateFormat w:val="dd-MM-yyyy"/>
                  <w:lid w:val="da-DK"/>
                  <w:storeMappedDataAs w:val="dateTime"/>
                  <w:calendar w:val="gregorian"/>
                </w:date>
              </w:sdtPr>
              <w:sdtEndPr/>
              <w:sdtContent>
                <w:r w:rsidR="00C12F47">
                  <w:rPr>
                    <w:rFonts w:eastAsia="Malgun Gothic Semilight"/>
                    <w:szCs w:val="22"/>
                  </w:rPr>
                  <w:t>1</w:t>
                </w:r>
                <w:r w:rsidR="005071B4">
                  <w:rPr>
                    <w:rFonts w:eastAsia="Malgun Gothic Semilight"/>
                    <w:szCs w:val="22"/>
                  </w:rPr>
                  <w:t>6</w:t>
                </w:r>
                <w:r w:rsidR="00C12F47">
                  <w:rPr>
                    <w:rFonts w:eastAsia="Malgun Gothic Semilight"/>
                    <w:szCs w:val="22"/>
                  </w:rPr>
                  <w:t>-10-2020</w:t>
                </w:r>
              </w:sdtContent>
            </w:sdt>
            <w:r w:rsidR="004A70CC" w:rsidRPr="00C12F47">
              <w:rPr>
                <w:rFonts w:eastAsia="Malgun Gothic Semilight"/>
              </w:rPr>
              <w:t xml:space="preserve"> </w:t>
            </w:r>
          </w:p>
        </w:tc>
      </w:tr>
      <w:tr w:rsidR="00C33ED3" w:rsidRPr="003B512C" w14:paraId="0ABCE021" w14:textId="77777777" w:rsidTr="00B50034">
        <w:tc>
          <w:tcPr>
            <w:tcW w:w="4724" w:type="dxa"/>
          </w:tcPr>
          <w:p w14:paraId="0AF697FE" w14:textId="77777777" w:rsidR="00C33ED3" w:rsidRDefault="00C33ED3" w:rsidP="00946CC2">
            <w:pPr>
              <w:jc w:val="left"/>
            </w:pPr>
            <w:r w:rsidRPr="003B512C">
              <w:t xml:space="preserve">Informationsmøde: </w:t>
            </w:r>
          </w:p>
          <w:p w14:paraId="32F1A91F" w14:textId="0EBD3067" w:rsidR="00946CC2" w:rsidRPr="003B512C" w:rsidRDefault="00946CC2" w:rsidP="00946CC2">
            <w:pPr>
              <w:jc w:val="left"/>
            </w:pPr>
          </w:p>
        </w:tc>
        <w:tc>
          <w:tcPr>
            <w:tcW w:w="4796" w:type="dxa"/>
          </w:tcPr>
          <w:p w14:paraId="7BF1EA77" w14:textId="4187AEB9" w:rsidR="00C33ED3" w:rsidRPr="00C12F47" w:rsidRDefault="00C12F47" w:rsidP="00AA74A2">
            <w:pPr>
              <w:tabs>
                <w:tab w:val="left" w:pos="1714"/>
              </w:tabs>
              <w:jc w:val="left"/>
            </w:pPr>
            <w:r>
              <w:t>1</w:t>
            </w:r>
            <w:r w:rsidR="005071B4">
              <w:t>9</w:t>
            </w:r>
            <w:r w:rsidR="00AA74A2" w:rsidRPr="00C12F47">
              <w:t>-</w:t>
            </w:r>
            <w:r>
              <w:t>10</w:t>
            </w:r>
            <w:r w:rsidR="00AA74A2" w:rsidRPr="00C12F47">
              <w:t xml:space="preserve">-2020 </w:t>
            </w:r>
            <w:r w:rsidR="00AA74A2" w:rsidRPr="00C12F47">
              <w:tab/>
              <w:t>kl. 13:00 til 15:00</w:t>
            </w:r>
          </w:p>
        </w:tc>
      </w:tr>
      <w:tr w:rsidR="00C33ED3" w:rsidRPr="003B512C" w14:paraId="70BBC053" w14:textId="77777777" w:rsidTr="00B50034">
        <w:tc>
          <w:tcPr>
            <w:tcW w:w="4724" w:type="dxa"/>
          </w:tcPr>
          <w:p w14:paraId="0AEF0013" w14:textId="77777777" w:rsidR="00C33ED3" w:rsidRPr="003B512C" w:rsidRDefault="00C33ED3" w:rsidP="003837BC">
            <w:pPr>
              <w:jc w:val="left"/>
            </w:pPr>
            <w:r w:rsidRPr="003B512C">
              <w:t>Spørgefrist:</w:t>
            </w:r>
          </w:p>
          <w:p w14:paraId="0DE28138" w14:textId="77777777" w:rsidR="00C33ED3" w:rsidRPr="003B512C" w:rsidRDefault="00C33ED3" w:rsidP="003837BC">
            <w:pPr>
              <w:jc w:val="left"/>
            </w:pPr>
          </w:p>
        </w:tc>
        <w:tc>
          <w:tcPr>
            <w:tcW w:w="4796" w:type="dxa"/>
          </w:tcPr>
          <w:p w14:paraId="4583EA2E" w14:textId="45D147AE" w:rsidR="00C33ED3" w:rsidRPr="00C12F47" w:rsidRDefault="00834934" w:rsidP="003837BC">
            <w:pPr>
              <w:jc w:val="left"/>
            </w:pPr>
            <w:sdt>
              <w:sdtPr>
                <w:rPr>
                  <w:rFonts w:eastAsia="Malgun Gothic Semilight"/>
                  <w:szCs w:val="22"/>
                </w:rPr>
                <w:alias w:val="Dato"/>
                <w:tag w:val="Dato"/>
                <w:id w:val="-1450541806"/>
                <w:date w:fullDate="2020-10-29T00:00:00Z">
                  <w:dateFormat w:val="dd-MM-yyyy"/>
                  <w:lid w:val="da-DK"/>
                  <w:storeMappedDataAs w:val="dateTime"/>
                  <w:calendar w:val="gregorian"/>
                </w:date>
              </w:sdtPr>
              <w:sdtEndPr/>
              <w:sdtContent>
                <w:r w:rsidR="002D7150">
                  <w:rPr>
                    <w:rFonts w:eastAsia="Malgun Gothic Semilight"/>
                    <w:szCs w:val="22"/>
                  </w:rPr>
                  <w:t>29-10-2020</w:t>
                </w:r>
              </w:sdtContent>
            </w:sdt>
          </w:p>
        </w:tc>
      </w:tr>
      <w:tr w:rsidR="00C33ED3" w:rsidRPr="003B512C" w14:paraId="1E9C0078" w14:textId="77777777" w:rsidTr="00B50034">
        <w:tc>
          <w:tcPr>
            <w:tcW w:w="4724" w:type="dxa"/>
          </w:tcPr>
          <w:p w14:paraId="6DCE1348" w14:textId="77777777" w:rsidR="00C33ED3" w:rsidRPr="009E40A0" w:rsidRDefault="00C33ED3" w:rsidP="003837BC">
            <w:pPr>
              <w:jc w:val="left"/>
            </w:pPr>
            <w:r w:rsidRPr="009E40A0">
              <w:t>Svarfrist:</w:t>
            </w:r>
            <w:r w:rsidR="007A577B" w:rsidRPr="009E40A0">
              <w:t xml:space="preserve"> (6 dage før </w:t>
            </w:r>
            <w:r w:rsidR="00FD419C" w:rsidRPr="009E40A0">
              <w:t>ansøgnings</w:t>
            </w:r>
            <w:r w:rsidR="007A577B" w:rsidRPr="009E40A0">
              <w:t>fristen</w:t>
            </w:r>
            <w:r w:rsidR="00035F46" w:rsidRPr="009E40A0">
              <w:t>s udløb</w:t>
            </w:r>
            <w:r w:rsidR="007A577B" w:rsidRPr="009E40A0">
              <w:t>)</w:t>
            </w:r>
          </w:p>
          <w:p w14:paraId="15C696FD" w14:textId="77777777" w:rsidR="00C33ED3" w:rsidRPr="009E40A0" w:rsidRDefault="00C33ED3" w:rsidP="003837BC">
            <w:pPr>
              <w:jc w:val="left"/>
            </w:pPr>
          </w:p>
        </w:tc>
        <w:tc>
          <w:tcPr>
            <w:tcW w:w="4796" w:type="dxa"/>
          </w:tcPr>
          <w:p w14:paraId="7E9B15B0" w14:textId="776B3E63" w:rsidR="00C33ED3" w:rsidRPr="00C12F47" w:rsidRDefault="00834934" w:rsidP="003837BC">
            <w:pPr>
              <w:jc w:val="left"/>
            </w:pPr>
            <w:sdt>
              <w:sdtPr>
                <w:rPr>
                  <w:rFonts w:eastAsia="Malgun Gothic Semilight"/>
                  <w:szCs w:val="22"/>
                </w:rPr>
                <w:alias w:val="Dato"/>
                <w:tag w:val="Dato"/>
                <w:id w:val="-841389440"/>
                <w:date w:fullDate="2020-11-02T00:00:00Z">
                  <w:dateFormat w:val="dd-MM-yyyy"/>
                  <w:lid w:val="da-DK"/>
                  <w:storeMappedDataAs w:val="dateTime"/>
                  <w:calendar w:val="gregorian"/>
                </w:date>
              </w:sdtPr>
              <w:sdtEndPr/>
              <w:sdtContent>
                <w:r w:rsidR="002D7150">
                  <w:rPr>
                    <w:rFonts w:eastAsia="Malgun Gothic Semilight"/>
                    <w:szCs w:val="22"/>
                  </w:rPr>
                  <w:t>02-11-2020</w:t>
                </w:r>
              </w:sdtContent>
            </w:sdt>
          </w:p>
        </w:tc>
      </w:tr>
      <w:tr w:rsidR="00C33ED3" w:rsidRPr="003B512C" w14:paraId="4397C72C" w14:textId="77777777" w:rsidTr="00B50034">
        <w:tc>
          <w:tcPr>
            <w:tcW w:w="4724" w:type="dxa"/>
            <w:tcBorders>
              <w:bottom w:val="single" w:sz="4" w:space="0" w:color="auto"/>
            </w:tcBorders>
          </w:tcPr>
          <w:p w14:paraId="61CAB510" w14:textId="398F58E3" w:rsidR="00C33ED3" w:rsidRPr="009E40A0" w:rsidRDefault="00756496" w:rsidP="003837BC">
            <w:pPr>
              <w:jc w:val="left"/>
            </w:pPr>
            <w:r w:rsidRPr="009E40A0">
              <w:t>Frist for prækvalifikationsansøgning</w:t>
            </w:r>
            <w:r w:rsidR="00C33ED3" w:rsidRPr="009E40A0">
              <w:t>:</w:t>
            </w:r>
          </w:p>
          <w:p w14:paraId="38910CDE" w14:textId="77777777" w:rsidR="00C33ED3" w:rsidRPr="009E40A0" w:rsidRDefault="00C33ED3" w:rsidP="003837BC">
            <w:pPr>
              <w:jc w:val="left"/>
            </w:pPr>
          </w:p>
        </w:tc>
        <w:tc>
          <w:tcPr>
            <w:tcW w:w="4796" w:type="dxa"/>
            <w:tcBorders>
              <w:bottom w:val="single" w:sz="4" w:space="0" w:color="auto"/>
            </w:tcBorders>
          </w:tcPr>
          <w:p w14:paraId="2FA76343" w14:textId="320ECDB0" w:rsidR="00C33ED3" w:rsidRPr="00C12F47" w:rsidRDefault="00C12F47" w:rsidP="00756496">
            <w:pPr>
              <w:tabs>
                <w:tab w:val="left" w:pos="1714"/>
              </w:tabs>
              <w:jc w:val="left"/>
            </w:pPr>
            <w:r>
              <w:t>0</w:t>
            </w:r>
            <w:r w:rsidR="002D7150">
              <w:t>9</w:t>
            </w:r>
            <w:r>
              <w:t>-</w:t>
            </w:r>
            <w:r w:rsidR="00756496" w:rsidRPr="00C12F47">
              <w:t>1</w:t>
            </w:r>
            <w:r>
              <w:t>1-</w:t>
            </w:r>
            <w:r w:rsidR="00756496" w:rsidRPr="00C12F47">
              <w:t xml:space="preserve">2020 </w:t>
            </w:r>
            <w:r w:rsidR="00756496" w:rsidRPr="00C12F47">
              <w:tab/>
              <w:t>kl. 12:00</w:t>
            </w:r>
          </w:p>
        </w:tc>
      </w:tr>
      <w:tr w:rsidR="00FD419C" w:rsidRPr="003B512C" w14:paraId="4B7D21CE" w14:textId="77777777" w:rsidTr="00B50034">
        <w:tc>
          <w:tcPr>
            <w:tcW w:w="4724" w:type="dxa"/>
            <w:tcBorders>
              <w:bottom w:val="single" w:sz="4" w:space="0" w:color="auto"/>
            </w:tcBorders>
          </w:tcPr>
          <w:p w14:paraId="30C0C7EA" w14:textId="5865D3D4" w:rsidR="00FD419C" w:rsidRPr="009E40A0" w:rsidRDefault="0061578E" w:rsidP="003837BC">
            <w:pPr>
              <w:jc w:val="left"/>
            </w:pPr>
            <w:r w:rsidRPr="009E40A0">
              <w:t xml:space="preserve">Forventet </w:t>
            </w:r>
            <w:r w:rsidR="004C4BDA" w:rsidRPr="009E40A0">
              <w:t>underretning om</w:t>
            </w:r>
            <w:r w:rsidRPr="009E40A0">
              <w:t xml:space="preserve"> resultatet af prækvalifikationen</w:t>
            </w:r>
            <w:r w:rsidR="004C4BDA" w:rsidRPr="009E40A0">
              <w:t xml:space="preserve"> samt opfordring til afgivelse </w:t>
            </w:r>
            <w:r w:rsidR="00DA2E3D" w:rsidRPr="009E40A0">
              <w:t>af indledende</w:t>
            </w:r>
            <w:r w:rsidR="004C4BDA" w:rsidRPr="009E40A0">
              <w:t xml:space="preserve"> tilbud</w:t>
            </w:r>
            <w:r w:rsidRPr="009E40A0">
              <w:t>:</w:t>
            </w:r>
          </w:p>
          <w:p w14:paraId="6EC2292E" w14:textId="77777777" w:rsidR="0061578E" w:rsidRPr="009E40A0" w:rsidRDefault="0061578E" w:rsidP="003837BC">
            <w:pPr>
              <w:jc w:val="left"/>
            </w:pPr>
          </w:p>
        </w:tc>
        <w:tc>
          <w:tcPr>
            <w:tcW w:w="4796" w:type="dxa"/>
            <w:tcBorders>
              <w:bottom w:val="single" w:sz="4" w:space="0" w:color="auto"/>
            </w:tcBorders>
          </w:tcPr>
          <w:p w14:paraId="29B2CD5D" w14:textId="576EB9FC" w:rsidR="00FD419C" w:rsidRPr="00C12F47" w:rsidRDefault="00C12F47" w:rsidP="003837BC">
            <w:pPr>
              <w:jc w:val="left"/>
              <w:rPr>
                <w:rFonts w:eastAsia="Malgun Gothic Semilight"/>
                <w:szCs w:val="22"/>
              </w:rPr>
            </w:pPr>
            <w:r>
              <w:rPr>
                <w:rFonts w:eastAsia="Malgun Gothic Semilight"/>
                <w:szCs w:val="22"/>
              </w:rPr>
              <w:t>16</w:t>
            </w:r>
            <w:r w:rsidR="00946CC2" w:rsidRPr="00C12F47">
              <w:rPr>
                <w:rFonts w:eastAsia="Malgun Gothic Semilight"/>
                <w:szCs w:val="22"/>
              </w:rPr>
              <w:t>-1</w:t>
            </w:r>
            <w:r>
              <w:rPr>
                <w:rFonts w:eastAsia="Malgun Gothic Semilight"/>
                <w:szCs w:val="22"/>
              </w:rPr>
              <w:t>1</w:t>
            </w:r>
            <w:r w:rsidR="00946CC2" w:rsidRPr="00C12F47">
              <w:rPr>
                <w:rFonts w:eastAsia="Malgun Gothic Semilight"/>
                <w:szCs w:val="22"/>
              </w:rPr>
              <w:t>-2020</w:t>
            </w:r>
          </w:p>
        </w:tc>
      </w:tr>
      <w:tr w:rsidR="0061578E" w:rsidRPr="003B512C" w14:paraId="743597B3" w14:textId="77777777" w:rsidTr="00B50034">
        <w:tc>
          <w:tcPr>
            <w:tcW w:w="4724" w:type="dxa"/>
            <w:tcBorders>
              <w:bottom w:val="single" w:sz="4" w:space="0" w:color="auto"/>
            </w:tcBorders>
          </w:tcPr>
          <w:p w14:paraId="1A86BE72" w14:textId="77777777" w:rsidR="0061578E" w:rsidRPr="009E40A0" w:rsidRDefault="0061578E" w:rsidP="003837BC">
            <w:pPr>
              <w:jc w:val="left"/>
            </w:pPr>
            <w:r w:rsidRPr="009E40A0">
              <w:t>Spørgefrist:</w:t>
            </w:r>
          </w:p>
          <w:p w14:paraId="3E44D064" w14:textId="77777777" w:rsidR="0061578E" w:rsidRPr="009E40A0" w:rsidRDefault="0061578E" w:rsidP="003837BC">
            <w:pPr>
              <w:jc w:val="left"/>
            </w:pPr>
          </w:p>
        </w:tc>
        <w:tc>
          <w:tcPr>
            <w:tcW w:w="4796" w:type="dxa"/>
            <w:tcBorders>
              <w:bottom w:val="single" w:sz="4" w:space="0" w:color="auto"/>
            </w:tcBorders>
          </w:tcPr>
          <w:p w14:paraId="70FB4FE9" w14:textId="2E553DB3" w:rsidR="0061578E" w:rsidRPr="00C12F47" w:rsidRDefault="00ED3C43" w:rsidP="00ED3C43">
            <w:pPr>
              <w:tabs>
                <w:tab w:val="left" w:pos="1767"/>
              </w:tabs>
              <w:jc w:val="left"/>
            </w:pPr>
            <w:r>
              <w:rPr>
                <w:rFonts w:eastAsia="Malgun Gothic Semilight"/>
                <w:color w:val="FF0000"/>
              </w:rPr>
              <w:t>23</w:t>
            </w:r>
            <w:r w:rsidRPr="008E1102">
              <w:rPr>
                <w:rFonts w:eastAsia="Malgun Gothic Semilight"/>
                <w:color w:val="FF0000"/>
              </w:rPr>
              <w:t>.</w:t>
            </w:r>
            <w:r>
              <w:rPr>
                <w:rFonts w:eastAsia="Malgun Gothic Semilight"/>
                <w:color w:val="FF0000"/>
              </w:rPr>
              <w:t>12</w:t>
            </w:r>
            <w:r w:rsidRPr="008E1102">
              <w:rPr>
                <w:rFonts w:eastAsia="Malgun Gothic Semilight"/>
                <w:color w:val="FF0000"/>
              </w:rPr>
              <w:t>.2021</w:t>
            </w:r>
            <w:r>
              <w:rPr>
                <w:rFonts w:eastAsia="Malgun Gothic Semilight"/>
                <w:color w:val="FF0000"/>
              </w:rPr>
              <w:tab/>
            </w:r>
            <w:r w:rsidRPr="008E1102">
              <w:rPr>
                <w:rFonts w:eastAsia="Malgun Gothic Semilight"/>
                <w:color w:val="FF0000"/>
              </w:rPr>
              <w:t>kl. 1</w:t>
            </w:r>
            <w:r w:rsidR="00834934">
              <w:rPr>
                <w:rFonts w:eastAsia="Malgun Gothic Semilight"/>
                <w:color w:val="FF0000"/>
              </w:rPr>
              <w:t>6</w:t>
            </w:r>
            <w:bookmarkStart w:id="23" w:name="_GoBack"/>
            <w:bookmarkEnd w:id="23"/>
            <w:r w:rsidRPr="008E1102">
              <w:rPr>
                <w:rFonts w:eastAsia="Malgun Gothic Semilight"/>
                <w:color w:val="FF0000"/>
              </w:rPr>
              <w:t>:00</w:t>
            </w:r>
          </w:p>
        </w:tc>
      </w:tr>
      <w:tr w:rsidR="0061578E" w:rsidRPr="003B512C" w14:paraId="644A39B1" w14:textId="77777777" w:rsidTr="00B50034">
        <w:tc>
          <w:tcPr>
            <w:tcW w:w="4724" w:type="dxa"/>
            <w:tcBorders>
              <w:bottom w:val="single" w:sz="4" w:space="0" w:color="auto"/>
            </w:tcBorders>
          </w:tcPr>
          <w:p w14:paraId="4709AA2F" w14:textId="557C543D" w:rsidR="0061578E" w:rsidRPr="009E40A0" w:rsidRDefault="0061578E" w:rsidP="003837BC">
            <w:pPr>
              <w:jc w:val="left"/>
            </w:pPr>
            <w:r w:rsidRPr="009E40A0">
              <w:t xml:space="preserve">Svarfrist: (6 dage før </w:t>
            </w:r>
            <w:r w:rsidR="00110493" w:rsidRPr="009E40A0">
              <w:t>tilbud</w:t>
            </w:r>
            <w:r w:rsidRPr="009E40A0">
              <w:t>sfristens udløb)</w:t>
            </w:r>
          </w:p>
          <w:p w14:paraId="58D2A62A" w14:textId="77777777" w:rsidR="0061578E" w:rsidRPr="009E40A0" w:rsidRDefault="0061578E" w:rsidP="003837BC">
            <w:pPr>
              <w:jc w:val="left"/>
            </w:pPr>
          </w:p>
        </w:tc>
        <w:tc>
          <w:tcPr>
            <w:tcW w:w="4796" w:type="dxa"/>
            <w:tcBorders>
              <w:bottom w:val="single" w:sz="4" w:space="0" w:color="auto"/>
            </w:tcBorders>
          </w:tcPr>
          <w:p w14:paraId="243D71FA" w14:textId="0EDB7313" w:rsidR="0061578E" w:rsidRPr="00C12F47" w:rsidRDefault="00834934" w:rsidP="003837BC">
            <w:pPr>
              <w:jc w:val="left"/>
            </w:pPr>
            <w:sdt>
              <w:sdtPr>
                <w:rPr>
                  <w:rFonts w:eastAsia="Malgun Gothic Semilight"/>
                  <w:color w:val="FF0000"/>
                  <w:szCs w:val="22"/>
                </w:rPr>
                <w:alias w:val="Dato"/>
                <w:tag w:val="Dato"/>
                <w:id w:val="1935466104"/>
                <w:date w:fullDate="2021-01-04T00:00:00Z">
                  <w:dateFormat w:val="dd-MM-yyyy"/>
                  <w:lid w:val="da-DK"/>
                  <w:storeMappedDataAs w:val="dateTime"/>
                  <w:calendar w:val="gregorian"/>
                </w:date>
              </w:sdtPr>
              <w:sdtEndPr/>
              <w:sdtContent>
                <w:r w:rsidR="008E1102" w:rsidRPr="008E1102">
                  <w:rPr>
                    <w:rFonts w:eastAsia="Malgun Gothic Semilight"/>
                    <w:color w:val="FF0000"/>
                    <w:szCs w:val="22"/>
                  </w:rPr>
                  <w:t>04</w:t>
                </w:r>
                <w:r w:rsidR="00A34311" w:rsidRPr="008E1102">
                  <w:rPr>
                    <w:rFonts w:eastAsia="Malgun Gothic Semilight"/>
                    <w:color w:val="FF0000"/>
                    <w:szCs w:val="22"/>
                  </w:rPr>
                  <w:t>-</w:t>
                </w:r>
                <w:r w:rsidR="008E1102" w:rsidRPr="008E1102">
                  <w:rPr>
                    <w:rFonts w:eastAsia="Malgun Gothic Semilight"/>
                    <w:color w:val="FF0000"/>
                    <w:szCs w:val="22"/>
                  </w:rPr>
                  <w:t>01</w:t>
                </w:r>
                <w:r w:rsidR="00A34311" w:rsidRPr="008E1102">
                  <w:rPr>
                    <w:rFonts w:eastAsia="Malgun Gothic Semilight"/>
                    <w:color w:val="FF0000"/>
                    <w:szCs w:val="22"/>
                  </w:rPr>
                  <w:t>-202</w:t>
                </w:r>
                <w:r w:rsidR="008E1102" w:rsidRPr="008E1102">
                  <w:rPr>
                    <w:rFonts w:eastAsia="Malgun Gothic Semilight"/>
                    <w:color w:val="FF0000"/>
                    <w:szCs w:val="22"/>
                  </w:rPr>
                  <w:t>1</w:t>
                </w:r>
              </w:sdtContent>
            </w:sdt>
          </w:p>
        </w:tc>
      </w:tr>
      <w:tr w:rsidR="00756496" w:rsidRPr="00122544" w14:paraId="60C5F38D" w14:textId="77777777" w:rsidTr="00B50034">
        <w:tc>
          <w:tcPr>
            <w:tcW w:w="4724" w:type="dxa"/>
          </w:tcPr>
          <w:p w14:paraId="53B4F682" w14:textId="77777777" w:rsidR="00756496" w:rsidRPr="009E40A0" w:rsidRDefault="00756496" w:rsidP="00756496">
            <w:pPr>
              <w:jc w:val="left"/>
            </w:pPr>
            <w:r w:rsidRPr="009E40A0">
              <w:rPr>
                <w:rFonts w:eastAsia="Malgun Gothic Semilight"/>
              </w:rPr>
              <w:t>Tilbudsfrist for indledende tilbud:</w:t>
            </w:r>
            <w:r w:rsidRPr="009E40A0">
              <w:t xml:space="preserve"> </w:t>
            </w:r>
          </w:p>
          <w:p w14:paraId="656E500C" w14:textId="369A2CC9" w:rsidR="00756496" w:rsidRPr="009E40A0" w:rsidRDefault="00756496" w:rsidP="00756496">
            <w:pPr>
              <w:jc w:val="left"/>
              <w:rPr>
                <w:rFonts w:eastAsia="Malgun Gothic Semilight"/>
              </w:rPr>
            </w:pPr>
          </w:p>
        </w:tc>
        <w:tc>
          <w:tcPr>
            <w:tcW w:w="4796" w:type="dxa"/>
          </w:tcPr>
          <w:p w14:paraId="1206C843" w14:textId="77777777" w:rsidR="00756496" w:rsidRDefault="00A34311" w:rsidP="00756496">
            <w:pPr>
              <w:tabs>
                <w:tab w:val="left" w:pos="1714"/>
              </w:tabs>
              <w:jc w:val="left"/>
              <w:rPr>
                <w:strike/>
              </w:rPr>
            </w:pPr>
            <w:r w:rsidRPr="008E1102">
              <w:rPr>
                <w:strike/>
              </w:rPr>
              <w:t>17</w:t>
            </w:r>
            <w:r w:rsidR="00756496" w:rsidRPr="008E1102">
              <w:rPr>
                <w:strike/>
              </w:rPr>
              <w:t>-1</w:t>
            </w:r>
            <w:r w:rsidRPr="008E1102">
              <w:rPr>
                <w:strike/>
              </w:rPr>
              <w:t>2</w:t>
            </w:r>
            <w:r w:rsidR="00756496" w:rsidRPr="008E1102">
              <w:rPr>
                <w:strike/>
              </w:rPr>
              <w:t xml:space="preserve">-2020 </w:t>
            </w:r>
            <w:r w:rsidR="00756496" w:rsidRPr="008E1102">
              <w:rPr>
                <w:strike/>
              </w:rPr>
              <w:tab/>
            </w:r>
            <w:r w:rsidR="009E40A0" w:rsidRPr="008E1102">
              <w:rPr>
                <w:strike/>
              </w:rPr>
              <w:t>k</w:t>
            </w:r>
            <w:r w:rsidR="00756496" w:rsidRPr="008E1102">
              <w:rPr>
                <w:strike/>
              </w:rPr>
              <w:t>l. 12:00</w:t>
            </w:r>
          </w:p>
          <w:p w14:paraId="5401B692" w14:textId="159ACBC9" w:rsidR="008E1102" w:rsidRPr="008E1102" w:rsidRDefault="008E1102" w:rsidP="00ED3C43">
            <w:pPr>
              <w:tabs>
                <w:tab w:val="left" w:pos="1714"/>
              </w:tabs>
              <w:jc w:val="left"/>
              <w:rPr>
                <w:rFonts w:eastAsia="Malgun Gothic Semilight"/>
                <w:color w:val="FF0000"/>
              </w:rPr>
            </w:pPr>
            <w:r w:rsidRPr="008E1102">
              <w:rPr>
                <w:rFonts w:eastAsia="Malgun Gothic Semilight"/>
                <w:color w:val="FF0000"/>
              </w:rPr>
              <w:t xml:space="preserve">11.01.2021 </w:t>
            </w:r>
            <w:r w:rsidRPr="008E1102">
              <w:rPr>
                <w:rFonts w:eastAsia="Malgun Gothic Semilight"/>
                <w:color w:val="FF0000"/>
              </w:rPr>
              <w:tab/>
              <w:t>kl. 12:00</w:t>
            </w:r>
          </w:p>
        </w:tc>
      </w:tr>
      <w:tr w:rsidR="00756496" w:rsidRPr="00122544" w14:paraId="186864C1" w14:textId="77777777" w:rsidTr="00B50034">
        <w:tc>
          <w:tcPr>
            <w:tcW w:w="4724" w:type="dxa"/>
          </w:tcPr>
          <w:p w14:paraId="251D535F" w14:textId="196B32CB" w:rsidR="00756496" w:rsidRPr="009E40A0" w:rsidRDefault="00756496" w:rsidP="00756496">
            <w:pPr>
              <w:jc w:val="left"/>
              <w:rPr>
                <w:rFonts w:eastAsia="Malgun Gothic Semilight"/>
              </w:rPr>
            </w:pPr>
            <w:r w:rsidRPr="009E40A0">
              <w:rPr>
                <w:rFonts w:eastAsia="Malgun Gothic Semilight"/>
              </w:rPr>
              <w:t xml:space="preserve">Indkaldelse til forhandling: </w:t>
            </w:r>
          </w:p>
          <w:p w14:paraId="7114339B" w14:textId="77777777" w:rsidR="00756496" w:rsidRPr="009E40A0" w:rsidRDefault="00756496" w:rsidP="00756496">
            <w:pPr>
              <w:jc w:val="left"/>
              <w:rPr>
                <w:rFonts w:eastAsia="Malgun Gothic Semilight"/>
              </w:rPr>
            </w:pPr>
          </w:p>
        </w:tc>
        <w:tc>
          <w:tcPr>
            <w:tcW w:w="4796" w:type="dxa"/>
          </w:tcPr>
          <w:p w14:paraId="2F0CC82E" w14:textId="6B0C0588" w:rsidR="00756496" w:rsidRPr="00C12F47" w:rsidRDefault="00A34311" w:rsidP="00756496">
            <w:pPr>
              <w:jc w:val="left"/>
            </w:pPr>
            <w:r>
              <w:t>20</w:t>
            </w:r>
            <w:r w:rsidR="00756496" w:rsidRPr="00C12F47">
              <w:t>.</w:t>
            </w:r>
            <w:r>
              <w:t>01</w:t>
            </w:r>
            <w:r w:rsidR="00756496" w:rsidRPr="00C12F47">
              <w:t>.202</w:t>
            </w:r>
            <w:r>
              <w:t>1</w:t>
            </w:r>
          </w:p>
        </w:tc>
      </w:tr>
      <w:tr w:rsidR="00756496" w:rsidRPr="00122544" w14:paraId="307993DD" w14:textId="77777777" w:rsidTr="00B50034">
        <w:tc>
          <w:tcPr>
            <w:tcW w:w="4724" w:type="dxa"/>
          </w:tcPr>
          <w:p w14:paraId="49683921" w14:textId="087806E3" w:rsidR="00756496" w:rsidRPr="009E40A0" w:rsidRDefault="00756496" w:rsidP="00756496">
            <w:pPr>
              <w:jc w:val="left"/>
              <w:rPr>
                <w:rFonts w:eastAsia="Malgun Gothic Semilight"/>
              </w:rPr>
            </w:pPr>
            <w:r w:rsidRPr="009E40A0">
              <w:rPr>
                <w:rFonts w:eastAsia="Malgun Gothic Semilight"/>
              </w:rPr>
              <w:t>Forhandling</w:t>
            </w:r>
          </w:p>
          <w:p w14:paraId="54C0177E" w14:textId="432A50BD" w:rsidR="00756496" w:rsidRPr="009E40A0" w:rsidRDefault="00756496" w:rsidP="00756496">
            <w:pPr>
              <w:jc w:val="left"/>
              <w:rPr>
                <w:rFonts w:eastAsia="Malgun Gothic Semilight"/>
              </w:rPr>
            </w:pPr>
          </w:p>
        </w:tc>
        <w:tc>
          <w:tcPr>
            <w:tcW w:w="4796" w:type="dxa"/>
          </w:tcPr>
          <w:p w14:paraId="68521842" w14:textId="5061F753" w:rsidR="00756496" w:rsidRPr="00C12F47" w:rsidRDefault="00A34311" w:rsidP="00756496">
            <w:pPr>
              <w:jc w:val="left"/>
            </w:pPr>
            <w:r>
              <w:lastRenderedPageBreak/>
              <w:t>28</w:t>
            </w:r>
            <w:r w:rsidR="00756496" w:rsidRPr="00C12F47">
              <w:t xml:space="preserve">-01-2021 til </w:t>
            </w:r>
            <w:r>
              <w:t>29</w:t>
            </w:r>
            <w:r w:rsidR="00756496" w:rsidRPr="00C12F47">
              <w:t>-01-2021</w:t>
            </w:r>
          </w:p>
        </w:tc>
      </w:tr>
      <w:tr w:rsidR="00756496" w:rsidRPr="00122544" w14:paraId="6223C99B" w14:textId="77777777" w:rsidTr="00B50034">
        <w:tc>
          <w:tcPr>
            <w:tcW w:w="4724" w:type="dxa"/>
          </w:tcPr>
          <w:p w14:paraId="72519C5F" w14:textId="2C48ABF9" w:rsidR="00756496" w:rsidRPr="009E40A0" w:rsidRDefault="00756496" w:rsidP="00756496">
            <w:pPr>
              <w:jc w:val="left"/>
              <w:rPr>
                <w:rFonts w:eastAsia="Malgun Gothic Semilight"/>
              </w:rPr>
            </w:pPr>
            <w:r w:rsidRPr="009E40A0">
              <w:rPr>
                <w:rFonts w:eastAsia="Malgun Gothic Semilight"/>
              </w:rPr>
              <w:t xml:space="preserve">Tilbudsfrist for </w:t>
            </w:r>
            <w:r w:rsidR="00700005">
              <w:rPr>
                <w:rFonts w:eastAsia="Malgun Gothic Semilight"/>
              </w:rPr>
              <w:t>revideret</w:t>
            </w:r>
            <w:r w:rsidRPr="009E40A0">
              <w:rPr>
                <w:rFonts w:eastAsia="Malgun Gothic Semilight"/>
              </w:rPr>
              <w:t xml:space="preserve"> tilbud:</w:t>
            </w:r>
          </w:p>
        </w:tc>
        <w:tc>
          <w:tcPr>
            <w:tcW w:w="4796" w:type="dxa"/>
          </w:tcPr>
          <w:p w14:paraId="3FE8D442" w14:textId="5300BCC2" w:rsidR="00756496" w:rsidRPr="00C12F47" w:rsidRDefault="00A34311" w:rsidP="00756496">
            <w:pPr>
              <w:tabs>
                <w:tab w:val="left" w:pos="1714"/>
              </w:tabs>
              <w:jc w:val="left"/>
            </w:pPr>
            <w:r>
              <w:t>22</w:t>
            </w:r>
            <w:r w:rsidR="00756496" w:rsidRPr="00C12F47">
              <w:t>-0</w:t>
            </w:r>
            <w:r>
              <w:t>2</w:t>
            </w:r>
            <w:r w:rsidR="00756496" w:rsidRPr="00C12F47">
              <w:t xml:space="preserve">-2021 </w:t>
            </w:r>
            <w:r w:rsidR="00756496" w:rsidRPr="00C12F47">
              <w:tab/>
            </w:r>
            <w:r w:rsidR="009E40A0" w:rsidRPr="00C12F47">
              <w:t>k</w:t>
            </w:r>
            <w:r w:rsidR="00756496" w:rsidRPr="00C12F47">
              <w:t>l. 12:00</w:t>
            </w:r>
          </w:p>
        </w:tc>
      </w:tr>
      <w:tr w:rsidR="00756496" w:rsidRPr="00122544" w14:paraId="265EDF62" w14:textId="77777777" w:rsidTr="00B50034">
        <w:tc>
          <w:tcPr>
            <w:tcW w:w="4724" w:type="dxa"/>
          </w:tcPr>
          <w:p w14:paraId="46D8A12D" w14:textId="1AA1C084" w:rsidR="00756496" w:rsidRPr="009E40A0" w:rsidRDefault="00756496" w:rsidP="00756496">
            <w:pPr>
              <w:jc w:val="left"/>
            </w:pPr>
            <w:r w:rsidRPr="009E40A0">
              <w:t xml:space="preserve">Indhentning af dokumentation fra den vindende tilbudsgiver </w:t>
            </w:r>
          </w:p>
          <w:p w14:paraId="0A08A958" w14:textId="77777777" w:rsidR="00756496" w:rsidRPr="009E40A0" w:rsidRDefault="00756496" w:rsidP="00756496">
            <w:pPr>
              <w:jc w:val="left"/>
              <w:rPr>
                <w:rFonts w:eastAsia="Malgun Gothic Semilight"/>
              </w:rPr>
            </w:pPr>
          </w:p>
        </w:tc>
        <w:tc>
          <w:tcPr>
            <w:tcW w:w="4796" w:type="dxa"/>
          </w:tcPr>
          <w:p w14:paraId="09553F02" w14:textId="28899179" w:rsidR="00756496" w:rsidRPr="00C12F47" w:rsidRDefault="00756496" w:rsidP="00756496">
            <w:pPr>
              <w:jc w:val="left"/>
            </w:pPr>
            <w:r w:rsidRPr="00C12F47">
              <w:t xml:space="preserve">Uge </w:t>
            </w:r>
            <w:r w:rsidR="00A34311">
              <w:t>10</w:t>
            </w:r>
            <w:r w:rsidRPr="00C12F47">
              <w:t xml:space="preserve"> </w:t>
            </w:r>
          </w:p>
        </w:tc>
      </w:tr>
      <w:tr w:rsidR="00756496" w:rsidRPr="00122544" w14:paraId="05A716E7" w14:textId="77777777" w:rsidTr="00B50034">
        <w:tc>
          <w:tcPr>
            <w:tcW w:w="4724" w:type="dxa"/>
          </w:tcPr>
          <w:p w14:paraId="1DC3ADD0" w14:textId="77777777" w:rsidR="00756496" w:rsidRPr="009E40A0" w:rsidRDefault="00756496" w:rsidP="00756496">
            <w:pPr>
              <w:jc w:val="left"/>
            </w:pPr>
            <w:r w:rsidRPr="009E40A0">
              <w:t>Frist for levering af dokumentation (forventet)</w:t>
            </w:r>
          </w:p>
          <w:p w14:paraId="60B1FA3B" w14:textId="098711D4" w:rsidR="009E40A0" w:rsidRPr="009E40A0" w:rsidRDefault="009E40A0" w:rsidP="00756496">
            <w:pPr>
              <w:jc w:val="left"/>
            </w:pPr>
          </w:p>
        </w:tc>
        <w:tc>
          <w:tcPr>
            <w:tcW w:w="4796" w:type="dxa"/>
          </w:tcPr>
          <w:p w14:paraId="26D99EA0" w14:textId="66B786B5" w:rsidR="00756496" w:rsidRPr="00C12F47" w:rsidRDefault="00756496" w:rsidP="00756496">
            <w:pPr>
              <w:jc w:val="left"/>
            </w:pPr>
            <w:r w:rsidRPr="00C12F47">
              <w:t xml:space="preserve">Uge </w:t>
            </w:r>
            <w:r w:rsidR="00462B3F" w:rsidRPr="00C12F47">
              <w:t>11</w:t>
            </w:r>
            <w:r w:rsidR="00965611">
              <w:t>-12</w:t>
            </w:r>
          </w:p>
        </w:tc>
      </w:tr>
      <w:tr w:rsidR="00756496" w:rsidRPr="00122544" w14:paraId="2FAAD055" w14:textId="77777777" w:rsidTr="00B50034">
        <w:tc>
          <w:tcPr>
            <w:tcW w:w="4724" w:type="dxa"/>
          </w:tcPr>
          <w:p w14:paraId="20AC7A29" w14:textId="68EAD7CE" w:rsidR="00756496" w:rsidRPr="009E40A0" w:rsidRDefault="00756496" w:rsidP="00756496">
            <w:pPr>
              <w:jc w:val="left"/>
              <w:rPr>
                <w:rFonts w:eastAsia="Malgun Gothic Semilight"/>
              </w:rPr>
            </w:pPr>
            <w:r w:rsidRPr="009E40A0">
              <w:rPr>
                <w:rFonts w:eastAsia="Malgun Gothic Semilight"/>
              </w:rPr>
              <w:t>Forventet underretning om resultatet af udbuddet:</w:t>
            </w:r>
          </w:p>
          <w:p w14:paraId="13D73C48" w14:textId="77777777" w:rsidR="00756496" w:rsidRPr="009E40A0" w:rsidRDefault="00756496" w:rsidP="00756496">
            <w:pPr>
              <w:jc w:val="left"/>
              <w:rPr>
                <w:rFonts w:eastAsia="Malgun Gothic Semilight"/>
              </w:rPr>
            </w:pPr>
          </w:p>
        </w:tc>
        <w:tc>
          <w:tcPr>
            <w:tcW w:w="4796" w:type="dxa"/>
          </w:tcPr>
          <w:p w14:paraId="43305146" w14:textId="11B12C8D" w:rsidR="00756496" w:rsidRPr="00C12F47" w:rsidRDefault="00756496" w:rsidP="00756496">
            <w:pPr>
              <w:jc w:val="left"/>
              <w:rPr>
                <w:rFonts w:eastAsia="Malgun Gothic Semilight"/>
              </w:rPr>
            </w:pPr>
            <w:r w:rsidRPr="00C12F47">
              <w:rPr>
                <w:rFonts w:eastAsia="Malgun Gothic Semilight"/>
              </w:rPr>
              <w:t xml:space="preserve">Uge </w:t>
            </w:r>
            <w:r w:rsidR="00462B3F" w:rsidRPr="00C12F47">
              <w:rPr>
                <w:rFonts w:eastAsia="Malgun Gothic Semilight"/>
              </w:rPr>
              <w:t>1</w:t>
            </w:r>
            <w:r w:rsidR="00965611">
              <w:rPr>
                <w:rFonts w:eastAsia="Malgun Gothic Semilight"/>
              </w:rPr>
              <w:t>3</w:t>
            </w:r>
          </w:p>
        </w:tc>
      </w:tr>
      <w:tr w:rsidR="00756496" w:rsidRPr="003B512C" w14:paraId="41B66998" w14:textId="77777777" w:rsidTr="00B50034">
        <w:tc>
          <w:tcPr>
            <w:tcW w:w="9520" w:type="dxa"/>
            <w:gridSpan w:val="2"/>
          </w:tcPr>
          <w:p w14:paraId="470727EB" w14:textId="7AFA45FF" w:rsidR="00756496" w:rsidRPr="009E40A0" w:rsidRDefault="00756496" w:rsidP="00756496">
            <w:pPr>
              <w:jc w:val="left"/>
            </w:pPr>
            <w:r w:rsidRPr="009E40A0">
              <w:t xml:space="preserve">Derefter afholdes 10 dages stand still-periode, hvorefter </w:t>
            </w:r>
            <w:r w:rsidR="006A1E80">
              <w:t>kontrakte</w:t>
            </w:r>
            <w:r w:rsidR="006A1E80" w:rsidRPr="009E40A0">
              <w:t xml:space="preserve">n </w:t>
            </w:r>
            <w:r w:rsidRPr="009E40A0">
              <w:t>kan underskrives.</w:t>
            </w:r>
          </w:p>
          <w:p w14:paraId="78933071" w14:textId="77777777" w:rsidR="00756496" w:rsidRPr="009E40A0" w:rsidRDefault="00756496" w:rsidP="00756496">
            <w:pPr>
              <w:jc w:val="left"/>
            </w:pPr>
          </w:p>
        </w:tc>
      </w:tr>
      <w:tr w:rsidR="00756496" w:rsidRPr="003B512C" w14:paraId="5D2BA2E3" w14:textId="77777777" w:rsidTr="00B50034">
        <w:tc>
          <w:tcPr>
            <w:tcW w:w="4724" w:type="dxa"/>
          </w:tcPr>
          <w:p w14:paraId="0DFDC084" w14:textId="77777777" w:rsidR="00756496" w:rsidRPr="003B512C" w:rsidRDefault="00756496" w:rsidP="00756496">
            <w:pPr>
              <w:jc w:val="left"/>
            </w:pPr>
            <w:r>
              <w:t>Kontrakt</w:t>
            </w:r>
            <w:r w:rsidRPr="003B512C">
              <w:t>start:</w:t>
            </w:r>
          </w:p>
          <w:p w14:paraId="5ACF48B1" w14:textId="77777777" w:rsidR="00756496" w:rsidRPr="003B512C" w:rsidRDefault="00756496" w:rsidP="00756496">
            <w:pPr>
              <w:jc w:val="left"/>
            </w:pPr>
          </w:p>
        </w:tc>
        <w:tc>
          <w:tcPr>
            <w:tcW w:w="4796" w:type="dxa"/>
          </w:tcPr>
          <w:p w14:paraId="5D2485BE" w14:textId="5237805E" w:rsidR="00756496" w:rsidRPr="009E40A0" w:rsidRDefault="00834934" w:rsidP="00756496">
            <w:pPr>
              <w:jc w:val="left"/>
            </w:pPr>
            <w:sdt>
              <w:sdtPr>
                <w:rPr>
                  <w:rFonts w:eastAsia="Malgun Gothic Semilight"/>
                  <w:szCs w:val="22"/>
                </w:rPr>
                <w:alias w:val="Dato"/>
                <w:tag w:val="Dato"/>
                <w:id w:val="-2129620786"/>
                <w:date w:fullDate="2021-06-01T00:00:00Z">
                  <w:dateFormat w:val="dd-MM-yyyy"/>
                  <w:lid w:val="da-DK"/>
                  <w:storeMappedDataAs w:val="dateTime"/>
                  <w:calendar w:val="gregorian"/>
                </w:date>
              </w:sdtPr>
              <w:sdtEndPr/>
              <w:sdtContent>
                <w:r w:rsidR="00C12F47">
                  <w:rPr>
                    <w:rFonts w:eastAsia="Malgun Gothic Semilight"/>
                    <w:szCs w:val="22"/>
                  </w:rPr>
                  <w:t>01-06-2021</w:t>
                </w:r>
              </w:sdtContent>
            </w:sdt>
          </w:p>
        </w:tc>
      </w:tr>
    </w:tbl>
    <w:p w14:paraId="6E14C8A3" w14:textId="77777777" w:rsidR="00C33ED3" w:rsidRPr="003B512C" w:rsidRDefault="00C33ED3" w:rsidP="00F00B45">
      <w:pPr>
        <w:pStyle w:val="Overskrift1"/>
        <w:spacing w:line="240" w:lineRule="auto"/>
      </w:pPr>
      <w:bookmarkStart w:id="24" w:name="_Ref419786587"/>
      <w:bookmarkStart w:id="25" w:name="_Toc437866859"/>
      <w:bookmarkStart w:id="26" w:name="_Toc435542446"/>
      <w:bookmarkStart w:id="27" w:name="_Toc12973723"/>
      <w:bookmarkStart w:id="28" w:name="_Toc52914213"/>
      <w:r w:rsidRPr="003B512C">
        <w:t>Spørgsmål</w:t>
      </w:r>
      <w:bookmarkEnd w:id="24"/>
      <w:bookmarkEnd w:id="25"/>
      <w:bookmarkEnd w:id="26"/>
      <w:bookmarkEnd w:id="27"/>
      <w:bookmarkEnd w:id="28"/>
    </w:p>
    <w:p w14:paraId="2E61FDD1" w14:textId="77777777" w:rsidR="00C33ED3" w:rsidRPr="007A0A13" w:rsidRDefault="00C33ED3" w:rsidP="00F00B45">
      <w:pPr>
        <w:pStyle w:val="Overskrift2"/>
        <w:spacing w:line="240" w:lineRule="auto"/>
      </w:pPr>
      <w:bookmarkStart w:id="29" w:name="_Toc12973724"/>
      <w:bookmarkStart w:id="30" w:name="_Toc52914214"/>
      <w:bookmarkStart w:id="31" w:name="_Toc437866860"/>
      <w:bookmarkStart w:id="32" w:name="_Toc435542447"/>
      <w:r w:rsidRPr="007A0A13">
        <w:t>Informationsmøde</w:t>
      </w:r>
      <w:bookmarkEnd w:id="29"/>
      <w:bookmarkEnd w:id="30"/>
      <w:r w:rsidRPr="007A0A13">
        <w:t xml:space="preserve"> </w:t>
      </w:r>
      <w:bookmarkEnd w:id="31"/>
      <w:bookmarkEnd w:id="32"/>
    </w:p>
    <w:p w14:paraId="0BD81155" w14:textId="1EB2C9DA" w:rsidR="00C33ED3" w:rsidRDefault="008E0063" w:rsidP="00F00B45">
      <w:pPr>
        <w:spacing w:line="240" w:lineRule="auto"/>
        <w:rPr>
          <w:color w:val="FF0000"/>
        </w:rPr>
      </w:pPr>
      <w:r>
        <w:t>I</w:t>
      </w:r>
      <w:r w:rsidR="00C33ED3" w:rsidRPr="003B512C">
        <w:t xml:space="preserve">nformationsmøde </w:t>
      </w:r>
      <w:r>
        <w:t>afholdes i overensstemmelse med</w:t>
      </w:r>
      <w:r w:rsidR="00C33ED3" w:rsidRPr="003B512C">
        <w:t xml:space="preserve"> tidsplanen. Mødet </w:t>
      </w:r>
      <w:r w:rsidR="007E360D">
        <w:t xml:space="preserve">forventes </w:t>
      </w:r>
      <w:r w:rsidR="00C33ED3" w:rsidRPr="003B512C">
        <w:t>afhold</w:t>
      </w:r>
      <w:r w:rsidR="007E360D">
        <w:t xml:space="preserve">t elektronisk via Skype for Business qua de skærpede Covid19 restriktioner. Nærmere info følger. </w:t>
      </w:r>
    </w:p>
    <w:p w14:paraId="7B1D8ED1" w14:textId="1EA10E4E" w:rsidR="00AF677E" w:rsidRPr="003B512C" w:rsidRDefault="00AF677E" w:rsidP="00F00B45">
      <w:pPr>
        <w:spacing w:line="240" w:lineRule="auto"/>
      </w:pPr>
      <w:r>
        <w:t xml:space="preserve">Tilmelding skal ske via </w:t>
      </w:r>
      <w:r w:rsidR="008E0063">
        <w:t>Ethics, inden for den i tidsplanen angivne frist</w:t>
      </w:r>
      <w:r w:rsidRPr="007A0A13">
        <w:t xml:space="preserve">. </w:t>
      </w:r>
      <w:r w:rsidRPr="00390124">
        <w:t xml:space="preserve">Hvis der efter fristens udløb ikke er modtaget tilmeldinger, aflyses mødet. </w:t>
      </w:r>
    </w:p>
    <w:p w14:paraId="37FCE533" w14:textId="56A65902" w:rsidR="00C33ED3" w:rsidRPr="003B512C" w:rsidRDefault="00C33ED3" w:rsidP="00F00B45">
      <w:pPr>
        <w:spacing w:line="240" w:lineRule="auto"/>
      </w:pPr>
      <w:r w:rsidRPr="003B512C">
        <w:t>Referat fra informationsmøde, herunder eventuelle spørgsmål der stilles på mødet, vil blive offentliggjort på samme måde som spørgsmål og svar</w:t>
      </w:r>
      <w:r>
        <w:t>,</w:t>
      </w:r>
      <w:r w:rsidRPr="003B512C">
        <w:t xml:space="preserve"> jf. pk</w:t>
      </w:r>
      <w:r>
        <w:t xml:space="preserve">t. </w:t>
      </w:r>
      <w:r w:rsidR="00A9416A">
        <w:fldChar w:fldCharType="begin"/>
      </w:r>
      <w:r>
        <w:instrText xml:space="preserve"> REF _Ref419786612 \r \h </w:instrText>
      </w:r>
      <w:r w:rsidR="007A0A13">
        <w:instrText xml:space="preserve"> \* MERGEFORMAT </w:instrText>
      </w:r>
      <w:r w:rsidR="00A9416A">
        <w:fldChar w:fldCharType="separate"/>
      </w:r>
      <w:r w:rsidR="00030BD8">
        <w:t>5.2</w:t>
      </w:r>
      <w:r w:rsidR="00A9416A">
        <w:fldChar w:fldCharType="end"/>
      </w:r>
      <w:r w:rsidRPr="003B512C">
        <w:t>.</w:t>
      </w:r>
    </w:p>
    <w:p w14:paraId="7BF194D7" w14:textId="77777777" w:rsidR="00C33ED3" w:rsidRPr="003B512C" w:rsidRDefault="00C33ED3" w:rsidP="00F00B45">
      <w:pPr>
        <w:pStyle w:val="Overskrift2"/>
        <w:spacing w:line="240" w:lineRule="auto"/>
      </w:pPr>
      <w:bookmarkStart w:id="33" w:name="_Ref419786612"/>
      <w:bookmarkStart w:id="34" w:name="_Toc437866861"/>
      <w:bookmarkStart w:id="35" w:name="_Toc435542448"/>
      <w:bookmarkStart w:id="36" w:name="_Toc12973725"/>
      <w:bookmarkStart w:id="37" w:name="_Toc52914215"/>
      <w:r w:rsidRPr="003B512C">
        <w:t>Spørgsmål og svar</w:t>
      </w:r>
      <w:bookmarkEnd w:id="33"/>
      <w:bookmarkEnd w:id="34"/>
      <w:bookmarkEnd w:id="35"/>
      <w:bookmarkEnd w:id="36"/>
      <w:bookmarkEnd w:id="37"/>
    </w:p>
    <w:p w14:paraId="7DE7E899" w14:textId="39E39AA9" w:rsidR="009F49CE" w:rsidRPr="00122544" w:rsidRDefault="009F49CE" w:rsidP="00F00B45">
      <w:pPr>
        <w:spacing w:line="240" w:lineRule="auto"/>
      </w:pPr>
      <w:r w:rsidRPr="00122544">
        <w:t xml:space="preserve">Ordregiver opfordrer </w:t>
      </w:r>
      <w:r w:rsidR="0061578E">
        <w:t>ansøger</w:t>
      </w:r>
      <w:r w:rsidR="008E0063">
        <w:t>/tilbudsgiver</w:t>
      </w:r>
      <w:r w:rsidRPr="00122544">
        <w:t xml:space="preserve"> til at stille afklarende spørgsmål løbende og hurtigst muligt</w:t>
      </w:r>
      <w:r w:rsidR="003B5F0E">
        <w:t xml:space="preserve"> under både</w:t>
      </w:r>
      <w:r w:rsidR="00AA7C0E">
        <w:t xml:space="preserve"> prækvalifikationsfasen</w:t>
      </w:r>
      <w:r w:rsidR="008A78F7">
        <w:t xml:space="preserve"> (</w:t>
      </w:r>
      <w:r w:rsidR="004801FF">
        <w:t xml:space="preserve">Kapitel II) </w:t>
      </w:r>
      <w:r w:rsidR="00AA7C0E">
        <w:t>og tilbudsfasen</w:t>
      </w:r>
      <w:r w:rsidR="004801FF">
        <w:t xml:space="preserve"> (Kapitel III)</w:t>
      </w:r>
      <w:r w:rsidRPr="00122544">
        <w:t xml:space="preserve">, såfremt </w:t>
      </w:r>
      <w:r w:rsidR="00B83030">
        <w:t>der er</w:t>
      </w:r>
      <w:r w:rsidRPr="00122544">
        <w:t xml:space="preserve"> tvivl om forståelsen af krav i kravspecifikationen, vilkår i </w:t>
      </w:r>
      <w:r w:rsidR="00C0715C">
        <w:t>kontrakten</w:t>
      </w:r>
      <w:r w:rsidRPr="00122544">
        <w:t xml:space="preserve"> eller udbudsmaterialet i øvrigt. </w:t>
      </w:r>
      <w:r w:rsidR="0068210C">
        <w:t>Der</w:t>
      </w:r>
      <w:r w:rsidRPr="00122544">
        <w:t xml:space="preserve"> opfordres desuden til at gøre </w:t>
      </w:r>
      <w:r w:rsidR="00FC5318">
        <w:t>O</w:t>
      </w:r>
      <w:r w:rsidRPr="00122544">
        <w:t xml:space="preserve">rdregiver opmærksom på eventuelle forhold i udbudsmaterialet, der giver anledning til tvivl om, hvorvidt </w:t>
      </w:r>
      <w:r w:rsidR="008E0063">
        <w:t>ansøger/tilbudsgiver</w:t>
      </w:r>
      <w:r w:rsidR="008E0063" w:rsidRPr="00122544">
        <w:t xml:space="preserve"> </w:t>
      </w:r>
      <w:r w:rsidRPr="00122544">
        <w:t xml:space="preserve">kan/vil </w:t>
      </w:r>
      <w:r w:rsidR="0061578E">
        <w:t xml:space="preserve">ansøge om deltagelse og/eller </w:t>
      </w:r>
      <w:r w:rsidRPr="00122544">
        <w:t>afgive tilbud.</w:t>
      </w:r>
    </w:p>
    <w:p w14:paraId="44D33662" w14:textId="59C5002F" w:rsidR="009F49CE" w:rsidRPr="00122544" w:rsidRDefault="009F49CE" w:rsidP="00F00B45">
      <w:pPr>
        <w:spacing w:line="240" w:lineRule="auto"/>
      </w:pPr>
      <w:r w:rsidRPr="00122544">
        <w:t xml:space="preserve">Alle henvendelser og spørgsmål vedrørende udbuddet skal være skriftlige, på dansk og sendes via </w:t>
      </w:r>
      <w:r w:rsidR="00180091">
        <w:t>Ethics</w:t>
      </w:r>
      <w:r w:rsidR="00A22C08">
        <w:t>, inden for den i tidsplanen angivne spørgefrist</w:t>
      </w:r>
      <w:r w:rsidR="00080136" w:rsidRPr="00080136">
        <w:t>.</w:t>
      </w:r>
    </w:p>
    <w:p w14:paraId="75DA30BB" w14:textId="75A4F8B1" w:rsidR="009F49CE" w:rsidRPr="00122544" w:rsidRDefault="009F49CE" w:rsidP="00F00B45">
      <w:pPr>
        <w:spacing w:line="240" w:lineRule="auto"/>
      </w:pPr>
      <w:r w:rsidRPr="00122544">
        <w:t xml:space="preserve">Spørgsmål, der modtages efter udløb af spørgefristen, besvares kun, såfremt det er muligt at besvare dem senest 6 dage inden </w:t>
      </w:r>
      <w:r w:rsidR="00A22C08">
        <w:t>ansøgnings</w:t>
      </w:r>
      <w:r w:rsidR="00180091">
        <w:t>-</w:t>
      </w:r>
      <w:r w:rsidR="00A22C08">
        <w:t>/tilbuds</w:t>
      </w:r>
      <w:r w:rsidRPr="00122544">
        <w:t>fristens udløb.</w:t>
      </w:r>
    </w:p>
    <w:p w14:paraId="4E8C5BB0" w14:textId="54E59489" w:rsidR="00DF076D" w:rsidRPr="00D75A34" w:rsidRDefault="009F49CE" w:rsidP="00F00B45">
      <w:pPr>
        <w:spacing w:line="240" w:lineRule="auto"/>
        <w:rPr>
          <w:color w:val="0070C0"/>
        </w:rPr>
      </w:pPr>
      <w:r w:rsidRPr="00122544">
        <w:lastRenderedPageBreak/>
        <w:t>Spørgsmål vil blive besvaret skriftligt, og alle spørgsmål og svar vil i anonymiseret form blive offentliggjort via udbudssystemet</w:t>
      </w:r>
      <w:bookmarkStart w:id="38" w:name="_Toc2846866"/>
      <w:bookmarkEnd w:id="38"/>
      <w:r w:rsidR="00D75A34">
        <w:rPr>
          <w:color w:val="0070C0"/>
        </w:rPr>
        <w:t>.</w:t>
      </w:r>
    </w:p>
    <w:p w14:paraId="79B36B0F" w14:textId="4B62C482" w:rsidR="00BE6FE1" w:rsidRPr="00BE6FE1" w:rsidRDefault="00BE6FE1" w:rsidP="00FB7632">
      <w:pPr>
        <w:pStyle w:val="Overskrift1"/>
      </w:pPr>
      <w:bookmarkStart w:id="39" w:name="_Toc52914216"/>
      <w:bookmarkStart w:id="40" w:name="_Toc437866863"/>
      <w:bookmarkStart w:id="41" w:name="_Ref419786984"/>
      <w:bookmarkStart w:id="42" w:name="_Ref419787033"/>
      <w:bookmarkStart w:id="43" w:name="_Ref419787480"/>
      <w:bookmarkStart w:id="44" w:name="_Toc435542454"/>
      <w:bookmarkStart w:id="45" w:name="_Ref9947747"/>
      <w:bookmarkStart w:id="46" w:name="_Toc12973726"/>
      <w:r w:rsidRPr="00BE6FE1">
        <w:t>Terminologi</w:t>
      </w:r>
      <w:bookmarkEnd w:id="39"/>
    </w:p>
    <w:p w14:paraId="79A8B303" w14:textId="50475B97" w:rsidR="00BE6FE1" w:rsidRPr="00BE6FE1" w:rsidRDefault="00BE6FE1" w:rsidP="00BE6FE1">
      <w:r w:rsidRPr="00BE6FE1">
        <w:t>Ordregiver har i forberedelsen af udbudsmaterialet anvendt betegnelserne "Mindstekrav"</w:t>
      </w:r>
      <w:r w:rsidR="005151E1">
        <w:t xml:space="preserve">, </w:t>
      </w:r>
      <w:r w:rsidRPr="00BE6FE1">
        <w:t>"Krav"</w:t>
      </w:r>
      <w:r w:rsidR="00CD3D6A">
        <w:t>,</w:t>
      </w:r>
      <w:r w:rsidR="005151E1">
        <w:t xml:space="preserve"> ”Evalueringskrav”</w:t>
      </w:r>
      <w:r w:rsidR="00CD3D6A">
        <w:t xml:space="preserve"> og ”infokrav”</w:t>
      </w:r>
      <w:r w:rsidRPr="00BE6FE1">
        <w:t xml:space="preserve">. </w:t>
      </w:r>
      <w:bookmarkStart w:id="47" w:name="_Toc525918395"/>
      <w:bookmarkStart w:id="48" w:name="_Toc525919581"/>
      <w:bookmarkStart w:id="49" w:name="_Toc526508220"/>
      <w:bookmarkStart w:id="50" w:name="_Toc527469935"/>
      <w:bookmarkEnd w:id="47"/>
      <w:bookmarkEnd w:id="48"/>
      <w:bookmarkEnd w:id="49"/>
      <w:r w:rsidRPr="00BE6FE1">
        <w:t>Disse betegnelser dækker over følgende:</w:t>
      </w:r>
      <w:bookmarkEnd w:id="50"/>
      <w:r w:rsidRPr="00BE6FE1">
        <w:t xml:space="preserve"> </w:t>
      </w:r>
      <w:bookmarkStart w:id="51" w:name="_Toc526508221"/>
      <w:bookmarkStart w:id="52" w:name="_Toc525918396"/>
      <w:bookmarkStart w:id="53" w:name="_Toc525919582"/>
      <w:bookmarkStart w:id="54" w:name="_Toc527469936"/>
      <w:bookmarkStart w:id="55" w:name="_Toc527528194"/>
      <w:bookmarkEnd w:id="51"/>
      <w:bookmarkEnd w:id="52"/>
      <w:bookmarkEnd w:id="53"/>
      <w:bookmarkEnd w:id="54"/>
      <w:bookmarkEnd w:id="55"/>
    </w:p>
    <w:p w14:paraId="458CF804" w14:textId="0AA1D496" w:rsidR="00BE6FE1" w:rsidRDefault="00BE6FE1" w:rsidP="00A53C9C">
      <w:pPr>
        <w:pStyle w:val="Listeafsnit"/>
        <w:numPr>
          <w:ilvl w:val="0"/>
          <w:numId w:val="21"/>
        </w:numPr>
        <w:rPr>
          <w:rFonts w:ascii="Nirmala UI" w:hAnsi="Nirmala UI"/>
        </w:rPr>
      </w:pPr>
      <w:r w:rsidRPr="00BE6FE1">
        <w:rPr>
          <w:rFonts w:ascii="Nirmala UI" w:hAnsi="Nirmala UI"/>
        </w:rPr>
        <w:t>"</w:t>
      </w:r>
      <w:r w:rsidR="00B57C27">
        <w:rPr>
          <w:rFonts w:ascii="Nirmala UI" w:hAnsi="Nirmala UI"/>
        </w:rPr>
        <w:t>Minimums</w:t>
      </w:r>
      <w:r w:rsidRPr="00BE6FE1">
        <w:rPr>
          <w:rFonts w:ascii="Nirmala UI" w:hAnsi="Nirmala UI"/>
        </w:rPr>
        <w:t>krav"</w:t>
      </w:r>
      <w:r w:rsidR="00F744A1">
        <w:rPr>
          <w:rFonts w:ascii="Nirmala UI" w:hAnsi="Nirmala UI"/>
        </w:rPr>
        <w:t xml:space="preserve"> (MK)</w:t>
      </w:r>
      <w:r w:rsidRPr="00BE6FE1">
        <w:rPr>
          <w:rFonts w:ascii="Nirmala UI" w:hAnsi="Nirmala UI"/>
        </w:rPr>
        <w:t xml:space="preserve">: Mindstekrav bruges om de krav, som efter </w:t>
      </w:r>
      <w:r w:rsidR="00FC5318">
        <w:rPr>
          <w:rFonts w:ascii="Nirmala UI" w:hAnsi="Nirmala UI"/>
        </w:rPr>
        <w:t>O</w:t>
      </w:r>
      <w:r w:rsidRPr="00BE6FE1">
        <w:rPr>
          <w:rFonts w:ascii="Nirmala UI" w:hAnsi="Nirmala UI"/>
        </w:rPr>
        <w:t xml:space="preserve">rdregivers opfattelse er afgørende for projektets realisering, og som </w:t>
      </w:r>
      <w:r w:rsidR="00FC5318">
        <w:rPr>
          <w:rFonts w:ascii="Nirmala UI" w:hAnsi="Nirmala UI"/>
        </w:rPr>
        <w:t>O</w:t>
      </w:r>
      <w:r w:rsidRPr="00BE6FE1">
        <w:rPr>
          <w:rFonts w:ascii="Nirmala UI" w:hAnsi="Nirmala UI"/>
        </w:rPr>
        <w:t xml:space="preserve">rdregiver derfor ikke er indstillet på at fravige – hverken i udbudsprocessen eller i den efterfølgende kontraktperiode. </w:t>
      </w:r>
      <w:bookmarkStart w:id="56" w:name="_Toc527469937"/>
      <w:bookmarkStart w:id="57" w:name="_Toc527528195"/>
      <w:bookmarkEnd w:id="56"/>
      <w:bookmarkEnd w:id="57"/>
      <w:r w:rsidRPr="00BE6FE1">
        <w:rPr>
          <w:rFonts w:ascii="Nirmala UI" w:hAnsi="Nirmala UI"/>
        </w:rPr>
        <w:t xml:space="preserve">Der kan i det endelige tilbud derfor ikke tages forbehold for Mindstekrav. For god ordens skyld skal </w:t>
      </w:r>
      <w:r w:rsidR="00FC5318">
        <w:rPr>
          <w:rFonts w:ascii="Nirmala UI" w:hAnsi="Nirmala UI"/>
        </w:rPr>
        <w:t>O</w:t>
      </w:r>
      <w:r w:rsidRPr="00BE6FE1">
        <w:rPr>
          <w:rFonts w:ascii="Nirmala UI" w:hAnsi="Nirmala UI"/>
        </w:rPr>
        <w:t>rdregiver understrege, at formuleringer som fx "skal som minimum være […]", "skal som minimum indeholde […]" eller tilsvarende ikke er udtryk for Mindstekrav. Der er alene tale om Mindstekrav, hvis denne betegnelse udtrykkeligt er anvendt</w:t>
      </w:r>
      <w:bookmarkStart w:id="58" w:name="_Toc526508222"/>
      <w:bookmarkStart w:id="59" w:name="_Toc527469938"/>
      <w:bookmarkStart w:id="60" w:name="_Toc527528196"/>
      <w:bookmarkStart w:id="61" w:name="_Toc525918397"/>
      <w:bookmarkStart w:id="62" w:name="_Toc525919583"/>
      <w:bookmarkEnd w:id="58"/>
      <w:bookmarkEnd w:id="59"/>
      <w:bookmarkEnd w:id="60"/>
      <w:bookmarkEnd w:id="61"/>
      <w:bookmarkEnd w:id="62"/>
      <w:r w:rsidRPr="00BE6FE1">
        <w:rPr>
          <w:rFonts w:ascii="Nirmala UI" w:hAnsi="Nirmala UI"/>
        </w:rPr>
        <w:t>.</w:t>
      </w:r>
    </w:p>
    <w:p w14:paraId="4108F2E9" w14:textId="30AF062F" w:rsidR="00BE6FE1" w:rsidRPr="00BE6FE1" w:rsidRDefault="00BE6FE1" w:rsidP="00BE6FE1">
      <w:pPr>
        <w:pStyle w:val="Listeafsnit"/>
        <w:ind w:left="1080"/>
        <w:rPr>
          <w:rFonts w:ascii="Nirmala UI" w:hAnsi="Nirmala UI"/>
        </w:rPr>
      </w:pPr>
      <w:r w:rsidRPr="00BE6FE1">
        <w:rPr>
          <w:rFonts w:ascii="Nirmala UI" w:hAnsi="Nirmala UI"/>
        </w:rPr>
        <w:t> </w:t>
      </w:r>
    </w:p>
    <w:p w14:paraId="0F5BB754" w14:textId="2EC7A26E" w:rsidR="00BE6FE1" w:rsidRDefault="00BE6FE1" w:rsidP="00BE6FE1">
      <w:pPr>
        <w:pStyle w:val="Listeafsnit"/>
        <w:numPr>
          <w:ilvl w:val="0"/>
          <w:numId w:val="21"/>
        </w:numPr>
        <w:rPr>
          <w:rFonts w:ascii="Nirmala UI" w:hAnsi="Nirmala UI"/>
        </w:rPr>
      </w:pPr>
      <w:r w:rsidRPr="00BE6FE1">
        <w:rPr>
          <w:rFonts w:ascii="Nirmala UI" w:hAnsi="Nirmala UI"/>
        </w:rPr>
        <w:t>"Krav"</w:t>
      </w:r>
      <w:r w:rsidR="00F744A1">
        <w:rPr>
          <w:rFonts w:ascii="Nirmala UI" w:hAnsi="Nirmala UI"/>
        </w:rPr>
        <w:t xml:space="preserve"> (K)</w:t>
      </w:r>
      <w:r w:rsidRPr="00BE6FE1">
        <w:rPr>
          <w:rFonts w:ascii="Nirmala UI" w:hAnsi="Nirmala UI"/>
        </w:rPr>
        <w:t xml:space="preserve">: Medmindre det udtrykkeligt fremgår, at et givent forhold skal betragtes som et mindstekrav, er alle dele af udbudsgrundlaget Krav. Kategoriseringen er udtryk for, at </w:t>
      </w:r>
      <w:r w:rsidR="00FC5318">
        <w:rPr>
          <w:rFonts w:ascii="Nirmala UI" w:hAnsi="Nirmala UI"/>
        </w:rPr>
        <w:t>O</w:t>
      </w:r>
      <w:r w:rsidRPr="00BE6FE1">
        <w:rPr>
          <w:rFonts w:ascii="Nirmala UI" w:hAnsi="Nirmala UI"/>
        </w:rPr>
        <w:t>rdregiver forud for den endelige tilbudsfrist kan ændre på vilkåret. Medmindre der er taget forbehold herfor, skal det endelige tilbud opfylde alle Krav. Ordregiver er berettiget, men ikke forpligtet til at forkaste tilbud, som indeholder forbehold for Krav.</w:t>
      </w:r>
    </w:p>
    <w:p w14:paraId="378DC243" w14:textId="77777777" w:rsidR="00BE6FE1" w:rsidRPr="00BE6FE1" w:rsidRDefault="00BE6FE1" w:rsidP="00BE6FE1">
      <w:pPr>
        <w:pStyle w:val="Listeafsnit"/>
        <w:rPr>
          <w:rFonts w:ascii="Nirmala UI" w:hAnsi="Nirmala UI"/>
        </w:rPr>
      </w:pPr>
    </w:p>
    <w:p w14:paraId="4904EB79" w14:textId="49372F40" w:rsidR="00BE6FE1" w:rsidRDefault="00BE6FE1" w:rsidP="00BE6FE1">
      <w:pPr>
        <w:pStyle w:val="Listeafsnit"/>
        <w:numPr>
          <w:ilvl w:val="0"/>
          <w:numId w:val="21"/>
        </w:numPr>
        <w:rPr>
          <w:rFonts w:ascii="Nirmala UI" w:hAnsi="Nirmala UI"/>
        </w:rPr>
      </w:pPr>
      <w:r w:rsidRPr="00BE6FE1">
        <w:rPr>
          <w:rFonts w:ascii="Nirmala UI" w:hAnsi="Nirmala UI"/>
        </w:rPr>
        <w:t>”Evalueringskrav”</w:t>
      </w:r>
      <w:r w:rsidR="00F744A1">
        <w:rPr>
          <w:rFonts w:ascii="Nirmala UI" w:hAnsi="Nirmala UI"/>
        </w:rPr>
        <w:t xml:space="preserve"> (EK)</w:t>
      </w:r>
      <w:r w:rsidR="00A437D6">
        <w:rPr>
          <w:rFonts w:ascii="Nirmala UI" w:hAnsi="Nirmala UI"/>
        </w:rPr>
        <w:t>:</w:t>
      </w:r>
      <w:r w:rsidRPr="00BE6FE1">
        <w:rPr>
          <w:rFonts w:ascii="Nirmala UI" w:hAnsi="Nirmala UI"/>
        </w:rPr>
        <w:t xml:space="preserve"> er </w:t>
      </w:r>
      <w:r w:rsidR="00FC5318">
        <w:rPr>
          <w:rFonts w:ascii="Nirmala UI" w:hAnsi="Nirmala UI"/>
        </w:rPr>
        <w:t>O</w:t>
      </w:r>
      <w:r w:rsidRPr="00BE6FE1">
        <w:rPr>
          <w:rFonts w:ascii="Nirmala UI" w:hAnsi="Nirmala UI"/>
        </w:rPr>
        <w:t xml:space="preserve">rdregivers ønske om en bestemt egenskab eller vilkår. Tilbudsgivers besvarelse af evalueringskrav vil indgå i tilbudsevalueringen. Ordregiver har for de enkelte evalueringskrav angivet, i hvilket omfang </w:t>
      </w:r>
      <w:r w:rsidR="00FB7632">
        <w:rPr>
          <w:rFonts w:ascii="Nirmala UI" w:hAnsi="Nirmala UI"/>
        </w:rPr>
        <w:t>t</w:t>
      </w:r>
      <w:r w:rsidRPr="00BE6FE1">
        <w:rPr>
          <w:rFonts w:ascii="Nirmala UI" w:hAnsi="Nirmala UI"/>
        </w:rPr>
        <w:t xml:space="preserve">ilbudsgiver skal udarbejde en løsningsbeskrivelse, som beskriver hvordan </w:t>
      </w:r>
      <w:r w:rsidR="00FB7632">
        <w:rPr>
          <w:rFonts w:ascii="Nirmala UI" w:hAnsi="Nirmala UI"/>
        </w:rPr>
        <w:t>t</w:t>
      </w:r>
      <w:r w:rsidRPr="00BE6FE1">
        <w:rPr>
          <w:rFonts w:ascii="Nirmala UI" w:hAnsi="Nirmala UI"/>
        </w:rPr>
        <w:t>ilbudsgiver opfylder det enkelte krav.</w:t>
      </w:r>
    </w:p>
    <w:p w14:paraId="3E8F4793" w14:textId="77777777" w:rsidR="00BF3FDA" w:rsidRPr="00180091" w:rsidRDefault="00BF3FDA" w:rsidP="00180091">
      <w:pPr>
        <w:pStyle w:val="Listeafsnit"/>
        <w:rPr>
          <w:rFonts w:ascii="Nirmala UI" w:hAnsi="Nirmala UI"/>
        </w:rPr>
      </w:pPr>
    </w:p>
    <w:p w14:paraId="140C52E0" w14:textId="53E71651" w:rsidR="00F744A1" w:rsidRPr="00F744A1" w:rsidRDefault="00BF3FDA" w:rsidP="00F744A1">
      <w:pPr>
        <w:pStyle w:val="Listeafsnit"/>
        <w:numPr>
          <w:ilvl w:val="0"/>
          <w:numId w:val="21"/>
        </w:numPr>
        <w:rPr>
          <w:rFonts w:ascii="Nirmala UI" w:hAnsi="Nirmala UI"/>
        </w:rPr>
      </w:pPr>
      <w:r>
        <w:rPr>
          <w:rFonts w:ascii="Nirmala UI" w:hAnsi="Nirmala UI"/>
        </w:rPr>
        <w:t>"Infokrav"</w:t>
      </w:r>
      <w:r w:rsidR="00F744A1">
        <w:rPr>
          <w:rFonts w:ascii="Nirmala UI" w:hAnsi="Nirmala UI"/>
        </w:rPr>
        <w:t xml:space="preserve"> (IK)</w:t>
      </w:r>
      <w:r>
        <w:rPr>
          <w:rFonts w:ascii="Nirmala UI" w:hAnsi="Nirmala UI"/>
        </w:rPr>
        <w:t xml:space="preserve">: </w:t>
      </w:r>
      <w:r w:rsidR="00F744A1" w:rsidRPr="00F744A1">
        <w:rPr>
          <w:rFonts w:ascii="Nirmala UI" w:hAnsi="Nirmala UI"/>
        </w:rPr>
        <w:t>Infokrav skal besvares af Tilbudsgiver og skal beskrive, hvorledes et eller flere krav opfyldes. Tilbudsgivers besvarelse heraf kan indgå i tilbudsevalueringen. Infokrav skal besvares separat i bilag</w:t>
      </w:r>
      <w:r w:rsidR="00122644">
        <w:rPr>
          <w:rFonts w:ascii="Nirmala UI" w:hAnsi="Nirmala UI"/>
        </w:rPr>
        <w:t xml:space="preserve"> 4</w:t>
      </w:r>
      <w:r w:rsidR="00F744A1" w:rsidRPr="00F744A1">
        <w:rPr>
          <w:rFonts w:ascii="Nirmala UI" w:hAnsi="Nirmala UI"/>
        </w:rPr>
        <w:t xml:space="preserve"> og i kronologisk rækkefølge med en tydelig markering af infokravets nummer.</w:t>
      </w:r>
    </w:p>
    <w:p w14:paraId="79A63C2F" w14:textId="77777777" w:rsidR="00AB55D1" w:rsidRPr="00F744A1" w:rsidRDefault="00AB55D1" w:rsidP="00A92F36">
      <w:pPr>
        <w:pStyle w:val="Listeafsnit"/>
        <w:numPr>
          <w:ilvl w:val="0"/>
          <w:numId w:val="21"/>
        </w:numPr>
        <w:jc w:val="left"/>
        <w:rPr>
          <w:rFonts w:eastAsiaTheme="majorEastAsia"/>
          <w:b/>
          <w:bCs/>
          <w:color w:val="000000" w:themeColor="text1"/>
        </w:rPr>
      </w:pPr>
      <w:r w:rsidRPr="00BE6FE1">
        <w:br w:type="page"/>
      </w:r>
    </w:p>
    <w:p w14:paraId="795FE1B0" w14:textId="77777777" w:rsidR="00AB55D1" w:rsidRPr="00361BFC" w:rsidRDefault="00AB55D1" w:rsidP="00AB55D1">
      <w:pPr>
        <w:pStyle w:val="Overskrift1"/>
        <w:numPr>
          <w:ilvl w:val="0"/>
          <w:numId w:val="0"/>
        </w:numPr>
        <w:spacing w:line="240" w:lineRule="auto"/>
        <w:ind w:left="432"/>
        <w:rPr>
          <w:rStyle w:val="Bogenstitel"/>
          <w:b/>
          <w:bCs/>
        </w:rPr>
      </w:pPr>
      <w:bookmarkStart w:id="63" w:name="_Toc52914217"/>
      <w:r w:rsidRPr="00361BFC">
        <w:rPr>
          <w:rStyle w:val="Bogenstitel"/>
          <w:b/>
          <w:bCs/>
        </w:rPr>
        <w:lastRenderedPageBreak/>
        <w:t>Kapitel II –</w:t>
      </w:r>
      <w:r w:rsidR="00977D2A" w:rsidRPr="00361BFC">
        <w:rPr>
          <w:rStyle w:val="Bogenstitel"/>
          <w:b/>
          <w:bCs/>
        </w:rPr>
        <w:t xml:space="preserve"> P</w:t>
      </w:r>
      <w:r w:rsidRPr="00361BFC">
        <w:rPr>
          <w:rStyle w:val="Bogenstitel"/>
          <w:b/>
          <w:bCs/>
        </w:rPr>
        <w:t>rækvalifikation</w:t>
      </w:r>
      <w:bookmarkEnd w:id="63"/>
    </w:p>
    <w:p w14:paraId="6E621EA3" w14:textId="77777777" w:rsidR="005D663F" w:rsidRDefault="005D663F" w:rsidP="005D663F">
      <w:pPr>
        <w:pStyle w:val="Overskrift1"/>
        <w:spacing w:line="240" w:lineRule="auto"/>
      </w:pPr>
      <w:bookmarkStart w:id="64" w:name="_Toc52914218"/>
      <w:r>
        <w:t>Ansøgningens indhold</w:t>
      </w:r>
      <w:bookmarkEnd w:id="64"/>
    </w:p>
    <w:p w14:paraId="6F017AB0" w14:textId="657714FF" w:rsidR="0031395D" w:rsidRDefault="0031395D" w:rsidP="005D663F">
      <w:pPr>
        <w:spacing w:line="240" w:lineRule="auto"/>
      </w:pPr>
      <w:r w:rsidRPr="0031395D">
        <w:t xml:space="preserve">Ansøgningen skal uploades </w:t>
      </w:r>
      <w:r>
        <w:t>via</w:t>
      </w:r>
      <w:r w:rsidRPr="0031395D">
        <w:t xml:space="preserve"> </w:t>
      </w:r>
      <w:r w:rsidR="00180091">
        <w:t>Ethics</w:t>
      </w:r>
      <w:r w:rsidRPr="0031395D">
        <w:t xml:space="preserve"> i overensstemmelse med den vejledning, som er tilgængelig der.</w:t>
      </w:r>
    </w:p>
    <w:p w14:paraId="453E3D3D" w14:textId="05565B47" w:rsidR="005D663F" w:rsidRPr="00AD43AE" w:rsidRDefault="0031395D" w:rsidP="005D663F">
      <w:pPr>
        <w:spacing w:line="240" w:lineRule="auto"/>
        <w:rPr>
          <w:color w:val="00B050"/>
        </w:rPr>
      </w:pPr>
      <w:r>
        <w:t>A</w:t>
      </w:r>
      <w:r w:rsidR="005D663F">
        <w:t>nsøgning</w:t>
      </w:r>
      <w:r>
        <w:t>en skal</w:t>
      </w:r>
      <w:r w:rsidR="005D663F">
        <w:t xml:space="preserve"> indeholde følgende:</w:t>
      </w:r>
    </w:p>
    <w:p w14:paraId="6D7E34F4" w14:textId="20D5C73F" w:rsidR="0031395D" w:rsidRDefault="005D663F" w:rsidP="0031395D">
      <w:pPr>
        <w:pStyle w:val="Listeafsnit"/>
        <w:numPr>
          <w:ilvl w:val="0"/>
          <w:numId w:val="2"/>
        </w:numPr>
        <w:spacing w:line="240" w:lineRule="auto"/>
        <w:jc w:val="left"/>
        <w:rPr>
          <w:rFonts w:ascii="Nirmala UI" w:eastAsia="Malgun Gothic Semilight" w:hAnsi="Nirmala UI"/>
        </w:rPr>
      </w:pPr>
      <w:r w:rsidRPr="008F6403">
        <w:rPr>
          <w:rFonts w:ascii="Nirmala UI" w:eastAsia="Malgun Gothic Semilight" w:hAnsi="Nirmala UI"/>
        </w:rPr>
        <w:t xml:space="preserve">Udfyldt ESPD </w:t>
      </w:r>
      <w:r w:rsidR="0031395D">
        <w:rPr>
          <w:rFonts w:ascii="Nirmala UI" w:eastAsia="Malgun Gothic Semilight" w:hAnsi="Nirmala UI"/>
        </w:rPr>
        <w:t xml:space="preserve">jf. pkt. </w:t>
      </w:r>
      <w:r w:rsidR="0031395D">
        <w:rPr>
          <w:rFonts w:ascii="Nirmala UI" w:eastAsia="Malgun Gothic Semilight" w:hAnsi="Nirmala UI"/>
        </w:rPr>
        <w:fldChar w:fldCharType="begin"/>
      </w:r>
      <w:r w:rsidR="0031395D">
        <w:rPr>
          <w:rFonts w:ascii="Nirmala UI" w:eastAsia="Malgun Gothic Semilight" w:hAnsi="Nirmala UI"/>
        </w:rPr>
        <w:instrText xml:space="preserve"> REF _Ref26863238 \r \h </w:instrText>
      </w:r>
      <w:r w:rsidR="0031395D">
        <w:rPr>
          <w:rFonts w:ascii="Nirmala UI" w:eastAsia="Malgun Gothic Semilight" w:hAnsi="Nirmala UI"/>
        </w:rPr>
      </w:r>
      <w:r w:rsidR="0031395D">
        <w:rPr>
          <w:rFonts w:ascii="Nirmala UI" w:eastAsia="Malgun Gothic Semilight" w:hAnsi="Nirmala UI"/>
        </w:rPr>
        <w:fldChar w:fldCharType="separate"/>
      </w:r>
      <w:r w:rsidR="00030BD8">
        <w:rPr>
          <w:rFonts w:ascii="Nirmala UI" w:eastAsia="Malgun Gothic Semilight" w:hAnsi="Nirmala UI"/>
        </w:rPr>
        <w:t>8</w:t>
      </w:r>
      <w:r w:rsidR="0031395D">
        <w:rPr>
          <w:rFonts w:ascii="Nirmala UI" w:eastAsia="Malgun Gothic Semilight" w:hAnsi="Nirmala UI"/>
        </w:rPr>
        <w:fldChar w:fldCharType="end"/>
      </w:r>
    </w:p>
    <w:p w14:paraId="5A8187D6" w14:textId="5DF06BB0" w:rsidR="00FF6389" w:rsidRPr="003837BC" w:rsidRDefault="00FF6389" w:rsidP="003837BC">
      <w:pPr>
        <w:spacing w:line="240" w:lineRule="auto"/>
        <w:jc w:val="left"/>
        <w:rPr>
          <w:rFonts w:eastAsia="Malgun Gothic Semilight"/>
        </w:rPr>
      </w:pPr>
      <w:r w:rsidRPr="003837BC">
        <w:rPr>
          <w:rFonts w:eastAsia="Malgun Gothic Semilight"/>
        </w:rPr>
        <w:t xml:space="preserve">Ansøgningen skal </w:t>
      </w:r>
      <w:r w:rsidR="0031395D">
        <w:rPr>
          <w:rFonts w:eastAsia="Malgun Gothic Semilight"/>
        </w:rPr>
        <w:t>udarbejdes</w:t>
      </w:r>
      <w:r w:rsidR="0031395D" w:rsidRPr="003837BC">
        <w:rPr>
          <w:rFonts w:eastAsia="Malgun Gothic Semilight"/>
        </w:rPr>
        <w:t xml:space="preserve"> </w:t>
      </w:r>
      <w:r w:rsidRPr="003837BC">
        <w:rPr>
          <w:rFonts w:eastAsia="Malgun Gothic Semilight"/>
        </w:rPr>
        <w:t>på dansk</w:t>
      </w:r>
      <w:r>
        <w:rPr>
          <w:rFonts w:eastAsia="Malgun Gothic Semilight"/>
        </w:rPr>
        <w:t>.</w:t>
      </w:r>
    </w:p>
    <w:p w14:paraId="3645014C" w14:textId="77777777" w:rsidR="00C33ED3" w:rsidRDefault="003B441A" w:rsidP="00F00B45">
      <w:pPr>
        <w:pStyle w:val="Overskrift1"/>
        <w:spacing w:line="240" w:lineRule="auto"/>
      </w:pPr>
      <w:bookmarkStart w:id="65" w:name="_Ref26863238"/>
      <w:bookmarkStart w:id="66" w:name="_Ref26863323"/>
      <w:bookmarkStart w:id="67" w:name="_Toc52914219"/>
      <w:r>
        <w:t>Udelukkelse og e</w:t>
      </w:r>
      <w:r w:rsidR="00C33ED3" w:rsidRPr="003B512C">
        <w:t>gnethed</w:t>
      </w:r>
      <w:bookmarkEnd w:id="40"/>
      <w:bookmarkEnd w:id="41"/>
      <w:bookmarkEnd w:id="42"/>
      <w:bookmarkEnd w:id="43"/>
      <w:bookmarkEnd w:id="44"/>
      <w:bookmarkEnd w:id="45"/>
      <w:bookmarkEnd w:id="46"/>
      <w:bookmarkEnd w:id="65"/>
      <w:bookmarkEnd w:id="66"/>
      <w:bookmarkEnd w:id="67"/>
    </w:p>
    <w:p w14:paraId="104F914F" w14:textId="122C7638" w:rsidR="00F4253E" w:rsidRPr="00F405B9" w:rsidRDefault="00F4253E" w:rsidP="00F00B45">
      <w:pPr>
        <w:spacing w:line="240" w:lineRule="auto"/>
      </w:pPr>
      <w:r w:rsidRPr="00F405B9">
        <w:t xml:space="preserve">Det fremgår af udbudsloven, at en </w:t>
      </w:r>
      <w:r w:rsidR="00FC5318">
        <w:t>O</w:t>
      </w:r>
      <w:r w:rsidRPr="00F405B9">
        <w:t xml:space="preserve">rdregiver skal kræve, at en </w:t>
      </w:r>
      <w:r w:rsidR="0061578E">
        <w:t>ansøger</w:t>
      </w:r>
      <w:r w:rsidRPr="00F405B9">
        <w:t xml:space="preserve"> udfylder det fælles europæiske udbudsdokument, i daglig tale ESPD, i forbindelse med </w:t>
      </w:r>
      <w:r w:rsidR="00457079">
        <w:t>ansøgning om deltagelse</w:t>
      </w:r>
      <w:r w:rsidRPr="00F405B9">
        <w:t>.</w:t>
      </w:r>
    </w:p>
    <w:p w14:paraId="57864F3A" w14:textId="00E689C2" w:rsidR="00F4253E" w:rsidRDefault="00F4253E" w:rsidP="00F00B45">
      <w:pPr>
        <w:spacing w:line="240" w:lineRule="auto"/>
      </w:pPr>
      <w:r w:rsidRPr="00F405B9">
        <w:t xml:space="preserve">ESPD’et er </w:t>
      </w:r>
      <w:r w:rsidR="0061578E">
        <w:t>ansøger</w:t>
      </w:r>
      <w:r w:rsidRPr="00F405B9">
        <w:t xml:space="preserve">s ”egen-erklæring”, der fungerer som foreløbigt bevis for, at </w:t>
      </w:r>
      <w:r w:rsidR="0061578E">
        <w:t>ansøger</w:t>
      </w:r>
      <w:r w:rsidRPr="00F405B9">
        <w:t xml:space="preserve"> ikke er omfattet af de obligatoriske og frivillige udelukkelsesgrunde samt opfylder egnethedskravene til udbuddet.</w:t>
      </w:r>
      <w:r>
        <w:t xml:space="preserve"> </w:t>
      </w:r>
    </w:p>
    <w:p w14:paraId="569A4181" w14:textId="77777777" w:rsidR="00F4253E" w:rsidRDefault="00F4253E" w:rsidP="00F00B45">
      <w:pPr>
        <w:spacing w:line="240" w:lineRule="auto"/>
      </w:pPr>
      <w:r>
        <w:t xml:space="preserve">Nærmere oplysning om ESPD findes på Konkurrence- og Forbrugerstyrelsens hjemmeside: </w:t>
      </w:r>
      <w:hyperlink r:id="rId13" w:history="1">
        <w:r w:rsidRPr="00A40F79">
          <w:rPr>
            <w:rStyle w:val="Hyperlink"/>
            <w:rFonts w:cs="Arial"/>
          </w:rPr>
          <w:t>https://www.kfst.dk/offentlig-konkurrence/udbud/udbudsregler/espd/</w:t>
        </w:r>
      </w:hyperlink>
      <w:r>
        <w:t xml:space="preserve"> </w:t>
      </w:r>
    </w:p>
    <w:p w14:paraId="76CFDF1B" w14:textId="4E6266AD" w:rsidR="00F15EF8" w:rsidRDefault="00F15EF8" w:rsidP="00F00B45">
      <w:pPr>
        <w:spacing w:line="240" w:lineRule="auto"/>
      </w:pPr>
      <w:r w:rsidRPr="00122544">
        <w:t>Udfyldelse af ESPD’et sker direkte i</w:t>
      </w:r>
      <w:r w:rsidRPr="00122544">
        <w:rPr>
          <w:color w:val="0070C0"/>
        </w:rPr>
        <w:t xml:space="preserve"> </w:t>
      </w:r>
      <w:r w:rsidRPr="00122544">
        <w:t xml:space="preserve">udbudssystemet i forbindelse med </w:t>
      </w:r>
      <w:r w:rsidR="00457079">
        <w:t>ansøgning om deltagelse</w:t>
      </w:r>
      <w:r w:rsidRPr="00122544">
        <w:t xml:space="preserve">. </w:t>
      </w:r>
    </w:p>
    <w:p w14:paraId="1B525421" w14:textId="55E1BE60" w:rsidR="00F931E9" w:rsidRPr="00BF3FDA" w:rsidRDefault="00F931E9" w:rsidP="00BF3FDA">
      <w:pPr>
        <w:spacing w:line="240" w:lineRule="auto"/>
      </w:pPr>
      <w:r w:rsidRPr="00BF3FDA">
        <w:t xml:space="preserve">Bemærk, at ansøgere, som baserer sig på andre enheders kapacitet i forhold til opfyldelse af </w:t>
      </w:r>
      <w:r w:rsidR="00030BD8">
        <w:t>minimums</w:t>
      </w:r>
      <w:r w:rsidRPr="00BF3FDA">
        <w:t>kravene</w:t>
      </w:r>
      <w:r>
        <w:t xml:space="preserve"> til egnethed</w:t>
      </w:r>
      <w:r w:rsidRPr="00BF3FDA">
        <w:t xml:space="preserve">, skal vedlægge særskilte ESPD'er for disse enheder. Ansøgere, som beror sig på andre enheders kapacitet, vil som en del af dokumentationen blive afkrævet en støtteerklæring eller tilsvarende dokumentation, som godtgør, at den pågældende enhed er juridisk forpligtet over for ansøgeren, jf. afsnit </w:t>
      </w:r>
      <w:r>
        <w:fldChar w:fldCharType="begin"/>
      </w:r>
      <w:r>
        <w:instrText xml:space="preserve"> REF _Ref48724656 \r \h </w:instrText>
      </w:r>
      <w:r>
        <w:fldChar w:fldCharType="separate"/>
      </w:r>
      <w:r w:rsidR="00030BD8">
        <w:t>8.1</w:t>
      </w:r>
      <w:r>
        <w:fldChar w:fldCharType="end"/>
      </w:r>
      <w:r>
        <w:t>-</w:t>
      </w:r>
      <w:r>
        <w:fldChar w:fldCharType="begin"/>
      </w:r>
      <w:r>
        <w:instrText xml:space="preserve"> REF _Ref48724661 \r \h </w:instrText>
      </w:r>
      <w:r>
        <w:fldChar w:fldCharType="separate"/>
      </w:r>
      <w:r w:rsidR="00030BD8">
        <w:t>8.3</w:t>
      </w:r>
      <w:r>
        <w:fldChar w:fldCharType="end"/>
      </w:r>
      <w:r w:rsidRPr="00BF3FDA">
        <w:t xml:space="preserve">. </w:t>
      </w:r>
    </w:p>
    <w:p w14:paraId="789635EA" w14:textId="77777777" w:rsidR="00F931E9" w:rsidRDefault="00F931E9" w:rsidP="00BF3FDA">
      <w:pPr>
        <w:spacing w:line="240" w:lineRule="auto"/>
      </w:pPr>
      <w:r w:rsidRPr="00BF3FDA">
        <w:t>Afgives ansøgningen af et konsortium, skal hver konsortiedeltager vedlægge særskilt ESPD.</w:t>
      </w:r>
    </w:p>
    <w:p w14:paraId="732845FE" w14:textId="70D01869" w:rsidR="009A34D9" w:rsidRPr="003B01F4" w:rsidRDefault="00F4253E" w:rsidP="009A34D9">
      <w:pPr>
        <w:jc w:val="left"/>
      </w:pPr>
      <w:r w:rsidRPr="00FB5C31">
        <w:t xml:space="preserve">Opmærksomheden skal henledes på, at det til enhver tid er </w:t>
      </w:r>
      <w:r w:rsidR="0061578E">
        <w:t>ansøger</w:t>
      </w:r>
      <w:r w:rsidRPr="00FB5C31">
        <w:t>s eget ansvar, at ESPD’et er udfyldt med de relevante oplysninger.</w:t>
      </w:r>
      <w:r w:rsidR="009A34D9">
        <w:t xml:space="preserve"> </w:t>
      </w:r>
      <w:bookmarkStart w:id="68" w:name="_Hlk40453207"/>
    </w:p>
    <w:p w14:paraId="2205E608" w14:textId="2EED17A7" w:rsidR="00DA6C95" w:rsidRDefault="00DA6C95" w:rsidP="00DA6C95">
      <w:pPr>
        <w:pStyle w:val="Overskrift2"/>
        <w:spacing w:line="240" w:lineRule="auto"/>
        <w:rPr>
          <w:rFonts w:eastAsia="Malgun Gothic Semilight"/>
        </w:rPr>
      </w:pPr>
      <w:bookmarkStart w:id="69" w:name="_Ref48724656"/>
      <w:bookmarkStart w:id="70" w:name="_Toc52914220"/>
      <w:bookmarkStart w:id="71" w:name="_Toc447188205"/>
      <w:bookmarkStart w:id="72" w:name="_Toc529954900"/>
      <w:bookmarkStart w:id="73" w:name="_Toc12973727"/>
      <w:bookmarkEnd w:id="68"/>
      <w:r>
        <w:rPr>
          <w:rFonts w:eastAsia="Malgun Gothic Semilight"/>
        </w:rPr>
        <w:t>Udelukkelsesgrunde</w:t>
      </w:r>
      <w:bookmarkEnd w:id="69"/>
      <w:bookmarkEnd w:id="70"/>
    </w:p>
    <w:p w14:paraId="26DB5131" w14:textId="68ECE4A3" w:rsidR="00DA6C95" w:rsidRDefault="00DA6C95" w:rsidP="00DA6C95">
      <w:r>
        <w:t xml:space="preserve">De for udbuddet gældende obligatoriske og frivillige udelukkelsesgrunde </w:t>
      </w:r>
      <w:r w:rsidRPr="00691C5D">
        <w:t xml:space="preserve">fremgår </w:t>
      </w:r>
      <w:r>
        <w:t>alene af</w:t>
      </w:r>
      <w:r w:rsidRPr="00691C5D">
        <w:t xml:space="preserve"> ESPD’et</w:t>
      </w:r>
      <w:r>
        <w:t>s del III, som skal udfyldes af ansøger.</w:t>
      </w:r>
    </w:p>
    <w:p w14:paraId="594C13E0" w14:textId="39306D02" w:rsidR="00DA6C95" w:rsidRDefault="00DA6C95" w:rsidP="00DA6C95">
      <w:r>
        <w:t xml:space="preserve">Ansøgere, der befinder sig i en obligatorisk udelukkelsesgrund, jf. udbudslovens §§ 135-136, eller en af de i ESPD'et anførte frivillige udelukkelsesgrunde jf. udbudslovens § 137, vil </w:t>
      </w:r>
      <w:r>
        <w:lastRenderedPageBreak/>
        <w:t xml:space="preserve">blive udelukket fra deltagelse og vil ikke komme i betragtning til kontrakten, medmindre ansøgeren fremlægger tilstrækkelig dokumentation for, at ansøgeren er pålidelig, jf. udbudslovens § 138. </w:t>
      </w:r>
    </w:p>
    <w:p w14:paraId="414F7B85" w14:textId="77777777" w:rsidR="00DA6C95" w:rsidRDefault="00DA6C95" w:rsidP="00DA6C95">
      <w:r w:rsidRPr="00BF3FDA">
        <w:rPr>
          <w:b/>
          <w:bCs/>
        </w:rPr>
        <w:t>Dokumentation</w:t>
      </w:r>
      <w:r>
        <w:t xml:space="preserve">: Den tilbudsgiver, der står til at blive tildelt kontrakten, skal på anmodning (ikke som en del af prækvalifikationsansøgningen) fremsende serviceattest (danske virksomheder) eller tilsvarende dokumentation (udenlandske virksomheder) som dokumentation for, at tilbudsgiveren ikke befinder sig i en af de ovenfor refererede udelukkelsesgrunde. </w:t>
      </w:r>
    </w:p>
    <w:p w14:paraId="630C32E1" w14:textId="609F2202" w:rsidR="00DA6C95" w:rsidRDefault="00DA6C95" w:rsidP="00DA6C95">
      <w:r>
        <w:t xml:space="preserve">Ordregiver vil acceptere serviceattester, som er udstedt efter </w:t>
      </w:r>
      <w:r w:rsidR="007A454C">
        <w:t>01.</w:t>
      </w:r>
      <w:r w:rsidR="00030BD8">
        <w:t>10</w:t>
      </w:r>
      <w:r w:rsidR="007A454C">
        <w:t>.2020</w:t>
      </w:r>
      <w:r>
        <w:t>.</w:t>
      </w:r>
    </w:p>
    <w:p w14:paraId="18E882F6" w14:textId="55EB8F78" w:rsidR="00357EB3" w:rsidRPr="00122544" w:rsidRDefault="00357EB3" w:rsidP="00F00B45">
      <w:pPr>
        <w:pStyle w:val="Overskrift2"/>
        <w:spacing w:line="240" w:lineRule="auto"/>
        <w:rPr>
          <w:rFonts w:eastAsia="Malgun Gothic Semilight"/>
        </w:rPr>
      </w:pPr>
      <w:bookmarkStart w:id="74" w:name="_Toc52914221"/>
      <w:r w:rsidRPr="00122544">
        <w:rPr>
          <w:rFonts w:eastAsia="Malgun Gothic Semilight"/>
        </w:rPr>
        <w:t>Økonomisk og finansiel formåen</w:t>
      </w:r>
      <w:bookmarkEnd w:id="71"/>
      <w:bookmarkEnd w:id="72"/>
      <w:bookmarkEnd w:id="73"/>
      <w:bookmarkEnd w:id="74"/>
      <w:r w:rsidRPr="00122544">
        <w:rPr>
          <w:rFonts w:eastAsia="Malgun Gothic Semilight"/>
        </w:rPr>
        <w:tab/>
      </w:r>
    </w:p>
    <w:p w14:paraId="2AF4DA81" w14:textId="4E0AC82B" w:rsidR="00357EB3" w:rsidRPr="00122544" w:rsidRDefault="0061578E" w:rsidP="00F00B45">
      <w:pPr>
        <w:spacing w:line="240" w:lineRule="auto"/>
      </w:pPr>
      <w:r>
        <w:t>Ansøger</w:t>
      </w:r>
      <w:r w:rsidR="00357EB3" w:rsidRPr="00122544">
        <w:t xml:space="preserve"> skal opfylde følgende minimumskrav til økonomisk og finansiel formåen, jf. udbudslovens</w:t>
      </w:r>
      <w:r w:rsidR="006D7F46">
        <w:t xml:space="preserve"> </w:t>
      </w:r>
      <w:r w:rsidR="006D7F46" w:rsidRPr="00122544">
        <w:t>§</w:t>
      </w:r>
      <w:r w:rsidR="00C6143F">
        <w:t>§</w:t>
      </w:r>
      <w:r w:rsidR="006D7F46">
        <w:t xml:space="preserve"> 140</w:t>
      </w:r>
      <w:r w:rsidR="00B57C27">
        <w:t xml:space="preserve"> </w:t>
      </w:r>
      <w:r w:rsidR="00C6143F">
        <w:t>og</w:t>
      </w:r>
      <w:r w:rsidR="00B57C27">
        <w:t xml:space="preserve"> §142</w:t>
      </w:r>
      <w:r w:rsidR="00357EB3" w:rsidRPr="00122544">
        <w:t>:</w:t>
      </w:r>
    </w:p>
    <w:p w14:paraId="74479784" w14:textId="47D7C095" w:rsidR="00004082" w:rsidRDefault="00004082" w:rsidP="00595F43">
      <w:pPr>
        <w:pStyle w:val="Listeafsnit"/>
        <w:numPr>
          <w:ilvl w:val="0"/>
          <w:numId w:val="8"/>
        </w:numPr>
        <w:spacing w:line="240" w:lineRule="auto"/>
        <w:jc w:val="left"/>
        <w:rPr>
          <w:rFonts w:ascii="Nirmala UI" w:hAnsi="Nirmala UI"/>
        </w:rPr>
      </w:pPr>
      <w:r>
        <w:rPr>
          <w:rFonts w:ascii="Nirmala UI" w:hAnsi="Nirmala UI"/>
        </w:rPr>
        <w:t>E</w:t>
      </w:r>
      <w:r w:rsidR="00396063" w:rsidRPr="00B62A32">
        <w:rPr>
          <w:rFonts w:ascii="Nirmala UI" w:hAnsi="Nirmala UI"/>
        </w:rPr>
        <w:t>n positiv soliditetsgrad på minimum 20%</w:t>
      </w:r>
      <w:r>
        <w:rPr>
          <w:rFonts w:ascii="Nirmala UI" w:hAnsi="Nirmala UI"/>
        </w:rPr>
        <w:t xml:space="preserve"> i det seneste afsluttede regnskabsår,</w:t>
      </w:r>
    </w:p>
    <w:p w14:paraId="019BCFD2" w14:textId="3B03E61A" w:rsidR="00396063" w:rsidRDefault="00396063" w:rsidP="00595F43">
      <w:pPr>
        <w:pStyle w:val="Listeafsnit"/>
        <w:numPr>
          <w:ilvl w:val="0"/>
          <w:numId w:val="8"/>
        </w:numPr>
        <w:spacing w:line="240" w:lineRule="auto"/>
        <w:jc w:val="left"/>
        <w:rPr>
          <w:rFonts w:ascii="Nirmala UI" w:hAnsi="Nirmala UI"/>
        </w:rPr>
      </w:pPr>
      <w:r w:rsidRPr="00B62A32">
        <w:rPr>
          <w:rFonts w:ascii="Nirmala UI" w:hAnsi="Nirmala UI"/>
        </w:rPr>
        <w:t>og en positiv egenkapital</w:t>
      </w:r>
      <w:r w:rsidR="00004082">
        <w:rPr>
          <w:rFonts w:ascii="Nirmala UI" w:hAnsi="Nirmala UI"/>
        </w:rPr>
        <w:t xml:space="preserve"> i det seneste afsluttede regnskabsår</w:t>
      </w:r>
      <w:r w:rsidRPr="00B62A32">
        <w:rPr>
          <w:rFonts w:ascii="Nirmala UI" w:hAnsi="Nirmala UI"/>
        </w:rPr>
        <w:t xml:space="preserve">. </w:t>
      </w:r>
    </w:p>
    <w:p w14:paraId="17EA723F" w14:textId="1732C861" w:rsidR="00004082" w:rsidRPr="006549D4" w:rsidRDefault="00004082" w:rsidP="00E50370">
      <w:pPr>
        <w:spacing w:line="240" w:lineRule="auto"/>
        <w:jc w:val="left"/>
      </w:pPr>
      <w:r>
        <w:t>For det seneste afsluttede regnskabsår skal ansøger i ESPD'et give oplysninger om følgende:</w:t>
      </w:r>
    </w:p>
    <w:p w14:paraId="5E1A8894" w14:textId="3BC10E13" w:rsidR="00004082" w:rsidRDefault="00004082" w:rsidP="00004082">
      <w:pPr>
        <w:pStyle w:val="Listeafsnit"/>
        <w:numPr>
          <w:ilvl w:val="0"/>
          <w:numId w:val="8"/>
        </w:numPr>
        <w:spacing w:line="240" w:lineRule="auto"/>
        <w:jc w:val="left"/>
        <w:rPr>
          <w:rFonts w:ascii="Nirmala UI" w:hAnsi="Nirmala UI"/>
        </w:rPr>
      </w:pPr>
      <w:r>
        <w:rPr>
          <w:rFonts w:ascii="Nirmala UI" w:hAnsi="Nirmala UI"/>
        </w:rPr>
        <w:t>Ansøgers</w:t>
      </w:r>
      <w:r w:rsidRPr="00396063">
        <w:rPr>
          <w:rFonts w:ascii="Nirmala UI" w:hAnsi="Nirmala UI"/>
        </w:rPr>
        <w:t xml:space="preserve"> soliditetsgrad </w:t>
      </w:r>
      <w:r>
        <w:rPr>
          <w:rFonts w:ascii="Nirmala UI" w:hAnsi="Nirmala UI"/>
        </w:rPr>
        <w:t>i %,</w:t>
      </w:r>
    </w:p>
    <w:p w14:paraId="6DE8C164" w14:textId="673FA500" w:rsidR="00004082" w:rsidRDefault="00004082" w:rsidP="00004082">
      <w:pPr>
        <w:pStyle w:val="Listeafsnit"/>
        <w:numPr>
          <w:ilvl w:val="0"/>
          <w:numId w:val="8"/>
        </w:numPr>
        <w:spacing w:line="240" w:lineRule="auto"/>
        <w:jc w:val="left"/>
        <w:rPr>
          <w:rFonts w:ascii="Nirmala UI" w:hAnsi="Nirmala UI"/>
        </w:rPr>
      </w:pPr>
      <w:r>
        <w:rPr>
          <w:rFonts w:ascii="Nirmala UI" w:hAnsi="Nirmala UI"/>
        </w:rPr>
        <w:t xml:space="preserve">Ansøgers </w:t>
      </w:r>
      <w:r w:rsidRPr="00396063">
        <w:rPr>
          <w:rFonts w:ascii="Nirmala UI" w:hAnsi="Nirmala UI"/>
        </w:rPr>
        <w:t xml:space="preserve">egenkapital. </w:t>
      </w:r>
    </w:p>
    <w:p w14:paraId="606DBB9D" w14:textId="13717F16" w:rsidR="00357EB3" w:rsidRDefault="0061578E" w:rsidP="00F00B45">
      <w:pPr>
        <w:spacing w:line="240" w:lineRule="auto"/>
      </w:pPr>
      <w:r>
        <w:t>Ansøger</w:t>
      </w:r>
      <w:r w:rsidR="00357EB3" w:rsidRPr="00122544">
        <w:t xml:space="preserve"> skal afgive oplysning herom i ESPD</w:t>
      </w:r>
      <w:r w:rsidR="00181F9C">
        <w:t>’ets</w:t>
      </w:r>
      <w:r w:rsidR="00357EB3" w:rsidRPr="00122544">
        <w:t xml:space="preserve"> afsnit: ”Udvælgelse”.</w:t>
      </w:r>
    </w:p>
    <w:p w14:paraId="45C49E34" w14:textId="77777777" w:rsidR="00004082" w:rsidRPr="00BF3FDA" w:rsidRDefault="00004082" w:rsidP="00BF3FDA">
      <w:pPr>
        <w:spacing w:line="240" w:lineRule="auto"/>
      </w:pPr>
      <w:r w:rsidRPr="00BF3FDA">
        <w:t>Hvis ansøger ikke kan give oplysninger vedrørende økonomisk og finansiel kapacitet, fordi ansøger er etableret inden for det seneste år, skal ansøger anføre dette i ESPD'et.</w:t>
      </w:r>
    </w:p>
    <w:p w14:paraId="5134FA11" w14:textId="77777777" w:rsidR="00004082" w:rsidRPr="00BF3FDA" w:rsidRDefault="00004082" w:rsidP="00BF3FDA">
      <w:pPr>
        <w:spacing w:line="240" w:lineRule="auto"/>
      </w:pPr>
      <w:r w:rsidRPr="00BF3FDA">
        <w:rPr>
          <w:b/>
          <w:bCs/>
        </w:rPr>
        <w:t>Dokumentation:</w:t>
      </w:r>
      <w:r w:rsidRPr="00BF3FDA">
        <w:t xml:space="preserve"> Den tilbudsgiver, der står til at få tildelt kontrakten, skal på anmodning (ikke som en del af prækvalifikationsansøgningen) fremsende tilbudsgivers seneste godkendte årsregnskab eller revisorpåtegnet erklæring om de efterspurgte økonomiske nøgletal, medmindre oplysningerne er frit tilgængelige for Ordregiver.</w:t>
      </w:r>
    </w:p>
    <w:p w14:paraId="04252C83" w14:textId="53E89159" w:rsidR="00004082" w:rsidRPr="005115ED" w:rsidRDefault="00004082" w:rsidP="00F00B45">
      <w:pPr>
        <w:spacing w:line="240" w:lineRule="auto"/>
      </w:pPr>
      <w:r w:rsidRPr="00BF3FDA">
        <w:t xml:space="preserve">For ansøgere, som baserer sig på andre enheders kapacitet til brug for opfyldelse af mindstekravene, gælder </w:t>
      </w:r>
      <w:r w:rsidRPr="006549D4">
        <w:t>desuden</w:t>
      </w:r>
      <w:r w:rsidRPr="00BF3FDA">
        <w:t>, at ansøger som en del af dokumentationen skal fremlægge en støtteerklæring eller tilsvarende dokumentation, som godtgør, at den pågældende enhed er juridisk forpligtet over for ansøgeren. Hvis en ansøger beror sig på andre enheders økonomiske og finansielle kapacitet, jf. foranstående, skal denne enhed påtage sig solidarisk at hæfte for ansøgers forpligtelser under den udbudte kontrakt.</w:t>
      </w:r>
    </w:p>
    <w:p w14:paraId="6CC36C32" w14:textId="466670FE" w:rsidR="00357EB3" w:rsidRPr="00122544" w:rsidRDefault="00357EB3" w:rsidP="00F00B45">
      <w:pPr>
        <w:pStyle w:val="Overskrift2"/>
        <w:spacing w:line="240" w:lineRule="auto"/>
        <w:rPr>
          <w:rFonts w:eastAsia="Malgun Gothic Semilight"/>
        </w:rPr>
      </w:pPr>
      <w:bookmarkStart w:id="75" w:name="_Toc447188206"/>
      <w:bookmarkStart w:id="76" w:name="_Toc529954901"/>
      <w:bookmarkStart w:id="77" w:name="_Toc12973728"/>
      <w:bookmarkStart w:id="78" w:name="_Ref48724661"/>
      <w:bookmarkStart w:id="79" w:name="_Toc52914222"/>
      <w:bookmarkStart w:id="80" w:name="_Hlk52518185"/>
      <w:r w:rsidRPr="00122544">
        <w:rPr>
          <w:rFonts w:eastAsia="Malgun Gothic Semilight"/>
        </w:rPr>
        <w:t>Teknisk og/eller faglig formåen</w:t>
      </w:r>
      <w:bookmarkEnd w:id="75"/>
      <w:bookmarkEnd w:id="76"/>
      <w:bookmarkEnd w:id="77"/>
      <w:bookmarkEnd w:id="78"/>
      <w:bookmarkEnd w:id="79"/>
    </w:p>
    <w:p w14:paraId="201AA52A" w14:textId="045F703F" w:rsidR="00357EB3" w:rsidRPr="00122544" w:rsidRDefault="0061578E" w:rsidP="00F00B45">
      <w:pPr>
        <w:spacing w:line="240" w:lineRule="auto"/>
      </w:pPr>
      <w:r>
        <w:t>Ansøger</w:t>
      </w:r>
      <w:r w:rsidR="00357EB3" w:rsidRPr="00122544">
        <w:t xml:space="preserve"> skal opfylde følgende minimumskrav til teknisk og faglig formåen, jf. udbudslovens </w:t>
      </w:r>
      <w:r w:rsidR="00280DAD" w:rsidRPr="00122544">
        <w:t>§</w:t>
      </w:r>
      <w:r w:rsidR="00034765">
        <w:t>§</w:t>
      </w:r>
      <w:r w:rsidR="00280DAD">
        <w:t xml:space="preserve"> 140 </w:t>
      </w:r>
      <w:r w:rsidR="00034765">
        <w:t>og</w:t>
      </w:r>
      <w:r w:rsidR="00357EB3" w:rsidRPr="00122544">
        <w:t xml:space="preserve"> 143:</w:t>
      </w:r>
    </w:p>
    <w:p w14:paraId="6F4A5169" w14:textId="591C83A6" w:rsidR="00126ADA" w:rsidRPr="004B5E96" w:rsidRDefault="00F254FA" w:rsidP="00595F43">
      <w:pPr>
        <w:pStyle w:val="Listeafsnit"/>
        <w:numPr>
          <w:ilvl w:val="0"/>
          <w:numId w:val="8"/>
        </w:numPr>
        <w:spacing w:line="240" w:lineRule="auto"/>
        <w:rPr>
          <w:rFonts w:ascii="Nirmala UI" w:eastAsia="Malgun Gothic Semilight" w:hAnsi="Nirmala UI"/>
        </w:rPr>
      </w:pPr>
      <w:r>
        <w:rPr>
          <w:rFonts w:ascii="Nirmala UI" w:eastAsia="Malgun Gothic Semilight" w:hAnsi="Nirmala UI"/>
        </w:rPr>
        <w:lastRenderedPageBreak/>
        <w:t>3 r</w:t>
      </w:r>
      <w:r w:rsidR="00126ADA" w:rsidRPr="004B5E96">
        <w:rPr>
          <w:rFonts w:ascii="Nirmala UI" w:eastAsia="Malgun Gothic Semilight" w:hAnsi="Nirmala UI"/>
        </w:rPr>
        <w:t>eferencer på tilsvarende ydelser udført inden for de seneste 3 år</w:t>
      </w:r>
      <w:r w:rsidR="00280DAD">
        <w:rPr>
          <w:rFonts w:ascii="Nirmala UI" w:eastAsia="Malgun Gothic Semilight" w:hAnsi="Nirmala UI"/>
        </w:rPr>
        <w:t xml:space="preserve"> regnet fra ansøgningsfristens udløb</w:t>
      </w:r>
      <w:r w:rsidR="00126ADA" w:rsidRPr="004B5E96">
        <w:rPr>
          <w:rFonts w:ascii="Nirmala UI" w:eastAsia="Malgun Gothic Semilight" w:hAnsi="Nirmala UI"/>
        </w:rPr>
        <w:t xml:space="preserve">. </w:t>
      </w:r>
    </w:p>
    <w:p w14:paraId="40A609A4" w14:textId="35F36AD8" w:rsidR="00F64644" w:rsidRDefault="005F58D4" w:rsidP="00595F43">
      <w:pPr>
        <w:pStyle w:val="Listeafsnit"/>
        <w:numPr>
          <w:ilvl w:val="1"/>
          <w:numId w:val="8"/>
        </w:numPr>
        <w:spacing w:line="240" w:lineRule="auto"/>
        <w:rPr>
          <w:rFonts w:ascii="Nirmala UI" w:eastAsia="Malgun Gothic Semilight" w:hAnsi="Nirmala UI"/>
        </w:rPr>
      </w:pPr>
      <w:r w:rsidRPr="004B5E96">
        <w:rPr>
          <w:rFonts w:ascii="Nirmala UI" w:eastAsia="Malgun Gothic Semilight" w:hAnsi="Nirmala UI"/>
        </w:rPr>
        <w:t xml:space="preserve">Med </w:t>
      </w:r>
      <w:r w:rsidR="00126ADA" w:rsidRPr="004B5E96">
        <w:rPr>
          <w:rFonts w:ascii="Nirmala UI" w:eastAsia="Malgun Gothic Semilight" w:hAnsi="Nirmala UI"/>
        </w:rPr>
        <w:t>tilsvarende</w:t>
      </w:r>
      <w:r w:rsidR="004B5E96" w:rsidRPr="004B5E96">
        <w:rPr>
          <w:rFonts w:ascii="Nirmala UI" w:eastAsia="Malgun Gothic Semilight" w:hAnsi="Nirmala UI"/>
        </w:rPr>
        <w:t xml:space="preserve"> </w:t>
      </w:r>
      <w:r w:rsidR="00EB019D">
        <w:rPr>
          <w:rFonts w:ascii="Nirmala UI" w:eastAsia="Malgun Gothic Semilight" w:hAnsi="Nirmala UI"/>
        </w:rPr>
        <w:t xml:space="preserve">ydelser </w:t>
      </w:r>
      <w:r w:rsidR="00126ADA" w:rsidRPr="004B5E96">
        <w:rPr>
          <w:rFonts w:ascii="Nirmala UI" w:eastAsia="Malgun Gothic Semilight" w:hAnsi="Nirmala UI"/>
        </w:rPr>
        <w:t>menes</w:t>
      </w:r>
      <w:r w:rsidR="004B5E96" w:rsidRPr="004B5E96">
        <w:rPr>
          <w:rFonts w:ascii="Nirmala UI" w:eastAsia="Malgun Gothic Semilight" w:hAnsi="Nirmala UI"/>
        </w:rPr>
        <w:t xml:space="preserve"> levering af </w:t>
      </w:r>
      <w:r w:rsidR="00EB019D">
        <w:rPr>
          <w:rFonts w:ascii="Nirmala UI" w:eastAsia="Malgun Gothic Semilight" w:hAnsi="Nirmala UI"/>
        </w:rPr>
        <w:t xml:space="preserve">en central til </w:t>
      </w:r>
      <w:r w:rsidR="00C92CC5">
        <w:rPr>
          <w:rFonts w:ascii="Nirmala UI" w:eastAsia="Malgun Gothic Semilight" w:hAnsi="Nirmala UI"/>
        </w:rPr>
        <w:t>overvågning/styr</w:t>
      </w:r>
      <w:r w:rsidR="00EB019D">
        <w:rPr>
          <w:rFonts w:ascii="Nirmala UI" w:eastAsia="Malgun Gothic Semilight" w:hAnsi="Nirmala UI"/>
        </w:rPr>
        <w:t>ing af signalanlæg</w:t>
      </w:r>
      <w:r w:rsidR="004146BC">
        <w:rPr>
          <w:rFonts w:ascii="Nirmala UI" w:eastAsia="Malgun Gothic Semilight" w:hAnsi="Nirmala UI"/>
        </w:rPr>
        <w:t xml:space="preserve"> </w:t>
      </w:r>
      <w:r w:rsidR="00976525">
        <w:rPr>
          <w:rFonts w:ascii="Nirmala UI" w:eastAsia="Malgun Gothic Semilight" w:hAnsi="Nirmala UI"/>
        </w:rPr>
        <w:t>("Systemet")</w:t>
      </w:r>
      <w:r w:rsidR="003250F7">
        <w:rPr>
          <w:rFonts w:ascii="Nirmala UI" w:eastAsia="Malgun Gothic Semilight" w:hAnsi="Nirmala UI"/>
        </w:rPr>
        <w:t>,</w:t>
      </w:r>
      <w:r w:rsidR="004B5E96" w:rsidRPr="004B5E96">
        <w:rPr>
          <w:rFonts w:ascii="Nirmala UI" w:eastAsia="Malgun Gothic Semilight" w:hAnsi="Nirmala UI"/>
        </w:rPr>
        <w:t xml:space="preserve"> </w:t>
      </w:r>
      <w:r w:rsidR="003250F7">
        <w:rPr>
          <w:rFonts w:ascii="Nirmala UI" w:eastAsia="Malgun Gothic Semilight" w:hAnsi="Nirmala UI"/>
        </w:rPr>
        <w:t xml:space="preserve">der er baseret på </w:t>
      </w:r>
      <w:r w:rsidR="004B5E96" w:rsidRPr="004B5E96">
        <w:rPr>
          <w:rFonts w:ascii="Nirmala UI" w:eastAsia="Malgun Gothic Semilight" w:hAnsi="Nirmala UI"/>
        </w:rPr>
        <w:t xml:space="preserve">specifikationerne </w:t>
      </w:r>
      <w:r w:rsidR="003250F7">
        <w:rPr>
          <w:rFonts w:ascii="Nirmala UI" w:eastAsia="Malgun Gothic Semilight" w:hAnsi="Nirmala UI"/>
        </w:rPr>
        <w:t xml:space="preserve">i </w:t>
      </w:r>
      <w:r w:rsidR="004B5E96" w:rsidRPr="008C42FD">
        <w:rPr>
          <w:rFonts w:ascii="Nirmala UI" w:eastAsia="Malgun Gothic Semilight" w:hAnsi="Nirmala UI"/>
        </w:rPr>
        <w:t>OCIT</w:t>
      </w:r>
      <w:r w:rsidR="003250F7">
        <w:rPr>
          <w:rFonts w:ascii="Nirmala UI" w:eastAsia="Malgun Gothic Semilight" w:hAnsi="Nirmala UI"/>
        </w:rPr>
        <w:t xml:space="preserve">. </w:t>
      </w:r>
    </w:p>
    <w:p w14:paraId="63ECBA83" w14:textId="4FDA6B23" w:rsidR="005F58D4" w:rsidRPr="00BF3FDA" w:rsidRDefault="00F64644" w:rsidP="00BF3FDA">
      <w:pPr>
        <w:spacing w:line="240" w:lineRule="auto"/>
        <w:rPr>
          <w:rFonts w:eastAsia="Malgun Gothic Semilight"/>
        </w:rPr>
      </w:pPr>
      <w:r>
        <w:rPr>
          <w:rFonts w:eastAsia="Malgun Gothic Semilight"/>
        </w:rPr>
        <w:t>Ansøger skal i ESPD'et give oplysninger om følgende:</w:t>
      </w:r>
      <w:r w:rsidR="004B5E96" w:rsidRPr="00BF3FDA">
        <w:rPr>
          <w:rFonts w:eastAsia="Malgun Gothic Semilight"/>
        </w:rPr>
        <w:t xml:space="preserve"> </w:t>
      </w:r>
    </w:p>
    <w:p w14:paraId="66CCC556" w14:textId="5656BDC1" w:rsidR="00F64644" w:rsidRPr="004B5E96" w:rsidRDefault="00280DAD" w:rsidP="00F64644">
      <w:pPr>
        <w:pStyle w:val="Listeafsnit"/>
        <w:numPr>
          <w:ilvl w:val="0"/>
          <w:numId w:val="8"/>
        </w:numPr>
        <w:spacing w:line="240" w:lineRule="auto"/>
        <w:rPr>
          <w:rFonts w:ascii="Nirmala UI" w:eastAsia="Malgun Gothic Semilight" w:hAnsi="Nirmala UI"/>
        </w:rPr>
      </w:pPr>
      <w:r>
        <w:rPr>
          <w:rFonts w:ascii="Nirmala UI" w:hAnsi="Nirmala UI"/>
        </w:rPr>
        <w:t>3 r</w:t>
      </w:r>
      <w:r w:rsidR="00F64644" w:rsidRPr="004B5E96">
        <w:rPr>
          <w:rFonts w:ascii="Nirmala UI" w:hAnsi="Nirmala UI"/>
        </w:rPr>
        <w:t>eferencer med oplysning om ansøgers betydeligste erfaring med tilsvarende ydelse</w:t>
      </w:r>
      <w:r w:rsidR="00EB019D">
        <w:rPr>
          <w:rFonts w:ascii="Nirmala UI" w:hAnsi="Nirmala UI"/>
        </w:rPr>
        <w:t>r</w:t>
      </w:r>
      <w:r w:rsidR="00F64644" w:rsidRPr="004B5E96">
        <w:rPr>
          <w:rFonts w:ascii="Nirmala UI" w:hAnsi="Nirmala UI"/>
        </w:rPr>
        <w:t xml:space="preserve"> </w:t>
      </w:r>
      <w:r w:rsidR="00F64644">
        <w:rPr>
          <w:rFonts w:ascii="Nirmala UI" w:hAnsi="Nirmala UI"/>
        </w:rPr>
        <w:t xml:space="preserve">udført </w:t>
      </w:r>
      <w:r w:rsidR="00F64644" w:rsidRPr="004B5E96">
        <w:rPr>
          <w:rFonts w:ascii="Nirmala UI" w:hAnsi="Nirmala UI"/>
        </w:rPr>
        <w:t>inden for de seneste 3 år</w:t>
      </w:r>
      <w:r>
        <w:rPr>
          <w:rFonts w:ascii="Nirmala UI" w:hAnsi="Nirmala UI"/>
        </w:rPr>
        <w:t xml:space="preserve"> regnet fra ansøgningsfristens udløb</w:t>
      </w:r>
      <w:r w:rsidR="00F64644" w:rsidRPr="004B5E96">
        <w:rPr>
          <w:rFonts w:ascii="Nirmala UI" w:hAnsi="Nirmala UI"/>
        </w:rPr>
        <w:t>. Referencerne skal indeholde følgende:</w:t>
      </w:r>
    </w:p>
    <w:p w14:paraId="76EA5758" w14:textId="04112EE0" w:rsidR="00F254FA" w:rsidRDefault="00F64644" w:rsidP="00F64644">
      <w:pPr>
        <w:pStyle w:val="Listeafsnit"/>
        <w:numPr>
          <w:ilvl w:val="1"/>
          <w:numId w:val="8"/>
        </w:numPr>
        <w:spacing w:line="240" w:lineRule="auto"/>
        <w:rPr>
          <w:rFonts w:ascii="Nirmala UI" w:eastAsia="Malgun Gothic Semilight" w:hAnsi="Nirmala UI"/>
        </w:rPr>
      </w:pPr>
      <w:r>
        <w:rPr>
          <w:rFonts w:ascii="Nirmala UI" w:eastAsia="Malgun Gothic Semilight" w:hAnsi="Nirmala UI"/>
        </w:rPr>
        <w:t xml:space="preserve">Beskrivelse af </w:t>
      </w:r>
      <w:r w:rsidR="00976525">
        <w:rPr>
          <w:rFonts w:ascii="Nirmala UI" w:eastAsia="Malgun Gothic Semilight" w:hAnsi="Nirmala UI"/>
        </w:rPr>
        <w:t>det leverede System</w:t>
      </w:r>
      <w:r>
        <w:rPr>
          <w:rFonts w:ascii="Nirmala UI" w:eastAsia="Malgun Gothic Semilight" w:hAnsi="Nirmala UI"/>
        </w:rPr>
        <w:t xml:space="preserve">, </w:t>
      </w:r>
      <w:r w:rsidR="009F4F9B">
        <w:rPr>
          <w:rFonts w:ascii="Nirmala UI" w:eastAsia="Malgun Gothic Semilight" w:hAnsi="Nirmala UI"/>
        </w:rPr>
        <w:t xml:space="preserve">herunder antal tilsluttede Styremaskiner, andet udstyr der er OCIT kompatibelt, </w:t>
      </w:r>
      <w:r w:rsidR="007D2FFF">
        <w:rPr>
          <w:rFonts w:ascii="Nirmala UI" w:eastAsia="Malgun Gothic Semilight" w:hAnsi="Nirmala UI"/>
        </w:rPr>
        <w:t xml:space="preserve">erfaring med </w:t>
      </w:r>
      <w:r w:rsidR="009F4F9B">
        <w:rPr>
          <w:rFonts w:ascii="Nirmala UI" w:eastAsia="Malgun Gothic Semilight" w:hAnsi="Nirmala UI"/>
        </w:rPr>
        <w:t xml:space="preserve">håndtering af dynamisk P-håndtering, </w:t>
      </w:r>
      <w:r w:rsidR="0057629F">
        <w:rPr>
          <w:rFonts w:ascii="Nirmala UI" w:eastAsia="Malgun Gothic Semilight" w:hAnsi="Nirmala UI"/>
        </w:rPr>
        <w:t xml:space="preserve">samt evt. erfaring med </w:t>
      </w:r>
      <w:r w:rsidR="009F4F9B">
        <w:rPr>
          <w:rFonts w:ascii="Nirmala UI" w:eastAsia="Malgun Gothic Semilight" w:hAnsi="Nirmala UI"/>
        </w:rPr>
        <w:t>integrering af LISA</w:t>
      </w:r>
      <w:r w:rsidR="0057629F">
        <w:rPr>
          <w:rFonts w:ascii="Nirmala UI" w:eastAsia="Malgun Gothic Semilight" w:hAnsi="Nirmala UI"/>
        </w:rPr>
        <w:t>.</w:t>
      </w:r>
      <w:r w:rsidR="009F4F9B">
        <w:rPr>
          <w:rFonts w:ascii="Nirmala UI" w:eastAsia="Malgun Gothic Semilight" w:hAnsi="Nirmala UI"/>
        </w:rPr>
        <w:t xml:space="preserve"> </w:t>
      </w:r>
    </w:p>
    <w:p w14:paraId="58BB59C5" w14:textId="7DDCE958" w:rsidR="00F64644" w:rsidRDefault="00F254FA" w:rsidP="00F64644">
      <w:pPr>
        <w:pStyle w:val="Listeafsnit"/>
        <w:numPr>
          <w:ilvl w:val="1"/>
          <w:numId w:val="8"/>
        </w:numPr>
        <w:spacing w:line="240" w:lineRule="auto"/>
        <w:rPr>
          <w:rFonts w:ascii="Nirmala UI" w:eastAsia="Malgun Gothic Semilight" w:hAnsi="Nirmala UI"/>
        </w:rPr>
      </w:pPr>
      <w:r>
        <w:rPr>
          <w:rFonts w:ascii="Nirmala UI" w:eastAsia="Malgun Gothic Semilight" w:hAnsi="Nirmala UI"/>
        </w:rPr>
        <w:t>Oplysninger om</w:t>
      </w:r>
      <w:r w:rsidR="007D2FFF">
        <w:rPr>
          <w:rFonts w:ascii="Nirmala UI" w:eastAsia="Malgun Gothic Semilight" w:hAnsi="Nirmala UI"/>
        </w:rPr>
        <w:t xml:space="preserve"> </w:t>
      </w:r>
      <w:r w:rsidR="00280DAD">
        <w:rPr>
          <w:rFonts w:ascii="Nirmala UI" w:eastAsia="Malgun Gothic Semilight" w:hAnsi="Nirmala UI"/>
        </w:rPr>
        <w:t>værdi</w:t>
      </w:r>
      <w:r w:rsidR="00F64644">
        <w:rPr>
          <w:rFonts w:ascii="Nirmala UI" w:eastAsia="Malgun Gothic Semilight" w:hAnsi="Nirmala UI"/>
        </w:rPr>
        <w:t xml:space="preserve">, tidspunkt for </w:t>
      </w:r>
      <w:r w:rsidR="00280DAD">
        <w:rPr>
          <w:rFonts w:ascii="Nirmala UI" w:eastAsia="Malgun Gothic Semilight" w:hAnsi="Nirmala UI"/>
        </w:rPr>
        <w:t xml:space="preserve">levering </w:t>
      </w:r>
      <w:r w:rsidR="00F64644">
        <w:rPr>
          <w:rFonts w:ascii="Nirmala UI" w:eastAsia="Malgun Gothic Semilight" w:hAnsi="Nirmala UI"/>
        </w:rPr>
        <w:t>(dato</w:t>
      </w:r>
      <w:r w:rsidR="00280DAD">
        <w:rPr>
          <w:rFonts w:ascii="Nirmala UI" w:eastAsia="Malgun Gothic Semilight" w:hAnsi="Nirmala UI"/>
        </w:rPr>
        <w:t>/periode</w:t>
      </w:r>
      <w:r w:rsidR="00F64644">
        <w:rPr>
          <w:rFonts w:ascii="Nirmala UI" w:eastAsia="Malgun Gothic Semilight" w:hAnsi="Nirmala UI"/>
        </w:rPr>
        <w:t xml:space="preserve">) og modtager </w:t>
      </w:r>
      <w:r w:rsidR="00EB019D">
        <w:rPr>
          <w:rFonts w:ascii="Nirmala UI" w:eastAsia="Malgun Gothic Semilight" w:hAnsi="Nirmala UI"/>
        </w:rPr>
        <w:t>af</w:t>
      </w:r>
      <w:r w:rsidR="00F64644">
        <w:rPr>
          <w:rFonts w:ascii="Nirmala UI" w:eastAsia="Malgun Gothic Semilight" w:hAnsi="Nirmala UI"/>
        </w:rPr>
        <w:t xml:space="preserve"> </w:t>
      </w:r>
      <w:r w:rsidR="00976525">
        <w:rPr>
          <w:rFonts w:ascii="Nirmala UI" w:eastAsia="Malgun Gothic Semilight" w:hAnsi="Nirmala UI"/>
        </w:rPr>
        <w:t xml:space="preserve">Systemet </w:t>
      </w:r>
      <w:r w:rsidR="00F64644">
        <w:rPr>
          <w:rFonts w:ascii="Nirmala UI" w:eastAsia="Malgun Gothic Semilight" w:hAnsi="Nirmala UI"/>
        </w:rPr>
        <w:t>(modtager og navn på kontaktperson).</w:t>
      </w:r>
    </w:p>
    <w:p w14:paraId="0E3BC693" w14:textId="43C816A8" w:rsidR="007D460A" w:rsidRDefault="003E3F29" w:rsidP="007D460A">
      <w:pPr>
        <w:spacing w:line="240" w:lineRule="auto"/>
        <w:rPr>
          <w:rFonts w:eastAsia="Malgun Gothic Semilight"/>
        </w:rPr>
      </w:pPr>
      <w:r>
        <w:rPr>
          <w:rFonts w:eastAsia="Malgun Gothic Semilight"/>
        </w:rPr>
        <w:t xml:space="preserve">Ordregiver forbeholder sig at </w:t>
      </w:r>
      <w:r w:rsidR="00280DAD">
        <w:rPr>
          <w:rFonts w:eastAsia="Malgun Gothic Semilight"/>
        </w:rPr>
        <w:t xml:space="preserve">kontakte de oplyste kontaktpersoner for at </w:t>
      </w:r>
      <w:r>
        <w:rPr>
          <w:rFonts w:eastAsia="Malgun Gothic Semilight"/>
        </w:rPr>
        <w:t xml:space="preserve">verificere </w:t>
      </w:r>
      <w:r w:rsidR="00280DAD">
        <w:rPr>
          <w:rFonts w:eastAsia="Malgun Gothic Semilight"/>
        </w:rPr>
        <w:t xml:space="preserve">indholdet af </w:t>
      </w:r>
      <w:r>
        <w:rPr>
          <w:rFonts w:eastAsia="Malgun Gothic Semilight"/>
        </w:rPr>
        <w:t>referencerne.</w:t>
      </w:r>
      <w:r w:rsidR="00280DAD">
        <w:rPr>
          <w:rFonts w:eastAsia="Malgun Gothic Semilight"/>
        </w:rPr>
        <w:t xml:space="preserve"> Ordregiver </w:t>
      </w:r>
      <w:r w:rsidR="00280DAD">
        <w:t>er berettiget, men ikke forpligtet, til at anmode en ansøger om at supplere/uddybe dennes beskrivelse af referencerne i ESPD'et.</w:t>
      </w:r>
      <w:r>
        <w:rPr>
          <w:rFonts w:eastAsia="Malgun Gothic Semilight"/>
        </w:rPr>
        <w:t xml:space="preserve"> </w:t>
      </w:r>
    </w:p>
    <w:p w14:paraId="18AE8C7D" w14:textId="77777777" w:rsidR="00F64644" w:rsidRDefault="00F64644" w:rsidP="00F64644">
      <w:pPr>
        <w:spacing w:line="240" w:lineRule="auto"/>
      </w:pPr>
      <w:r w:rsidRPr="00BF3FDA">
        <w:rPr>
          <w:b/>
          <w:bCs/>
        </w:rPr>
        <w:t>Dokumentation:</w:t>
      </w:r>
      <w:r>
        <w:t xml:space="preserve"> Den referenceliste, som skal indeholdes i ESPD'et, se ovenfor, anses af Ordregiver for at være den endelige dokumentation for ansøgers tekniske kapacitet.</w:t>
      </w:r>
    </w:p>
    <w:p w14:paraId="69111779" w14:textId="56CAE4CB" w:rsidR="00F64644" w:rsidRPr="00DF076D" w:rsidRDefault="00F64644" w:rsidP="00F64644">
      <w:pPr>
        <w:spacing w:line="240" w:lineRule="auto"/>
      </w:pPr>
      <w:r>
        <w:t>Hvis ansøger baserer sig på andre enheders kapacitet, jf. foranstående, vil ansøger blive bedt om at fremlægge støtteerklæring eller tilsvarende dokumentation, som godtgør, at den pågældende enhed er juridisk forpligtet over for ansøgeren.</w:t>
      </w:r>
    </w:p>
    <w:p w14:paraId="5B60B2D2" w14:textId="77777777" w:rsidR="00AF2C31" w:rsidRPr="00637A61" w:rsidRDefault="00650A6D" w:rsidP="00F00B45">
      <w:pPr>
        <w:pStyle w:val="Overskrift1"/>
        <w:spacing w:line="240" w:lineRule="auto"/>
      </w:pPr>
      <w:bookmarkStart w:id="81" w:name="_Toc2259366"/>
      <w:bookmarkStart w:id="82" w:name="_Toc2259367"/>
      <w:bookmarkStart w:id="83" w:name="_Toc2259368"/>
      <w:bookmarkStart w:id="84" w:name="_Toc2259369"/>
      <w:bookmarkStart w:id="85" w:name="_Toc2259370"/>
      <w:bookmarkStart w:id="86" w:name="_Toc2259371"/>
      <w:bookmarkStart w:id="87" w:name="_Toc2259372"/>
      <w:bookmarkStart w:id="88" w:name="_Toc2259373"/>
      <w:bookmarkStart w:id="89" w:name="_Toc2259374"/>
      <w:bookmarkStart w:id="90" w:name="_Toc2259375"/>
      <w:bookmarkStart w:id="91" w:name="_Toc2259376"/>
      <w:bookmarkStart w:id="92" w:name="_Toc2259377"/>
      <w:bookmarkStart w:id="93" w:name="_Toc2259378"/>
      <w:bookmarkStart w:id="94" w:name="_Toc2259379"/>
      <w:bookmarkStart w:id="95" w:name="_Toc2259380"/>
      <w:bookmarkStart w:id="96" w:name="_Toc2259381"/>
      <w:bookmarkStart w:id="97" w:name="_Toc2259382"/>
      <w:bookmarkStart w:id="98" w:name="_Toc2259383"/>
      <w:bookmarkStart w:id="99" w:name="_Toc2259384"/>
      <w:bookmarkStart w:id="100" w:name="_Toc2259385"/>
      <w:bookmarkStart w:id="101" w:name="_Toc2259386"/>
      <w:bookmarkStart w:id="102" w:name="_Toc2259387"/>
      <w:bookmarkStart w:id="103" w:name="_Toc2259388"/>
      <w:bookmarkStart w:id="104" w:name="_Toc2259389"/>
      <w:bookmarkStart w:id="105" w:name="_Toc2259390"/>
      <w:bookmarkStart w:id="106" w:name="_Toc2259391"/>
      <w:bookmarkStart w:id="107" w:name="_Toc2259392"/>
      <w:bookmarkStart w:id="108" w:name="_Toc2259393"/>
      <w:bookmarkStart w:id="109" w:name="_Toc2259394"/>
      <w:bookmarkStart w:id="110" w:name="_Toc2259395"/>
      <w:bookmarkStart w:id="111" w:name="_Toc2259396"/>
      <w:bookmarkStart w:id="112" w:name="_Toc2259397"/>
      <w:bookmarkStart w:id="113" w:name="_Toc2259398"/>
      <w:bookmarkStart w:id="114" w:name="_Toc2259399"/>
      <w:bookmarkStart w:id="115" w:name="_Toc2259400"/>
      <w:bookmarkStart w:id="116" w:name="_Toc2259401"/>
      <w:bookmarkStart w:id="117" w:name="_Toc2259402"/>
      <w:bookmarkStart w:id="118" w:name="_Toc2259403"/>
      <w:bookmarkStart w:id="119" w:name="_Toc2259404"/>
      <w:bookmarkStart w:id="120" w:name="_Toc2259405"/>
      <w:bookmarkStart w:id="121" w:name="_Toc2259406"/>
      <w:bookmarkStart w:id="122" w:name="_Toc2259407"/>
      <w:bookmarkStart w:id="123" w:name="_Toc2259408"/>
      <w:bookmarkStart w:id="124" w:name="_Toc2259409"/>
      <w:bookmarkStart w:id="125" w:name="_Toc2259410"/>
      <w:bookmarkStart w:id="126" w:name="_Toc2259411"/>
      <w:bookmarkStart w:id="127" w:name="_Toc2259412"/>
      <w:bookmarkStart w:id="128" w:name="_Toc2259413"/>
      <w:bookmarkStart w:id="129" w:name="_Toc2259414"/>
      <w:bookmarkStart w:id="130" w:name="_Toc2259415"/>
      <w:bookmarkStart w:id="131" w:name="_Toc2259416"/>
      <w:bookmarkStart w:id="132" w:name="_Toc2259417"/>
      <w:bookmarkStart w:id="133" w:name="_Toc2259418"/>
      <w:bookmarkStart w:id="134" w:name="_Toc2259419"/>
      <w:bookmarkStart w:id="135" w:name="_Toc2259420"/>
      <w:bookmarkStart w:id="136" w:name="_Toc2259421"/>
      <w:bookmarkStart w:id="137" w:name="_Toc2259422"/>
      <w:bookmarkStart w:id="138" w:name="_Toc2259423"/>
      <w:bookmarkStart w:id="139" w:name="_Toc2259424"/>
      <w:bookmarkStart w:id="140" w:name="_Toc445808185"/>
      <w:bookmarkStart w:id="141" w:name="_Toc445808284"/>
      <w:bookmarkStart w:id="142" w:name="_Toc445808383"/>
      <w:bookmarkStart w:id="143" w:name="_Toc445808482"/>
      <w:bookmarkStart w:id="144" w:name="_Toc445808579"/>
      <w:bookmarkStart w:id="145" w:name="_Toc2259425"/>
      <w:bookmarkStart w:id="146" w:name="_Toc2259426"/>
      <w:bookmarkStart w:id="147" w:name="_Toc2259427"/>
      <w:bookmarkStart w:id="148" w:name="_Toc2259428"/>
      <w:bookmarkStart w:id="149" w:name="_Toc2259429"/>
      <w:bookmarkStart w:id="150" w:name="_Toc2259430"/>
      <w:bookmarkStart w:id="151" w:name="_Toc2259431"/>
      <w:bookmarkStart w:id="152" w:name="_Toc2259432"/>
      <w:bookmarkStart w:id="153" w:name="_Toc2259433"/>
      <w:bookmarkStart w:id="154" w:name="_Toc2259434"/>
      <w:bookmarkStart w:id="155" w:name="_Toc2259435"/>
      <w:bookmarkStart w:id="156" w:name="_Toc2259436"/>
      <w:bookmarkStart w:id="157" w:name="_Toc2259437"/>
      <w:bookmarkStart w:id="158" w:name="_Ref26867011"/>
      <w:bookmarkStart w:id="159" w:name="_Toc52914223"/>
      <w:bookmarkStart w:id="160" w:name="_Toc437866877"/>
      <w:bookmarkStart w:id="161" w:name="_Ref419787324"/>
      <w:bookmarkStart w:id="162" w:name="_Toc435542466"/>
      <w:bookmarkStart w:id="163" w:name="_Toc1297373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37A61">
        <w:t>Udvælgelse</w:t>
      </w:r>
      <w:bookmarkEnd w:id="158"/>
      <w:bookmarkEnd w:id="159"/>
    </w:p>
    <w:p w14:paraId="6D02875C" w14:textId="34F4BE31" w:rsidR="00A1484F" w:rsidRDefault="00A1484F" w:rsidP="00A1484F">
      <w:pPr>
        <w:pStyle w:val="Overskrift2"/>
      </w:pPr>
      <w:bookmarkStart w:id="164" w:name="_Toc52914224"/>
      <w:r>
        <w:t>Udvælgelse</w:t>
      </w:r>
      <w:r w:rsidR="00B14897">
        <w:t xml:space="preserve"> blandt flere egnede</w:t>
      </w:r>
      <w:bookmarkEnd w:id="164"/>
    </w:p>
    <w:p w14:paraId="27B9069F" w14:textId="7E115232" w:rsidR="00B05F37" w:rsidRDefault="00B05F37" w:rsidP="008B501B">
      <w:pPr>
        <w:spacing w:line="240" w:lineRule="auto"/>
      </w:pPr>
      <w:r>
        <w:t>Ordregiver vil prækvalificere</w:t>
      </w:r>
      <w:r w:rsidR="00085DFA">
        <w:t xml:space="preserve"> </w:t>
      </w:r>
      <w:r w:rsidR="00887F95">
        <w:t xml:space="preserve">4 </w:t>
      </w:r>
      <w:r w:rsidR="00B55FD3">
        <w:t xml:space="preserve">egnede </w:t>
      </w:r>
      <w:r w:rsidRPr="00E324FC">
        <w:t>ansøgere</w:t>
      </w:r>
      <w:r>
        <w:t xml:space="preserve">, </w:t>
      </w:r>
      <w:r w:rsidR="00B55FD3">
        <w:t xml:space="preserve">der efterfølgende vil blive inviteret til at afgive bud på de betingelser, der i øvrigt følger af udbudsmaterialet. </w:t>
      </w:r>
    </w:p>
    <w:p w14:paraId="003FBD8F" w14:textId="3E75F5A2" w:rsidR="00B05F37" w:rsidRDefault="00B55FD3" w:rsidP="008B501B">
      <w:pPr>
        <w:spacing w:line="240" w:lineRule="auto"/>
      </w:pPr>
      <w:r>
        <w:t xml:space="preserve">Såfremt </w:t>
      </w:r>
      <w:r w:rsidR="00280DAD">
        <w:t xml:space="preserve">Ordregiver modtager </w:t>
      </w:r>
      <w:r>
        <w:t>flere konditionsmæssige ansøg</w:t>
      </w:r>
      <w:r w:rsidR="00280DAD">
        <w:t>ninger fra egnede ansøger</w:t>
      </w:r>
      <w:r>
        <w:t xml:space="preserve">, end </w:t>
      </w:r>
      <w:r w:rsidR="00280DAD">
        <w:t>O</w:t>
      </w:r>
      <w:r>
        <w:t xml:space="preserve">rdregiver har angivet at ville prækvalificere, vil </w:t>
      </w:r>
      <w:r w:rsidR="00FC5318">
        <w:t>O</w:t>
      </w:r>
      <w:r>
        <w:t xml:space="preserve">rdregiver </w:t>
      </w:r>
      <w:r w:rsidR="00A1484F">
        <w:t xml:space="preserve">på baggrund af en </w:t>
      </w:r>
      <w:r w:rsidR="00280DAD">
        <w:t>samlet</w:t>
      </w:r>
      <w:r w:rsidR="00A1484F">
        <w:t xml:space="preserve"> vurdering af de modtagne </w:t>
      </w:r>
      <w:r w:rsidR="00280DAD">
        <w:t>ansøgninger</w:t>
      </w:r>
      <w:r w:rsidR="00A1484F">
        <w:t xml:space="preserve"> udvælge de ansøgere som har </w:t>
      </w:r>
      <w:r w:rsidR="008D31F8">
        <w:t>de mest relevante referencer</w:t>
      </w:r>
      <w:r w:rsidR="00280DAD">
        <w:t>, se herunder</w:t>
      </w:r>
      <w:r>
        <w:t xml:space="preserve">. </w:t>
      </w:r>
    </w:p>
    <w:p w14:paraId="4DD22430" w14:textId="088DCDA4" w:rsidR="008D31F8" w:rsidRDefault="006D7F46" w:rsidP="00085DFA">
      <w:pPr>
        <w:spacing w:line="240" w:lineRule="auto"/>
      </w:pPr>
      <w:r>
        <w:t>Ordregiver vil ved udvælgelsen anvende følgende kriterier</w:t>
      </w:r>
      <w:r w:rsidR="00B05F37">
        <w:t>:</w:t>
      </w:r>
    </w:p>
    <w:p w14:paraId="168E2765" w14:textId="04AED430" w:rsidR="007D2FFF" w:rsidRDefault="006D7F46" w:rsidP="00595F43">
      <w:pPr>
        <w:pStyle w:val="FormateretHTML"/>
        <w:numPr>
          <w:ilvl w:val="0"/>
          <w:numId w:val="13"/>
        </w:numPr>
        <w:rPr>
          <w:rFonts w:ascii="Nirmala UI" w:hAnsi="Nirmala UI" w:cs="Nirmala UI"/>
          <w:color w:val="222222"/>
          <w:sz w:val="24"/>
          <w:szCs w:val="24"/>
        </w:rPr>
      </w:pPr>
      <w:r>
        <w:rPr>
          <w:rFonts w:ascii="Nirmala UI" w:hAnsi="Nirmala UI" w:cs="Nirmala UI"/>
          <w:color w:val="222222"/>
          <w:sz w:val="24"/>
          <w:szCs w:val="24"/>
        </w:rPr>
        <w:t>E</w:t>
      </w:r>
      <w:r w:rsidR="007D2FFF">
        <w:rPr>
          <w:rFonts w:ascii="Nirmala UI" w:hAnsi="Nirmala UI" w:cs="Nirmala UI"/>
          <w:color w:val="222222"/>
          <w:sz w:val="24"/>
          <w:szCs w:val="24"/>
        </w:rPr>
        <w:t xml:space="preserve">rfaring med et </w:t>
      </w:r>
      <w:r w:rsidR="00976525">
        <w:rPr>
          <w:rFonts w:ascii="Nirmala UI" w:hAnsi="Nirmala UI" w:cs="Nirmala UI"/>
          <w:color w:val="222222"/>
          <w:sz w:val="24"/>
          <w:szCs w:val="24"/>
        </w:rPr>
        <w:t>S</w:t>
      </w:r>
      <w:r w:rsidR="007D2FFF">
        <w:rPr>
          <w:rFonts w:ascii="Nirmala UI" w:hAnsi="Nirmala UI" w:cs="Nirmala UI"/>
          <w:color w:val="222222"/>
          <w:sz w:val="24"/>
          <w:szCs w:val="24"/>
        </w:rPr>
        <w:t>ystem med 1</w:t>
      </w:r>
      <w:r w:rsidR="00887F95">
        <w:rPr>
          <w:rFonts w:ascii="Nirmala UI" w:hAnsi="Nirmala UI" w:cs="Nirmala UI"/>
          <w:color w:val="222222"/>
          <w:sz w:val="24"/>
          <w:szCs w:val="24"/>
        </w:rPr>
        <w:t>00</w:t>
      </w:r>
      <w:r w:rsidR="007D2FFF">
        <w:rPr>
          <w:rFonts w:ascii="Nirmala UI" w:hAnsi="Nirmala UI" w:cs="Nirmala UI"/>
          <w:color w:val="222222"/>
          <w:sz w:val="24"/>
          <w:szCs w:val="24"/>
        </w:rPr>
        <w:t xml:space="preserve"> eller flere</w:t>
      </w:r>
      <w:r w:rsidR="0057629F" w:rsidRPr="0057629F">
        <w:rPr>
          <w:rFonts w:ascii="Nirmala UI" w:hAnsi="Nirmala UI" w:cs="Nirmala UI"/>
          <w:color w:val="222222"/>
          <w:sz w:val="24"/>
          <w:szCs w:val="24"/>
        </w:rPr>
        <w:t xml:space="preserve"> tilsluttede Styremaskiner, </w:t>
      </w:r>
    </w:p>
    <w:p w14:paraId="22464505" w14:textId="583C5F97" w:rsidR="007D2FFF" w:rsidRDefault="006D7F46" w:rsidP="00595F43">
      <w:pPr>
        <w:pStyle w:val="FormateretHTML"/>
        <w:numPr>
          <w:ilvl w:val="0"/>
          <w:numId w:val="13"/>
        </w:numPr>
        <w:rPr>
          <w:rFonts w:ascii="Nirmala UI" w:hAnsi="Nirmala UI" w:cs="Nirmala UI"/>
          <w:color w:val="222222"/>
          <w:sz w:val="24"/>
          <w:szCs w:val="24"/>
        </w:rPr>
      </w:pPr>
      <w:r>
        <w:rPr>
          <w:rFonts w:ascii="Nirmala UI" w:hAnsi="Nirmala UI" w:cs="Nirmala UI"/>
          <w:color w:val="222222"/>
          <w:sz w:val="24"/>
          <w:szCs w:val="24"/>
        </w:rPr>
        <w:t>E</w:t>
      </w:r>
      <w:r w:rsidR="007D2FFF">
        <w:rPr>
          <w:rFonts w:ascii="Nirmala UI" w:hAnsi="Nirmala UI" w:cs="Nirmala UI"/>
          <w:color w:val="222222"/>
          <w:sz w:val="24"/>
          <w:szCs w:val="24"/>
        </w:rPr>
        <w:t xml:space="preserve">rfaring med et </w:t>
      </w:r>
      <w:r w:rsidR="00976525">
        <w:rPr>
          <w:rFonts w:ascii="Nirmala UI" w:hAnsi="Nirmala UI" w:cs="Nirmala UI"/>
          <w:color w:val="222222"/>
          <w:sz w:val="24"/>
          <w:szCs w:val="24"/>
        </w:rPr>
        <w:t>S</w:t>
      </w:r>
      <w:r w:rsidR="007D2FFF">
        <w:rPr>
          <w:rFonts w:ascii="Nirmala UI" w:hAnsi="Nirmala UI" w:cs="Nirmala UI"/>
          <w:color w:val="222222"/>
          <w:sz w:val="24"/>
          <w:szCs w:val="24"/>
        </w:rPr>
        <w:t xml:space="preserve">ystem med tilslutning af </w:t>
      </w:r>
      <w:r w:rsidR="0057629F" w:rsidRPr="0057629F">
        <w:rPr>
          <w:rFonts w:ascii="Nirmala UI" w:hAnsi="Nirmala UI" w:cs="Nirmala UI"/>
          <w:color w:val="222222"/>
          <w:sz w:val="24"/>
          <w:szCs w:val="24"/>
        </w:rPr>
        <w:t>andet udstyr der er OCIT kompatibelt,</w:t>
      </w:r>
    </w:p>
    <w:p w14:paraId="21655837" w14:textId="413B9097" w:rsidR="007D2FFF" w:rsidRDefault="006D7F46" w:rsidP="00595F43">
      <w:pPr>
        <w:pStyle w:val="FormateretHTML"/>
        <w:numPr>
          <w:ilvl w:val="0"/>
          <w:numId w:val="13"/>
        </w:numPr>
        <w:rPr>
          <w:rFonts w:ascii="Nirmala UI" w:hAnsi="Nirmala UI" w:cs="Nirmala UI"/>
          <w:color w:val="222222"/>
          <w:sz w:val="24"/>
          <w:szCs w:val="24"/>
        </w:rPr>
      </w:pPr>
      <w:r>
        <w:rPr>
          <w:rFonts w:ascii="Nirmala UI" w:hAnsi="Nirmala UI" w:cs="Nirmala UI"/>
          <w:color w:val="222222"/>
          <w:sz w:val="24"/>
          <w:szCs w:val="24"/>
        </w:rPr>
        <w:t>E</w:t>
      </w:r>
      <w:r w:rsidR="007D2FFF">
        <w:rPr>
          <w:rFonts w:ascii="Nirmala UI" w:hAnsi="Nirmala UI" w:cs="Nirmala UI"/>
          <w:color w:val="222222"/>
          <w:sz w:val="24"/>
          <w:szCs w:val="24"/>
        </w:rPr>
        <w:t xml:space="preserve">rfaring med </w:t>
      </w:r>
      <w:r w:rsidR="0057629F" w:rsidRPr="0057629F">
        <w:rPr>
          <w:rFonts w:ascii="Nirmala UI" w:hAnsi="Nirmala UI" w:cs="Nirmala UI"/>
          <w:color w:val="222222"/>
          <w:sz w:val="24"/>
          <w:szCs w:val="24"/>
        </w:rPr>
        <w:t>håndtering af dynamisk P-håndtering</w:t>
      </w:r>
      <w:r w:rsidR="007D2FFF">
        <w:rPr>
          <w:rFonts w:ascii="Nirmala UI" w:hAnsi="Nirmala UI" w:cs="Nirmala UI"/>
          <w:color w:val="222222"/>
          <w:sz w:val="24"/>
          <w:szCs w:val="24"/>
        </w:rPr>
        <w:t xml:space="preserve"> i </w:t>
      </w:r>
      <w:r w:rsidR="00976525">
        <w:rPr>
          <w:rFonts w:ascii="Nirmala UI" w:hAnsi="Nirmala UI" w:cs="Nirmala UI"/>
          <w:color w:val="222222"/>
          <w:sz w:val="24"/>
          <w:szCs w:val="24"/>
        </w:rPr>
        <w:t>S</w:t>
      </w:r>
      <w:r w:rsidR="007D2FFF">
        <w:rPr>
          <w:rFonts w:ascii="Nirmala UI" w:hAnsi="Nirmala UI" w:cs="Nirmala UI"/>
          <w:color w:val="222222"/>
          <w:sz w:val="24"/>
          <w:szCs w:val="24"/>
        </w:rPr>
        <w:t>ystemet</w:t>
      </w:r>
      <w:r w:rsidR="0057629F" w:rsidRPr="0057629F">
        <w:rPr>
          <w:rFonts w:ascii="Nirmala UI" w:hAnsi="Nirmala UI" w:cs="Nirmala UI"/>
          <w:color w:val="222222"/>
          <w:sz w:val="24"/>
          <w:szCs w:val="24"/>
        </w:rPr>
        <w:t xml:space="preserve">, </w:t>
      </w:r>
    </w:p>
    <w:p w14:paraId="3AE3E29F" w14:textId="2526D317" w:rsidR="009212E6" w:rsidRPr="0057629F" w:rsidRDefault="006D7F46" w:rsidP="00595F43">
      <w:pPr>
        <w:pStyle w:val="FormateretHTML"/>
        <w:numPr>
          <w:ilvl w:val="0"/>
          <w:numId w:val="13"/>
        </w:numPr>
        <w:rPr>
          <w:rFonts w:ascii="Nirmala UI" w:hAnsi="Nirmala UI" w:cs="Nirmala UI"/>
          <w:color w:val="222222"/>
          <w:sz w:val="24"/>
          <w:szCs w:val="24"/>
        </w:rPr>
      </w:pPr>
      <w:r>
        <w:rPr>
          <w:rFonts w:ascii="Nirmala UI" w:hAnsi="Nirmala UI" w:cs="Nirmala UI"/>
          <w:color w:val="222222"/>
          <w:sz w:val="24"/>
          <w:szCs w:val="24"/>
        </w:rPr>
        <w:t>E</w:t>
      </w:r>
      <w:r w:rsidR="0057629F" w:rsidRPr="0057629F">
        <w:rPr>
          <w:rFonts w:ascii="Nirmala UI" w:hAnsi="Nirmala UI" w:cs="Nirmala UI"/>
          <w:color w:val="222222"/>
          <w:sz w:val="24"/>
          <w:szCs w:val="24"/>
        </w:rPr>
        <w:t>rfaring med integrering af LISA</w:t>
      </w:r>
      <w:r w:rsidR="007D2FFF">
        <w:rPr>
          <w:rFonts w:ascii="Nirmala UI" w:hAnsi="Nirmala UI" w:cs="Nirmala UI"/>
          <w:color w:val="222222"/>
          <w:sz w:val="24"/>
          <w:szCs w:val="24"/>
        </w:rPr>
        <w:t xml:space="preserve"> i </w:t>
      </w:r>
      <w:r w:rsidR="00976525">
        <w:rPr>
          <w:rFonts w:ascii="Nirmala UI" w:hAnsi="Nirmala UI" w:cs="Nirmala UI"/>
          <w:color w:val="222222"/>
          <w:sz w:val="24"/>
          <w:szCs w:val="24"/>
        </w:rPr>
        <w:t>S</w:t>
      </w:r>
      <w:r w:rsidR="007D2FFF">
        <w:rPr>
          <w:rFonts w:ascii="Nirmala UI" w:hAnsi="Nirmala UI" w:cs="Nirmala UI"/>
          <w:color w:val="222222"/>
          <w:sz w:val="24"/>
          <w:szCs w:val="24"/>
        </w:rPr>
        <w:t>ystemet</w:t>
      </w:r>
    </w:p>
    <w:p w14:paraId="5AA18087" w14:textId="77777777" w:rsidR="0057629F" w:rsidRPr="003F37D5" w:rsidRDefault="0057629F" w:rsidP="0057629F">
      <w:pPr>
        <w:pStyle w:val="FormateretHTML"/>
        <w:ind w:left="720"/>
        <w:rPr>
          <w:rFonts w:ascii="Nirmala UI" w:hAnsi="Nirmala UI" w:cs="Nirmala UI"/>
          <w:color w:val="222222"/>
          <w:sz w:val="24"/>
          <w:szCs w:val="24"/>
        </w:rPr>
      </w:pPr>
    </w:p>
    <w:p w14:paraId="37D38D5C" w14:textId="77777777" w:rsidR="006D7F46" w:rsidRDefault="00976525" w:rsidP="00BF3FDA">
      <w:pPr>
        <w:spacing w:line="240" w:lineRule="auto"/>
        <w:rPr>
          <w:color w:val="222222"/>
        </w:rPr>
      </w:pPr>
      <w:r>
        <w:rPr>
          <w:color w:val="222222"/>
        </w:rPr>
        <w:lastRenderedPageBreak/>
        <w:t>Ordregiver vil ved udvælgelsen lægge vægt på,</w:t>
      </w:r>
      <w:r w:rsidR="006D7F46">
        <w:rPr>
          <w:color w:val="222222"/>
        </w:rPr>
        <w:t xml:space="preserve"> i hvilket omfang:</w:t>
      </w:r>
    </w:p>
    <w:p w14:paraId="02D69FD8" w14:textId="77777777" w:rsidR="006D7F46" w:rsidRPr="006D7F46" w:rsidRDefault="006D7F46" w:rsidP="00CD3D6A">
      <w:pPr>
        <w:pStyle w:val="FormateretHTML"/>
        <w:numPr>
          <w:ilvl w:val="0"/>
          <w:numId w:val="46"/>
        </w:numPr>
        <w:rPr>
          <w:rFonts w:ascii="Nirmala UI" w:hAnsi="Nirmala UI" w:cs="Nirmala UI"/>
          <w:color w:val="222222"/>
          <w:sz w:val="24"/>
          <w:szCs w:val="24"/>
        </w:rPr>
      </w:pPr>
      <w:r w:rsidRPr="006D7F46">
        <w:rPr>
          <w:rFonts w:ascii="Nirmala UI" w:hAnsi="Nirmala UI" w:cs="Nirmala UI"/>
          <w:color w:val="222222"/>
          <w:sz w:val="24"/>
          <w:szCs w:val="24"/>
        </w:rPr>
        <w:t xml:space="preserve">Ansøgers referencer alle demonstrerer erfaring med kriterierne nr. 1-4 (dvs. at hver referenceopgaver indeholder nr. 1-4), </w:t>
      </w:r>
    </w:p>
    <w:p w14:paraId="7EBECEDF" w14:textId="77777777" w:rsidR="006D7F46" w:rsidRPr="006D7F46" w:rsidRDefault="006D7F46" w:rsidP="00CD3D6A">
      <w:pPr>
        <w:pStyle w:val="FormateretHTML"/>
        <w:numPr>
          <w:ilvl w:val="0"/>
          <w:numId w:val="46"/>
        </w:numPr>
        <w:rPr>
          <w:rFonts w:ascii="Nirmala UI" w:hAnsi="Nirmala UI" w:cs="Nirmala UI"/>
          <w:color w:val="222222"/>
          <w:sz w:val="24"/>
          <w:szCs w:val="24"/>
        </w:rPr>
      </w:pPr>
      <w:r w:rsidRPr="006D7F46">
        <w:rPr>
          <w:rFonts w:ascii="Nirmala UI" w:hAnsi="Nirmala UI" w:cs="Nirmala UI"/>
          <w:color w:val="222222"/>
          <w:sz w:val="24"/>
          <w:szCs w:val="24"/>
        </w:rPr>
        <w:t xml:space="preserve">Ansøgers referencer er sammenlignelige med den udbudte kontrakt i forhold til (i) ydelsesomfang, (ii) værdi og (iii) modtager. </w:t>
      </w:r>
    </w:p>
    <w:p w14:paraId="7913440F" w14:textId="77777777" w:rsidR="006D7F46" w:rsidRDefault="006D7F46" w:rsidP="006D7F46">
      <w:pPr>
        <w:pStyle w:val="Listeafsnit"/>
        <w:spacing w:after="0" w:line="240" w:lineRule="auto"/>
        <w:rPr>
          <w:color w:val="000000" w:themeColor="text1"/>
        </w:rPr>
      </w:pPr>
    </w:p>
    <w:p w14:paraId="2653BF04" w14:textId="20F036D6" w:rsidR="006D7F46" w:rsidRPr="00CD3D6A" w:rsidRDefault="006D7F46" w:rsidP="00CD3D6A">
      <w:pPr>
        <w:rPr>
          <w:color w:val="000000" w:themeColor="text1"/>
        </w:rPr>
      </w:pPr>
      <w:r>
        <w:rPr>
          <w:color w:val="000000" w:themeColor="text1"/>
        </w:rPr>
        <w:t xml:space="preserve">Ordregiver foretager en samlet vurdering af ansøgers opfyldelse af de to udvælgelseskriterier (a) og (b). De ansøgere, som prækvalificeres, er således de ansøgere som </w:t>
      </w:r>
      <w:r w:rsidRPr="00887D36">
        <w:rPr>
          <w:i/>
          <w:color w:val="000000" w:themeColor="text1"/>
        </w:rPr>
        <w:t>samlet set</w:t>
      </w:r>
      <w:r>
        <w:rPr>
          <w:i/>
          <w:color w:val="000000" w:themeColor="text1"/>
        </w:rPr>
        <w:t xml:space="preserve"> </w:t>
      </w:r>
      <w:r>
        <w:rPr>
          <w:color w:val="000000" w:themeColor="text1"/>
        </w:rPr>
        <w:t>demonstrerer den bedste opfyldelse af (a) og (b).</w:t>
      </w:r>
    </w:p>
    <w:p w14:paraId="18C32DEE" w14:textId="291F3A86" w:rsidR="006549D4" w:rsidRPr="006549D4" w:rsidRDefault="006549D4" w:rsidP="00BF3FDA">
      <w:pPr>
        <w:spacing w:line="240" w:lineRule="auto"/>
      </w:pPr>
      <w:r w:rsidRPr="006549D4">
        <w:t>Til brug for udvælgelsen skal ansøger udfylde ES</w:t>
      </w:r>
      <w:r w:rsidR="00B55089">
        <w:t>P</w:t>
      </w:r>
      <w:r w:rsidRPr="006549D4">
        <w:t>D'et Del V.</w:t>
      </w:r>
    </w:p>
    <w:p w14:paraId="486142AF" w14:textId="4FCF33E8" w:rsidR="00B05F37" w:rsidRPr="003837BC" w:rsidRDefault="00B14897" w:rsidP="008B501B">
      <w:pPr>
        <w:spacing w:line="240" w:lineRule="auto"/>
      </w:pPr>
      <w:r>
        <w:t>A</w:t>
      </w:r>
      <w:r w:rsidR="00B05F37" w:rsidRPr="003837BC">
        <w:t>lle ansøgere</w:t>
      </w:r>
      <w:r>
        <w:t xml:space="preserve"> vil</w:t>
      </w:r>
      <w:r w:rsidR="00B05F37" w:rsidRPr="003837BC">
        <w:t xml:space="preserve"> blive informeret om, hvorvidt de er blevet udvalgt til at afgive tilbud eller ej. </w:t>
      </w:r>
      <w:r w:rsidR="001078AB">
        <w:t>De prækvalificerede ansøgere vil blive opfordret til at afgive tilbud inden udløb af tilbudsfristen</w:t>
      </w:r>
      <w:r w:rsidR="004A3744">
        <w:t>.</w:t>
      </w:r>
    </w:p>
    <w:bookmarkEnd w:id="80"/>
    <w:p w14:paraId="564819A0" w14:textId="77777777" w:rsidR="004A3744" w:rsidRDefault="004A3744">
      <w:pPr>
        <w:jc w:val="left"/>
        <w:rPr>
          <w:rFonts w:eastAsiaTheme="majorEastAsia" w:cstheme="majorBidi"/>
          <w:b/>
          <w:bCs/>
          <w:color w:val="000000" w:themeColor="text1"/>
          <w:sz w:val="28"/>
          <w:szCs w:val="28"/>
        </w:rPr>
      </w:pPr>
      <w:r>
        <w:br w:type="page"/>
      </w:r>
    </w:p>
    <w:p w14:paraId="270BF81A" w14:textId="77777777" w:rsidR="004A3744" w:rsidRPr="00361BFC" w:rsidRDefault="004A3744" w:rsidP="003837BC">
      <w:pPr>
        <w:pStyle w:val="Overskrift1"/>
        <w:numPr>
          <w:ilvl w:val="0"/>
          <w:numId w:val="0"/>
        </w:numPr>
        <w:spacing w:line="240" w:lineRule="auto"/>
        <w:ind w:left="432"/>
        <w:rPr>
          <w:rStyle w:val="Bogenstitel"/>
          <w:b/>
          <w:bCs/>
        </w:rPr>
      </w:pPr>
      <w:bookmarkStart w:id="165" w:name="_Toc52914225"/>
      <w:r w:rsidRPr="00361BFC">
        <w:rPr>
          <w:rStyle w:val="Bogenstitel"/>
          <w:b/>
          <w:bCs/>
        </w:rPr>
        <w:lastRenderedPageBreak/>
        <w:t>Kapitel III – Tilbudsafgivelse og evaluering</w:t>
      </w:r>
      <w:bookmarkEnd w:id="165"/>
    </w:p>
    <w:p w14:paraId="1139C348" w14:textId="1C2A2FE0" w:rsidR="00113187" w:rsidRPr="003B512C" w:rsidRDefault="00113187" w:rsidP="00113187">
      <w:pPr>
        <w:pStyle w:val="Overskrift1"/>
        <w:spacing w:line="240" w:lineRule="auto"/>
      </w:pPr>
      <w:bookmarkStart w:id="166" w:name="_Ref26863404"/>
      <w:bookmarkStart w:id="167" w:name="_Toc52914226"/>
      <w:r w:rsidRPr="003B512C">
        <w:t>Tilbuddets indhold</w:t>
      </w:r>
      <w:bookmarkEnd w:id="166"/>
      <w:bookmarkEnd w:id="167"/>
    </w:p>
    <w:p w14:paraId="70055FB8" w14:textId="77777777" w:rsidR="00113187" w:rsidRPr="003B512C" w:rsidRDefault="00113187" w:rsidP="00113187">
      <w:pPr>
        <w:pStyle w:val="Overskrift2"/>
        <w:spacing w:line="240" w:lineRule="auto"/>
      </w:pPr>
      <w:bookmarkStart w:id="168" w:name="_Ref26863472"/>
      <w:bookmarkStart w:id="169" w:name="_Toc52914227"/>
      <w:r w:rsidRPr="003B512C">
        <w:t>Tilbuddets indhold</w:t>
      </w:r>
      <w:bookmarkEnd w:id="168"/>
      <w:bookmarkEnd w:id="169"/>
    </w:p>
    <w:p w14:paraId="19360963" w14:textId="797DE958" w:rsidR="00113187" w:rsidRPr="00DF076D" w:rsidRDefault="00113187" w:rsidP="00113187">
      <w:pPr>
        <w:spacing w:line="240" w:lineRule="auto"/>
      </w:pPr>
      <w:r w:rsidRPr="00DF076D">
        <w:t>Tilbuddet skal indeholde følgende:</w:t>
      </w:r>
    </w:p>
    <w:p w14:paraId="3E21B2B4" w14:textId="116394EF" w:rsidR="00477D8C" w:rsidRDefault="00477D8C" w:rsidP="00113187">
      <w:pPr>
        <w:pStyle w:val="Listeafsnit"/>
        <w:numPr>
          <w:ilvl w:val="0"/>
          <w:numId w:val="2"/>
        </w:numPr>
        <w:spacing w:line="240" w:lineRule="auto"/>
        <w:rPr>
          <w:rFonts w:ascii="Nirmala UI" w:hAnsi="Nirmala UI"/>
        </w:rPr>
      </w:pPr>
      <w:r>
        <w:rPr>
          <w:rFonts w:ascii="Nirmala UI" w:hAnsi="Nirmala UI"/>
        </w:rPr>
        <w:t xml:space="preserve">Udfyldt </w:t>
      </w:r>
      <w:r w:rsidR="007A0BDC">
        <w:rPr>
          <w:rFonts w:ascii="Nirmala UI" w:hAnsi="Nirmala UI"/>
        </w:rPr>
        <w:t>t</w:t>
      </w:r>
      <w:r>
        <w:rPr>
          <w:rFonts w:ascii="Nirmala UI" w:hAnsi="Nirmala UI"/>
        </w:rPr>
        <w:t>idsplan – Bilag 1</w:t>
      </w:r>
    </w:p>
    <w:p w14:paraId="4912D209" w14:textId="5A45AD99" w:rsidR="00113187" w:rsidRPr="00DF076D" w:rsidRDefault="00113187" w:rsidP="00113187">
      <w:pPr>
        <w:pStyle w:val="Listeafsnit"/>
        <w:numPr>
          <w:ilvl w:val="0"/>
          <w:numId w:val="2"/>
        </w:numPr>
        <w:spacing w:line="240" w:lineRule="auto"/>
        <w:rPr>
          <w:rFonts w:ascii="Nirmala UI" w:hAnsi="Nirmala UI"/>
        </w:rPr>
      </w:pPr>
      <w:r w:rsidRPr="00DF076D">
        <w:rPr>
          <w:rFonts w:ascii="Nirmala UI" w:hAnsi="Nirmala UI"/>
        </w:rPr>
        <w:t>Udfyldt tilbudsliste</w:t>
      </w:r>
      <w:r w:rsidR="000844C5">
        <w:rPr>
          <w:rFonts w:ascii="Nirmala UI" w:hAnsi="Nirmala UI"/>
        </w:rPr>
        <w:t xml:space="preserve"> – Bilag 3</w:t>
      </w:r>
    </w:p>
    <w:p w14:paraId="72109083" w14:textId="1F48C7A2" w:rsidR="00113187" w:rsidRPr="00A26C65" w:rsidRDefault="000844C5" w:rsidP="00113187">
      <w:pPr>
        <w:pStyle w:val="Listeafsnit"/>
        <w:numPr>
          <w:ilvl w:val="0"/>
          <w:numId w:val="2"/>
        </w:numPr>
        <w:spacing w:line="240" w:lineRule="auto"/>
        <w:jc w:val="left"/>
        <w:rPr>
          <w:rFonts w:ascii="Nirmala UI" w:eastAsia="Malgun Gothic Semilight" w:hAnsi="Nirmala UI"/>
        </w:rPr>
      </w:pPr>
      <w:r w:rsidRPr="00A26C65">
        <w:rPr>
          <w:rFonts w:ascii="Nirmala UI" w:eastAsia="Malgun Gothic Semilight" w:hAnsi="Nirmala UI"/>
        </w:rPr>
        <w:t>Udfyldt løsn</w:t>
      </w:r>
      <w:r w:rsidR="00086406" w:rsidRPr="00A26C65">
        <w:rPr>
          <w:rFonts w:ascii="Nirmala UI" w:eastAsia="Malgun Gothic Semilight" w:hAnsi="Nirmala UI"/>
        </w:rPr>
        <w:t>ingsbeskrivelse – Bilag 4</w:t>
      </w:r>
      <w:r w:rsidR="00113187" w:rsidRPr="00A26C65">
        <w:rPr>
          <w:rFonts w:ascii="Nirmala UI" w:eastAsia="Malgun Gothic Semilight" w:hAnsi="Nirmala UI"/>
        </w:rPr>
        <w:t xml:space="preserve"> </w:t>
      </w:r>
    </w:p>
    <w:p w14:paraId="0084EB5A" w14:textId="2B2BE2ED" w:rsidR="00113187" w:rsidRPr="00A26C65" w:rsidRDefault="00086406" w:rsidP="00113187">
      <w:pPr>
        <w:pStyle w:val="Listeafsnit"/>
        <w:numPr>
          <w:ilvl w:val="0"/>
          <w:numId w:val="2"/>
        </w:numPr>
        <w:spacing w:line="240" w:lineRule="auto"/>
        <w:jc w:val="left"/>
        <w:rPr>
          <w:rFonts w:ascii="Nirmala UI" w:eastAsia="Malgun Gothic Semilight" w:hAnsi="Nirmala UI"/>
        </w:rPr>
      </w:pPr>
      <w:r w:rsidRPr="00A26C65">
        <w:rPr>
          <w:rFonts w:ascii="Nirmala UI" w:eastAsia="Malgun Gothic Semilight" w:hAnsi="Nirmala UI"/>
        </w:rPr>
        <w:t xml:space="preserve">Udfyldt </w:t>
      </w:r>
      <w:r w:rsidR="007A0BDC">
        <w:rPr>
          <w:rFonts w:ascii="Nirmala UI" w:eastAsia="Malgun Gothic Semilight" w:hAnsi="Nirmala UI"/>
        </w:rPr>
        <w:t>servicemål og bodsbestemmelser</w:t>
      </w:r>
      <w:r w:rsidRPr="00A26C65">
        <w:rPr>
          <w:rFonts w:ascii="Nirmala UI" w:eastAsia="Malgun Gothic Semilight" w:hAnsi="Nirmala UI"/>
        </w:rPr>
        <w:t xml:space="preserve"> – Bilag </w:t>
      </w:r>
      <w:r w:rsidR="007A0BDC">
        <w:rPr>
          <w:rFonts w:ascii="Nirmala UI" w:eastAsia="Malgun Gothic Semilight" w:hAnsi="Nirmala UI"/>
        </w:rPr>
        <w:t>7</w:t>
      </w:r>
    </w:p>
    <w:p w14:paraId="0645959E" w14:textId="115E275A" w:rsidR="00113187" w:rsidRPr="00A26C65" w:rsidRDefault="00A26C65" w:rsidP="00113187">
      <w:pPr>
        <w:pStyle w:val="Listeafsnit"/>
        <w:numPr>
          <w:ilvl w:val="0"/>
          <w:numId w:val="2"/>
        </w:numPr>
        <w:spacing w:line="240" w:lineRule="auto"/>
        <w:jc w:val="left"/>
        <w:rPr>
          <w:rFonts w:ascii="Nirmala UI" w:eastAsia="Malgun Gothic Semilight" w:hAnsi="Nirmala UI"/>
        </w:rPr>
      </w:pPr>
      <w:r w:rsidRPr="00A26C65">
        <w:rPr>
          <w:rFonts w:ascii="Nirmala UI" w:eastAsia="Malgun Gothic Semilight" w:hAnsi="Nirmala UI"/>
        </w:rPr>
        <w:t>10 videoklip af Systemet</w:t>
      </w:r>
    </w:p>
    <w:p w14:paraId="36899189" w14:textId="62B7B971" w:rsidR="00113187" w:rsidRDefault="00113187" w:rsidP="00113187">
      <w:pPr>
        <w:spacing w:line="240" w:lineRule="auto"/>
      </w:pPr>
      <w:r w:rsidRPr="003B512C">
        <w:t xml:space="preserve">Indeholder tilbuddet ikke ovennævnte oplysninger, er </w:t>
      </w:r>
      <w:r w:rsidR="00FC5318">
        <w:t>O</w:t>
      </w:r>
      <w:r w:rsidRPr="003B512C">
        <w:t xml:space="preserve">rdregiver berettiget til at afvise tilbuddet. </w:t>
      </w:r>
    </w:p>
    <w:p w14:paraId="7C036713" w14:textId="77777777" w:rsidR="00113187" w:rsidRPr="003B512C" w:rsidRDefault="00113187" w:rsidP="00113187">
      <w:pPr>
        <w:pStyle w:val="Overskrift2"/>
        <w:spacing w:line="240" w:lineRule="auto"/>
      </w:pPr>
      <w:bookmarkStart w:id="170" w:name="_Toc52914228"/>
      <w:r w:rsidRPr="003B512C">
        <w:t>Sprog</w:t>
      </w:r>
      <w:bookmarkEnd w:id="170"/>
    </w:p>
    <w:p w14:paraId="29963CEA" w14:textId="77777777" w:rsidR="00113187" w:rsidRPr="003B512C" w:rsidRDefault="00113187" w:rsidP="00113187">
      <w:pPr>
        <w:spacing w:line="240" w:lineRule="auto"/>
      </w:pPr>
      <w:r w:rsidRPr="003B512C">
        <w:t>Tilbuddet skal være på dansk.</w:t>
      </w:r>
    </w:p>
    <w:p w14:paraId="03AB9DFA" w14:textId="5EBF3DD7" w:rsidR="00113187" w:rsidRPr="003B512C" w:rsidRDefault="00113187" w:rsidP="00113187">
      <w:pPr>
        <w:spacing w:line="240" w:lineRule="auto"/>
      </w:pPr>
      <w:r w:rsidRPr="003B512C">
        <w:t xml:space="preserve">Bilagsmateriale </w:t>
      </w:r>
      <w:r>
        <w:t xml:space="preserve">af generel karakter </w:t>
      </w:r>
      <w:r w:rsidR="00367EE5">
        <w:t xml:space="preserve">såsom datablade </w:t>
      </w:r>
      <w:r w:rsidRPr="003B512C">
        <w:t xml:space="preserve">kan dog være på </w:t>
      </w:r>
      <w:r w:rsidR="00367EE5" w:rsidRPr="00367EE5">
        <w:t>engelsk og tysk</w:t>
      </w:r>
      <w:r w:rsidRPr="00367EE5">
        <w:t>.</w:t>
      </w:r>
    </w:p>
    <w:p w14:paraId="69D81F70" w14:textId="5B073AD9" w:rsidR="00113187" w:rsidRPr="00F719CE" w:rsidRDefault="00113187" w:rsidP="00113187">
      <w:pPr>
        <w:pStyle w:val="Overskrift2"/>
        <w:spacing w:line="240" w:lineRule="auto"/>
      </w:pPr>
      <w:bookmarkStart w:id="171" w:name="_Toc52914229"/>
      <w:r w:rsidRPr="00F719CE">
        <w:t xml:space="preserve">Ejendomsret og </w:t>
      </w:r>
      <w:r w:rsidR="00CC71B4">
        <w:t>vederlag</w:t>
      </w:r>
      <w:bookmarkEnd w:id="171"/>
    </w:p>
    <w:p w14:paraId="233AFE8E" w14:textId="0F23D2E1" w:rsidR="00113187" w:rsidRDefault="00113187" w:rsidP="00113187">
      <w:pPr>
        <w:spacing w:line="240" w:lineRule="auto"/>
      </w:pPr>
      <w:r w:rsidRPr="003B512C">
        <w:t xml:space="preserve">Tilbud og tilhørende bilagsmateriale er </w:t>
      </w:r>
      <w:r w:rsidR="00FC5318">
        <w:t>O</w:t>
      </w:r>
      <w:r w:rsidRPr="003B512C">
        <w:t xml:space="preserve">rdregivers ejendom og vil derfor ikke blive returneret. </w:t>
      </w:r>
    </w:p>
    <w:p w14:paraId="29445286" w14:textId="3F69826E" w:rsidR="00113187" w:rsidRPr="00C80767" w:rsidRDefault="00113187" w:rsidP="00113187">
      <w:pPr>
        <w:spacing w:line="240" w:lineRule="auto"/>
      </w:pPr>
      <w:r w:rsidRPr="00C80767">
        <w:t xml:space="preserve">Der ydes ikke </w:t>
      </w:r>
      <w:r w:rsidR="00CC71B4">
        <w:t>vederlag</w:t>
      </w:r>
      <w:r w:rsidR="00CC71B4" w:rsidRPr="00C80767">
        <w:t xml:space="preserve"> </w:t>
      </w:r>
      <w:r w:rsidRPr="00C80767">
        <w:t>for afgivelse af tilbud</w:t>
      </w:r>
      <w:r w:rsidR="00CC71B4">
        <w:t xml:space="preserve"> eller deltagelse i udbudsprocessen</w:t>
      </w:r>
      <w:r w:rsidRPr="00C80767">
        <w:t>.</w:t>
      </w:r>
    </w:p>
    <w:p w14:paraId="597AD2F6" w14:textId="77777777" w:rsidR="00113187" w:rsidRPr="00F719CE" w:rsidRDefault="00113187" w:rsidP="00113187">
      <w:pPr>
        <w:pStyle w:val="Overskrift2"/>
        <w:spacing w:line="240" w:lineRule="auto"/>
      </w:pPr>
      <w:bookmarkStart w:id="172" w:name="_Toc52914230"/>
      <w:r w:rsidRPr="00F719CE">
        <w:t>Forbehold</w:t>
      </w:r>
      <w:bookmarkEnd w:id="172"/>
    </w:p>
    <w:p w14:paraId="57FC0028" w14:textId="64FA6E40" w:rsidR="00113187" w:rsidRPr="003B512C" w:rsidRDefault="00113187" w:rsidP="00113187">
      <w:pPr>
        <w:spacing w:line="240" w:lineRule="auto"/>
      </w:pPr>
      <w:r>
        <w:t>Tilbudsgiver</w:t>
      </w:r>
      <w:r w:rsidRPr="003B512C">
        <w:t xml:space="preserve"> bør nøje overveje, om tilbuddet skal indeholde forbehold </w:t>
      </w:r>
      <w:r>
        <w:t>overfor</w:t>
      </w:r>
      <w:r w:rsidRPr="003B512C">
        <w:t xml:space="preserve"> udbudsmaterialet, idet ethvert forbehold medfører, at </w:t>
      </w:r>
      <w:r w:rsidR="00FC5318">
        <w:t>O</w:t>
      </w:r>
      <w:r w:rsidRPr="003B512C">
        <w:t xml:space="preserve">rdregiver er berettiget til at afvise tilbuddet. </w:t>
      </w:r>
    </w:p>
    <w:p w14:paraId="799EE1BC" w14:textId="02F8F398" w:rsidR="00113187" w:rsidRDefault="00113187" w:rsidP="00113187">
      <w:pPr>
        <w:spacing w:line="240" w:lineRule="auto"/>
      </w:pPr>
      <w:r w:rsidRPr="00C80767">
        <w:t>Ordregiver er</w:t>
      </w:r>
      <w:r w:rsidR="00B220C6">
        <w:t xml:space="preserve"> derudover</w:t>
      </w:r>
      <w:r w:rsidRPr="00C80767">
        <w:t xml:space="preserve"> forpligtet til at afvise endelige</w:t>
      </w:r>
      <w:r w:rsidR="00C80767" w:rsidRPr="00C80767">
        <w:t xml:space="preserve"> </w:t>
      </w:r>
      <w:r w:rsidRPr="00C80767">
        <w:t>tilbud, der indeholder forbehold overfor grundlæggende elementer i udbudsmaterialet samt forbehold, hvis økonomiske værdi ikke på sikker og saglig vis kan prissættes</w:t>
      </w:r>
      <w:r>
        <w:t>.</w:t>
      </w:r>
    </w:p>
    <w:p w14:paraId="13F81B70" w14:textId="4D29E600" w:rsidR="00B220C6" w:rsidRPr="00BF3FDA" w:rsidRDefault="00B220C6" w:rsidP="00BF3FDA">
      <w:pPr>
        <w:spacing w:line="240" w:lineRule="auto"/>
      </w:pPr>
      <w:r w:rsidRPr="00BF3FDA">
        <w:t xml:space="preserve">For god ordens skyld bemærkes, at Ordregiver – hvis tildeling ikke sker på grundlag af det indledende tilbud – anser sig for berettiget til at forhandle om alle tilbud, bortset fra de endelige tilbud. Ordregiver anser sig således for berettiget til at indlede forhandlinger med tilbudsgivere, der har afgivet tilbud med forbehold, herunder forbehold over for grundlæggende elementer i udbudsgrundlaget. </w:t>
      </w:r>
    </w:p>
    <w:p w14:paraId="19A573AB" w14:textId="77777777" w:rsidR="00B220C6" w:rsidRDefault="00B220C6" w:rsidP="00113187">
      <w:pPr>
        <w:spacing w:line="240" w:lineRule="auto"/>
      </w:pPr>
    </w:p>
    <w:p w14:paraId="35E4B6AC" w14:textId="77777777" w:rsidR="00C33ED3" w:rsidRPr="0040228D" w:rsidRDefault="00C33ED3" w:rsidP="00F00B45">
      <w:pPr>
        <w:pStyle w:val="Overskrift1"/>
        <w:spacing w:line="240" w:lineRule="auto"/>
      </w:pPr>
      <w:bookmarkStart w:id="173" w:name="_Toc437866878"/>
      <w:bookmarkStart w:id="174" w:name="_Toc435542467"/>
      <w:bookmarkStart w:id="175" w:name="_Toc12973733"/>
      <w:bookmarkStart w:id="176" w:name="_Toc25599143"/>
      <w:bookmarkStart w:id="177" w:name="_Toc52914231"/>
      <w:bookmarkEnd w:id="160"/>
      <w:bookmarkEnd w:id="161"/>
      <w:bookmarkEnd w:id="162"/>
      <w:bookmarkEnd w:id="163"/>
      <w:r w:rsidRPr="0040228D">
        <w:lastRenderedPageBreak/>
        <w:t>Afgivelse af tilbud</w:t>
      </w:r>
      <w:bookmarkEnd w:id="173"/>
      <w:bookmarkEnd w:id="174"/>
      <w:bookmarkEnd w:id="175"/>
      <w:bookmarkEnd w:id="176"/>
      <w:bookmarkEnd w:id="177"/>
    </w:p>
    <w:p w14:paraId="2240C046" w14:textId="77777777" w:rsidR="00E20E49" w:rsidRPr="00E20E49" w:rsidRDefault="00E20E49" w:rsidP="00F00B45">
      <w:pPr>
        <w:pStyle w:val="Overskrift2"/>
        <w:spacing w:line="240" w:lineRule="auto"/>
      </w:pPr>
      <w:bookmarkStart w:id="178" w:name="_Toc437866879"/>
      <w:bookmarkStart w:id="179" w:name="_Toc435542468"/>
      <w:bookmarkStart w:id="180" w:name="_Toc12973734"/>
      <w:bookmarkStart w:id="181" w:name="_Toc52914232"/>
      <w:r w:rsidRPr="00E20E49">
        <w:t>Tilbudsfrist</w:t>
      </w:r>
      <w:bookmarkEnd w:id="178"/>
      <w:bookmarkEnd w:id="179"/>
      <w:bookmarkEnd w:id="180"/>
      <w:bookmarkEnd w:id="181"/>
    </w:p>
    <w:p w14:paraId="291D0477" w14:textId="77777777" w:rsidR="006D4FE4" w:rsidRDefault="006D4FE4" w:rsidP="00F00B45">
      <w:pPr>
        <w:spacing w:line="240" w:lineRule="auto"/>
      </w:pPr>
      <w:r w:rsidRPr="003B512C">
        <w:t xml:space="preserve">Tilbuddet skal </w:t>
      </w:r>
      <w:r>
        <w:t>uploades i</w:t>
      </w:r>
      <w:r w:rsidR="001E6748">
        <w:t xml:space="preserve"> udbudssystemet</w:t>
      </w:r>
      <w:r w:rsidRPr="003B512C">
        <w:rPr>
          <w:color w:val="0070C0"/>
        </w:rPr>
        <w:t xml:space="preserve"> </w:t>
      </w:r>
      <w:r w:rsidRPr="003B512C">
        <w:t xml:space="preserve">inden den i tidsplanen angivne tilbudsfrist. </w:t>
      </w:r>
    </w:p>
    <w:p w14:paraId="59410433" w14:textId="77777777" w:rsidR="006D4FE4" w:rsidRPr="00430E70" w:rsidRDefault="006D4FE4" w:rsidP="00F00B45">
      <w:pPr>
        <w:spacing w:line="240" w:lineRule="auto"/>
      </w:pPr>
      <w:r w:rsidRPr="00430E70">
        <w:t xml:space="preserve">Tilbudsbesvarelse skal </w:t>
      </w:r>
      <w:r w:rsidR="001E6748">
        <w:t>ske via udbudssystemet</w:t>
      </w:r>
      <w:r w:rsidRPr="00430E70">
        <w:t xml:space="preserve">. Afgivelse af tilbud er ensbetydende med accept af </w:t>
      </w:r>
      <w:r w:rsidR="006D0CAE">
        <w:t xml:space="preserve">udbudsbetingelser og </w:t>
      </w:r>
      <w:r w:rsidR="00DF3DCF">
        <w:t>kontrakt</w:t>
      </w:r>
      <w:r w:rsidRPr="00430E70">
        <w:t>vilkår.</w:t>
      </w:r>
    </w:p>
    <w:p w14:paraId="2E4AF07F" w14:textId="77777777" w:rsidR="006D4FE4" w:rsidRPr="00430E70" w:rsidRDefault="006D4FE4" w:rsidP="00F00B45">
      <w:pPr>
        <w:spacing w:line="240" w:lineRule="auto"/>
      </w:pPr>
      <w:r w:rsidRPr="00430E70">
        <w:t xml:space="preserve">Det er vigtigt at </w:t>
      </w:r>
      <w:r w:rsidR="000E5D31">
        <w:t>tilbudsgiver</w:t>
      </w:r>
      <w:r w:rsidRPr="00430E70">
        <w:t xml:space="preserve"> besvarer alle punkter i tilbudsbesvarelsen, da vurderingen vi</w:t>
      </w:r>
      <w:r w:rsidR="007A50D0">
        <w:t>l blive foretaget på grundlag heraf</w:t>
      </w:r>
      <w:r w:rsidRPr="00430E70">
        <w:t xml:space="preserve">. </w:t>
      </w:r>
    </w:p>
    <w:p w14:paraId="0BF8F50F" w14:textId="77777777" w:rsidR="006D4FE4" w:rsidRPr="00430E70" w:rsidRDefault="006D4FE4" w:rsidP="00F00B45">
      <w:pPr>
        <w:spacing w:line="240" w:lineRule="auto"/>
      </w:pPr>
      <w:r w:rsidRPr="00430E70">
        <w:t>Tilbud modtaget på andre måder end gennem</w:t>
      </w:r>
      <w:r w:rsidR="001E6748">
        <w:t xml:space="preserve"> udbudssystemet</w:t>
      </w:r>
      <w:r w:rsidRPr="00430E70">
        <w:t xml:space="preserve"> vil ikke blive taget med i vurderingen.</w:t>
      </w:r>
    </w:p>
    <w:p w14:paraId="68DDE769" w14:textId="77777777" w:rsidR="00C33ED3" w:rsidRPr="003B512C" w:rsidRDefault="00C33ED3" w:rsidP="00F00B45">
      <w:pPr>
        <w:spacing w:line="240" w:lineRule="auto"/>
      </w:pPr>
      <w:r w:rsidRPr="003B512C">
        <w:t>Der vil ikke være adgang til at overvære åbningen af tilbuddene.</w:t>
      </w:r>
    </w:p>
    <w:p w14:paraId="2403925E" w14:textId="77777777" w:rsidR="00C33ED3" w:rsidRPr="003B512C" w:rsidRDefault="00C33ED3" w:rsidP="00F00B45">
      <w:pPr>
        <w:pStyle w:val="Overskrift2"/>
        <w:spacing w:line="240" w:lineRule="auto"/>
      </w:pPr>
      <w:bookmarkStart w:id="182" w:name="_Toc437866880"/>
      <w:bookmarkStart w:id="183" w:name="_Toc435542469"/>
      <w:bookmarkStart w:id="184" w:name="_Toc12973735"/>
      <w:bookmarkStart w:id="185" w:name="_Toc52914233"/>
      <w:r w:rsidRPr="003B512C">
        <w:t>Vedståelsesfrist</w:t>
      </w:r>
      <w:bookmarkEnd w:id="182"/>
      <w:bookmarkEnd w:id="183"/>
      <w:bookmarkEnd w:id="184"/>
      <w:bookmarkEnd w:id="185"/>
    </w:p>
    <w:p w14:paraId="3812F737" w14:textId="0F4DAA84" w:rsidR="00C33ED3" w:rsidRDefault="00C33ED3" w:rsidP="00F00B45">
      <w:pPr>
        <w:spacing w:line="240" w:lineRule="auto"/>
      </w:pPr>
      <w:r w:rsidRPr="003B512C">
        <w:t xml:space="preserve">Tilbuddet skal være </w:t>
      </w:r>
      <w:r>
        <w:t xml:space="preserve">bindende for </w:t>
      </w:r>
      <w:r w:rsidR="000E5D31">
        <w:t>tilbudsgiver</w:t>
      </w:r>
      <w:r w:rsidRPr="003B512C">
        <w:t xml:space="preserve"> indtil</w:t>
      </w:r>
      <w:r w:rsidR="00387589">
        <w:t xml:space="preserve"> mindst</w:t>
      </w:r>
      <w:r w:rsidRPr="00C80767">
        <w:t xml:space="preserve"> </w:t>
      </w:r>
      <w:r w:rsidR="00C80767" w:rsidRPr="00C80767">
        <w:t>6</w:t>
      </w:r>
      <w:r w:rsidRPr="00C80767">
        <w:t xml:space="preserve"> </w:t>
      </w:r>
      <w:r w:rsidRPr="003B512C">
        <w:t>måneder efter udløb af tilbudsfristen.</w:t>
      </w:r>
    </w:p>
    <w:p w14:paraId="4AA2D55E" w14:textId="0735139D" w:rsidR="001E6748" w:rsidRPr="00CB0E37" w:rsidRDefault="000E5D31" w:rsidP="00F00B45">
      <w:pPr>
        <w:spacing w:line="240" w:lineRule="auto"/>
      </w:pPr>
      <w:r>
        <w:t>Tilbudsgiver</w:t>
      </w:r>
      <w:r w:rsidR="001E6748" w:rsidRPr="00122544">
        <w:t xml:space="preserve"> er bundet af sit tilbud, indtil </w:t>
      </w:r>
      <w:r w:rsidR="00FC5318">
        <w:t>O</w:t>
      </w:r>
      <w:r w:rsidR="001E6748" w:rsidRPr="00122544">
        <w:t xml:space="preserve">rdregiver har indgået </w:t>
      </w:r>
      <w:r w:rsidR="008567D7">
        <w:t>kontrakten</w:t>
      </w:r>
      <w:r w:rsidR="001E6748" w:rsidRPr="00122544">
        <w:t xml:space="preserve">. </w:t>
      </w:r>
      <w:r w:rsidR="007A50D0">
        <w:t>Underretning</w:t>
      </w:r>
      <w:r w:rsidR="001E6748" w:rsidRPr="00122544">
        <w:t xml:space="preserve"> om tildelingsbeslutningen indebærer således ikke, at </w:t>
      </w:r>
      <w:r>
        <w:t>tilbudsgiver</w:t>
      </w:r>
      <w:r w:rsidR="001E6748" w:rsidRPr="00122544">
        <w:t xml:space="preserve"> allerede på </w:t>
      </w:r>
      <w:r w:rsidR="007A50D0">
        <w:t>tidspunktet for underretningen</w:t>
      </w:r>
      <w:r w:rsidR="001E6748" w:rsidRPr="00122544">
        <w:t xml:space="preserve"> er frigjort fra sit tilbud.</w:t>
      </w:r>
    </w:p>
    <w:p w14:paraId="63E04F90" w14:textId="77777777" w:rsidR="006D4FE4" w:rsidRPr="003B512C" w:rsidRDefault="006D4FE4" w:rsidP="00F00B45">
      <w:pPr>
        <w:pStyle w:val="Overskrift2"/>
        <w:spacing w:line="240" w:lineRule="auto"/>
      </w:pPr>
      <w:bookmarkStart w:id="186" w:name="_Toc2259457"/>
      <w:bookmarkStart w:id="187" w:name="_Toc12973736"/>
      <w:bookmarkStart w:id="188" w:name="_Toc52914234"/>
      <w:bookmarkEnd w:id="186"/>
      <w:r w:rsidRPr="003B512C">
        <w:t>Flere tilbud</w:t>
      </w:r>
      <w:bookmarkEnd w:id="187"/>
      <w:bookmarkEnd w:id="188"/>
    </w:p>
    <w:p w14:paraId="2F592E0A" w14:textId="6FD29836" w:rsidR="006D4FE4" w:rsidRPr="007F46F9" w:rsidRDefault="006D4FE4" w:rsidP="00F00B45">
      <w:pPr>
        <w:spacing w:line="240" w:lineRule="auto"/>
      </w:pPr>
      <w:r w:rsidRPr="007F46F9">
        <w:t>Der kan ikke afgives mere end ét tilbud.</w:t>
      </w:r>
    </w:p>
    <w:p w14:paraId="296441DC" w14:textId="77777777" w:rsidR="006D4FE4" w:rsidRDefault="006D4FE4" w:rsidP="00F00B45">
      <w:pPr>
        <w:pStyle w:val="Overskrift2"/>
        <w:spacing w:line="240" w:lineRule="auto"/>
      </w:pPr>
      <w:bookmarkStart w:id="189" w:name="_Toc2259459"/>
      <w:bookmarkStart w:id="190" w:name="_Toc12973740"/>
      <w:bookmarkStart w:id="191" w:name="_Toc52914235"/>
      <w:bookmarkEnd w:id="189"/>
      <w:r>
        <w:t>Alternative tilbud</w:t>
      </w:r>
      <w:bookmarkEnd w:id="190"/>
      <w:bookmarkEnd w:id="191"/>
    </w:p>
    <w:p w14:paraId="063F62DA" w14:textId="4B325956" w:rsidR="00006E64" w:rsidRPr="00C80767" w:rsidRDefault="00006E64" w:rsidP="00F00B45">
      <w:pPr>
        <w:spacing w:line="240" w:lineRule="auto"/>
      </w:pPr>
      <w:r w:rsidRPr="00C80767">
        <w:t xml:space="preserve">Der kan ikke </w:t>
      </w:r>
      <w:r w:rsidR="007A50D0" w:rsidRPr="00C80767">
        <w:t>af</w:t>
      </w:r>
      <w:r w:rsidRPr="00C80767">
        <w:t>gives alternative tilbud.</w:t>
      </w:r>
    </w:p>
    <w:p w14:paraId="3E8BCA6D" w14:textId="70620CE4" w:rsidR="00C709C8" w:rsidRPr="00C709C8" w:rsidRDefault="00076C85" w:rsidP="00C709C8">
      <w:pPr>
        <w:pStyle w:val="Overskrift1"/>
        <w:spacing w:line="240" w:lineRule="auto"/>
      </w:pPr>
      <w:bookmarkStart w:id="192" w:name="_Toc52914236"/>
      <w:bookmarkStart w:id="193" w:name="_Toc437866886"/>
      <w:bookmarkStart w:id="194" w:name="_Toc435542475"/>
      <w:bookmarkStart w:id="195" w:name="_Ref9947776"/>
      <w:bookmarkStart w:id="196" w:name="_Toc12973746"/>
      <w:r>
        <w:t>Forhandling</w:t>
      </w:r>
      <w:bookmarkEnd w:id="192"/>
    </w:p>
    <w:p w14:paraId="508DD9F5" w14:textId="19F48757" w:rsidR="00387589" w:rsidRDefault="00387589" w:rsidP="009A4DAB">
      <w:pPr>
        <w:spacing w:line="240" w:lineRule="auto"/>
      </w:pPr>
      <w:r w:rsidRPr="00387589">
        <w:t>Efter tilbudsfristens udløb vil Ordregiver vurdere, om det er hensigtsmæssigt at afholde individuelle forhandlingsmøder med tilbudsgiverne.</w:t>
      </w:r>
    </w:p>
    <w:p w14:paraId="5D208122" w14:textId="17EE51DF" w:rsidR="00100A02" w:rsidRPr="0093643A" w:rsidRDefault="00BE5B12" w:rsidP="00100A02">
      <w:pPr>
        <w:spacing w:line="240" w:lineRule="auto"/>
      </w:pPr>
      <w:r>
        <w:t xml:space="preserve">Formålet med forhandlingen </w:t>
      </w:r>
      <w:r w:rsidR="00513FE3">
        <w:t>er</w:t>
      </w:r>
      <w:r>
        <w:t xml:space="preserve"> at</w:t>
      </w:r>
      <w:r w:rsidR="00CF19B8">
        <w:t xml:space="preserve"> give</w:t>
      </w:r>
      <w:r w:rsidR="00FF2902">
        <w:t xml:space="preserve"> tilbudsgiverne en præcis forståelse af </w:t>
      </w:r>
      <w:r w:rsidR="00FC5318">
        <w:t>O</w:t>
      </w:r>
      <w:r w:rsidR="00FF2902">
        <w:t>rdregivers behov</w:t>
      </w:r>
      <w:r w:rsidR="00CF19B8">
        <w:t>, og</w:t>
      </w:r>
      <w:r>
        <w:t xml:space="preserve"> give</w:t>
      </w:r>
      <w:r w:rsidR="00734ABD">
        <w:t xml:space="preserve"> </w:t>
      </w:r>
      <w:r w:rsidR="00FC5318">
        <w:t>O</w:t>
      </w:r>
      <w:r w:rsidR="00734ABD">
        <w:t>rdregiver mulighed for at tilpasse udbudsgrundlaget</w:t>
      </w:r>
      <w:r w:rsidR="00CF19B8">
        <w:t xml:space="preserve"> </w:t>
      </w:r>
      <w:r>
        <w:t xml:space="preserve">samt mulighed for at </w:t>
      </w:r>
      <w:r w:rsidR="00CF19B8">
        <w:t xml:space="preserve">tilbudsgiverne kan </w:t>
      </w:r>
      <w:r>
        <w:t>optimere og tilpasse deres tilbud i forhold hertil.</w:t>
      </w:r>
      <w:r w:rsidR="00387589">
        <w:t xml:space="preserve"> </w:t>
      </w:r>
      <w:r w:rsidR="00387589" w:rsidRPr="00387589">
        <w:t>Ordregiver anser sig således ikke på forhånd afskåret fra at ændre på udbudsmaterialet, idet Ordregiver dog ikke inden for de udbudsretlige rammer kan ændre på grundlæggende elementer.</w:t>
      </w:r>
      <w:r>
        <w:t xml:space="preserve"> </w:t>
      </w:r>
      <w:r w:rsidR="009A4DAB">
        <w:t>Forhandlingen kan omfatte alle forhold i tilbuddet, herunder pris.</w:t>
      </w:r>
      <w:r w:rsidR="00100A02">
        <w:t xml:space="preserve"> </w:t>
      </w:r>
      <w:r w:rsidR="00100A02" w:rsidRPr="0093643A">
        <w:t>Det bemærkes</w:t>
      </w:r>
      <w:r w:rsidR="001C666B">
        <w:t xml:space="preserve"> dog</w:t>
      </w:r>
      <w:r w:rsidR="00100A02" w:rsidRPr="0093643A">
        <w:t xml:space="preserve">, at der ikke kan forhandles eller ændres på mindstekrav. </w:t>
      </w:r>
    </w:p>
    <w:p w14:paraId="4F6EF0BB" w14:textId="05633403" w:rsidR="00BE5B12" w:rsidRDefault="00BE5B12" w:rsidP="0051292D">
      <w:pPr>
        <w:spacing w:line="240" w:lineRule="auto"/>
      </w:pPr>
      <w:r>
        <w:t>Ethvert tilbud, der indleveres rettidigt, kan deltage i den efterfølgende forhandling, idet alle tilbudsgivere</w:t>
      </w:r>
      <w:r w:rsidR="001C666B">
        <w:t xml:space="preserve"> – </w:t>
      </w:r>
      <w:r w:rsidR="00BF3FDA">
        <w:t>hvis</w:t>
      </w:r>
      <w:r w:rsidR="001C666B">
        <w:t xml:space="preserve"> der gennemføres forhandlingsmøder -</w:t>
      </w:r>
      <w:r>
        <w:t xml:space="preserve"> vil blive inviteret til forhandling, uanset om de i øvrigt er konditionsmæssige.</w:t>
      </w:r>
    </w:p>
    <w:p w14:paraId="08BF6A78" w14:textId="0DC1E3F9" w:rsidR="00C709C8" w:rsidRDefault="00FE63E8" w:rsidP="00C709C8">
      <w:pPr>
        <w:pStyle w:val="Overskrift2"/>
      </w:pPr>
      <w:bookmarkStart w:id="197" w:name="_Toc52914237"/>
      <w:r>
        <w:lastRenderedPageBreak/>
        <w:t>Forhandlingsproces</w:t>
      </w:r>
      <w:bookmarkEnd w:id="197"/>
    </w:p>
    <w:p w14:paraId="33F8194A" w14:textId="6DA308C3" w:rsidR="00B33215" w:rsidRDefault="00B33215" w:rsidP="00B33215">
      <w:pPr>
        <w:rPr>
          <w:rFonts w:ascii="Calibri" w:hAnsi="Calibri" w:cs="Times New Roman"/>
          <w:sz w:val="22"/>
          <w:szCs w:val="22"/>
        </w:rPr>
      </w:pPr>
      <w:bookmarkStart w:id="198" w:name="_Toc525724911"/>
      <w:r>
        <w:t xml:space="preserve">Ordregiver gennemgår indledningsvist de indkomne tilbud med henblik på at udarbejde </w:t>
      </w:r>
      <w:r w:rsidR="002D399B">
        <w:t xml:space="preserve">en </w:t>
      </w:r>
      <w:r>
        <w:t>dagsorden for de videre forhandlinger med tilbudsgiverne.</w:t>
      </w:r>
    </w:p>
    <w:p w14:paraId="4FEEF097" w14:textId="604D8D6C" w:rsidR="00B33215" w:rsidRDefault="00B33215" w:rsidP="00B33215">
      <w:r>
        <w:t xml:space="preserve">Det forventes, at der afholdes </w:t>
      </w:r>
      <w:r w:rsidR="001C666B">
        <w:t>ét</w:t>
      </w:r>
      <w:r w:rsidRPr="004802DA">
        <w:t xml:space="preserve"> </w:t>
      </w:r>
      <w:r>
        <w:t xml:space="preserve">forhandlingsmøde med hver af de prækvalificerede tilbudsgivere. Ordregiver forbeholder sig dog ret til at tildele </w:t>
      </w:r>
      <w:r w:rsidR="007F46F9">
        <w:t>kontrakten</w:t>
      </w:r>
      <w:r>
        <w:t xml:space="preserve"> på baggrund af det indledende tilbud uden gennemførelse af forhandlinger. </w:t>
      </w:r>
    </w:p>
    <w:p w14:paraId="782FFAF5" w14:textId="004474CF" w:rsidR="00B33215" w:rsidRDefault="00B33215" w:rsidP="00B33215">
      <w:r>
        <w:t xml:space="preserve">Ordregiver kan gentage fremgangsmåden </w:t>
      </w:r>
      <w:r w:rsidR="002D399B">
        <w:t>ved</w:t>
      </w:r>
      <w:r>
        <w:t xml:space="preserve"> at opfordre tilbudsgiverne til at afgive revideret tilbud</w:t>
      </w:r>
      <w:r w:rsidR="002D399B">
        <w:t xml:space="preserve"> og gennemføre flere forhandlingsrunder</w:t>
      </w:r>
      <w:r w:rsidR="001C666B">
        <w:t>,</w:t>
      </w:r>
      <w:r>
        <w:t xml:space="preserve"> </w:t>
      </w:r>
      <w:r w:rsidR="00387589">
        <w:t xml:space="preserve">ligesom at </w:t>
      </w:r>
      <w:r w:rsidR="00FC5318">
        <w:t>O</w:t>
      </w:r>
      <w:r w:rsidR="00387589">
        <w:t>rdregiver forbeholder sig retten til at tildele kontrakten på baggrund af ethvert revideret tilbud.</w:t>
      </w:r>
      <w:r w:rsidR="001C666B" w:rsidRPr="001C666B">
        <w:t xml:space="preserve"> Endvidere forbeholder Ordregiver sig at forhandle skriftligt med tilbudsgiverne, dvs. uden afholdelse af forhandlingsmøder.</w:t>
      </w:r>
    </w:p>
    <w:p w14:paraId="69BF8225" w14:textId="40BC018B" w:rsidR="001C666B" w:rsidRDefault="00706A00" w:rsidP="00B33215">
      <w:r>
        <w:t xml:space="preserve">Vurderer ordregiver, at tilbudsgiverne skal afgive endnu et tilbud, fastsætter </w:t>
      </w:r>
      <w:r w:rsidR="00FC5318">
        <w:t>O</w:t>
      </w:r>
      <w:r>
        <w:t xml:space="preserve">rdregiver en frist herfor. </w:t>
      </w:r>
    </w:p>
    <w:p w14:paraId="1C8E5193" w14:textId="77777777" w:rsidR="002D399B" w:rsidRDefault="00B33215" w:rsidP="00B33215">
      <w:r>
        <w:t>Forhandlingsforløbet vil blive gennemført under iagttagelse af de udbudsretlige ligebehandlings- og gennemsigtighedsprincipper.</w:t>
      </w:r>
    </w:p>
    <w:p w14:paraId="4930890E" w14:textId="3E5E3AD8" w:rsidR="00BE5B12" w:rsidRDefault="00BE5B12" w:rsidP="00BE5B12">
      <w:pPr>
        <w:pStyle w:val="Overskrift2"/>
      </w:pPr>
      <w:bookmarkStart w:id="199" w:name="_Toc52914238"/>
      <w:r>
        <w:t xml:space="preserve">Om det </w:t>
      </w:r>
      <w:r w:rsidR="00B457F2">
        <w:t>indledende</w:t>
      </w:r>
      <w:r>
        <w:t xml:space="preserve"> tilbud</w:t>
      </w:r>
      <w:bookmarkEnd w:id="198"/>
      <w:bookmarkEnd w:id="199"/>
    </w:p>
    <w:p w14:paraId="06441AAF" w14:textId="77777777" w:rsidR="001C666B" w:rsidRDefault="00BE5B12" w:rsidP="0051292D">
      <w:pPr>
        <w:spacing w:line="240" w:lineRule="auto"/>
      </w:pPr>
      <w:r w:rsidRPr="00100A02">
        <w:t xml:space="preserve">Et </w:t>
      </w:r>
      <w:r w:rsidR="00EC119D" w:rsidRPr="00100A02">
        <w:t>indlede</w:t>
      </w:r>
      <w:r w:rsidR="00A72DE5" w:rsidRPr="00100A02">
        <w:t>nde</w:t>
      </w:r>
      <w:r w:rsidRPr="00100A02">
        <w:t xml:space="preserve"> tilbud kan være en del af forhandlingsmødet, selvom tilbuddet ikke opfylder de formelle krav, mangler efterspurgte oplysninger eller tilbuddet direkte og/eller indirekte tager forbehold overfor mindstekrav eller grundlæggende elementer i udbudsmaterialet. </w:t>
      </w:r>
    </w:p>
    <w:p w14:paraId="729A74BA" w14:textId="528CD60E" w:rsidR="00BE5B12" w:rsidRPr="00100A02" w:rsidRDefault="001C666B" w:rsidP="0051292D">
      <w:pPr>
        <w:spacing w:line="240" w:lineRule="auto"/>
      </w:pPr>
      <w:r>
        <w:t>Et ikke-konditionsmæssigt t</w:t>
      </w:r>
      <w:r w:rsidR="00BE5B12" w:rsidRPr="00706A00">
        <w:t>ilbud</w:t>
      </w:r>
      <w:r w:rsidR="00BE5B12" w:rsidRPr="00100A02">
        <w:t xml:space="preserve"> kan dog </w:t>
      </w:r>
      <w:r w:rsidR="00BE5B12" w:rsidRPr="00100A02">
        <w:rPr>
          <w:b/>
        </w:rPr>
        <w:t>ikke</w:t>
      </w:r>
      <w:r w:rsidR="00BE5B12" w:rsidRPr="00100A02">
        <w:t xml:space="preserve"> være en del af evalueringen, såfremt </w:t>
      </w:r>
      <w:r w:rsidR="00FC5318">
        <w:t>O</w:t>
      </w:r>
      <w:r w:rsidR="00BE5B12" w:rsidRPr="00100A02">
        <w:t xml:space="preserve">rdregiver vælger at benytte retten til at tildele </w:t>
      </w:r>
      <w:r w:rsidR="004802DA" w:rsidRPr="00100A02">
        <w:t>kontrakten</w:t>
      </w:r>
      <w:r w:rsidR="00BE5B12" w:rsidRPr="00100A02">
        <w:t xml:space="preserve"> på baggrund af de </w:t>
      </w:r>
      <w:r w:rsidR="00E24566" w:rsidRPr="00100A02">
        <w:t>indledende</w:t>
      </w:r>
      <w:r w:rsidR="00BE5B12" w:rsidRPr="00100A02">
        <w:t xml:space="preserve"> tilbud. </w:t>
      </w:r>
      <w:r w:rsidR="00100A02">
        <w:t>Derfor opfordres</w:t>
      </w:r>
      <w:r w:rsidR="00BE5B12" w:rsidRPr="00100A02">
        <w:t xml:space="preserve"> </w:t>
      </w:r>
      <w:r w:rsidR="002F3833" w:rsidRPr="002D399B">
        <w:t>t</w:t>
      </w:r>
      <w:r w:rsidR="00BE5B12" w:rsidRPr="002D399B">
        <w:t>ilbudsgiver</w:t>
      </w:r>
      <w:r w:rsidR="00100A02">
        <w:t xml:space="preserve">ne til </w:t>
      </w:r>
      <w:r w:rsidR="00BE5B12" w:rsidRPr="002D399B">
        <w:t xml:space="preserve">at sikre, at det </w:t>
      </w:r>
      <w:r w:rsidR="00E24566" w:rsidRPr="002D399B">
        <w:t>indledende</w:t>
      </w:r>
      <w:r w:rsidR="00BE5B12" w:rsidRPr="002D399B">
        <w:t xml:space="preserve"> tilbud indeholder de efterspurgte oplysninger og ikke indeholder </w:t>
      </w:r>
      <w:r w:rsidR="00BE5B12" w:rsidRPr="00DA6C95">
        <w:t xml:space="preserve">forbehold mv., der vil medføre, at tilbuddet må anses som ikke-konditionsmæssig. </w:t>
      </w:r>
    </w:p>
    <w:p w14:paraId="42A580FA" w14:textId="0E1DB3D8" w:rsidR="00BE5B12" w:rsidRDefault="00BE5B12" w:rsidP="0051292D">
      <w:pPr>
        <w:spacing w:line="240" w:lineRule="auto"/>
      </w:pPr>
      <w:r w:rsidRPr="00100A02">
        <w:t xml:space="preserve">For at det </w:t>
      </w:r>
      <w:r w:rsidR="006E49E1" w:rsidRPr="00100A02">
        <w:t>indledende</w:t>
      </w:r>
      <w:r w:rsidRPr="00100A02">
        <w:t xml:space="preserve"> tilbud kan indgå i forhandlingerne, er det et krav at tilbuddet er aflever</w:t>
      </w:r>
      <w:r w:rsidR="003C104F" w:rsidRPr="00100A02">
        <w:t>et indenfor den angivne frist i tidsplanen</w:t>
      </w:r>
      <w:r w:rsidRPr="00100A02">
        <w:t>.</w:t>
      </w:r>
    </w:p>
    <w:p w14:paraId="6251D4DB" w14:textId="3C4D9A38" w:rsidR="00BE5B12" w:rsidRDefault="00BE5B12" w:rsidP="00BE5B12">
      <w:pPr>
        <w:pStyle w:val="Overskrift3"/>
      </w:pPr>
      <w:bookmarkStart w:id="200" w:name="_Ref26863443"/>
      <w:bookmarkStart w:id="201" w:name="_Toc52914239"/>
      <w:r>
        <w:t xml:space="preserve">Om udfyldelse af Bilag </w:t>
      </w:r>
      <w:bookmarkEnd w:id="200"/>
      <w:r w:rsidR="00A26C65">
        <w:t>B</w:t>
      </w:r>
      <w:bookmarkEnd w:id="201"/>
    </w:p>
    <w:p w14:paraId="785FADD2" w14:textId="7986C9CE" w:rsidR="00BE5B12" w:rsidRDefault="00BE5B12" w:rsidP="0051292D">
      <w:pPr>
        <w:spacing w:line="240" w:lineRule="auto"/>
      </w:pPr>
      <w:r>
        <w:t xml:space="preserve">Såfremt </w:t>
      </w:r>
      <w:r w:rsidR="007F5C88">
        <w:t>t</w:t>
      </w:r>
      <w:r>
        <w:t xml:space="preserve">ilbudsgiver har forbedringsforslag til udbudsmaterialet, opfordres tilbudsgiver til at beskrive disse forbedringsforslag i et separat dokument benævnt "Bilag </w:t>
      </w:r>
      <w:r w:rsidR="00A26C65">
        <w:t>B</w:t>
      </w:r>
      <w:r>
        <w:t xml:space="preserve"> til </w:t>
      </w:r>
      <w:r w:rsidR="007F5C88">
        <w:t>udbuds</w:t>
      </w:r>
      <w:r>
        <w:t xml:space="preserve">betingelser" (herefter blot ”Bilag </w:t>
      </w:r>
      <w:r w:rsidR="00A26C65">
        <w:t>B</w:t>
      </w:r>
      <w:r>
        <w:t>”) sammen med angivelse af eventuelle uhensigtsmæssigheder i udbudsmaterialet, herunder forhold, som vurderes at udgøre væsentlige risiko- eller omkostningsfaktorer, eksempelvis forhold, der er uhensigtsmæssige</w:t>
      </w:r>
      <w:r w:rsidR="00B27AD7">
        <w:t xml:space="preserve"> og/eller </w:t>
      </w:r>
      <w:r>
        <w:t xml:space="preserve">fordyrende for </w:t>
      </w:r>
      <w:r w:rsidR="004D1EB9">
        <w:t>begge parter</w:t>
      </w:r>
      <w:r>
        <w:t xml:space="preserve">. Tilbudsgiver bør begrunde, hvorfor de pågældende forhold er identificeret som enten forbedringer eller risiko- eller omkostningsfaktorer. </w:t>
      </w:r>
    </w:p>
    <w:p w14:paraId="099C5072" w14:textId="77480A5A" w:rsidR="00BE5B12" w:rsidRDefault="00BE5B12" w:rsidP="0051292D">
      <w:pPr>
        <w:spacing w:line="240" w:lineRule="auto"/>
      </w:pPr>
      <w:r>
        <w:lastRenderedPageBreak/>
        <w:t xml:space="preserve">Bilag </w:t>
      </w:r>
      <w:r w:rsidR="00A26C65">
        <w:t>B</w:t>
      </w:r>
      <w:r>
        <w:t xml:space="preserve"> skal vedlægges de</w:t>
      </w:r>
      <w:r w:rsidR="00800455">
        <w:t xml:space="preserve">t indledende </w:t>
      </w:r>
      <w:r>
        <w:t xml:space="preserve">tilbud. Forhold oplistet i bilaget indgår dog ikke som en del af tilbuddet, men som et oplæg til forhandlingerne, hvorfor oplistningen heller ikke betragtes som et forbehold. </w:t>
      </w:r>
    </w:p>
    <w:p w14:paraId="4CC6E255" w14:textId="1B791D27" w:rsidR="00BE5B12" w:rsidRPr="0021255B" w:rsidRDefault="00BE5B12" w:rsidP="00BE5B12">
      <w:pPr>
        <w:pStyle w:val="Overskrift2"/>
        <w:rPr>
          <w:color w:val="auto"/>
        </w:rPr>
      </w:pPr>
      <w:bookmarkStart w:id="202" w:name="_Toc525724912"/>
      <w:bookmarkStart w:id="203" w:name="_Toc48807554"/>
      <w:bookmarkStart w:id="204" w:name="_Toc49159723"/>
      <w:bookmarkStart w:id="205" w:name="_Toc52914240"/>
      <w:r w:rsidRPr="0021255B">
        <w:rPr>
          <w:color w:val="auto"/>
        </w:rPr>
        <w:t>Om forhandlingsmødet</w:t>
      </w:r>
      <w:bookmarkEnd w:id="202"/>
      <w:bookmarkEnd w:id="203"/>
      <w:bookmarkEnd w:id="204"/>
      <w:bookmarkEnd w:id="205"/>
    </w:p>
    <w:p w14:paraId="04E5A435" w14:textId="1E1BEEC0" w:rsidR="00850972" w:rsidRDefault="00BE5B12" w:rsidP="0051292D">
      <w:pPr>
        <w:spacing w:line="240" w:lineRule="auto"/>
      </w:pPr>
      <w:r>
        <w:t xml:space="preserve">Indledningsvist vil </w:t>
      </w:r>
      <w:r w:rsidR="00FC5318">
        <w:t>O</w:t>
      </w:r>
      <w:r>
        <w:t xml:space="preserve">rdregiver stille spørgsmål til det </w:t>
      </w:r>
      <w:r w:rsidR="00A72DE5">
        <w:t>indledende</w:t>
      </w:r>
      <w:r>
        <w:t xml:space="preserve"> tilbuds indhold og afklare eventuelle uklarheder, misforståelser eller uhensigtsmæssigheder. Ordregiver vil påpege det afleverede tilbuds relative </w:t>
      </w:r>
      <w:r w:rsidR="009A4DAB">
        <w:t>stærke</w:t>
      </w:r>
      <w:r>
        <w:t xml:space="preserve"> og </w:t>
      </w:r>
      <w:r w:rsidR="009A4DAB">
        <w:t>svage elementer</w:t>
      </w:r>
      <w:r>
        <w:t xml:space="preserve">. </w:t>
      </w:r>
    </w:p>
    <w:p w14:paraId="78D94A1C" w14:textId="7ABC9C51" w:rsidR="00BE5B12" w:rsidRDefault="00BE5B12" w:rsidP="0051292D">
      <w:pPr>
        <w:spacing w:line="240" w:lineRule="auto"/>
      </w:pPr>
      <w:r>
        <w:t xml:space="preserve">Ordregiver vil desuden påpege, såfremt </w:t>
      </w:r>
      <w:r w:rsidR="00AB15B4">
        <w:t>det indledende</w:t>
      </w:r>
      <w:r>
        <w:t xml:space="preserve"> tilbud indeholder forhold, der indebærer at tilbuddet må anses som ukonditionsmæssigt, såfremt disse </w:t>
      </w:r>
      <w:r w:rsidR="004802DA">
        <w:t>forhold</w:t>
      </w:r>
      <w:r>
        <w:t xml:space="preserve"> ikke ændres i det endelige tilbud. </w:t>
      </w:r>
      <w:r w:rsidR="0018410D">
        <w:t xml:space="preserve">Tilbudsgiver kan dog ikke forvente at </w:t>
      </w:r>
      <w:r w:rsidR="00FC5318">
        <w:t>O</w:t>
      </w:r>
      <w:r w:rsidR="0018410D">
        <w:t xml:space="preserve">rdregiver påpeger alle </w:t>
      </w:r>
      <w:r w:rsidR="00227383">
        <w:t>forhold, der kan have indflydelse på konditionsmæssigheden.</w:t>
      </w:r>
    </w:p>
    <w:p w14:paraId="42FD119A" w14:textId="2435D22C" w:rsidR="00BE5B12" w:rsidRDefault="00BE5B12" w:rsidP="0051292D">
      <w:pPr>
        <w:spacing w:line="240" w:lineRule="auto"/>
      </w:pPr>
      <w:r>
        <w:t xml:space="preserve">Derefter kan </w:t>
      </w:r>
      <w:r w:rsidR="00FC190D">
        <w:t>t</w:t>
      </w:r>
      <w:r>
        <w:t xml:space="preserve">ilbudsgiver give en tilbagemelding på udbudsmaterialet i forhold til om der er krav i materialet, der er unødvendigt strenge eller krav, der er unødvendige og fordyrende for opgaven. </w:t>
      </w:r>
    </w:p>
    <w:p w14:paraId="01991D7C" w14:textId="11EF68E1" w:rsidR="00BE5B12" w:rsidRDefault="00BE5B12" w:rsidP="0051292D">
      <w:pPr>
        <w:spacing w:line="240" w:lineRule="auto"/>
      </w:pPr>
      <w:r>
        <w:t xml:space="preserve">I det omfang forhandlingerne kommer til at dreje sig om udbudsmaterialet og fortolkningen heraf, vil tilbudsgiverne få den samme tilbagemelding, men i det omfang forhandlingerne kommer til at dreje sig om </w:t>
      </w:r>
      <w:r w:rsidR="00FC190D">
        <w:t>t</w:t>
      </w:r>
      <w:r>
        <w:t xml:space="preserve">ilbudsgivers konkrete løsningsforslag, vil hver tilbudsgiver få en individuel tilbagemelding. </w:t>
      </w:r>
    </w:p>
    <w:p w14:paraId="6A0CDE09" w14:textId="12C9493B" w:rsidR="00BE5B12" w:rsidRDefault="00BE5B12" w:rsidP="0051292D">
      <w:pPr>
        <w:spacing w:line="240" w:lineRule="auto"/>
      </w:pPr>
      <w:r>
        <w:t>Der vil ikke blive videregivet fortrolige oplysninger fra forhandlingsmøde</w:t>
      </w:r>
      <w:r w:rsidR="00FC190D">
        <w:t>rne med t</w:t>
      </w:r>
      <w:r>
        <w:t xml:space="preserve">ilbudsgiver til de øvrige tilbudsgivere, ligesom </w:t>
      </w:r>
      <w:r w:rsidR="00FC190D">
        <w:t>t</w:t>
      </w:r>
      <w:r>
        <w:t>ilbudsgiver ikke vil modtage fortrolige oplysninger fra de øvrige tilbudsgiveres forhandlingsmøder. Ordregiver vil udarbejde referat</w:t>
      </w:r>
      <w:r w:rsidR="00FC190D">
        <w:t>er</w:t>
      </w:r>
      <w:r>
        <w:t xml:space="preserve"> fra forhandlingsmøde</w:t>
      </w:r>
      <w:r w:rsidR="00FC190D">
        <w:t>rne</w:t>
      </w:r>
      <w:r>
        <w:t xml:space="preserve">, </w:t>
      </w:r>
      <w:r w:rsidR="00C04015">
        <w:t>som</w:t>
      </w:r>
      <w:r>
        <w:t xml:space="preserve"> alene </w:t>
      </w:r>
      <w:r w:rsidR="00C04015">
        <w:t xml:space="preserve">skal </w:t>
      </w:r>
      <w:r>
        <w:t xml:space="preserve">dokumentere indholdet på </w:t>
      </w:r>
      <w:r w:rsidR="00FC190D">
        <w:t>de enkelte møder</w:t>
      </w:r>
      <w:r>
        <w:t xml:space="preserve">, jf. udbudslovens regler herom. </w:t>
      </w:r>
    </w:p>
    <w:p w14:paraId="0AAEDDC2" w14:textId="316A51D6" w:rsidR="00BE5B12" w:rsidRDefault="00BE5B12" w:rsidP="0051292D">
      <w:pPr>
        <w:spacing w:line="240" w:lineRule="auto"/>
      </w:pPr>
      <w:r>
        <w:t xml:space="preserve">Ordregiver er opmærksom på den særlige forpligtelse til at sikre, at der ikke udøves forskelsbehandling mellem tilbudsgiverne ved at give oplysninger, der kan stille nogle tilbudsgivere bedre end andre. Ordregiver tilstræber derfor, at enhver oplysning - som </w:t>
      </w:r>
      <w:r w:rsidR="00FC5318">
        <w:t>O</w:t>
      </w:r>
      <w:r>
        <w:t xml:space="preserve">rdregiver har meddelt en eller flere tilbudsgivere under forhandlingerne, og som må formodes at være af relevans for samtlige tilbudsgivere i relation til udformningen af de </w:t>
      </w:r>
      <w:r w:rsidR="00FB290F">
        <w:t>fremadrettede</w:t>
      </w:r>
      <w:r>
        <w:t xml:space="preserve"> tilbud</w:t>
      </w:r>
      <w:r w:rsidR="00D85DB5">
        <w:t xml:space="preserve"> </w:t>
      </w:r>
      <w:r>
        <w:t xml:space="preserve">vil blive meddelt samtlige tilbudsgivere senest sammen med opfordringen til at afgive tilbud. </w:t>
      </w:r>
    </w:p>
    <w:p w14:paraId="717E1C49" w14:textId="7B74A69C" w:rsidR="00BE5B12" w:rsidRDefault="00BE5B12" w:rsidP="0051292D">
      <w:pPr>
        <w:spacing w:line="240" w:lineRule="auto"/>
      </w:pPr>
      <w:r>
        <w:t>Eventuelle supplerende oplysninger eller ændringer i udbudsmateriale baseret på forhandlingsmøderne vil ligeledes blive fremsendt til tilbudsgiverne.</w:t>
      </w:r>
    </w:p>
    <w:p w14:paraId="0E10214C" w14:textId="7D1CC777" w:rsidR="00BE5B12" w:rsidRDefault="00BE5B12" w:rsidP="00BE5B12">
      <w:pPr>
        <w:pStyle w:val="Overskrift2"/>
      </w:pPr>
      <w:bookmarkStart w:id="206" w:name="_Toc525724913"/>
      <w:bookmarkStart w:id="207" w:name="_Toc48807555"/>
      <w:bookmarkStart w:id="208" w:name="_Toc49159724"/>
      <w:bookmarkStart w:id="209" w:name="_Toc52914241"/>
      <w:r>
        <w:t xml:space="preserve">Om tilbudsfasen for </w:t>
      </w:r>
      <w:r w:rsidR="008567D7">
        <w:t>reviderede</w:t>
      </w:r>
      <w:r>
        <w:t xml:space="preserve"> tilbud</w:t>
      </w:r>
      <w:bookmarkEnd w:id="206"/>
      <w:bookmarkEnd w:id="207"/>
      <w:bookmarkEnd w:id="208"/>
      <w:bookmarkEnd w:id="209"/>
    </w:p>
    <w:p w14:paraId="1BDA0EFE" w14:textId="5EF07A0C" w:rsidR="00BE5B12" w:rsidRDefault="00BE5B12" w:rsidP="0051292D">
      <w:pPr>
        <w:spacing w:line="240" w:lineRule="auto"/>
      </w:pPr>
      <w:r>
        <w:t xml:space="preserve">Efter afslutningen af forhandlingerne opfordrer </w:t>
      </w:r>
      <w:r w:rsidR="00FC5318">
        <w:t>O</w:t>
      </w:r>
      <w:r>
        <w:t xml:space="preserve">rdregiver </w:t>
      </w:r>
      <w:r w:rsidR="00371132">
        <w:t>tilbudsgiverne</w:t>
      </w:r>
      <w:r>
        <w:t xml:space="preserve"> til at afgive </w:t>
      </w:r>
      <w:r w:rsidR="008567D7">
        <w:t xml:space="preserve">et revideret </w:t>
      </w:r>
      <w:r>
        <w:t>tilbud</w:t>
      </w:r>
      <w:r w:rsidR="008567D7">
        <w:t>.</w:t>
      </w:r>
    </w:p>
    <w:p w14:paraId="54986F95" w14:textId="65820DAB" w:rsidR="00BE5B12" w:rsidRDefault="00BE5B12" w:rsidP="0051292D">
      <w:pPr>
        <w:spacing w:line="240" w:lineRule="auto"/>
      </w:pPr>
      <w:r>
        <w:t xml:space="preserve">Fristen for indlevering af det </w:t>
      </w:r>
      <w:r w:rsidR="008567D7">
        <w:t xml:space="preserve">reviderede </w:t>
      </w:r>
      <w:r>
        <w:t xml:space="preserve">tilbud fastlægges således, at alle tilbudsgivere har rimelig tid til at udarbejde deres </w:t>
      </w:r>
      <w:r w:rsidR="008567D7">
        <w:t xml:space="preserve">reviderede </w:t>
      </w:r>
      <w:r>
        <w:t xml:space="preserve">tilbud. </w:t>
      </w:r>
    </w:p>
    <w:p w14:paraId="76FD823D" w14:textId="1AA578B6" w:rsidR="00BE5B12" w:rsidRDefault="00BE5B12" w:rsidP="0051292D">
      <w:pPr>
        <w:spacing w:line="240" w:lineRule="auto"/>
      </w:pPr>
      <w:r>
        <w:lastRenderedPageBreak/>
        <w:t xml:space="preserve">Det </w:t>
      </w:r>
      <w:r w:rsidR="008567D7">
        <w:t xml:space="preserve">reviderede </w:t>
      </w:r>
      <w:r>
        <w:t xml:space="preserve">tilbud skal være modtaget i </w:t>
      </w:r>
      <w:r w:rsidR="00F347F2">
        <w:t>o</w:t>
      </w:r>
      <w:r w:rsidR="009C64C7">
        <w:t>rdregivers udbudssystem</w:t>
      </w:r>
      <w:r>
        <w:t xml:space="preserve"> inden den anførte frist og i overensstemmelse med de indholdsmæssige krav.</w:t>
      </w:r>
    </w:p>
    <w:p w14:paraId="550C5DA4" w14:textId="3BF17464" w:rsidR="00143037" w:rsidRDefault="00143037" w:rsidP="0051292D">
      <w:pPr>
        <w:spacing w:line="240" w:lineRule="auto"/>
      </w:pPr>
      <w:r>
        <w:t>Ordregiver kan på baggrund af de modtagne reviderede tilbud vælge at tildele kontrakten i henhold til pkt. 13 nedenfor,</w:t>
      </w:r>
      <w:r w:rsidR="00700005">
        <w:t xml:space="preserve"> i så fald bliver det reviderede tilbud tilbudsgivers "endelige" tilbud.</w:t>
      </w:r>
      <w:r>
        <w:t xml:space="preserve"> </w:t>
      </w:r>
      <w:r w:rsidR="00700005">
        <w:t>Alternativt kan</w:t>
      </w:r>
      <w:r>
        <w:t xml:space="preserve"> </w:t>
      </w:r>
      <w:r w:rsidR="00FC5318">
        <w:t>O</w:t>
      </w:r>
      <w:r>
        <w:t>rdregiver vælge at gennemføre nye forhandlingsmøder jf. pkt. 12 og opfordre tilbudsgiverne til at afgive endnu et revideret tilbud.</w:t>
      </w:r>
    </w:p>
    <w:p w14:paraId="767A5990" w14:textId="7500F73B" w:rsidR="00BE5B12" w:rsidRDefault="00143037" w:rsidP="0051292D">
      <w:pPr>
        <w:spacing w:line="240" w:lineRule="auto"/>
      </w:pPr>
      <w:r>
        <w:t xml:space="preserve">Da </w:t>
      </w:r>
      <w:r w:rsidR="00FC5318">
        <w:t>O</w:t>
      </w:r>
      <w:r>
        <w:t xml:space="preserve">rdregiver på baggrund af ethvert revideret tilbud kan vælge at foretage kontrakttildeling jf. pkt. 13 nedenfor, </w:t>
      </w:r>
      <w:r w:rsidR="00BE5B12">
        <w:t xml:space="preserve">er </w:t>
      </w:r>
      <w:r>
        <w:t xml:space="preserve">det </w:t>
      </w:r>
      <w:r w:rsidR="00BE5B12">
        <w:t xml:space="preserve">tilbudsgivers ansvar, at </w:t>
      </w:r>
      <w:r>
        <w:t>reviderede</w:t>
      </w:r>
      <w:r w:rsidR="00BE5B12">
        <w:t xml:space="preserve"> tilbud ikke indeholder forbehold eller i øvrigt</w:t>
      </w:r>
      <w:r>
        <w:t xml:space="preserve"> indeholder</w:t>
      </w:r>
      <w:r w:rsidR="00BE5B12">
        <w:t xml:space="preserve"> vilkår, der vil medføre ikke-konditionsmæssighed. </w:t>
      </w:r>
    </w:p>
    <w:p w14:paraId="700FC5F5" w14:textId="36C7C1BC" w:rsidR="00452733" w:rsidRPr="003B512C" w:rsidRDefault="00452733" w:rsidP="00054807">
      <w:pPr>
        <w:pStyle w:val="Overskrift1"/>
      </w:pPr>
      <w:bookmarkStart w:id="210" w:name="_Toc52914242"/>
      <w:r w:rsidRPr="003B512C">
        <w:t>Tilbuds</w:t>
      </w:r>
      <w:r>
        <w:t>e</w:t>
      </w:r>
      <w:r w:rsidRPr="003B512C">
        <w:t>v</w:t>
      </w:r>
      <w:r>
        <w:t>al</w:t>
      </w:r>
      <w:r w:rsidRPr="003B512C">
        <w:t>u</w:t>
      </w:r>
      <w:r>
        <w:t>e</w:t>
      </w:r>
      <w:r w:rsidRPr="003B512C">
        <w:t>ring</w:t>
      </w:r>
      <w:bookmarkEnd w:id="210"/>
    </w:p>
    <w:bookmarkEnd w:id="193"/>
    <w:bookmarkEnd w:id="194"/>
    <w:bookmarkEnd w:id="195"/>
    <w:bookmarkEnd w:id="196"/>
    <w:p w14:paraId="7B273588" w14:textId="72C1C99E" w:rsidR="00706A00" w:rsidRPr="000C4A1C" w:rsidRDefault="00706A00" w:rsidP="000C4A1C">
      <w:pPr>
        <w:spacing w:line="240" w:lineRule="auto"/>
      </w:pPr>
      <w:r w:rsidRPr="000C4A1C">
        <w:t>Efter tilbudsfristens udløb foretager Ordregiver indledningsvist en vurdering af, om tilbuddene opfylder de formelle og materielle krav til indhold og udformning. Ordregiver forbeholder sig</w:t>
      </w:r>
      <w:r>
        <w:t xml:space="preserve"> retten til</w:t>
      </w:r>
      <w:r w:rsidRPr="000C4A1C">
        <w:t xml:space="preserve"> at foretage teknisk afklaring og/eller reparation af mangler, i det omfang dette lovligt kan ske inden for de udbudsretlige rammer.</w:t>
      </w:r>
    </w:p>
    <w:p w14:paraId="182CBCA9" w14:textId="737EEA72" w:rsidR="00706A00" w:rsidRPr="000C4A1C" w:rsidRDefault="00706A00" w:rsidP="000C4A1C">
      <w:pPr>
        <w:spacing w:line="240" w:lineRule="auto"/>
      </w:pPr>
      <w:r w:rsidRPr="000C4A1C">
        <w:t>Dernæst foretager Ordregiver en evaluering af tilbuddene i forhold til de offentliggjorte underkriterier og delkriterier, jf. afsnit</w:t>
      </w:r>
      <w:r>
        <w:t xml:space="preserve"> </w:t>
      </w:r>
      <w:r>
        <w:fldChar w:fldCharType="begin"/>
      </w:r>
      <w:r>
        <w:instrText xml:space="preserve"> REF _Ref48721736 \r \h </w:instrText>
      </w:r>
      <w:r>
        <w:fldChar w:fldCharType="separate"/>
      </w:r>
      <w:r w:rsidR="00030BD8">
        <w:t>13.1</w:t>
      </w:r>
      <w:r>
        <w:fldChar w:fldCharType="end"/>
      </w:r>
      <w:r w:rsidRPr="000C4A1C">
        <w:t xml:space="preserve">. </w:t>
      </w:r>
    </w:p>
    <w:p w14:paraId="2BBEEBC0" w14:textId="4D2E97EC" w:rsidR="00AD479B" w:rsidRDefault="00AD479B" w:rsidP="00054807">
      <w:pPr>
        <w:pStyle w:val="Overskrift2"/>
      </w:pPr>
      <w:bookmarkStart w:id="211" w:name="_Toc2259470"/>
      <w:bookmarkStart w:id="212" w:name="_Toc437866887"/>
      <w:bookmarkStart w:id="213" w:name="_Toc435542476"/>
      <w:bookmarkStart w:id="214" w:name="_Toc12973747"/>
      <w:bookmarkStart w:id="215" w:name="_Ref48721736"/>
      <w:bookmarkStart w:id="216" w:name="_Toc52914243"/>
      <w:bookmarkEnd w:id="211"/>
      <w:r w:rsidRPr="00CE324B">
        <w:t>Tildelingskriterium og underkriterier</w:t>
      </w:r>
      <w:bookmarkEnd w:id="212"/>
      <w:bookmarkEnd w:id="213"/>
      <w:bookmarkEnd w:id="214"/>
      <w:bookmarkEnd w:id="215"/>
      <w:bookmarkEnd w:id="216"/>
    </w:p>
    <w:p w14:paraId="151DCAFE" w14:textId="29B8EE1F" w:rsidR="00753393" w:rsidRPr="004802DA" w:rsidRDefault="004802DA" w:rsidP="00753393">
      <w:pPr>
        <w:spacing w:line="240" w:lineRule="auto"/>
      </w:pPr>
      <w:r>
        <w:t>Kontrakten</w:t>
      </w:r>
      <w:r w:rsidR="00753393" w:rsidRPr="00DE317C">
        <w:t xml:space="preserve"> vil blive tildelt de</w:t>
      </w:r>
      <w:r>
        <w:t>n</w:t>
      </w:r>
      <w:r w:rsidR="00753393" w:rsidRPr="00DE317C">
        <w:t xml:space="preserve"> </w:t>
      </w:r>
      <w:r w:rsidR="00753393">
        <w:t>tilbudsgiver</w:t>
      </w:r>
      <w:r w:rsidR="00753393" w:rsidRPr="00DE317C">
        <w:t xml:space="preserve">, der tilbyder </w:t>
      </w:r>
      <w:r w:rsidR="00753393" w:rsidRPr="004E2389">
        <w:t>de</w:t>
      </w:r>
      <w:r w:rsidRPr="004E2389">
        <w:t>t</w:t>
      </w:r>
      <w:r w:rsidR="00753393" w:rsidRPr="00DE317C">
        <w:t xml:space="preserve"> økonomisk mest fordelagtige </w:t>
      </w:r>
      <w:r w:rsidR="00753393" w:rsidRPr="004802DA">
        <w:t xml:space="preserve">tilbud, på grundlag af tildelingskriteriet bedste forhold mellem pris og kvalitet. </w:t>
      </w:r>
    </w:p>
    <w:p w14:paraId="75F4EAEB" w14:textId="77777777" w:rsidR="0099327F" w:rsidRDefault="00753393" w:rsidP="00753393">
      <w:pPr>
        <w:spacing w:line="240" w:lineRule="auto"/>
        <w:rPr>
          <w:color w:val="0070C0"/>
        </w:rPr>
      </w:pPr>
      <w:r w:rsidRPr="00DE317C">
        <w:t>Vurderingen vil ske ud fra følgende kriterier:</w:t>
      </w:r>
      <w:r>
        <w:rPr>
          <w:color w:val="0070C0"/>
        </w:rPr>
        <w:t xml:space="preserve"> </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3"/>
        <w:gridCol w:w="2126"/>
      </w:tblGrid>
      <w:tr w:rsidR="0099327F" w:rsidRPr="008A7E90" w14:paraId="26573E8F" w14:textId="77777777" w:rsidTr="00367EE5">
        <w:tc>
          <w:tcPr>
            <w:tcW w:w="7013" w:type="dxa"/>
            <w:shd w:val="clear" w:color="auto" w:fill="D9D9D9" w:themeFill="background1" w:themeFillShade="D9"/>
          </w:tcPr>
          <w:p w14:paraId="31D8DB61" w14:textId="77777777" w:rsidR="0099327F" w:rsidRPr="008A7E90" w:rsidRDefault="0099327F" w:rsidP="00367EE5">
            <w:pPr>
              <w:spacing w:line="360" w:lineRule="auto"/>
              <w:rPr>
                <w:rFonts w:asciiTheme="minorHAnsi" w:hAnsiTheme="minorHAnsi" w:cstheme="minorHAnsi"/>
                <w:b/>
                <w:bCs/>
              </w:rPr>
            </w:pPr>
            <w:r w:rsidRPr="008A7E90">
              <w:rPr>
                <w:rFonts w:asciiTheme="minorHAnsi" w:hAnsiTheme="minorHAnsi" w:cstheme="minorHAnsi"/>
                <w:b/>
                <w:bCs/>
              </w:rPr>
              <w:t>Underkriterier</w:t>
            </w:r>
          </w:p>
        </w:tc>
        <w:tc>
          <w:tcPr>
            <w:tcW w:w="2126" w:type="dxa"/>
            <w:shd w:val="clear" w:color="auto" w:fill="D9D9D9" w:themeFill="background1" w:themeFillShade="D9"/>
          </w:tcPr>
          <w:p w14:paraId="6764EFFA" w14:textId="77777777" w:rsidR="0099327F" w:rsidRPr="008A7E90" w:rsidRDefault="0099327F" w:rsidP="00367EE5">
            <w:pPr>
              <w:jc w:val="center"/>
              <w:rPr>
                <w:rFonts w:asciiTheme="minorHAnsi" w:hAnsiTheme="minorHAnsi" w:cstheme="minorHAnsi"/>
                <w:b/>
                <w:bCs/>
              </w:rPr>
            </w:pPr>
            <w:r w:rsidRPr="008A7E90">
              <w:rPr>
                <w:rFonts w:asciiTheme="minorHAnsi" w:hAnsiTheme="minorHAnsi" w:cstheme="minorHAnsi"/>
                <w:b/>
                <w:bCs/>
              </w:rPr>
              <w:t>Vægtning</w:t>
            </w:r>
            <w:r>
              <w:rPr>
                <w:rFonts w:asciiTheme="minorHAnsi" w:hAnsiTheme="minorHAnsi" w:cstheme="minorHAnsi"/>
                <w:b/>
                <w:bCs/>
              </w:rPr>
              <w:t xml:space="preserve"> i</w:t>
            </w:r>
            <w:r w:rsidRPr="008A7E90">
              <w:rPr>
                <w:rFonts w:asciiTheme="minorHAnsi" w:hAnsiTheme="minorHAnsi" w:cstheme="minorHAnsi"/>
                <w:b/>
                <w:bCs/>
              </w:rPr>
              <w:t xml:space="preserve"> procent</w:t>
            </w:r>
          </w:p>
        </w:tc>
      </w:tr>
      <w:tr w:rsidR="0099327F" w:rsidRPr="008A7E90" w14:paraId="077DE7E1" w14:textId="77777777" w:rsidTr="00367EE5">
        <w:tc>
          <w:tcPr>
            <w:tcW w:w="7013" w:type="dxa"/>
          </w:tcPr>
          <w:p w14:paraId="7C07CDA3" w14:textId="77777777" w:rsidR="0099327F" w:rsidRPr="008A7E90" w:rsidRDefault="0099327F" w:rsidP="00367EE5">
            <w:pPr>
              <w:pStyle w:val="Listeafsnit"/>
              <w:spacing w:line="300" w:lineRule="atLeast"/>
              <w:ind w:left="0"/>
              <w:rPr>
                <w:rFonts w:asciiTheme="minorHAnsi" w:hAnsiTheme="minorHAnsi" w:cstheme="minorBidi"/>
                <w:b/>
                <w:bCs/>
              </w:rPr>
            </w:pPr>
            <w:r w:rsidRPr="16D018CE">
              <w:rPr>
                <w:rFonts w:asciiTheme="minorHAnsi" w:hAnsiTheme="minorHAnsi" w:cstheme="minorBidi"/>
                <w:b/>
                <w:bCs/>
              </w:rPr>
              <w:t>Underkriterium ”Pris”</w:t>
            </w:r>
          </w:p>
          <w:p w14:paraId="5268D050" w14:textId="77777777" w:rsidR="0099327F" w:rsidRPr="008A7E90" w:rsidRDefault="0099327F" w:rsidP="00367EE5">
            <w:pPr>
              <w:pStyle w:val="Listeafsnit"/>
              <w:spacing w:line="300" w:lineRule="atLeast"/>
              <w:rPr>
                <w:rFonts w:asciiTheme="minorHAnsi" w:hAnsiTheme="minorHAnsi" w:cstheme="minorBidi"/>
                <w:b/>
                <w:bCs/>
              </w:rPr>
            </w:pPr>
          </w:p>
        </w:tc>
        <w:tc>
          <w:tcPr>
            <w:tcW w:w="2126" w:type="dxa"/>
          </w:tcPr>
          <w:p w14:paraId="69FF7023" w14:textId="32B4B712" w:rsidR="0099327F" w:rsidRPr="008A7E90" w:rsidRDefault="008C42FD" w:rsidP="00496765">
            <w:pPr>
              <w:spacing w:line="360" w:lineRule="auto"/>
              <w:jc w:val="center"/>
              <w:rPr>
                <w:rFonts w:asciiTheme="minorHAnsi" w:hAnsiTheme="minorHAnsi" w:cstheme="minorHAnsi"/>
              </w:rPr>
            </w:pPr>
            <w:r>
              <w:rPr>
                <w:rFonts w:asciiTheme="minorHAnsi" w:hAnsiTheme="minorHAnsi" w:cstheme="minorHAnsi"/>
                <w:b/>
              </w:rPr>
              <w:t>50</w:t>
            </w:r>
            <w:r w:rsidR="0099327F" w:rsidRPr="008A7E90">
              <w:rPr>
                <w:rFonts w:asciiTheme="minorHAnsi" w:hAnsiTheme="minorHAnsi" w:cstheme="minorHAnsi"/>
                <w:b/>
              </w:rPr>
              <w:t xml:space="preserve"> </w:t>
            </w:r>
            <w:r w:rsidR="0099327F" w:rsidRPr="00D71905">
              <w:rPr>
                <w:rFonts w:asciiTheme="minorHAnsi" w:hAnsiTheme="minorHAnsi" w:cstheme="minorHAnsi"/>
                <w:b/>
              </w:rPr>
              <w:t>%</w:t>
            </w:r>
          </w:p>
        </w:tc>
      </w:tr>
      <w:tr w:rsidR="0099327F" w:rsidRPr="008A7E90" w14:paraId="5515D4DE" w14:textId="77777777" w:rsidTr="00367EE5">
        <w:tc>
          <w:tcPr>
            <w:tcW w:w="7013" w:type="dxa"/>
          </w:tcPr>
          <w:p w14:paraId="06D85541" w14:textId="2752FC37" w:rsidR="0099327F" w:rsidRPr="001E1FA9" w:rsidRDefault="0099327F" w:rsidP="00367EE5">
            <w:pPr>
              <w:spacing w:line="300" w:lineRule="atLeast"/>
              <w:rPr>
                <w:rFonts w:asciiTheme="minorHAnsi" w:hAnsiTheme="minorHAnsi" w:cstheme="minorBidi"/>
                <w:b/>
                <w:bCs/>
              </w:rPr>
            </w:pPr>
            <w:r w:rsidRPr="001E1FA9">
              <w:rPr>
                <w:rFonts w:asciiTheme="minorHAnsi" w:hAnsiTheme="minorHAnsi" w:cstheme="minorBidi"/>
                <w:b/>
                <w:bCs/>
              </w:rPr>
              <w:t>Underkriterium ”</w:t>
            </w:r>
            <w:r w:rsidR="00700005">
              <w:rPr>
                <w:rFonts w:asciiTheme="minorHAnsi" w:hAnsiTheme="minorHAnsi" w:cstheme="minorBidi"/>
                <w:b/>
                <w:bCs/>
              </w:rPr>
              <w:t>F</w:t>
            </w:r>
            <w:r w:rsidR="00B257B7" w:rsidRPr="001E1FA9">
              <w:rPr>
                <w:rFonts w:asciiTheme="minorHAnsi" w:hAnsiTheme="minorHAnsi" w:cstheme="minorBidi"/>
                <w:b/>
                <w:bCs/>
              </w:rPr>
              <w:t>unktionalitet</w:t>
            </w:r>
            <w:r w:rsidRPr="001E1FA9">
              <w:rPr>
                <w:rFonts w:asciiTheme="minorHAnsi" w:hAnsiTheme="minorHAnsi" w:cstheme="minorBidi"/>
                <w:b/>
                <w:bCs/>
              </w:rPr>
              <w:t>”</w:t>
            </w:r>
          </w:p>
          <w:p w14:paraId="68778253" w14:textId="42B5DC54" w:rsidR="00EA0069" w:rsidRPr="001E1FA9" w:rsidRDefault="00EA0069" w:rsidP="001C3C59">
            <w:pPr>
              <w:pStyle w:val="Listeafsnit"/>
              <w:numPr>
                <w:ilvl w:val="0"/>
                <w:numId w:val="37"/>
              </w:numPr>
              <w:spacing w:line="300" w:lineRule="atLeast"/>
              <w:rPr>
                <w:rFonts w:asciiTheme="minorHAnsi" w:hAnsiTheme="minorHAnsi" w:cstheme="minorBidi"/>
                <w:b/>
                <w:bCs/>
              </w:rPr>
            </w:pPr>
            <w:r w:rsidRPr="001E1FA9">
              <w:rPr>
                <w:rFonts w:asciiTheme="minorHAnsi" w:hAnsiTheme="minorHAnsi" w:cstheme="minorBidi"/>
                <w:b/>
                <w:bCs/>
              </w:rPr>
              <w:t>Brugervenligt system</w:t>
            </w:r>
            <w:r w:rsidR="00D54497">
              <w:rPr>
                <w:rFonts w:asciiTheme="minorHAnsi" w:hAnsiTheme="minorHAnsi" w:cstheme="minorBidi"/>
                <w:b/>
                <w:bCs/>
              </w:rPr>
              <w:t xml:space="preserve"> (15%)</w:t>
            </w:r>
          </w:p>
          <w:p w14:paraId="04354B34" w14:textId="27137CEE" w:rsidR="00DD02A3" w:rsidRPr="001E1FA9" w:rsidRDefault="00DB7438" w:rsidP="001C3C59">
            <w:pPr>
              <w:pStyle w:val="Listeafsnit"/>
              <w:numPr>
                <w:ilvl w:val="0"/>
                <w:numId w:val="37"/>
              </w:numPr>
              <w:spacing w:line="300" w:lineRule="atLeast"/>
              <w:rPr>
                <w:rFonts w:asciiTheme="minorHAnsi" w:hAnsiTheme="minorHAnsi" w:cstheme="minorBidi"/>
                <w:b/>
                <w:bCs/>
              </w:rPr>
            </w:pPr>
            <w:r w:rsidRPr="001E1FA9">
              <w:rPr>
                <w:rFonts w:asciiTheme="minorHAnsi" w:hAnsiTheme="minorHAnsi" w:cstheme="minorBidi"/>
                <w:b/>
                <w:bCs/>
              </w:rPr>
              <w:t>T</w:t>
            </w:r>
            <w:r w:rsidR="009D789E" w:rsidRPr="001E1FA9">
              <w:rPr>
                <w:rFonts w:asciiTheme="minorHAnsi" w:hAnsiTheme="minorHAnsi" w:cstheme="minorBidi"/>
                <w:b/>
                <w:bCs/>
              </w:rPr>
              <w:t>ekniske løsning</w:t>
            </w:r>
            <w:r w:rsidR="00D54497">
              <w:rPr>
                <w:rFonts w:asciiTheme="minorHAnsi" w:hAnsiTheme="minorHAnsi" w:cstheme="minorBidi"/>
                <w:b/>
                <w:bCs/>
              </w:rPr>
              <w:t xml:space="preserve"> (15%)</w:t>
            </w:r>
          </w:p>
        </w:tc>
        <w:tc>
          <w:tcPr>
            <w:tcW w:w="2126" w:type="dxa"/>
          </w:tcPr>
          <w:p w14:paraId="17F60B22" w14:textId="03334818" w:rsidR="00496765" w:rsidRPr="001E1FA9" w:rsidRDefault="00496765" w:rsidP="00496765">
            <w:pPr>
              <w:spacing w:line="360" w:lineRule="auto"/>
              <w:jc w:val="center"/>
              <w:rPr>
                <w:rFonts w:asciiTheme="minorHAnsi" w:hAnsiTheme="minorHAnsi" w:cstheme="minorHAnsi"/>
              </w:rPr>
            </w:pPr>
            <w:r w:rsidRPr="001E1FA9">
              <w:rPr>
                <w:rFonts w:asciiTheme="minorHAnsi" w:hAnsiTheme="minorHAnsi" w:cstheme="minorHAnsi"/>
                <w:b/>
              </w:rPr>
              <w:t>30</w:t>
            </w:r>
            <w:r w:rsidR="0099327F" w:rsidRPr="001E1FA9">
              <w:rPr>
                <w:rFonts w:asciiTheme="minorHAnsi" w:hAnsiTheme="minorHAnsi" w:cstheme="minorHAnsi"/>
              </w:rPr>
              <w:t xml:space="preserve"> </w:t>
            </w:r>
            <w:r w:rsidR="0099327F" w:rsidRPr="001E1FA9">
              <w:rPr>
                <w:rFonts w:asciiTheme="minorHAnsi" w:hAnsiTheme="minorHAnsi" w:cstheme="minorHAnsi"/>
                <w:b/>
              </w:rPr>
              <w:t>%</w:t>
            </w:r>
          </w:p>
        </w:tc>
      </w:tr>
      <w:tr w:rsidR="00496765" w:rsidRPr="008A7E90" w14:paraId="77BE5B45" w14:textId="77777777" w:rsidTr="00367EE5">
        <w:tc>
          <w:tcPr>
            <w:tcW w:w="7013" w:type="dxa"/>
          </w:tcPr>
          <w:p w14:paraId="2D24BF45" w14:textId="49875F3B" w:rsidR="00496765" w:rsidRPr="001E1FA9" w:rsidRDefault="00496765" w:rsidP="00367EE5">
            <w:pPr>
              <w:spacing w:line="300" w:lineRule="atLeast"/>
              <w:rPr>
                <w:rFonts w:asciiTheme="minorHAnsi" w:hAnsiTheme="minorHAnsi" w:cstheme="minorBidi"/>
                <w:b/>
                <w:bCs/>
              </w:rPr>
            </w:pPr>
            <w:r w:rsidRPr="001E1FA9">
              <w:rPr>
                <w:rFonts w:asciiTheme="minorHAnsi" w:hAnsiTheme="minorHAnsi" w:cstheme="minorBidi"/>
                <w:b/>
                <w:bCs/>
              </w:rPr>
              <w:t>Underkriterium ”</w:t>
            </w:r>
            <w:r w:rsidR="00E56C99">
              <w:rPr>
                <w:rFonts w:asciiTheme="minorHAnsi" w:hAnsiTheme="minorHAnsi" w:cstheme="minorBidi"/>
                <w:b/>
                <w:bCs/>
              </w:rPr>
              <w:t>Idriftsættelse og plan for opstart</w:t>
            </w:r>
            <w:r w:rsidRPr="001E1FA9">
              <w:rPr>
                <w:rFonts w:asciiTheme="minorHAnsi" w:hAnsiTheme="minorHAnsi" w:cstheme="minorBidi"/>
                <w:b/>
                <w:bCs/>
              </w:rPr>
              <w:t>”</w:t>
            </w:r>
          </w:p>
        </w:tc>
        <w:tc>
          <w:tcPr>
            <w:tcW w:w="2126" w:type="dxa"/>
          </w:tcPr>
          <w:p w14:paraId="75CA94E0" w14:textId="4E5A73CC" w:rsidR="00496765" w:rsidRPr="001E1FA9" w:rsidRDefault="008C42FD" w:rsidP="00367EE5">
            <w:pPr>
              <w:spacing w:line="360" w:lineRule="auto"/>
              <w:jc w:val="center"/>
              <w:rPr>
                <w:rFonts w:asciiTheme="minorHAnsi" w:hAnsiTheme="minorHAnsi" w:cstheme="minorHAnsi"/>
                <w:b/>
              </w:rPr>
            </w:pPr>
            <w:r w:rsidRPr="001E1FA9">
              <w:rPr>
                <w:rFonts w:asciiTheme="minorHAnsi" w:hAnsiTheme="minorHAnsi" w:cstheme="minorHAnsi"/>
                <w:b/>
              </w:rPr>
              <w:t>20</w:t>
            </w:r>
            <w:r w:rsidR="00496765" w:rsidRPr="001E1FA9">
              <w:rPr>
                <w:rFonts w:asciiTheme="minorHAnsi" w:hAnsiTheme="minorHAnsi" w:cstheme="minorHAnsi"/>
                <w:b/>
              </w:rPr>
              <w:t xml:space="preserve"> %</w:t>
            </w:r>
          </w:p>
        </w:tc>
      </w:tr>
    </w:tbl>
    <w:p w14:paraId="015709AB" w14:textId="2C3539A6" w:rsidR="00EB019D" w:rsidRDefault="00EB019D" w:rsidP="00054807">
      <w:pPr>
        <w:pStyle w:val="Overskrift2"/>
      </w:pPr>
      <w:bookmarkStart w:id="217" w:name="_Toc52914244"/>
      <w:r>
        <w:t>Underkriteriet "pris"</w:t>
      </w:r>
      <w:bookmarkEnd w:id="217"/>
    </w:p>
    <w:p w14:paraId="73B2CB24" w14:textId="40FDF9A7" w:rsidR="00280B2D" w:rsidRPr="00FD0C7F" w:rsidRDefault="00280B2D" w:rsidP="00781D0D">
      <w:r w:rsidRPr="00FD0C7F">
        <w:t xml:space="preserve">Ved </w:t>
      </w:r>
      <w:r w:rsidR="00706A00">
        <w:t>evalueringen af underkriteriet</w:t>
      </w:r>
      <w:r w:rsidRPr="00FD0C7F">
        <w:t xml:space="preserve"> </w:t>
      </w:r>
      <w:r w:rsidRPr="00FD0C7F">
        <w:rPr>
          <w:b/>
        </w:rPr>
        <w:t>”Pris”</w:t>
      </w:r>
      <w:r w:rsidRPr="00FD0C7F">
        <w:t xml:space="preserve"> </w:t>
      </w:r>
      <w:r w:rsidR="00781D0D">
        <w:t xml:space="preserve">vil </w:t>
      </w:r>
      <w:r w:rsidRPr="00FD0C7F">
        <w:t>der blive lagt vægt på de</w:t>
      </w:r>
      <w:r w:rsidR="00706A00">
        <w:t>n</w:t>
      </w:r>
      <w:r w:rsidRPr="00FD0C7F">
        <w:t xml:space="preserve"> af tilbudsgiver </w:t>
      </w:r>
      <w:r w:rsidR="00706A00">
        <w:t>samlede angivne tilbuds</w:t>
      </w:r>
      <w:r w:rsidRPr="00FD0C7F">
        <w:t>pris</w:t>
      </w:r>
      <w:r w:rsidR="00706A00">
        <w:t>, som angivet i bilag 3</w:t>
      </w:r>
      <w:r w:rsidR="00BC1E1E">
        <w:t>A</w:t>
      </w:r>
      <w:r w:rsidR="00706A00">
        <w:t xml:space="preserve"> – </w:t>
      </w:r>
      <w:r w:rsidR="00BC1E1E">
        <w:t>Evalueringsteknisk pris</w:t>
      </w:r>
      <w:r w:rsidRPr="00FD0C7F">
        <w:t xml:space="preserve">. </w:t>
      </w:r>
    </w:p>
    <w:p w14:paraId="2D281B84" w14:textId="48C03390" w:rsidR="00280B2D" w:rsidRPr="00781D0D" w:rsidRDefault="00280B2D" w:rsidP="00781D0D">
      <w:pPr>
        <w:spacing w:after="0" w:line="240" w:lineRule="auto"/>
        <w:jc w:val="left"/>
        <w:rPr>
          <w:kern w:val="28"/>
        </w:rPr>
      </w:pPr>
      <w:r w:rsidRPr="00781D0D">
        <w:rPr>
          <w:kern w:val="28"/>
        </w:rPr>
        <w:lastRenderedPageBreak/>
        <w:t xml:space="preserve">Tilbuddet skal afgives i danske kr. ekskl. moms, men inkl. evt. afgifter og gebyrer. </w:t>
      </w:r>
      <w:r w:rsidRPr="008077EF">
        <w:t>Der accepteres ikke tillæg eller gebyrer af nog</w:t>
      </w:r>
      <w:r w:rsidRPr="006D50BD">
        <w:t xml:space="preserve">en art. </w:t>
      </w:r>
      <w:r w:rsidRPr="00781D0D">
        <w:rPr>
          <w:kern w:val="28"/>
        </w:rPr>
        <w:t xml:space="preserve">Alle forhold i udbudsmaterialet skal være indregnet i tilbuddet. </w:t>
      </w:r>
    </w:p>
    <w:p w14:paraId="108700B2" w14:textId="77777777" w:rsidR="009D789E" w:rsidRPr="00FD0C7F" w:rsidRDefault="009D789E" w:rsidP="009D789E">
      <w:pPr>
        <w:pStyle w:val="Listeafsnit"/>
        <w:spacing w:after="0" w:line="240" w:lineRule="auto"/>
        <w:ind w:left="714"/>
        <w:jc w:val="left"/>
        <w:rPr>
          <w:rFonts w:ascii="Nirmala UI" w:hAnsi="Nirmala UI"/>
          <w:kern w:val="28"/>
        </w:rPr>
      </w:pPr>
    </w:p>
    <w:p w14:paraId="4E74B6D2" w14:textId="0ACE038D" w:rsidR="005704FB" w:rsidRPr="00781D0D" w:rsidRDefault="005704FB" w:rsidP="005704FB">
      <w:r w:rsidRPr="00781D0D">
        <w:t xml:space="preserve">Ved vurdering af </w:t>
      </w:r>
      <w:r w:rsidR="002222E9" w:rsidRPr="00781D0D">
        <w:t xml:space="preserve">underkriteriet </w:t>
      </w:r>
      <w:r w:rsidR="00706A00" w:rsidRPr="00781D0D">
        <w:t>"</w:t>
      </w:r>
      <w:r w:rsidRPr="00781D0D">
        <w:t>pris</w:t>
      </w:r>
      <w:r w:rsidR="00706A00" w:rsidRPr="00781D0D">
        <w:t>"</w:t>
      </w:r>
      <w:r w:rsidRPr="00781D0D">
        <w:t xml:space="preserve"> anvender </w:t>
      </w:r>
      <w:r w:rsidR="00FC5318">
        <w:t>O</w:t>
      </w:r>
      <w:r w:rsidRPr="00781D0D">
        <w:t>rdregiver følgende evalueringsmodel:</w:t>
      </w:r>
    </w:p>
    <w:p w14:paraId="4F3BAA97" w14:textId="77777777" w:rsidR="00683A2A" w:rsidRPr="00683A2A" w:rsidRDefault="00683A2A" w:rsidP="00683A2A">
      <w:pPr>
        <w:pStyle w:val="HortenIndryk"/>
        <w:ind w:left="0"/>
        <w:rPr>
          <w:rFonts w:ascii="Nirmala UI" w:hAnsi="Nirmala UI" w:cs="Nirmala UI"/>
          <w:sz w:val="24"/>
          <w:szCs w:val="24"/>
        </w:rPr>
      </w:pPr>
      <w:r w:rsidRPr="00683A2A">
        <w:rPr>
          <w:rFonts w:ascii="Nirmala UI" w:hAnsi="Nirmala UI" w:cs="Nirmala UI"/>
          <w:sz w:val="24"/>
          <w:szCs w:val="24"/>
        </w:rPr>
        <w:t>Der tildeles point på en skala fra 0-10. Den tilbudsgiver, der har afgivet den laveste tilbudspris, tildeles 10 point. En fiktiv tilbudssum på 75 % dyrere end laveste pris tildeles 0 point. Øvrige tilbudspriser tildeles point ud fra en lineær interpolation mellem ovennævnte yderpunkter (pointmodel). Det tildelte point ganges med vægtningen af underkriteriet "Pris".</w:t>
      </w:r>
    </w:p>
    <w:p w14:paraId="64C2040E" w14:textId="02226774" w:rsidR="007A706E" w:rsidRPr="00F71638" w:rsidRDefault="00683A2A" w:rsidP="00F71638">
      <w:pPr>
        <w:pStyle w:val="HortenIndryk"/>
        <w:ind w:left="0"/>
        <w:rPr>
          <w:rFonts w:ascii="Nirmala UI" w:hAnsi="Nirmala UI" w:cs="Nirmala UI"/>
          <w:sz w:val="24"/>
          <w:szCs w:val="24"/>
        </w:rPr>
      </w:pPr>
      <w:r w:rsidRPr="007A706E">
        <w:rPr>
          <w:rFonts w:ascii="Nirmala UI" w:hAnsi="Nirmala UI" w:cs="Nirmala UI"/>
          <w:sz w:val="24"/>
          <w:szCs w:val="24"/>
        </w:rPr>
        <w:t>Hvis der mod forventning modtages tilbud (mindst ét), der er højere (dyrere) end laveste tilbudspris plus 75 %, tildeles karakteren 0 i stedet til den højeste (dyreste) afgivne tilbudspris (primær tilpasningsmodel). Dog kan den pris, der tildeles pointtallet 0, aldrig overstige laveste pris plus 100 % (sekundær tilpasningsmodel). Spændet på pointskalaen er således maksimalt laveste tilbudspris plus 100 %. Ved anvendelse af den sekundære tilpasningsmodel vil tilbud, som overstiger laveste pris + 100 %, blive tildelt pointtallet 0.</w:t>
      </w:r>
    </w:p>
    <w:p w14:paraId="0921160C" w14:textId="54A05EA8" w:rsidR="008077EF" w:rsidRDefault="00540772" w:rsidP="00054807">
      <w:pPr>
        <w:pStyle w:val="Overskrift2"/>
      </w:pPr>
      <w:bookmarkStart w:id="218" w:name="_Toc52914245"/>
      <w:r>
        <w:t>Evalueringsmetode</w:t>
      </w:r>
      <w:bookmarkEnd w:id="218"/>
    </w:p>
    <w:p w14:paraId="19A81142" w14:textId="4F060AFF" w:rsidR="005704FB" w:rsidRPr="00781D0D" w:rsidRDefault="005704FB" w:rsidP="005704FB">
      <w:pPr>
        <w:spacing w:after="0" w:line="240" w:lineRule="auto"/>
      </w:pPr>
      <w:r w:rsidRPr="00781D0D">
        <w:t xml:space="preserve">Ved vurdering af </w:t>
      </w:r>
      <w:r w:rsidR="00D23421" w:rsidRPr="00781D0D">
        <w:t>underkriterie</w:t>
      </w:r>
      <w:r w:rsidR="00700005">
        <w:t>rne</w:t>
      </w:r>
      <w:r w:rsidR="00D23421">
        <w:t xml:space="preserve"> </w:t>
      </w:r>
      <w:r w:rsidR="00700005">
        <w:t>"F</w:t>
      </w:r>
      <w:r w:rsidR="00D23421">
        <w:t>unktionalitet</w:t>
      </w:r>
      <w:r w:rsidR="00700005">
        <w:t>"</w:t>
      </w:r>
      <w:r w:rsidR="00540772">
        <w:t xml:space="preserve"> og </w:t>
      </w:r>
      <w:r w:rsidR="00700005">
        <w:t>"S</w:t>
      </w:r>
      <w:r w:rsidR="00540772">
        <w:t>erviceorganisation</w:t>
      </w:r>
      <w:r w:rsidR="00700005">
        <w:t>"</w:t>
      </w:r>
      <w:r w:rsidR="00D23421" w:rsidRPr="00781D0D">
        <w:t xml:space="preserve"> </w:t>
      </w:r>
      <w:r w:rsidRPr="00781D0D">
        <w:t xml:space="preserve">anvender </w:t>
      </w:r>
      <w:r w:rsidR="00FC5318">
        <w:t>O</w:t>
      </w:r>
      <w:r w:rsidRPr="00781D0D">
        <w:t>rdregiver følgende evalueringsmetode:</w:t>
      </w:r>
    </w:p>
    <w:p w14:paraId="0790408E" w14:textId="7397D121" w:rsidR="00656218" w:rsidRPr="00781D0D" w:rsidRDefault="00656218" w:rsidP="005704FB">
      <w:pPr>
        <w:spacing w:after="0" w:line="240" w:lineRule="auto"/>
      </w:pPr>
    </w:p>
    <w:p w14:paraId="322E5AD9" w14:textId="4933C3F3" w:rsidR="00656218" w:rsidRPr="00781D0D" w:rsidRDefault="00D23421" w:rsidP="005704FB">
      <w:pPr>
        <w:spacing w:after="0" w:line="240" w:lineRule="auto"/>
      </w:pPr>
      <w:r>
        <w:t>Der</w:t>
      </w:r>
      <w:r w:rsidR="00656218" w:rsidRPr="00781D0D">
        <w:t xml:space="preserve"> anvendes nedenstående pointskala:</w:t>
      </w:r>
    </w:p>
    <w:p w14:paraId="5FAAD1F0" w14:textId="540E9BE7" w:rsidR="005704FB" w:rsidRPr="0099327F" w:rsidRDefault="005704FB" w:rsidP="005704FB">
      <w:pPr>
        <w:spacing w:after="0" w:line="240" w:lineRule="auto"/>
      </w:pPr>
    </w:p>
    <w:tbl>
      <w:tblPr>
        <w:tblStyle w:val="Tabel-Gitter"/>
        <w:tblW w:w="0" w:type="auto"/>
        <w:tblInd w:w="411" w:type="dxa"/>
        <w:tblLook w:val="04A0" w:firstRow="1" w:lastRow="0" w:firstColumn="1" w:lastColumn="0" w:noHBand="0" w:noVBand="1"/>
      </w:tblPr>
      <w:tblGrid>
        <w:gridCol w:w="2093"/>
        <w:gridCol w:w="4961"/>
      </w:tblGrid>
      <w:tr w:rsidR="005704FB" w:rsidRPr="009C091D" w14:paraId="4B42165D" w14:textId="77777777" w:rsidTr="00367EE5">
        <w:tc>
          <w:tcPr>
            <w:tcW w:w="2093" w:type="dxa"/>
            <w:shd w:val="clear" w:color="auto" w:fill="D9D9D9" w:themeFill="background1" w:themeFillShade="D9"/>
          </w:tcPr>
          <w:p w14:paraId="3744D089" w14:textId="3C7E4AF6" w:rsidR="005704FB" w:rsidRPr="0099327F" w:rsidRDefault="005704FB" w:rsidP="00367EE5">
            <w:r w:rsidRPr="0099327F">
              <w:t>Pointskala:</w:t>
            </w:r>
          </w:p>
        </w:tc>
        <w:tc>
          <w:tcPr>
            <w:tcW w:w="4961" w:type="dxa"/>
            <w:shd w:val="clear" w:color="auto" w:fill="D9D9D9" w:themeFill="background1" w:themeFillShade="D9"/>
          </w:tcPr>
          <w:p w14:paraId="6600E445" w14:textId="77777777" w:rsidR="005704FB" w:rsidRPr="0099327F" w:rsidRDefault="005704FB" w:rsidP="00367EE5"/>
        </w:tc>
      </w:tr>
      <w:tr w:rsidR="005704FB" w:rsidRPr="009C091D" w14:paraId="4DF99360" w14:textId="77777777" w:rsidTr="00367EE5">
        <w:tc>
          <w:tcPr>
            <w:tcW w:w="2093" w:type="dxa"/>
          </w:tcPr>
          <w:p w14:paraId="4160CBD2" w14:textId="77777777" w:rsidR="005704FB" w:rsidRPr="0099327F" w:rsidRDefault="005704FB" w:rsidP="00367EE5">
            <w:r w:rsidRPr="0099327F">
              <w:t>10 point</w:t>
            </w:r>
          </w:p>
        </w:tc>
        <w:tc>
          <w:tcPr>
            <w:tcW w:w="4961" w:type="dxa"/>
          </w:tcPr>
          <w:p w14:paraId="39780F8E" w14:textId="614B0367" w:rsidR="005704FB" w:rsidRPr="0099327F" w:rsidRDefault="005704FB" w:rsidP="00367EE5">
            <w:r w:rsidRPr="0099327F">
              <w:t>Særdeles tilfredsstillende løsning</w:t>
            </w:r>
          </w:p>
        </w:tc>
      </w:tr>
      <w:tr w:rsidR="005704FB" w:rsidRPr="009C091D" w14:paraId="1BACE6F8" w14:textId="77777777" w:rsidTr="00367EE5">
        <w:tc>
          <w:tcPr>
            <w:tcW w:w="2093" w:type="dxa"/>
          </w:tcPr>
          <w:p w14:paraId="7A97AD14" w14:textId="77777777" w:rsidR="005704FB" w:rsidRPr="0099327F" w:rsidRDefault="005704FB" w:rsidP="00367EE5">
            <w:r w:rsidRPr="0099327F">
              <w:t>7 point</w:t>
            </w:r>
          </w:p>
        </w:tc>
        <w:tc>
          <w:tcPr>
            <w:tcW w:w="4961" w:type="dxa"/>
          </w:tcPr>
          <w:p w14:paraId="27D7C4FD" w14:textId="77777777" w:rsidR="005704FB" w:rsidRPr="0099327F" w:rsidRDefault="005704FB" w:rsidP="00367EE5">
            <w:r w:rsidRPr="0099327F">
              <w:t>God løsning</w:t>
            </w:r>
          </w:p>
        </w:tc>
      </w:tr>
      <w:tr w:rsidR="005704FB" w:rsidRPr="009C091D" w14:paraId="5295E4EE" w14:textId="77777777" w:rsidTr="00367EE5">
        <w:tc>
          <w:tcPr>
            <w:tcW w:w="2093" w:type="dxa"/>
          </w:tcPr>
          <w:p w14:paraId="53256F64" w14:textId="77777777" w:rsidR="005704FB" w:rsidRPr="0099327F" w:rsidRDefault="005704FB" w:rsidP="00367EE5">
            <w:r w:rsidRPr="0099327F">
              <w:t>5 point</w:t>
            </w:r>
          </w:p>
        </w:tc>
        <w:tc>
          <w:tcPr>
            <w:tcW w:w="4961" w:type="dxa"/>
          </w:tcPr>
          <w:p w14:paraId="5E2F2B1D" w14:textId="77777777" w:rsidR="005704FB" w:rsidRPr="0099327F" w:rsidRDefault="005704FB" w:rsidP="00367EE5">
            <w:r w:rsidRPr="0099327F">
              <w:t>Middel løsning</w:t>
            </w:r>
          </w:p>
        </w:tc>
      </w:tr>
      <w:tr w:rsidR="005704FB" w:rsidRPr="009C091D" w14:paraId="6D9B1765" w14:textId="77777777" w:rsidTr="00367EE5">
        <w:tc>
          <w:tcPr>
            <w:tcW w:w="2093" w:type="dxa"/>
          </w:tcPr>
          <w:p w14:paraId="5B7C5FCB" w14:textId="77777777" w:rsidR="005704FB" w:rsidRPr="0099327F" w:rsidRDefault="005704FB" w:rsidP="00367EE5">
            <w:r w:rsidRPr="0099327F">
              <w:t>3 point</w:t>
            </w:r>
          </w:p>
        </w:tc>
        <w:tc>
          <w:tcPr>
            <w:tcW w:w="4961" w:type="dxa"/>
          </w:tcPr>
          <w:p w14:paraId="4D73C6B6" w14:textId="77777777" w:rsidR="005704FB" w:rsidRPr="0099327F" w:rsidRDefault="005704FB" w:rsidP="00367EE5">
            <w:r w:rsidRPr="0099327F">
              <w:t>Under middel løsning</w:t>
            </w:r>
          </w:p>
        </w:tc>
      </w:tr>
      <w:tr w:rsidR="005704FB" w:rsidRPr="009C091D" w14:paraId="399A6302" w14:textId="77777777" w:rsidTr="00367EE5">
        <w:tc>
          <w:tcPr>
            <w:tcW w:w="2093" w:type="dxa"/>
          </w:tcPr>
          <w:p w14:paraId="71DD7161" w14:textId="77777777" w:rsidR="005704FB" w:rsidRPr="0099327F" w:rsidRDefault="005704FB" w:rsidP="00367EE5">
            <w:r w:rsidRPr="0099327F">
              <w:t>0 point</w:t>
            </w:r>
          </w:p>
        </w:tc>
        <w:tc>
          <w:tcPr>
            <w:tcW w:w="4961" w:type="dxa"/>
          </w:tcPr>
          <w:p w14:paraId="57538176" w14:textId="77777777" w:rsidR="005704FB" w:rsidRPr="0099327F" w:rsidRDefault="005704FB" w:rsidP="00367EE5">
            <w:r w:rsidRPr="0099327F">
              <w:t>Løsning, der kun netop opfylder kravene uden yderligere merværdi</w:t>
            </w:r>
          </w:p>
        </w:tc>
      </w:tr>
    </w:tbl>
    <w:p w14:paraId="72D52714" w14:textId="77777777" w:rsidR="005704FB" w:rsidRPr="0099327F" w:rsidRDefault="005704FB" w:rsidP="005704FB"/>
    <w:p w14:paraId="764924EC" w14:textId="345ACD64" w:rsidR="005704FB" w:rsidRDefault="005704FB" w:rsidP="001E1FA9">
      <w:pPr>
        <w:spacing w:line="240" w:lineRule="auto"/>
      </w:pPr>
      <w:r w:rsidRPr="0099327F">
        <w:t xml:space="preserve">Ovenstående point afspejler alene pejlemærker for vurderingen. Der kan således tildeles et hvilket som helst </w:t>
      </w:r>
      <w:r w:rsidR="000A54BD">
        <w:t xml:space="preserve">hele </w:t>
      </w:r>
      <w:r w:rsidRPr="0099327F">
        <w:t>point mellem 0 og 10.</w:t>
      </w:r>
    </w:p>
    <w:p w14:paraId="32322103" w14:textId="28DAE037" w:rsidR="00EB019D" w:rsidRDefault="00EB019D" w:rsidP="00054807">
      <w:pPr>
        <w:pStyle w:val="Overskrift2"/>
      </w:pPr>
      <w:bookmarkStart w:id="219" w:name="_Toc52914246"/>
      <w:r>
        <w:t>Underkriteriet "</w:t>
      </w:r>
      <w:r w:rsidR="00540772">
        <w:t>F</w:t>
      </w:r>
      <w:r>
        <w:t>unktionalitet"</w:t>
      </w:r>
      <w:bookmarkEnd w:id="219"/>
    </w:p>
    <w:p w14:paraId="31C4CC66" w14:textId="31042798" w:rsidR="00557A44" w:rsidRDefault="00557A44" w:rsidP="001E1FA9">
      <w:pPr>
        <w:spacing w:line="240" w:lineRule="auto"/>
      </w:pPr>
      <w:r>
        <w:t xml:space="preserve">Til vurdering af </w:t>
      </w:r>
      <w:r w:rsidR="006F7F32">
        <w:t>delkriteriet</w:t>
      </w:r>
      <w:r w:rsidR="00D23421">
        <w:t xml:space="preserve"> </w:t>
      </w:r>
      <w:r w:rsidR="00D23421" w:rsidRPr="00F71638">
        <w:rPr>
          <w:b/>
          <w:bCs/>
        </w:rPr>
        <w:t>”Brugervenligt system”</w:t>
      </w:r>
      <w:r w:rsidR="00D23421">
        <w:t xml:space="preserve"> </w:t>
      </w:r>
      <w:r>
        <w:t xml:space="preserve">skal </w:t>
      </w:r>
      <w:r w:rsidR="008077EF">
        <w:t>T</w:t>
      </w:r>
      <w:r>
        <w:t>ilbudsgiver levere følgende:</w:t>
      </w:r>
    </w:p>
    <w:p w14:paraId="53F4ACC6" w14:textId="6C06829C" w:rsidR="007D290A" w:rsidRPr="007D290A" w:rsidRDefault="007D290A" w:rsidP="00595F43">
      <w:pPr>
        <w:pStyle w:val="Brdtekst"/>
        <w:numPr>
          <w:ilvl w:val="0"/>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10 videoklip der demonstrerer hvordan afviklingen af følgende operationer sker:</w:t>
      </w:r>
    </w:p>
    <w:p w14:paraId="6C94F866" w14:textId="16885CCB"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 xml:space="preserve">Upload </w:t>
      </w:r>
      <w:r>
        <w:rPr>
          <w:rFonts w:ascii="Nirmala UI" w:hAnsi="Nirmala UI" w:cs="Nirmala UI"/>
          <w:sz w:val="24"/>
          <w:szCs w:val="24"/>
        </w:rPr>
        <w:t xml:space="preserve">af </w:t>
      </w:r>
      <w:r w:rsidRPr="007D290A">
        <w:rPr>
          <w:rFonts w:ascii="Nirmala UI" w:hAnsi="Nirmala UI" w:cs="Nirmala UI"/>
          <w:sz w:val="24"/>
          <w:szCs w:val="24"/>
        </w:rPr>
        <w:t>et LISA programmeret signalprogram til en styremaskine</w:t>
      </w:r>
    </w:p>
    <w:p w14:paraId="2A0A6468" w14:textId="54663FA3"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lastRenderedPageBreak/>
        <w:t xml:space="preserve">Visning af en fejllog for </w:t>
      </w:r>
      <w:r w:rsidR="00082F42">
        <w:rPr>
          <w:rFonts w:ascii="Nirmala UI" w:hAnsi="Nirmala UI" w:cs="Nirmala UI"/>
          <w:sz w:val="24"/>
          <w:szCs w:val="24"/>
        </w:rPr>
        <w:t xml:space="preserve">hhv. </w:t>
      </w:r>
      <w:r w:rsidRPr="007D290A">
        <w:rPr>
          <w:rFonts w:ascii="Nirmala UI" w:hAnsi="Nirmala UI" w:cs="Nirmala UI"/>
          <w:sz w:val="24"/>
          <w:szCs w:val="24"/>
        </w:rPr>
        <w:t>en enkelt styremaskine</w:t>
      </w:r>
      <w:r w:rsidR="00082F42">
        <w:rPr>
          <w:rFonts w:ascii="Nirmala UI" w:hAnsi="Nirmala UI" w:cs="Nirmala UI"/>
          <w:sz w:val="24"/>
          <w:szCs w:val="24"/>
        </w:rPr>
        <w:t xml:space="preserve"> og for alle styremaskiner</w:t>
      </w:r>
    </w:p>
    <w:p w14:paraId="6BBAAD4A" w14:textId="4AC41647"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 xml:space="preserve">Visning af </w:t>
      </w:r>
      <w:r w:rsidR="00082F42">
        <w:rPr>
          <w:rFonts w:ascii="Nirmala UI" w:hAnsi="Nirmala UI" w:cs="Nirmala UI"/>
          <w:sz w:val="24"/>
          <w:szCs w:val="24"/>
        </w:rPr>
        <w:t>status for alle styremaskiner på kort og på listeform</w:t>
      </w:r>
    </w:p>
    <w:p w14:paraId="7396E2F8" w14:textId="77777777"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Eksport af en fejllog for alle styremaskiner til Excel</w:t>
      </w:r>
    </w:p>
    <w:p w14:paraId="7E8E444B" w14:textId="79BE86B9" w:rsidR="007D290A" w:rsidRDefault="007D290A" w:rsidP="00595F43">
      <w:pPr>
        <w:pStyle w:val="Brdtekst"/>
        <w:numPr>
          <w:ilvl w:val="1"/>
          <w:numId w:val="17"/>
        </w:numPr>
        <w:spacing w:before="120" w:after="200" w:line="240" w:lineRule="auto"/>
        <w:rPr>
          <w:rFonts w:ascii="Nirmala UI" w:hAnsi="Nirmala UI" w:cs="Nirmala UI"/>
          <w:sz w:val="24"/>
          <w:szCs w:val="24"/>
        </w:rPr>
      </w:pPr>
      <w:r w:rsidRPr="000C66B6">
        <w:rPr>
          <w:rFonts w:ascii="Nirmala UI" w:hAnsi="Nirmala UI" w:cs="Nirmala UI"/>
          <w:sz w:val="24"/>
          <w:szCs w:val="24"/>
        </w:rPr>
        <w:t>Præsentation af en samordning</w:t>
      </w:r>
      <w:r w:rsidR="000C66B6" w:rsidRPr="000C66B6">
        <w:rPr>
          <w:rFonts w:ascii="Nirmala UI" w:hAnsi="Nirmala UI" w:cs="Nirmala UI"/>
          <w:sz w:val="24"/>
          <w:szCs w:val="24"/>
        </w:rPr>
        <w:t xml:space="preserve"> – vej/tiddiagram</w:t>
      </w:r>
    </w:p>
    <w:p w14:paraId="1D43605E" w14:textId="62A9F41B" w:rsidR="000C66B6" w:rsidRPr="000C66B6" w:rsidRDefault="0087435E" w:rsidP="00595F43">
      <w:pPr>
        <w:pStyle w:val="Brdtekst"/>
        <w:numPr>
          <w:ilvl w:val="1"/>
          <w:numId w:val="17"/>
        </w:numPr>
        <w:spacing w:before="120" w:after="200" w:line="240" w:lineRule="auto"/>
        <w:rPr>
          <w:rFonts w:ascii="Nirmala UI" w:hAnsi="Nirmala UI" w:cs="Nirmala UI"/>
          <w:sz w:val="24"/>
          <w:szCs w:val="24"/>
        </w:rPr>
      </w:pPr>
      <w:r>
        <w:rPr>
          <w:rFonts w:ascii="Nirmala UI" w:hAnsi="Nirmala UI" w:cs="Nirmala UI"/>
          <w:sz w:val="24"/>
          <w:szCs w:val="24"/>
        </w:rPr>
        <w:t>Visning af gennemførsel af busprioritering</w:t>
      </w:r>
    </w:p>
    <w:p w14:paraId="32DEE95B" w14:textId="15EAF192"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 xml:space="preserve">Foretage søgninger på status af specifikke signaler/detektor </w:t>
      </w:r>
      <w:r>
        <w:rPr>
          <w:rFonts w:ascii="Nirmala UI" w:hAnsi="Nirmala UI" w:cs="Nirmala UI"/>
          <w:sz w:val="24"/>
          <w:szCs w:val="24"/>
        </w:rPr>
        <w:t>ved hjælp af</w:t>
      </w:r>
      <w:r w:rsidRPr="007D290A">
        <w:rPr>
          <w:rFonts w:ascii="Nirmala UI" w:hAnsi="Nirmala UI" w:cs="Nirmala UI"/>
          <w:sz w:val="24"/>
          <w:szCs w:val="24"/>
        </w:rPr>
        <w:t xml:space="preserve"> matematiske operatorer </w:t>
      </w:r>
    </w:p>
    <w:p w14:paraId="2CAB287E" w14:textId="77777777" w:rsidR="007D290A" w:rsidRP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 xml:space="preserve">Starte en online visualisering af styremaskinens status hvert sekund visende signalgrupper (rød/gul/grøn) og detektorer (belagt/ubelagt) </w:t>
      </w:r>
    </w:p>
    <w:p w14:paraId="71075ED6" w14:textId="2D068E85" w:rsidR="007D290A" w:rsidRDefault="007D290A" w:rsidP="00595F43">
      <w:pPr>
        <w:pStyle w:val="Brdtekst"/>
        <w:numPr>
          <w:ilvl w:val="1"/>
          <w:numId w:val="17"/>
        </w:numPr>
        <w:spacing w:before="120" w:after="200" w:line="240" w:lineRule="auto"/>
        <w:rPr>
          <w:rFonts w:ascii="Nirmala UI" w:hAnsi="Nirmala UI" w:cs="Nirmala UI"/>
          <w:sz w:val="24"/>
          <w:szCs w:val="24"/>
        </w:rPr>
      </w:pPr>
      <w:r w:rsidRPr="007D290A">
        <w:rPr>
          <w:rFonts w:ascii="Nirmala UI" w:hAnsi="Nirmala UI" w:cs="Nirmala UI"/>
          <w:sz w:val="24"/>
          <w:szCs w:val="24"/>
        </w:rPr>
        <w:t xml:space="preserve">Udarbejde scenarie for en styring af flere styremaskiner og gennemføre denne. </w:t>
      </w:r>
    </w:p>
    <w:p w14:paraId="6F964E91" w14:textId="076FBF10" w:rsidR="0087435E" w:rsidRPr="007D290A" w:rsidRDefault="0087435E" w:rsidP="00595F43">
      <w:pPr>
        <w:pStyle w:val="Brdtekst"/>
        <w:numPr>
          <w:ilvl w:val="1"/>
          <w:numId w:val="17"/>
        </w:numPr>
        <w:spacing w:before="120" w:after="200" w:line="240" w:lineRule="auto"/>
        <w:rPr>
          <w:rFonts w:ascii="Nirmala UI" w:hAnsi="Nirmala UI" w:cs="Nirmala UI"/>
          <w:sz w:val="24"/>
          <w:szCs w:val="24"/>
        </w:rPr>
      </w:pPr>
      <w:r>
        <w:rPr>
          <w:rFonts w:ascii="Nirmala UI" w:hAnsi="Nirmala UI" w:cs="Nirmala UI"/>
          <w:sz w:val="24"/>
          <w:szCs w:val="24"/>
        </w:rPr>
        <w:t>Præsentation af visning på table</w:t>
      </w:r>
      <w:r w:rsidR="006F7F32">
        <w:rPr>
          <w:rFonts w:ascii="Nirmala UI" w:hAnsi="Nirmala UI" w:cs="Nirmala UI"/>
          <w:sz w:val="24"/>
          <w:szCs w:val="24"/>
        </w:rPr>
        <w:t>t</w:t>
      </w:r>
      <w:r>
        <w:rPr>
          <w:rFonts w:ascii="Nirmala UI" w:hAnsi="Nirmala UI" w:cs="Nirmala UI"/>
          <w:sz w:val="24"/>
          <w:szCs w:val="24"/>
        </w:rPr>
        <w:t>s/smartphone</w:t>
      </w:r>
    </w:p>
    <w:p w14:paraId="6DEF0CF1" w14:textId="1C3E5FEF" w:rsidR="005C3B96" w:rsidRDefault="00DB7438" w:rsidP="001E1FA9">
      <w:pPr>
        <w:spacing w:line="240" w:lineRule="auto"/>
      </w:pPr>
      <w:r>
        <w:t>Delkri</w:t>
      </w:r>
      <w:r w:rsidR="009D789E" w:rsidRPr="0014709C">
        <w:t xml:space="preserve">teriet </w:t>
      </w:r>
      <w:r w:rsidR="00970887" w:rsidRPr="007A706E">
        <w:t>”</w:t>
      </w:r>
      <w:r w:rsidRPr="007A706E">
        <w:t>brugervenligt system</w:t>
      </w:r>
      <w:r w:rsidR="009D789E" w:rsidRPr="007A706E">
        <w:t>”</w:t>
      </w:r>
      <w:r w:rsidR="009D789E" w:rsidRPr="006D50BD">
        <w:t xml:space="preserve"> vurderes</w:t>
      </w:r>
      <w:r w:rsidR="009D789E" w:rsidRPr="0014709C">
        <w:t xml:space="preserve"> ud fra </w:t>
      </w:r>
      <w:r w:rsidR="001E2E02">
        <w:t>en gennemgang af ovenstående</w:t>
      </w:r>
      <w:r w:rsidR="00E62D07">
        <w:t xml:space="preserve"> videoklip. </w:t>
      </w:r>
      <w:r w:rsidR="00A86CBC">
        <w:t xml:space="preserve">Evalueringen foretages af </w:t>
      </w:r>
      <w:r w:rsidR="007A706E">
        <w:t>relevante</w:t>
      </w:r>
      <w:r w:rsidR="005C3B96">
        <w:t xml:space="preserve"> fagpersoner hos O</w:t>
      </w:r>
      <w:r w:rsidR="00A86CBC">
        <w:t>rdregiver</w:t>
      </w:r>
      <w:r w:rsidR="00D23421">
        <w:t>.</w:t>
      </w:r>
      <w:r w:rsidR="00A86CBC">
        <w:t xml:space="preserve"> </w:t>
      </w:r>
    </w:p>
    <w:p w14:paraId="6C2499EE" w14:textId="7E7ACB66" w:rsidR="00F6186E" w:rsidRDefault="00D23421" w:rsidP="001E1FA9">
      <w:pPr>
        <w:spacing w:line="240" w:lineRule="auto"/>
      </w:pPr>
      <w:r>
        <w:t>Der</w:t>
      </w:r>
      <w:r w:rsidR="00A86CBC">
        <w:t xml:space="preserve"> foretage</w:t>
      </w:r>
      <w:r>
        <w:t>s</w:t>
      </w:r>
      <w:r w:rsidR="00A86CBC">
        <w:t xml:space="preserve"> en samlet evaluering af videoerne i henhold til nedenstående kriterier.</w:t>
      </w:r>
      <w:r w:rsidR="005C3B96">
        <w:t xml:space="preserve"> Ordregiver giver et samlet point for delkriteriet "brugervenligt system", som herefter ganges med den angivne vægtning.</w:t>
      </w:r>
    </w:p>
    <w:p w14:paraId="024D2AFF" w14:textId="4ECEDBD3" w:rsidR="009D789E" w:rsidRPr="0014709C" w:rsidRDefault="008077EF" w:rsidP="001E1FA9">
      <w:pPr>
        <w:spacing w:line="240" w:lineRule="auto"/>
      </w:pPr>
      <w:r>
        <w:t>Ved evalueringen vægtes det positivt i hvor høj grad de fremsendte videoklip demonstrerer</w:t>
      </w:r>
      <w:r w:rsidR="00C243C5">
        <w:t xml:space="preserve">: </w:t>
      </w:r>
    </w:p>
    <w:p w14:paraId="48FEA9A6" w14:textId="133D8CA9" w:rsidR="0014709C" w:rsidRPr="0014709C" w:rsidRDefault="00D4660C" w:rsidP="00595F43">
      <w:pPr>
        <w:pStyle w:val="Listeafsnit"/>
        <w:numPr>
          <w:ilvl w:val="0"/>
          <w:numId w:val="18"/>
        </w:numPr>
        <w:spacing w:line="240" w:lineRule="auto"/>
        <w:ind w:left="1134"/>
        <w:contextualSpacing w:val="0"/>
        <w:jc w:val="left"/>
        <w:rPr>
          <w:rFonts w:ascii="Nirmala UI" w:hAnsi="Nirmala UI"/>
        </w:rPr>
      </w:pPr>
      <w:r>
        <w:rPr>
          <w:rFonts w:ascii="Nirmala UI" w:hAnsi="Nirmala UI"/>
        </w:rPr>
        <w:t xml:space="preserve">At </w:t>
      </w:r>
      <w:r w:rsidR="008077EF">
        <w:rPr>
          <w:rFonts w:ascii="Nirmala UI" w:hAnsi="Nirmala UI"/>
        </w:rPr>
        <w:t xml:space="preserve">Systemets </w:t>
      </w:r>
      <w:r>
        <w:rPr>
          <w:rFonts w:ascii="Nirmala UI" w:hAnsi="Nirmala UI"/>
        </w:rPr>
        <w:t>b</w:t>
      </w:r>
      <w:r w:rsidR="0014709C" w:rsidRPr="0014709C">
        <w:rPr>
          <w:rFonts w:ascii="Nirmala UI" w:hAnsi="Nirmala UI"/>
        </w:rPr>
        <w:t xml:space="preserve">rugerinterface </w:t>
      </w:r>
      <w:r>
        <w:rPr>
          <w:rFonts w:ascii="Nirmala UI" w:hAnsi="Nirmala UI"/>
        </w:rPr>
        <w:t>er</w:t>
      </w:r>
      <w:r w:rsidR="0014709C" w:rsidRPr="0014709C">
        <w:rPr>
          <w:rFonts w:ascii="Nirmala UI" w:hAnsi="Nirmala UI"/>
        </w:rPr>
        <w:t xml:space="preserve"> informativ</w:t>
      </w:r>
      <w:r w:rsidR="008077EF">
        <w:rPr>
          <w:rFonts w:ascii="Nirmala UI" w:hAnsi="Nirmala UI"/>
        </w:rPr>
        <w:t>t</w:t>
      </w:r>
      <w:r w:rsidR="0014709C" w:rsidRPr="0014709C">
        <w:rPr>
          <w:rFonts w:ascii="Nirmala UI" w:hAnsi="Nirmala UI"/>
        </w:rPr>
        <w:t xml:space="preserve"> og intuitiv</w:t>
      </w:r>
      <w:r w:rsidR="008077EF">
        <w:rPr>
          <w:rFonts w:ascii="Nirmala UI" w:hAnsi="Nirmala UI"/>
        </w:rPr>
        <w:t>t</w:t>
      </w:r>
      <w:r w:rsidR="0014709C">
        <w:rPr>
          <w:rFonts w:ascii="Nirmala UI" w:hAnsi="Nirmala UI"/>
        </w:rPr>
        <w:t xml:space="preserve">, samt </w:t>
      </w:r>
      <w:r w:rsidR="0014709C" w:rsidRPr="0014709C">
        <w:rPr>
          <w:rFonts w:ascii="Nirmala UI" w:hAnsi="Nirmala UI"/>
        </w:rPr>
        <w:t>understøtte</w:t>
      </w:r>
      <w:r>
        <w:rPr>
          <w:rFonts w:ascii="Nirmala UI" w:hAnsi="Nirmala UI"/>
        </w:rPr>
        <w:t>r</w:t>
      </w:r>
      <w:r w:rsidR="0014709C" w:rsidRPr="0014709C">
        <w:rPr>
          <w:rFonts w:ascii="Nirmala UI" w:hAnsi="Nirmala UI"/>
        </w:rPr>
        <w:t xml:space="preserve"> en nem arbejdsgang hvor næste handling forekommer umiddelbart logisk.</w:t>
      </w:r>
    </w:p>
    <w:p w14:paraId="7A90A651" w14:textId="3A537038" w:rsidR="0014709C" w:rsidRPr="0014709C" w:rsidRDefault="00D4660C" w:rsidP="00595F43">
      <w:pPr>
        <w:pStyle w:val="Listeafsnit"/>
        <w:numPr>
          <w:ilvl w:val="0"/>
          <w:numId w:val="18"/>
        </w:numPr>
        <w:spacing w:line="240" w:lineRule="auto"/>
        <w:ind w:left="1134"/>
        <w:contextualSpacing w:val="0"/>
        <w:jc w:val="left"/>
        <w:rPr>
          <w:rFonts w:ascii="Nirmala UI" w:hAnsi="Nirmala UI"/>
        </w:rPr>
      </w:pPr>
      <w:r>
        <w:rPr>
          <w:rFonts w:ascii="Nirmala UI" w:hAnsi="Nirmala UI"/>
        </w:rPr>
        <w:t xml:space="preserve">At </w:t>
      </w:r>
      <w:r w:rsidR="008077EF">
        <w:rPr>
          <w:rFonts w:ascii="Nirmala UI" w:hAnsi="Nirmala UI"/>
        </w:rPr>
        <w:t xml:space="preserve">Systemets </w:t>
      </w:r>
      <w:r>
        <w:rPr>
          <w:rFonts w:ascii="Nirmala UI" w:hAnsi="Nirmala UI"/>
        </w:rPr>
        <w:t>b</w:t>
      </w:r>
      <w:r w:rsidR="0014709C" w:rsidRPr="0014709C">
        <w:rPr>
          <w:rFonts w:ascii="Nirmala UI" w:hAnsi="Nirmala UI"/>
        </w:rPr>
        <w:t xml:space="preserve">rugerinterface </w:t>
      </w:r>
      <w:r>
        <w:rPr>
          <w:rFonts w:ascii="Nirmala UI" w:hAnsi="Nirmala UI"/>
        </w:rPr>
        <w:t>er m</w:t>
      </w:r>
      <w:r w:rsidR="0014709C" w:rsidRPr="0014709C">
        <w:rPr>
          <w:rFonts w:ascii="Nirmala UI" w:hAnsi="Nirmala UI"/>
        </w:rPr>
        <w:t>ålrettet til den aktuelle operation og ikke forstyrres af unødvendig</w:t>
      </w:r>
      <w:r w:rsidR="0014709C">
        <w:rPr>
          <w:rFonts w:ascii="Nirmala UI" w:hAnsi="Nirmala UI"/>
        </w:rPr>
        <w:t>e</w:t>
      </w:r>
      <w:r w:rsidR="0014709C" w:rsidRPr="0014709C">
        <w:rPr>
          <w:rFonts w:ascii="Nirmala UI" w:hAnsi="Nirmala UI"/>
        </w:rPr>
        <w:t xml:space="preserve"> og irrelevan</w:t>
      </w:r>
      <w:r w:rsidR="0014709C">
        <w:rPr>
          <w:rFonts w:ascii="Nirmala UI" w:hAnsi="Nirmala UI"/>
        </w:rPr>
        <w:t>te</w:t>
      </w:r>
      <w:r w:rsidR="0014709C" w:rsidRPr="0014709C">
        <w:rPr>
          <w:rFonts w:ascii="Nirmala UI" w:hAnsi="Nirmala UI"/>
        </w:rPr>
        <w:t xml:space="preserve"> informationer. </w:t>
      </w:r>
    </w:p>
    <w:p w14:paraId="1A497753" w14:textId="38185BED" w:rsidR="0014709C" w:rsidRPr="0014709C" w:rsidRDefault="00D4660C" w:rsidP="00A92F36">
      <w:pPr>
        <w:pStyle w:val="Listeafsnit"/>
        <w:numPr>
          <w:ilvl w:val="0"/>
          <w:numId w:val="18"/>
        </w:numPr>
        <w:spacing w:line="240" w:lineRule="auto"/>
        <w:ind w:left="1134" w:hanging="357"/>
        <w:contextualSpacing w:val="0"/>
        <w:jc w:val="left"/>
        <w:rPr>
          <w:rFonts w:ascii="Nirmala UI" w:hAnsi="Nirmala UI"/>
        </w:rPr>
      </w:pPr>
      <w:r>
        <w:rPr>
          <w:rFonts w:ascii="Nirmala UI" w:hAnsi="Nirmala UI"/>
        </w:rPr>
        <w:t xml:space="preserve">At </w:t>
      </w:r>
      <w:r w:rsidR="008077EF">
        <w:rPr>
          <w:rFonts w:ascii="Nirmala UI" w:hAnsi="Nirmala UI"/>
        </w:rPr>
        <w:t xml:space="preserve">Systemets </w:t>
      </w:r>
      <w:r>
        <w:rPr>
          <w:rFonts w:ascii="Nirmala UI" w:hAnsi="Nirmala UI"/>
        </w:rPr>
        <w:t>b</w:t>
      </w:r>
      <w:r w:rsidR="0014709C" w:rsidRPr="0014709C">
        <w:rPr>
          <w:rFonts w:ascii="Nirmala UI" w:hAnsi="Nirmala UI"/>
        </w:rPr>
        <w:t>rugerinterface anvende</w:t>
      </w:r>
      <w:r>
        <w:rPr>
          <w:rFonts w:ascii="Nirmala UI" w:hAnsi="Nirmala UI"/>
        </w:rPr>
        <w:t>r</w:t>
      </w:r>
      <w:r w:rsidR="0014709C" w:rsidRPr="0014709C">
        <w:rPr>
          <w:rFonts w:ascii="Nirmala UI" w:hAnsi="Nirmala UI"/>
        </w:rPr>
        <w:t xml:space="preserve"> </w:t>
      </w:r>
      <w:r w:rsidR="0087435E">
        <w:rPr>
          <w:rFonts w:ascii="Nirmala UI" w:hAnsi="Nirmala UI"/>
        </w:rPr>
        <w:t>mouseover</w:t>
      </w:r>
      <w:r w:rsidR="0014709C" w:rsidRPr="0014709C">
        <w:rPr>
          <w:rFonts w:ascii="Nirmala UI" w:hAnsi="Nirmala UI"/>
        </w:rPr>
        <w:t xml:space="preserve"> og klik fremfor kodning</w:t>
      </w:r>
    </w:p>
    <w:p w14:paraId="0F737569" w14:textId="08D19CC0" w:rsidR="0014709C" w:rsidRPr="0014709C" w:rsidRDefault="00D4660C" w:rsidP="00A92F36">
      <w:pPr>
        <w:pStyle w:val="Listeafsnit"/>
        <w:numPr>
          <w:ilvl w:val="0"/>
          <w:numId w:val="18"/>
        </w:numPr>
        <w:spacing w:line="240" w:lineRule="auto"/>
        <w:ind w:left="1134" w:hanging="357"/>
        <w:contextualSpacing w:val="0"/>
        <w:jc w:val="left"/>
        <w:rPr>
          <w:rFonts w:ascii="Nirmala UI" w:hAnsi="Nirmala UI"/>
        </w:rPr>
      </w:pPr>
      <w:r>
        <w:rPr>
          <w:rFonts w:ascii="Nirmala UI" w:hAnsi="Nirmala UI"/>
        </w:rPr>
        <w:t xml:space="preserve">At </w:t>
      </w:r>
      <w:r w:rsidR="008077EF">
        <w:rPr>
          <w:rFonts w:ascii="Nirmala UI" w:hAnsi="Nirmala UI"/>
        </w:rPr>
        <w:t xml:space="preserve">Systemets </w:t>
      </w:r>
      <w:r>
        <w:rPr>
          <w:rFonts w:ascii="Nirmala UI" w:hAnsi="Nirmala UI"/>
        </w:rPr>
        <w:t>b</w:t>
      </w:r>
      <w:r w:rsidR="0014709C" w:rsidRPr="0014709C">
        <w:rPr>
          <w:rFonts w:ascii="Nirmala UI" w:hAnsi="Nirmala UI"/>
        </w:rPr>
        <w:t>rugerinterface understøtte</w:t>
      </w:r>
      <w:r>
        <w:rPr>
          <w:rFonts w:ascii="Nirmala UI" w:hAnsi="Nirmala UI"/>
        </w:rPr>
        <w:t>r</w:t>
      </w:r>
      <w:r w:rsidR="0014709C" w:rsidRPr="0014709C">
        <w:rPr>
          <w:rFonts w:ascii="Nirmala UI" w:hAnsi="Nirmala UI"/>
        </w:rPr>
        <w:t xml:space="preserve"> de forskellige operationer med få klik og med mulighed for individuel optimering</w:t>
      </w:r>
      <w:r w:rsidR="004A1C2A">
        <w:rPr>
          <w:rFonts w:ascii="Nirmala UI" w:hAnsi="Nirmala UI"/>
        </w:rPr>
        <w:t xml:space="preserve"> samt brugeropsætning. </w:t>
      </w:r>
    </w:p>
    <w:p w14:paraId="20BD122C" w14:textId="5E3BDFBF" w:rsidR="00D4660C" w:rsidRDefault="00D4660C" w:rsidP="00A92F36">
      <w:pPr>
        <w:pStyle w:val="Listeafsnit"/>
        <w:numPr>
          <w:ilvl w:val="0"/>
          <w:numId w:val="18"/>
        </w:numPr>
        <w:spacing w:line="240" w:lineRule="auto"/>
        <w:ind w:left="1134" w:hanging="357"/>
        <w:contextualSpacing w:val="0"/>
        <w:rPr>
          <w:rFonts w:ascii="Nirmala UI" w:hAnsi="Nirmala UI"/>
        </w:rPr>
      </w:pPr>
      <w:r w:rsidRPr="00D4660C">
        <w:rPr>
          <w:rFonts w:ascii="Nirmala UI" w:hAnsi="Nirmala UI"/>
        </w:rPr>
        <w:t xml:space="preserve">At </w:t>
      </w:r>
      <w:r w:rsidR="008077EF">
        <w:rPr>
          <w:rFonts w:ascii="Nirmala UI" w:hAnsi="Nirmala UI"/>
        </w:rPr>
        <w:t xml:space="preserve">Systemets </w:t>
      </w:r>
      <w:r w:rsidRPr="00D4660C">
        <w:rPr>
          <w:rFonts w:ascii="Nirmala UI" w:hAnsi="Nirmala UI"/>
        </w:rPr>
        <w:t>b</w:t>
      </w:r>
      <w:r w:rsidR="00B257B7" w:rsidRPr="00D4660C">
        <w:rPr>
          <w:rFonts w:ascii="Nirmala UI" w:hAnsi="Nirmala UI"/>
        </w:rPr>
        <w:t>rugerinterface</w:t>
      </w:r>
      <w:r w:rsidR="0014709C" w:rsidRPr="00D4660C">
        <w:rPr>
          <w:rFonts w:ascii="Nirmala UI" w:hAnsi="Nirmala UI"/>
        </w:rPr>
        <w:t xml:space="preserve"> </w:t>
      </w:r>
      <w:r w:rsidRPr="00D4660C">
        <w:rPr>
          <w:rFonts w:ascii="Nirmala UI" w:hAnsi="Nirmala UI"/>
        </w:rPr>
        <w:t>kan</w:t>
      </w:r>
      <w:r w:rsidR="0014709C" w:rsidRPr="00D4660C">
        <w:rPr>
          <w:rFonts w:ascii="Nirmala UI" w:hAnsi="Nirmala UI"/>
        </w:rPr>
        <w:t xml:space="preserve"> anvendes på en 24 tommer skærm</w:t>
      </w:r>
      <w:r w:rsidR="0072408A" w:rsidRPr="00D4660C">
        <w:rPr>
          <w:rFonts w:ascii="Nirmala UI" w:hAnsi="Nirmala UI"/>
        </w:rPr>
        <w:t>, tablet og smartphone</w:t>
      </w:r>
      <w:r w:rsidR="0014709C" w:rsidRPr="00D4660C">
        <w:rPr>
          <w:rFonts w:ascii="Nirmala UI" w:hAnsi="Nirmala UI"/>
        </w:rPr>
        <w:t xml:space="preserve">, og stadig danne et godt overblik. </w:t>
      </w:r>
    </w:p>
    <w:p w14:paraId="776F79EA" w14:textId="0AE084D4" w:rsidR="006F7F32" w:rsidRDefault="006F7F32" w:rsidP="006F7F32">
      <w:pPr>
        <w:spacing w:line="240" w:lineRule="auto"/>
      </w:pPr>
      <w:r>
        <w:t xml:space="preserve">Til vurdering af delkriteriet </w:t>
      </w:r>
      <w:r w:rsidRPr="00F71638">
        <w:rPr>
          <w:b/>
          <w:bCs/>
        </w:rPr>
        <w:t>”</w:t>
      </w:r>
      <w:r w:rsidR="006910C1">
        <w:rPr>
          <w:b/>
          <w:bCs/>
        </w:rPr>
        <w:t>T</w:t>
      </w:r>
      <w:r>
        <w:rPr>
          <w:b/>
          <w:bCs/>
        </w:rPr>
        <w:t>eknisk løsning</w:t>
      </w:r>
      <w:r w:rsidRPr="00F71638">
        <w:rPr>
          <w:b/>
          <w:bCs/>
        </w:rPr>
        <w:t>”</w:t>
      </w:r>
      <w:r>
        <w:t xml:space="preserve"> skal Tilbudsgiver levere</w:t>
      </w:r>
      <w:r w:rsidR="006910C1">
        <w:t xml:space="preserve"> en besvarelse i bilag 4 af </w:t>
      </w:r>
      <w:r w:rsidR="006A1E80">
        <w:t xml:space="preserve">evalueringskravene </w:t>
      </w:r>
      <w:r w:rsidR="006910C1">
        <w:t>EK01-EK1</w:t>
      </w:r>
      <w:r w:rsidR="007A706E">
        <w:t>2</w:t>
      </w:r>
      <w:r w:rsidR="00700005">
        <w:t>.</w:t>
      </w:r>
      <w:r w:rsidR="006910C1">
        <w:t xml:space="preserve"> </w:t>
      </w:r>
      <w:r w:rsidR="006A1E80">
        <w:t>EK01-EK12 er specificeret</w:t>
      </w:r>
      <w:r w:rsidR="006910C1">
        <w:t xml:space="preserve"> i bilag 2 – Kravsspecifikation</w:t>
      </w:r>
      <w:r w:rsidR="006A1E80">
        <w:t xml:space="preserve">, hvoraf det også fremgår, hvad </w:t>
      </w:r>
      <w:r w:rsidR="00FC5318">
        <w:t>O</w:t>
      </w:r>
      <w:r w:rsidR="006A1E80">
        <w:t>rdregiver lægger vægt på ved vurderingen af hvert evalueringskrav (EK)</w:t>
      </w:r>
      <w:r w:rsidR="006910C1">
        <w:t>.</w:t>
      </w:r>
    </w:p>
    <w:p w14:paraId="76782311" w14:textId="03E58497" w:rsidR="00A86CBC" w:rsidRDefault="000A6B24" w:rsidP="001E1FA9">
      <w:pPr>
        <w:spacing w:line="240" w:lineRule="auto"/>
      </w:pPr>
      <w:r>
        <w:lastRenderedPageBreak/>
        <w:t>Ordregiver foretager en samlet skønsmæssig vurdering af tilbudsgivers besvarelse af EK-kravene EK01-EK1</w:t>
      </w:r>
      <w:r w:rsidR="007A706E">
        <w:t>2</w:t>
      </w:r>
      <w:r>
        <w:t xml:space="preserve"> jf. bilag 4 (Løsningsbeskrivelse).</w:t>
      </w:r>
      <w:r w:rsidR="006910C1">
        <w:t xml:space="preserve"> </w:t>
      </w:r>
      <w:r w:rsidR="00A86CBC">
        <w:t>Ordregiver giver et samlet point for delkriteriet "teknisk løsning"</w:t>
      </w:r>
      <w:r w:rsidR="006910C1">
        <w:t>, som herefter ganges med den angivne vægtning.</w:t>
      </w:r>
      <w:r w:rsidR="00A86CBC">
        <w:t xml:space="preserve"> </w:t>
      </w:r>
    </w:p>
    <w:p w14:paraId="640EF655" w14:textId="6E1F23CE" w:rsidR="007A706E" w:rsidRDefault="00540772" w:rsidP="001946E4">
      <w:pPr>
        <w:pStyle w:val="Overskrift2"/>
      </w:pPr>
      <w:bookmarkStart w:id="220" w:name="_Toc52914247"/>
      <w:r>
        <w:t>Underkriteriet "</w:t>
      </w:r>
      <w:r w:rsidR="001946E4">
        <w:t>Idriftsættelse og plan for opstart</w:t>
      </w:r>
      <w:r>
        <w:t>”</w:t>
      </w:r>
      <w:bookmarkEnd w:id="220"/>
    </w:p>
    <w:p w14:paraId="0DB8718C" w14:textId="13D5C07F" w:rsidR="00E82301" w:rsidRDefault="00D54497">
      <w:pPr>
        <w:spacing w:line="240" w:lineRule="auto"/>
      </w:pPr>
      <w:r>
        <w:t xml:space="preserve">Til vurdering af underkriteriet </w:t>
      </w:r>
      <w:r w:rsidRPr="00E62D07">
        <w:rPr>
          <w:b/>
          <w:bCs/>
        </w:rPr>
        <w:t>”</w:t>
      </w:r>
      <w:r w:rsidR="001946E4">
        <w:rPr>
          <w:b/>
          <w:bCs/>
        </w:rPr>
        <w:t>Idriftsættelse og plan for opstart</w:t>
      </w:r>
      <w:r w:rsidRPr="00E62D07">
        <w:rPr>
          <w:b/>
          <w:bCs/>
        </w:rPr>
        <w:t>”</w:t>
      </w:r>
      <w:r>
        <w:t xml:space="preserve"> skal </w:t>
      </w:r>
      <w:r w:rsidR="00540772">
        <w:t>Tilbudsgiver levere en besvarelse i bilag 4</w:t>
      </w:r>
      <w:r w:rsidR="00EF1C69">
        <w:t xml:space="preserve"> af evalueringskravene EK13</w:t>
      </w:r>
      <w:r w:rsidR="00180F3F">
        <w:t xml:space="preserve"> og</w:t>
      </w:r>
      <w:r w:rsidR="00EF1C69">
        <w:t xml:space="preserve"> EK14</w:t>
      </w:r>
      <w:r w:rsidR="00180F3F">
        <w:t xml:space="preserve">. EK13 og EK14 er specificeret i </w:t>
      </w:r>
      <w:r w:rsidR="005102D3">
        <w:t>bilag 2 – Kravsspecifikation</w:t>
      </w:r>
      <w:r w:rsidR="00180F3F">
        <w:t>.</w:t>
      </w:r>
    </w:p>
    <w:p w14:paraId="4FE20320" w14:textId="4E87BEDC" w:rsidR="00E82301" w:rsidRDefault="00E82301" w:rsidP="00E82301">
      <w:pPr>
        <w:spacing w:line="240" w:lineRule="auto"/>
      </w:pPr>
      <w:r>
        <w:t>Ordregiver foretager en samlet skønsmæssig vurdering af tilbudsgivers besvarelse af EK-kravene EK13</w:t>
      </w:r>
      <w:r w:rsidR="00E56C99">
        <w:t>-EK14</w:t>
      </w:r>
      <w:r>
        <w:t xml:space="preserve"> jf. bilag 4 (Løsningsbeskrivelse). Ordregiver giver et samlet point for delkriteriet "</w:t>
      </w:r>
      <w:r w:rsidR="001946E4">
        <w:t>idriftsættelse og plan for opstart</w:t>
      </w:r>
      <w:r>
        <w:t xml:space="preserve">", som herefter ganges med den angivne vægtning. </w:t>
      </w:r>
    </w:p>
    <w:p w14:paraId="3B55797A" w14:textId="0AD03D4B" w:rsidR="00CC6279" w:rsidRPr="003B512C" w:rsidRDefault="00CC6279" w:rsidP="00054807">
      <w:pPr>
        <w:pStyle w:val="Overskrift2"/>
      </w:pPr>
      <w:bookmarkStart w:id="221" w:name="_Toc508867080"/>
      <w:bookmarkStart w:id="222" w:name="_Toc12973748"/>
      <w:bookmarkStart w:id="223" w:name="_Ref26863278"/>
      <w:bookmarkStart w:id="224" w:name="_Ref26863300"/>
      <w:bookmarkStart w:id="225" w:name="_Ref26863344"/>
      <w:bookmarkStart w:id="226" w:name="_Ref26863520"/>
      <w:bookmarkStart w:id="227" w:name="_Toc52914248"/>
      <w:r>
        <w:t>Indhentning af dokumentation</w:t>
      </w:r>
      <w:bookmarkEnd w:id="221"/>
      <w:bookmarkEnd w:id="222"/>
      <w:bookmarkEnd w:id="223"/>
      <w:bookmarkEnd w:id="224"/>
      <w:bookmarkEnd w:id="225"/>
      <w:bookmarkEnd w:id="226"/>
      <w:bookmarkEnd w:id="227"/>
    </w:p>
    <w:p w14:paraId="59220D45" w14:textId="5C6588D9" w:rsidR="00CC6279" w:rsidRDefault="00CC6279" w:rsidP="00F00B45">
      <w:pPr>
        <w:spacing w:line="240" w:lineRule="auto"/>
      </w:pPr>
      <w:r>
        <w:t xml:space="preserve">Inden </w:t>
      </w:r>
      <w:r w:rsidR="000E5D31">
        <w:t>tilbudsgiver</w:t>
      </w:r>
      <w:r>
        <w:t xml:space="preserve">ne </w:t>
      </w:r>
      <w:r w:rsidR="00816FD9">
        <w:t>underrettes</w:t>
      </w:r>
      <w:r>
        <w:t xml:space="preserve"> om den endelige tildelingsbeslutning, skal den </w:t>
      </w:r>
      <w:r w:rsidR="000E5D31">
        <w:t>tilbudsgiver</w:t>
      </w:r>
      <w:r>
        <w:t xml:space="preserve"> som ifølge </w:t>
      </w:r>
      <w:r w:rsidR="00FC5318">
        <w:t>O</w:t>
      </w:r>
      <w:r>
        <w:t xml:space="preserve">rdregiver har afgivet det økonomisk mest fordelagtige tilbud dokumentere oplysningerne afgivet i ESPD’et, jf. udbudsloven § 151, stk. 1. </w:t>
      </w:r>
    </w:p>
    <w:p w14:paraId="4AD121D3" w14:textId="3B0656FF" w:rsidR="003611D2" w:rsidRDefault="003611D2" w:rsidP="00F00B45">
      <w:pPr>
        <w:spacing w:line="240" w:lineRule="auto"/>
      </w:pPr>
      <w:r>
        <w:t xml:space="preserve">Ordregiver har dog ret til på et hvilket som helst tidspunkt i udbudsprocessen </w:t>
      </w:r>
      <w:r w:rsidR="006725F6">
        <w:t>at indhente dokumentation, hvor det er nødvendigt for at udbuddet gennemføres korrekt.</w:t>
      </w:r>
    </w:p>
    <w:p w14:paraId="0A63E2A4" w14:textId="57959D12" w:rsidR="00066EAF" w:rsidRDefault="00CC6279" w:rsidP="00F00B45">
      <w:pPr>
        <w:spacing w:line="240" w:lineRule="auto"/>
      </w:pPr>
      <w:r w:rsidRPr="004B2CF2">
        <w:t>Indhent</w:t>
      </w:r>
      <w:r>
        <w:t>ning</w:t>
      </w:r>
      <w:r w:rsidRPr="004B2CF2">
        <w:t xml:space="preserve"> af denne dokumentation er ikke </w:t>
      </w:r>
      <w:r w:rsidR="00816FD9">
        <w:t>underretning</w:t>
      </w:r>
      <w:r w:rsidRPr="004B2CF2">
        <w:t xml:space="preserve"> om tildeling, men udelukkende for at berigtige de oplysninger, der er afgivet i ESPD’et.</w:t>
      </w:r>
      <w:bookmarkStart w:id="228" w:name="_Toc445808208"/>
      <w:bookmarkStart w:id="229" w:name="_Toc445808307"/>
      <w:bookmarkStart w:id="230" w:name="_Toc445808406"/>
      <w:bookmarkStart w:id="231" w:name="_Toc445808505"/>
      <w:bookmarkStart w:id="232" w:name="_Toc445808602"/>
      <w:bookmarkStart w:id="233" w:name="_Toc445808209"/>
      <w:bookmarkStart w:id="234" w:name="_Toc445808308"/>
      <w:bookmarkStart w:id="235" w:name="_Toc445808407"/>
      <w:bookmarkStart w:id="236" w:name="_Toc445808506"/>
      <w:bookmarkStart w:id="237" w:name="_Toc445808603"/>
      <w:bookmarkStart w:id="238" w:name="_Toc445808210"/>
      <w:bookmarkStart w:id="239" w:name="_Toc445808309"/>
      <w:bookmarkStart w:id="240" w:name="_Toc445808408"/>
      <w:bookmarkStart w:id="241" w:name="_Toc445808507"/>
      <w:bookmarkStart w:id="242" w:name="_Toc445808604"/>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1B7B2E7" w14:textId="5B6F52B8" w:rsidR="002E5B2F" w:rsidRDefault="002E5B2F" w:rsidP="00F00B45">
      <w:pPr>
        <w:spacing w:line="240" w:lineRule="auto"/>
      </w:pPr>
      <w:r>
        <w:t xml:space="preserve">Tilbudsgiveren skal fremsende dokumentation for de oplysninger, der er afgivet i ESPD’et inden for en passende tidsfrist. </w:t>
      </w:r>
    </w:p>
    <w:p w14:paraId="183FD274" w14:textId="4EB02C05" w:rsidR="002E5B2F" w:rsidRDefault="002E5B2F" w:rsidP="00F71638">
      <w:pPr>
        <w:pStyle w:val="Overskrift1"/>
        <w:numPr>
          <w:ilvl w:val="0"/>
          <w:numId w:val="40"/>
        </w:numPr>
        <w:spacing w:line="240" w:lineRule="auto"/>
      </w:pPr>
      <w:bookmarkStart w:id="243" w:name="_Toc52914249"/>
      <w:r>
        <w:t>Underretning om resultatet af udbuddet</w:t>
      </w:r>
      <w:bookmarkEnd w:id="243"/>
    </w:p>
    <w:p w14:paraId="543FC9B2" w14:textId="7FDBBF59" w:rsidR="00C33ED3" w:rsidRDefault="00C33ED3" w:rsidP="00F00B45">
      <w:pPr>
        <w:spacing w:line="240" w:lineRule="auto"/>
      </w:pPr>
      <w:r w:rsidRPr="00054ADB">
        <w:t xml:space="preserve">Alle </w:t>
      </w:r>
      <w:r w:rsidR="000E5D31">
        <w:t>tilbudsgiver</w:t>
      </w:r>
      <w:r w:rsidRPr="00054ADB">
        <w:t xml:space="preserve">e </w:t>
      </w:r>
      <w:r w:rsidR="001C11EC" w:rsidRPr="003B512C">
        <w:rPr>
          <w:rFonts w:eastAsia="Times New Roman"/>
        </w:rPr>
        <w:t xml:space="preserve">vil </w:t>
      </w:r>
      <w:r w:rsidR="00CC6279">
        <w:rPr>
          <w:rFonts w:eastAsia="Times New Roman"/>
        </w:rPr>
        <w:t>vi</w:t>
      </w:r>
      <w:r w:rsidR="00322EE6">
        <w:rPr>
          <w:rFonts w:eastAsia="Times New Roman"/>
        </w:rPr>
        <w:t xml:space="preserve">a udbudssystemet </w:t>
      </w:r>
      <w:r w:rsidR="001C11EC" w:rsidRPr="003B512C">
        <w:rPr>
          <w:rFonts w:eastAsia="Times New Roman"/>
        </w:rPr>
        <w:t xml:space="preserve">blive </w:t>
      </w:r>
      <w:r w:rsidRPr="00054ADB">
        <w:t xml:space="preserve">orienteret om resultatet af udbudsforretningen, jf. </w:t>
      </w:r>
      <w:r w:rsidR="002569CA">
        <w:t>udbudslovens § 171</w:t>
      </w:r>
      <w:r w:rsidRPr="00054ADB">
        <w:t xml:space="preserve">. Udbuddet er ikke afsluttet, før </w:t>
      </w:r>
      <w:r w:rsidR="00712B88">
        <w:t>kontrakten</w:t>
      </w:r>
      <w:r w:rsidR="00712B88" w:rsidRPr="00054ADB">
        <w:t xml:space="preserve"> </w:t>
      </w:r>
      <w:r w:rsidRPr="00054ADB">
        <w:t>er underskrevet af begge parter efter stand</w:t>
      </w:r>
      <w:r w:rsidR="0066057B" w:rsidRPr="00054ADB">
        <w:t xml:space="preserve"> </w:t>
      </w:r>
      <w:r w:rsidR="00827063">
        <w:t>still-periodens udløb.</w:t>
      </w:r>
    </w:p>
    <w:p w14:paraId="2E299DB6" w14:textId="40A83EDF" w:rsidR="00C33ED3" w:rsidRPr="003B512C" w:rsidRDefault="00C33ED3" w:rsidP="00F00B45">
      <w:pPr>
        <w:pStyle w:val="Overskrift1"/>
        <w:spacing w:line="240" w:lineRule="auto"/>
      </w:pPr>
      <w:bookmarkStart w:id="244" w:name="_Toc437866892"/>
      <w:bookmarkStart w:id="245" w:name="_Toc435542480"/>
      <w:bookmarkStart w:id="246" w:name="_Toc12973750"/>
      <w:bookmarkStart w:id="247" w:name="_Toc52914250"/>
      <w:r w:rsidRPr="003B512C">
        <w:t>Aktindsigt</w:t>
      </w:r>
      <w:bookmarkEnd w:id="244"/>
      <w:bookmarkEnd w:id="245"/>
      <w:bookmarkEnd w:id="246"/>
      <w:r w:rsidR="00E90432">
        <w:t xml:space="preserve"> og fortrolighed</w:t>
      </w:r>
      <w:bookmarkEnd w:id="247"/>
    </w:p>
    <w:p w14:paraId="0D94261D" w14:textId="0D3441E3" w:rsidR="00C33ED3" w:rsidRPr="003B512C" w:rsidRDefault="00E90432" w:rsidP="00F00B45">
      <w:pPr>
        <w:spacing w:line="240" w:lineRule="auto"/>
      </w:pPr>
      <w:r>
        <w:t xml:space="preserve">Ethvert tilbud vil blive behandlet fortroligt af </w:t>
      </w:r>
      <w:r w:rsidR="00FC5318">
        <w:t>O</w:t>
      </w:r>
      <w:r>
        <w:t xml:space="preserve">rdregiver. Dog er </w:t>
      </w:r>
      <w:r w:rsidR="00C33ED3" w:rsidRPr="003B512C">
        <w:t xml:space="preserve">Ordregiver forpligtet til at overholde </w:t>
      </w:r>
      <w:r w:rsidR="004F363D" w:rsidRPr="003B512C">
        <w:t>offentlighedslovens</w:t>
      </w:r>
      <w:r w:rsidR="00C33ED3">
        <w:t xml:space="preserve"> (lov nr. 606 af 12/6 2013)</w:t>
      </w:r>
      <w:r w:rsidR="00C33ED3" w:rsidRPr="003B512C">
        <w:t xml:space="preserve"> regler om aktindsigt, hvilket betyder, at </w:t>
      </w:r>
      <w:r w:rsidR="00FC5318">
        <w:t>O</w:t>
      </w:r>
      <w:r w:rsidR="00C33ED3" w:rsidRPr="003B512C">
        <w:t xml:space="preserve">rdregiver kan være forpligtet til at udlevere hele eller dele af </w:t>
      </w:r>
      <w:r w:rsidR="000E5D31">
        <w:t>tilbudsgiver</w:t>
      </w:r>
      <w:r w:rsidR="00C33ED3" w:rsidRPr="003B512C">
        <w:t>s tilbud, hvis der anmodes om aktindsigt.</w:t>
      </w:r>
    </w:p>
    <w:p w14:paraId="0786D598" w14:textId="0C75DA73" w:rsidR="001E14C3" w:rsidRDefault="00C33ED3" w:rsidP="00F00B45">
      <w:pPr>
        <w:spacing w:line="240" w:lineRule="auto"/>
      </w:pPr>
      <w:r w:rsidRPr="003B512C">
        <w:t xml:space="preserve">Anmodes </w:t>
      </w:r>
      <w:r w:rsidR="00FC5318">
        <w:t>O</w:t>
      </w:r>
      <w:r w:rsidRPr="003B512C">
        <w:t>rdregiver om aktindsigt, vil</w:t>
      </w:r>
      <w:r>
        <w:t xml:space="preserve"> den eller de berørte</w:t>
      </w:r>
      <w:r w:rsidRPr="003B512C">
        <w:t xml:space="preserve"> </w:t>
      </w:r>
      <w:r w:rsidR="000E5D31">
        <w:t>tilbudsgiver</w:t>
      </w:r>
      <w:r>
        <w:t>e</w:t>
      </w:r>
      <w:r w:rsidRPr="003B512C">
        <w:t xml:space="preserve"> så vidt muligt blive hørt, inden </w:t>
      </w:r>
      <w:r w:rsidR="00FC5318">
        <w:t>O</w:t>
      </w:r>
      <w:r w:rsidRPr="003B512C">
        <w:t>rdregiver træffer beslutning om, hvilke dele af tilbuddet</w:t>
      </w:r>
      <w:r w:rsidR="004F0468" w:rsidRPr="003B512C">
        <w:t>,</w:t>
      </w:r>
      <w:r w:rsidRPr="003B512C">
        <w:t xml:space="preserve"> der er omfattet af aktindsigt.</w:t>
      </w:r>
    </w:p>
    <w:p w14:paraId="133DF287" w14:textId="77777777" w:rsidR="00E90432" w:rsidRDefault="00E90432" w:rsidP="00E90432">
      <w:pPr>
        <w:spacing w:line="240" w:lineRule="auto"/>
      </w:pPr>
      <w:r w:rsidRPr="00E90432">
        <w:lastRenderedPageBreak/>
        <w:t>Samtlige oplysninger, herunder materiale, som tilbudsgiver modtager fra Ordregiver i forbindelse med tilbudsindhentningen, skal behandles fortroligt. Dette gælder også, selvom tilbudsgiver måtte vælge ikke at afgive tilbud.</w:t>
      </w:r>
    </w:p>
    <w:p w14:paraId="1B2BA00E" w14:textId="4128F779" w:rsidR="00E90432" w:rsidRPr="00E90432" w:rsidRDefault="00E90432" w:rsidP="000C4A1C">
      <w:pPr>
        <w:pStyle w:val="Overskrift1"/>
        <w:spacing w:line="240" w:lineRule="auto"/>
      </w:pPr>
      <w:bookmarkStart w:id="248" w:name="_Toc37747346"/>
      <w:bookmarkStart w:id="249" w:name="_Toc33083101"/>
      <w:bookmarkStart w:id="250" w:name="_Toc52914251"/>
      <w:r>
        <w:t>Persondata</w:t>
      </w:r>
      <w:bookmarkEnd w:id="248"/>
      <w:bookmarkEnd w:id="249"/>
      <w:bookmarkEnd w:id="250"/>
    </w:p>
    <w:p w14:paraId="0F83BB73" w14:textId="39F09E32" w:rsidR="00E90432" w:rsidRPr="000C4A1C" w:rsidRDefault="00E90432" w:rsidP="000C4A1C">
      <w:pPr>
        <w:spacing w:line="240" w:lineRule="auto"/>
      </w:pPr>
      <w:bookmarkStart w:id="251" w:name="_Toc37747347"/>
      <w:bookmarkStart w:id="252" w:name="_Toc33083102"/>
      <w:r>
        <w:t xml:space="preserve">I forbindelse med gennemførelsen af dette udbud modtager Ordregiver visse personoplysninger fra de deltagende virksomheder, herunder navnlig i ESPD'et og serviceattesten. </w:t>
      </w:r>
    </w:p>
    <w:p w14:paraId="5ACAB6D6" w14:textId="5FED3FAB" w:rsidR="00E90432" w:rsidRPr="00E90432" w:rsidRDefault="00E90432" w:rsidP="000C4A1C">
      <w:pPr>
        <w:spacing w:line="240" w:lineRule="auto"/>
      </w:pPr>
      <w:r>
        <w:t>Ordregiver behandler i forbindelse med udbuddet alene de personoplysninger, som de deltagende virksomheder indsender under udbuddet. Ordregiver foretager behandlingen af personoplysninger med hjemmel i udbudsloven, samt databeskyttelsesforordningens artikel 6, stk. 1, litra c, om behandling, der er nødvendig for at overholde en retlig forpligtelse, som påhviler den dataansvarlige. Oplysninger om strafbare forhold behandles i henhold til databeskyttelsesforordningens artikel 10 med hjemmel i databeskyttelseslovens § 8, samt udbudslovens § 135, jf. § 152.</w:t>
      </w:r>
    </w:p>
    <w:p w14:paraId="6275986F" w14:textId="2E47B45F" w:rsidR="00E90432" w:rsidRPr="00E90432" w:rsidRDefault="00E90432" w:rsidP="000C4A1C">
      <w:pPr>
        <w:spacing w:line="240" w:lineRule="auto"/>
      </w:pPr>
      <w:r>
        <w:t>Ordregiver kan overføre oplysninger til rådgivere, fx i forbindelse med teknisk bistand, juridisk bistand og/eller bistand til evaluering af ansøgninger eller tilbud. Oplysningerne kan også videregives til klagemyndigheder.</w:t>
      </w:r>
    </w:p>
    <w:p w14:paraId="60F6504D" w14:textId="41C126E6" w:rsidR="00E90432" w:rsidRPr="00E90432" w:rsidRDefault="00E90432" w:rsidP="000C4A1C">
      <w:pPr>
        <w:spacing w:line="240" w:lineRule="auto"/>
      </w:pPr>
      <w:r>
        <w:t>Ordregiver behandler oplysningerne, så længe det er nødvendigt for indkøbsprocessen, dvs. indtil udbudsprocessen er afsluttet, og fristen for indgivelse af klage over udbuddet er udløbet, samt i det omfang oplysningerne er nødvendige af hensyn til gældende forældelsesfrister og lignende, indtil disses udløb.</w:t>
      </w:r>
    </w:p>
    <w:p w14:paraId="64738ABD" w14:textId="56B3EEBE" w:rsidR="00E90432" w:rsidRDefault="00E90432" w:rsidP="000C4A1C">
      <w:pPr>
        <w:spacing w:line="240" w:lineRule="auto"/>
      </w:pPr>
      <w:r>
        <w:t xml:space="preserve">De deltagende virksomheder er forpligtede til at sikre overholdelse af gældende GDPR-regulering, herunder bl.a. ved i nødvendigt omfang at orientere medarbejdere, direktører, bestyrelse og andre, hvis personoplysninger indgår i udbuddet og sendes til </w:t>
      </w:r>
      <w:r w:rsidR="00FC5318">
        <w:t>O</w:t>
      </w:r>
      <w:r>
        <w:t>rdregiver, om behandlingen.</w:t>
      </w:r>
      <w:bookmarkEnd w:id="251"/>
      <w:bookmarkEnd w:id="252"/>
    </w:p>
    <w:p w14:paraId="5ABCDE64" w14:textId="4A8DE4A8" w:rsidR="00357905" w:rsidRDefault="001E14C3" w:rsidP="00933D75">
      <w:pPr>
        <w:spacing w:line="240" w:lineRule="auto"/>
      </w:pPr>
      <w:r>
        <w:br w:type="page"/>
      </w:r>
    </w:p>
    <w:p w14:paraId="1AAC88AF" w14:textId="77665078" w:rsidR="00357905" w:rsidRDefault="00357905" w:rsidP="00357905">
      <w:pPr>
        <w:pStyle w:val="Overskrift1"/>
        <w:numPr>
          <w:ilvl w:val="0"/>
          <w:numId w:val="0"/>
        </w:numPr>
        <w:ind w:left="432" w:hanging="432"/>
      </w:pPr>
      <w:bookmarkStart w:id="253" w:name="_Toc52914252"/>
      <w:r>
        <w:lastRenderedPageBreak/>
        <w:t xml:space="preserve">Bilag </w:t>
      </w:r>
      <w:r w:rsidR="00D51E30">
        <w:t>B</w:t>
      </w:r>
      <w:r>
        <w:t xml:space="preserve"> til udbudsbetingelser</w:t>
      </w:r>
      <w:bookmarkEnd w:id="253"/>
    </w:p>
    <w:p w14:paraId="09F1DD61" w14:textId="77777777" w:rsidR="00357905" w:rsidRPr="00D1409F" w:rsidRDefault="00357905" w:rsidP="00357905">
      <w:pPr>
        <w:spacing w:line="240" w:lineRule="auto"/>
        <w:rPr>
          <w:b/>
          <w:iCs/>
        </w:rPr>
      </w:pPr>
      <w:bookmarkStart w:id="254" w:name="_Toc443291751"/>
      <w:r w:rsidRPr="00D1409F">
        <w:rPr>
          <w:b/>
          <w:iCs/>
        </w:rPr>
        <w:t>Instruktion til tilbudsgiver:</w:t>
      </w:r>
    </w:p>
    <w:p w14:paraId="1EC6924E" w14:textId="77777777" w:rsidR="00357905" w:rsidRPr="00D1409F" w:rsidRDefault="00357905" w:rsidP="00357905">
      <w:pPr>
        <w:spacing w:line="240" w:lineRule="auto"/>
        <w:rPr>
          <w:iCs/>
        </w:rPr>
      </w:pPr>
      <w:r w:rsidRPr="00D1409F">
        <w:rPr>
          <w:iCs/>
        </w:rPr>
        <w:t>Bilaget er ikke en del af tilbuddet!</w:t>
      </w:r>
    </w:p>
    <w:p w14:paraId="42E7796D" w14:textId="77777777" w:rsidR="00357905" w:rsidRPr="00D1409F" w:rsidRDefault="00357905" w:rsidP="00357905">
      <w:pPr>
        <w:spacing w:line="240" w:lineRule="auto"/>
        <w:rPr>
          <w:iCs/>
        </w:rPr>
      </w:pPr>
      <w:r w:rsidRPr="00D1409F">
        <w:rPr>
          <w:iCs/>
        </w:rPr>
        <w:t xml:space="preserve">Formål med bilag: </w:t>
      </w:r>
    </w:p>
    <w:p w14:paraId="452A2230" w14:textId="6DFF82F5" w:rsidR="00357905" w:rsidRPr="00D1409F" w:rsidRDefault="00357905" w:rsidP="00357905">
      <w:pPr>
        <w:spacing w:line="240" w:lineRule="auto"/>
        <w:rPr>
          <w:iCs/>
        </w:rPr>
      </w:pPr>
      <w:r w:rsidRPr="00D1409F">
        <w:rPr>
          <w:iCs/>
        </w:rPr>
        <w:t xml:space="preserve">Formålet med Bilag </w:t>
      </w:r>
      <w:r w:rsidR="00D51E30">
        <w:rPr>
          <w:iCs/>
        </w:rPr>
        <w:t>B</w:t>
      </w:r>
      <w:r w:rsidRPr="00D1409F">
        <w:rPr>
          <w:iCs/>
        </w:rPr>
        <w:t xml:space="preserve"> er, at såfremt tilbudsgiver finder forhold i udbudsmaterialet, der er uhensigtsmæssige</w:t>
      </w:r>
      <w:r w:rsidR="00624879" w:rsidRPr="00D1409F">
        <w:rPr>
          <w:iCs/>
        </w:rPr>
        <w:t xml:space="preserve"> og/eller</w:t>
      </w:r>
      <w:r w:rsidRPr="00D1409F">
        <w:rPr>
          <w:iCs/>
        </w:rPr>
        <w:t xml:space="preserve"> fordyrende, kan tilbudsgiver beskrive disse i Bilag </w:t>
      </w:r>
      <w:r w:rsidR="00D51E30">
        <w:rPr>
          <w:iCs/>
        </w:rPr>
        <w:t>B</w:t>
      </w:r>
      <w:r w:rsidRPr="00D1409F">
        <w:rPr>
          <w:iCs/>
        </w:rPr>
        <w:t xml:space="preserve">. Ordregiver vil så tage stilling til, om dette skal indgå i forhandlingen mellem </w:t>
      </w:r>
      <w:r w:rsidR="00FC5318">
        <w:rPr>
          <w:iCs/>
        </w:rPr>
        <w:t>O</w:t>
      </w:r>
      <w:r w:rsidRPr="00D1409F">
        <w:rPr>
          <w:iCs/>
        </w:rPr>
        <w:t xml:space="preserve">rdregiver og </w:t>
      </w:r>
      <w:r w:rsidR="005B0B67" w:rsidRPr="00D1409F">
        <w:rPr>
          <w:iCs/>
        </w:rPr>
        <w:t>ti</w:t>
      </w:r>
      <w:r w:rsidRPr="00D1409F">
        <w:rPr>
          <w:iCs/>
        </w:rPr>
        <w:t xml:space="preserve">lbudsgiver. </w:t>
      </w:r>
    </w:p>
    <w:p w14:paraId="7C6E723C" w14:textId="4ABD4A22" w:rsidR="00357905" w:rsidRPr="00D1409F" w:rsidRDefault="00357905" w:rsidP="00357905">
      <w:pPr>
        <w:spacing w:line="240" w:lineRule="auto"/>
        <w:rPr>
          <w:iCs/>
        </w:rPr>
      </w:pPr>
      <w:r w:rsidRPr="00D1409F">
        <w:rPr>
          <w:iCs/>
        </w:rPr>
        <w:t xml:space="preserve">Ordregiver er ikke forpligtet eller begrænset af nærværende Bilag </w:t>
      </w:r>
      <w:r w:rsidR="00D51E30">
        <w:rPr>
          <w:iCs/>
        </w:rPr>
        <w:t>B</w:t>
      </w:r>
      <w:r w:rsidRPr="00D1409F">
        <w:rPr>
          <w:iCs/>
        </w:rPr>
        <w:t xml:space="preserve"> i forhold til at behandle alle angivne forhold. </w:t>
      </w:r>
    </w:p>
    <w:p w14:paraId="34217018" w14:textId="1783B605" w:rsidR="00357905" w:rsidRPr="00D1409F" w:rsidRDefault="00357905" w:rsidP="00357905">
      <w:pPr>
        <w:spacing w:line="240" w:lineRule="auto"/>
        <w:rPr>
          <w:iCs/>
        </w:rPr>
      </w:pPr>
      <w:r w:rsidRPr="00D1409F">
        <w:rPr>
          <w:iCs/>
        </w:rPr>
        <w:t xml:space="preserve">Såfremt </w:t>
      </w:r>
      <w:r w:rsidR="00FC5318">
        <w:rPr>
          <w:iCs/>
        </w:rPr>
        <w:t>O</w:t>
      </w:r>
      <w:r w:rsidRPr="00D1409F">
        <w:rPr>
          <w:iCs/>
        </w:rPr>
        <w:t xml:space="preserve">rdregiver vælger et forhold ud til generel drøftelse med tilbudsgiverne, vil den angivne tekst blive gjort fortrolig, så det ikke fremgår, hvilke </w:t>
      </w:r>
      <w:r w:rsidR="005B0B67" w:rsidRPr="00D1409F">
        <w:rPr>
          <w:iCs/>
        </w:rPr>
        <w:t>t</w:t>
      </w:r>
      <w:r w:rsidRPr="00D1409F">
        <w:rPr>
          <w:iCs/>
        </w:rPr>
        <w:t xml:space="preserve">ilbudsgivere, der har anført forholdet. </w:t>
      </w:r>
    </w:p>
    <w:p w14:paraId="01D60BC9" w14:textId="77777777" w:rsidR="00357905" w:rsidRPr="00D1409F" w:rsidRDefault="00357905" w:rsidP="00357905">
      <w:pPr>
        <w:spacing w:line="240" w:lineRule="auto"/>
        <w:rPr>
          <w:iCs/>
        </w:rPr>
      </w:pPr>
      <w:r w:rsidRPr="00D1409F">
        <w:rPr>
          <w:iCs/>
        </w:rPr>
        <w:t xml:space="preserve">Det bemærkes, at forhold anført i dette bilag ikke vil medføre, at et tilbud bliver ukonditionsmæssigt, og vil ej heller blive anset som forbehold over for udbudsmaterialet i øvrigt, idet bilaget ikke indgår i tilbuddet. </w:t>
      </w:r>
    </w:p>
    <w:p w14:paraId="0B8EC0F1" w14:textId="579E2159" w:rsidR="00357905" w:rsidRPr="00D1409F" w:rsidRDefault="00357905" w:rsidP="00357905">
      <w:pPr>
        <w:spacing w:line="240" w:lineRule="auto"/>
        <w:rPr>
          <w:iCs/>
        </w:rPr>
      </w:pPr>
      <w:r w:rsidRPr="00D1409F">
        <w:rPr>
          <w:iCs/>
        </w:rPr>
        <w:t xml:space="preserve">Forhold anført alene i dette Bilag </w:t>
      </w:r>
      <w:r w:rsidR="00D51E30">
        <w:rPr>
          <w:iCs/>
        </w:rPr>
        <w:t>B</w:t>
      </w:r>
      <w:r w:rsidRPr="00D1409F">
        <w:rPr>
          <w:iCs/>
        </w:rPr>
        <w:t xml:space="preserve"> kan således heller ikke påberåbes af den vindende tilbudsgiver som erklærede forbehold under </w:t>
      </w:r>
      <w:r w:rsidR="0073590D">
        <w:rPr>
          <w:iCs/>
        </w:rPr>
        <w:t>kontrakten</w:t>
      </w:r>
      <w:r w:rsidRPr="00D1409F">
        <w:rPr>
          <w:iCs/>
        </w:rPr>
        <w:t xml:space="preserve">s udførelse, hvorfor tilbudsgivers tilbud i øvrigt hverken kan eller skal afgives under betingelse af </w:t>
      </w:r>
      <w:r w:rsidR="00FC5318">
        <w:rPr>
          <w:iCs/>
        </w:rPr>
        <w:t>O</w:t>
      </w:r>
      <w:r w:rsidRPr="00D1409F">
        <w:rPr>
          <w:iCs/>
        </w:rPr>
        <w:t xml:space="preserve">rdregivers imødekommelse af en i Bilag </w:t>
      </w:r>
      <w:r w:rsidR="00D51E30">
        <w:rPr>
          <w:iCs/>
        </w:rPr>
        <w:t>B</w:t>
      </w:r>
      <w:r w:rsidRPr="00D1409F">
        <w:rPr>
          <w:iCs/>
        </w:rPr>
        <w:t xml:space="preserve"> foreslået ændring af udbudsmaterialet. </w:t>
      </w:r>
    </w:p>
    <w:p w14:paraId="7E8C8363" w14:textId="77777777" w:rsidR="00357905" w:rsidRPr="00D1409F" w:rsidRDefault="00357905" w:rsidP="00357905">
      <w:pPr>
        <w:spacing w:line="240" w:lineRule="auto"/>
        <w:rPr>
          <w:b/>
          <w:iCs/>
        </w:rPr>
      </w:pPr>
      <w:r w:rsidRPr="00D1409F">
        <w:rPr>
          <w:b/>
          <w:iCs/>
        </w:rPr>
        <w:t xml:space="preserve">Instruks vedrørende bilag: </w:t>
      </w:r>
    </w:p>
    <w:p w14:paraId="6F9979BE" w14:textId="1C45928B" w:rsidR="00357905" w:rsidRPr="00D1409F" w:rsidRDefault="00357905" w:rsidP="00357905">
      <w:pPr>
        <w:spacing w:line="240" w:lineRule="auto"/>
        <w:rPr>
          <w:iCs/>
        </w:rPr>
      </w:pPr>
      <w:r w:rsidRPr="00D1409F">
        <w:rPr>
          <w:iCs/>
        </w:rPr>
        <w:t>Tilbudsgiver bedes i skemaet på næste side angive forhold i udbudsmaterialet, der er uhensigtsmæssige</w:t>
      </w:r>
      <w:r w:rsidR="007E774C" w:rsidRPr="00D1409F">
        <w:rPr>
          <w:iCs/>
        </w:rPr>
        <w:t xml:space="preserve"> og/eller </w:t>
      </w:r>
      <w:r w:rsidRPr="00D1409F">
        <w:rPr>
          <w:iCs/>
        </w:rPr>
        <w:t xml:space="preserve">fordyrende for </w:t>
      </w:r>
      <w:r w:rsidR="00D1409F" w:rsidRPr="00D1409F">
        <w:rPr>
          <w:iCs/>
        </w:rPr>
        <w:t>t</w:t>
      </w:r>
      <w:r w:rsidRPr="00D1409F">
        <w:rPr>
          <w:iCs/>
        </w:rPr>
        <w:t xml:space="preserve">ilbudsgiver. </w:t>
      </w:r>
    </w:p>
    <w:p w14:paraId="6DE06AA0" w14:textId="77777777" w:rsidR="00357905" w:rsidRPr="00D1409F" w:rsidRDefault="00357905" w:rsidP="00357905">
      <w:pPr>
        <w:spacing w:line="240" w:lineRule="auto"/>
        <w:rPr>
          <w:b/>
          <w:iCs/>
        </w:rPr>
      </w:pPr>
      <w:r w:rsidRPr="00D1409F">
        <w:rPr>
          <w:b/>
          <w:iCs/>
        </w:rPr>
        <w:t xml:space="preserve">Evaluering af besvarelse: </w:t>
      </w:r>
    </w:p>
    <w:p w14:paraId="55677F06" w14:textId="77777777" w:rsidR="00357905" w:rsidRPr="00D1409F" w:rsidRDefault="00357905" w:rsidP="00357905">
      <w:pPr>
        <w:spacing w:line="240" w:lineRule="auto"/>
        <w:rPr>
          <w:iCs/>
        </w:rPr>
      </w:pPr>
      <w:r w:rsidRPr="00D1409F">
        <w:rPr>
          <w:iCs/>
        </w:rPr>
        <w:t>Bilaget indgår ikke i tilbudsevalueringen, idet bilaget ikke er en del af tilbuddet!</w:t>
      </w:r>
    </w:p>
    <w:bookmarkEnd w:id="254"/>
    <w:p w14:paraId="7E80EF9A" w14:textId="77777777" w:rsidR="00357905" w:rsidRPr="00357905" w:rsidRDefault="00357905" w:rsidP="00357905">
      <w:pPr>
        <w:spacing w:line="240" w:lineRule="auto"/>
        <w:rPr>
          <w:i/>
        </w:rPr>
      </w:pPr>
      <w:r w:rsidRPr="00357905">
        <w:rPr>
          <w:i/>
        </w:rPr>
        <w:br w:type="page"/>
      </w:r>
    </w:p>
    <w:p w14:paraId="3374F2C3" w14:textId="77777777" w:rsidR="00357905" w:rsidRPr="00BA3AC4" w:rsidRDefault="00357905" w:rsidP="00357905">
      <w:pPr>
        <w:pStyle w:val="Overskrift1"/>
        <w:numPr>
          <w:ilvl w:val="0"/>
          <w:numId w:val="0"/>
        </w:numPr>
        <w:ind w:left="432" w:hanging="432"/>
      </w:pPr>
      <w:bookmarkStart w:id="255" w:name="_Toc523988266"/>
      <w:bookmarkStart w:id="256" w:name="_Toc52914253"/>
      <w:r w:rsidRPr="00BA3AC4">
        <w:lastRenderedPageBreak/>
        <w:t>Tilbudsgivers forhandlingstemaer</w:t>
      </w:r>
      <w:bookmarkEnd w:id="255"/>
      <w:bookmarkEnd w:id="256"/>
    </w:p>
    <w:p w14:paraId="2891FA95" w14:textId="00D9B00A" w:rsidR="00357905" w:rsidRPr="00D8374C" w:rsidRDefault="00357905" w:rsidP="00357905">
      <w:pPr>
        <w:rPr>
          <w:iCs/>
        </w:rPr>
      </w:pPr>
      <w:r w:rsidRPr="00D8374C">
        <w:rPr>
          <w:iCs/>
        </w:rPr>
        <w:t xml:space="preserve">Tilbudsgiver kan nedenfor indsætte emner, som ønskes forhandlet med angivelse af emnets placering i udbudsmaterialet samt, hvis muligt, eventuelle forventede forbedringer for </w:t>
      </w:r>
      <w:r w:rsidR="00FC5318">
        <w:rPr>
          <w:iCs/>
        </w:rPr>
        <w:t>O</w:t>
      </w:r>
      <w:r w:rsidRPr="00D8374C">
        <w:rPr>
          <w:iCs/>
        </w:rPr>
        <w:t>rdregiver ved en justering af udbudsmaterialets krav i overensstemmelse med det af tilbudsgiver foreslåede.</w:t>
      </w:r>
    </w:p>
    <w:tbl>
      <w:tblPr>
        <w:tblStyle w:val="Tabel-Gitter"/>
        <w:tblW w:w="0" w:type="auto"/>
        <w:tblLook w:val="04A0" w:firstRow="1" w:lastRow="0" w:firstColumn="1" w:lastColumn="0" w:noHBand="0" w:noVBand="1"/>
      </w:tblPr>
      <w:tblGrid>
        <w:gridCol w:w="2374"/>
        <w:gridCol w:w="2976"/>
        <w:gridCol w:w="4138"/>
      </w:tblGrid>
      <w:tr w:rsidR="00357905" w:rsidRPr="00990757" w14:paraId="7F56236C" w14:textId="77777777" w:rsidTr="00533AD0">
        <w:tc>
          <w:tcPr>
            <w:tcW w:w="2376" w:type="dxa"/>
            <w:shd w:val="clear" w:color="auto" w:fill="BFBFBF" w:themeFill="background1" w:themeFillShade="BF"/>
          </w:tcPr>
          <w:p w14:paraId="0346F482" w14:textId="77777777" w:rsidR="00357905" w:rsidRPr="00990757" w:rsidRDefault="00357905" w:rsidP="00533AD0">
            <w:pPr>
              <w:rPr>
                <w:rFonts w:asciiTheme="minorHAnsi" w:hAnsiTheme="minorHAnsi"/>
                <w:b/>
              </w:rPr>
            </w:pPr>
            <w:r w:rsidRPr="00990757">
              <w:rPr>
                <w:rFonts w:asciiTheme="minorHAnsi" w:hAnsiTheme="minorHAnsi"/>
                <w:b/>
              </w:rPr>
              <w:t>Henvisning</w:t>
            </w:r>
          </w:p>
        </w:tc>
        <w:tc>
          <w:tcPr>
            <w:tcW w:w="2977" w:type="dxa"/>
            <w:shd w:val="clear" w:color="auto" w:fill="BFBFBF" w:themeFill="background1" w:themeFillShade="BF"/>
          </w:tcPr>
          <w:p w14:paraId="541ED28D" w14:textId="77777777" w:rsidR="00357905" w:rsidRPr="00990757" w:rsidRDefault="00357905" w:rsidP="00533AD0">
            <w:pPr>
              <w:rPr>
                <w:rFonts w:asciiTheme="minorHAnsi" w:hAnsiTheme="minorHAnsi"/>
                <w:b/>
              </w:rPr>
            </w:pPr>
            <w:r w:rsidRPr="00990757">
              <w:rPr>
                <w:rFonts w:asciiTheme="minorHAnsi" w:hAnsiTheme="minorHAnsi"/>
                <w:b/>
              </w:rPr>
              <w:t>Forhandlingstema</w:t>
            </w:r>
          </w:p>
        </w:tc>
        <w:tc>
          <w:tcPr>
            <w:tcW w:w="4141" w:type="dxa"/>
            <w:shd w:val="clear" w:color="auto" w:fill="BFBFBF" w:themeFill="background1" w:themeFillShade="BF"/>
          </w:tcPr>
          <w:p w14:paraId="3D805553" w14:textId="1539CCC7" w:rsidR="00357905" w:rsidRPr="00990757" w:rsidRDefault="00357905" w:rsidP="00533AD0">
            <w:pPr>
              <w:rPr>
                <w:rFonts w:asciiTheme="minorHAnsi" w:hAnsiTheme="minorHAnsi"/>
                <w:b/>
              </w:rPr>
            </w:pPr>
            <w:r w:rsidRPr="00990757">
              <w:rPr>
                <w:rFonts w:asciiTheme="minorHAnsi" w:hAnsiTheme="minorHAnsi"/>
                <w:b/>
              </w:rPr>
              <w:t xml:space="preserve">Tilbudsgivers </w:t>
            </w:r>
            <w:r w:rsidR="00D8374C">
              <w:rPr>
                <w:rFonts w:asciiTheme="minorHAnsi" w:hAnsiTheme="minorHAnsi"/>
                <w:b/>
              </w:rPr>
              <w:t>uddybning</w:t>
            </w:r>
          </w:p>
        </w:tc>
      </w:tr>
      <w:tr w:rsidR="00357905" w:rsidRPr="00990757" w14:paraId="408B0BB0" w14:textId="77777777" w:rsidTr="00533AD0">
        <w:tc>
          <w:tcPr>
            <w:tcW w:w="2376" w:type="dxa"/>
          </w:tcPr>
          <w:p w14:paraId="2699D102" w14:textId="77777777" w:rsidR="00357905" w:rsidRPr="00990757" w:rsidRDefault="00357905" w:rsidP="00533AD0">
            <w:pPr>
              <w:rPr>
                <w:rFonts w:asciiTheme="minorHAnsi" w:hAnsiTheme="minorHAnsi"/>
              </w:rPr>
            </w:pPr>
          </w:p>
        </w:tc>
        <w:tc>
          <w:tcPr>
            <w:tcW w:w="2977" w:type="dxa"/>
          </w:tcPr>
          <w:p w14:paraId="75F40D6B" w14:textId="77777777" w:rsidR="00357905" w:rsidRPr="00990757" w:rsidRDefault="00357905" w:rsidP="00533AD0">
            <w:pPr>
              <w:rPr>
                <w:rFonts w:asciiTheme="minorHAnsi" w:hAnsiTheme="minorHAnsi"/>
              </w:rPr>
            </w:pPr>
          </w:p>
        </w:tc>
        <w:tc>
          <w:tcPr>
            <w:tcW w:w="4141" w:type="dxa"/>
          </w:tcPr>
          <w:p w14:paraId="2EB3BDF4" w14:textId="77777777" w:rsidR="00357905" w:rsidRPr="00990757" w:rsidRDefault="00357905" w:rsidP="00533AD0">
            <w:pPr>
              <w:rPr>
                <w:rFonts w:asciiTheme="minorHAnsi" w:hAnsiTheme="minorHAnsi"/>
              </w:rPr>
            </w:pPr>
          </w:p>
        </w:tc>
      </w:tr>
      <w:tr w:rsidR="00357905" w:rsidRPr="00990757" w14:paraId="4A3E34BD" w14:textId="77777777" w:rsidTr="00533AD0">
        <w:tc>
          <w:tcPr>
            <w:tcW w:w="2376" w:type="dxa"/>
          </w:tcPr>
          <w:p w14:paraId="314C34CE" w14:textId="77777777" w:rsidR="00357905" w:rsidRPr="00990757" w:rsidRDefault="00357905" w:rsidP="00533AD0">
            <w:pPr>
              <w:rPr>
                <w:rFonts w:asciiTheme="minorHAnsi" w:hAnsiTheme="minorHAnsi"/>
              </w:rPr>
            </w:pPr>
          </w:p>
        </w:tc>
        <w:tc>
          <w:tcPr>
            <w:tcW w:w="2977" w:type="dxa"/>
          </w:tcPr>
          <w:p w14:paraId="5392A2D1" w14:textId="77777777" w:rsidR="00357905" w:rsidRPr="00990757" w:rsidRDefault="00357905" w:rsidP="00533AD0">
            <w:pPr>
              <w:rPr>
                <w:rFonts w:asciiTheme="minorHAnsi" w:hAnsiTheme="minorHAnsi"/>
              </w:rPr>
            </w:pPr>
          </w:p>
        </w:tc>
        <w:tc>
          <w:tcPr>
            <w:tcW w:w="4141" w:type="dxa"/>
          </w:tcPr>
          <w:p w14:paraId="3B7D1FEA" w14:textId="77777777" w:rsidR="00357905" w:rsidRPr="00990757" w:rsidRDefault="00357905" w:rsidP="00533AD0">
            <w:pPr>
              <w:rPr>
                <w:rFonts w:asciiTheme="minorHAnsi" w:hAnsiTheme="minorHAnsi"/>
              </w:rPr>
            </w:pPr>
          </w:p>
        </w:tc>
      </w:tr>
      <w:tr w:rsidR="00357905" w:rsidRPr="00990757" w14:paraId="22F771CF" w14:textId="77777777" w:rsidTr="00533AD0">
        <w:tc>
          <w:tcPr>
            <w:tcW w:w="2376" w:type="dxa"/>
          </w:tcPr>
          <w:p w14:paraId="4F7A239B" w14:textId="77777777" w:rsidR="00357905" w:rsidRPr="00990757" w:rsidRDefault="00357905" w:rsidP="00533AD0">
            <w:pPr>
              <w:rPr>
                <w:rFonts w:asciiTheme="minorHAnsi" w:hAnsiTheme="minorHAnsi"/>
              </w:rPr>
            </w:pPr>
          </w:p>
        </w:tc>
        <w:tc>
          <w:tcPr>
            <w:tcW w:w="2977" w:type="dxa"/>
          </w:tcPr>
          <w:p w14:paraId="1BB4CF32" w14:textId="77777777" w:rsidR="00357905" w:rsidRPr="00990757" w:rsidRDefault="00357905" w:rsidP="00533AD0">
            <w:pPr>
              <w:rPr>
                <w:rFonts w:asciiTheme="minorHAnsi" w:hAnsiTheme="minorHAnsi"/>
              </w:rPr>
            </w:pPr>
          </w:p>
        </w:tc>
        <w:tc>
          <w:tcPr>
            <w:tcW w:w="4141" w:type="dxa"/>
          </w:tcPr>
          <w:p w14:paraId="027D7B7F" w14:textId="77777777" w:rsidR="00357905" w:rsidRPr="00990757" w:rsidRDefault="00357905" w:rsidP="00533AD0">
            <w:pPr>
              <w:rPr>
                <w:rFonts w:asciiTheme="minorHAnsi" w:hAnsiTheme="minorHAnsi"/>
              </w:rPr>
            </w:pPr>
          </w:p>
        </w:tc>
      </w:tr>
      <w:tr w:rsidR="00357905" w:rsidRPr="00990757" w14:paraId="4D1943BB" w14:textId="77777777" w:rsidTr="00533AD0">
        <w:tc>
          <w:tcPr>
            <w:tcW w:w="2376" w:type="dxa"/>
          </w:tcPr>
          <w:p w14:paraId="09D5CE4C" w14:textId="77777777" w:rsidR="00357905" w:rsidRPr="00990757" w:rsidRDefault="00357905" w:rsidP="00533AD0">
            <w:pPr>
              <w:rPr>
                <w:rFonts w:asciiTheme="minorHAnsi" w:hAnsiTheme="minorHAnsi"/>
              </w:rPr>
            </w:pPr>
          </w:p>
        </w:tc>
        <w:tc>
          <w:tcPr>
            <w:tcW w:w="2977" w:type="dxa"/>
          </w:tcPr>
          <w:p w14:paraId="6A57F7A6" w14:textId="77777777" w:rsidR="00357905" w:rsidRPr="00990757" w:rsidRDefault="00357905" w:rsidP="00533AD0">
            <w:pPr>
              <w:rPr>
                <w:rFonts w:asciiTheme="minorHAnsi" w:hAnsiTheme="minorHAnsi"/>
              </w:rPr>
            </w:pPr>
          </w:p>
        </w:tc>
        <w:tc>
          <w:tcPr>
            <w:tcW w:w="4141" w:type="dxa"/>
          </w:tcPr>
          <w:p w14:paraId="4BC4846E" w14:textId="77777777" w:rsidR="00357905" w:rsidRPr="00990757" w:rsidRDefault="00357905" w:rsidP="00533AD0">
            <w:pPr>
              <w:rPr>
                <w:rFonts w:asciiTheme="minorHAnsi" w:hAnsiTheme="minorHAnsi"/>
              </w:rPr>
            </w:pPr>
          </w:p>
        </w:tc>
      </w:tr>
    </w:tbl>
    <w:p w14:paraId="5D48399E" w14:textId="77777777" w:rsidR="00357905" w:rsidRPr="00B00DAF" w:rsidRDefault="00357905" w:rsidP="00357905"/>
    <w:bookmarkEnd w:id="4"/>
    <w:p w14:paraId="7EF40E87" w14:textId="1CDFBE28" w:rsidR="00D21556" w:rsidRPr="009B4560" w:rsidRDefault="00D21556" w:rsidP="004E2389">
      <w:pPr>
        <w:jc w:val="left"/>
      </w:pPr>
    </w:p>
    <w:sectPr w:rsidR="00D21556" w:rsidRPr="009B4560" w:rsidSect="005F47F2">
      <w:headerReference w:type="default" r:id="rId14"/>
      <w:footerReference w:type="default" r:id="rId15"/>
      <w:headerReference w:type="first" r:id="rId16"/>
      <w:pgSz w:w="11906" w:h="16838"/>
      <w:pgMar w:top="1701" w:right="1274" w:bottom="1418"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7559" w16cex:dateUtc="2020-10-02T07:46:00Z"/>
  <w16cex:commentExtensible w16cex:durableId="232171BF" w16cex:dateUtc="2020-10-02T07:30:00Z"/>
  <w16cex:commentExtensible w16cex:durableId="232171FB" w16cex:dateUtc="2020-10-02T07:31:00Z"/>
  <w16cex:commentExtensible w16cex:durableId="23216619" w16cex:dateUtc="2020-10-02T06:40:00Z"/>
  <w16cex:commentExtensible w16cex:durableId="2321672C" w16cex:dateUtc="2020-10-02T06:45:00Z"/>
  <w16cex:commentExtensible w16cex:durableId="232167DF" w16cex:dateUtc="2020-10-02T06:48:00Z"/>
  <w16cex:commentExtensible w16cex:durableId="232167F9" w16cex:dateUtc="2020-10-02T06:48:00Z"/>
  <w16cex:commentExtensible w16cex:durableId="231DBC02" w16cex:dateUtc="2020-09-29T11:58:00Z"/>
  <w16cex:commentExtensible w16cex:durableId="231DBDC4" w16cex:dateUtc="2020-09-29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A51C" w14:textId="77777777" w:rsidR="002016F2" w:rsidRDefault="002016F2" w:rsidP="00DF076D">
      <w:r>
        <w:separator/>
      </w:r>
    </w:p>
  </w:endnote>
  <w:endnote w:type="continuationSeparator" w:id="0">
    <w:p w14:paraId="17B42DC4" w14:textId="77777777" w:rsidR="002016F2" w:rsidRDefault="002016F2" w:rsidP="00D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863129"/>
      <w:docPartObj>
        <w:docPartGallery w:val="Page Numbers (Bottom of Page)"/>
        <w:docPartUnique/>
      </w:docPartObj>
    </w:sdtPr>
    <w:sdtEndPr/>
    <w:sdtContent>
      <w:sdt>
        <w:sdtPr>
          <w:id w:val="-1669238322"/>
          <w:docPartObj>
            <w:docPartGallery w:val="Page Numbers (Top of Page)"/>
            <w:docPartUnique/>
          </w:docPartObj>
        </w:sdtPr>
        <w:sdtEndPr/>
        <w:sdtContent>
          <w:p w14:paraId="1A0805F4" w14:textId="77777777" w:rsidR="002016F2" w:rsidRPr="00E96982" w:rsidRDefault="002016F2" w:rsidP="006474C5">
            <w:pPr>
              <w:pStyle w:val="Sidefod"/>
              <w:jc w:val="center"/>
            </w:pPr>
            <w:r w:rsidRPr="006474C5">
              <w:rPr>
                <w:i/>
                <w:sz w:val="22"/>
                <w:szCs w:val="22"/>
              </w:rPr>
              <w:t xml:space="preserve">Side </w:t>
            </w:r>
            <w:r w:rsidRPr="006474C5">
              <w:rPr>
                <w:i/>
                <w:sz w:val="22"/>
                <w:szCs w:val="22"/>
              </w:rPr>
              <w:fldChar w:fldCharType="begin"/>
            </w:r>
            <w:r w:rsidRPr="006474C5">
              <w:rPr>
                <w:i/>
                <w:sz w:val="22"/>
                <w:szCs w:val="22"/>
              </w:rPr>
              <w:instrText>PAGE</w:instrText>
            </w:r>
            <w:r w:rsidRPr="006474C5">
              <w:rPr>
                <w:i/>
                <w:sz w:val="22"/>
                <w:szCs w:val="22"/>
              </w:rPr>
              <w:fldChar w:fldCharType="separate"/>
            </w:r>
            <w:r>
              <w:rPr>
                <w:i/>
                <w:noProof/>
                <w:sz w:val="22"/>
                <w:szCs w:val="22"/>
              </w:rPr>
              <w:t>21</w:t>
            </w:r>
            <w:r w:rsidRPr="006474C5">
              <w:rPr>
                <w:i/>
                <w:sz w:val="22"/>
                <w:szCs w:val="22"/>
              </w:rPr>
              <w:fldChar w:fldCharType="end"/>
            </w:r>
            <w:r w:rsidRPr="006474C5">
              <w:rPr>
                <w:i/>
                <w:sz w:val="22"/>
                <w:szCs w:val="22"/>
              </w:rPr>
              <w:t xml:space="preserve"> af </w:t>
            </w:r>
            <w:r w:rsidRPr="006474C5">
              <w:rPr>
                <w:i/>
                <w:sz w:val="22"/>
                <w:szCs w:val="22"/>
              </w:rPr>
              <w:fldChar w:fldCharType="begin"/>
            </w:r>
            <w:r w:rsidRPr="006474C5">
              <w:rPr>
                <w:i/>
                <w:sz w:val="22"/>
                <w:szCs w:val="22"/>
              </w:rPr>
              <w:instrText>NUMPAGES</w:instrText>
            </w:r>
            <w:r w:rsidRPr="006474C5">
              <w:rPr>
                <w:i/>
                <w:sz w:val="22"/>
                <w:szCs w:val="22"/>
              </w:rPr>
              <w:fldChar w:fldCharType="separate"/>
            </w:r>
            <w:r>
              <w:rPr>
                <w:i/>
                <w:noProof/>
                <w:sz w:val="22"/>
                <w:szCs w:val="22"/>
              </w:rPr>
              <w:t>49</w:t>
            </w:r>
            <w:r w:rsidRPr="006474C5">
              <w:rPr>
                <w:i/>
                <w:sz w:val="22"/>
                <w:szCs w:val="22"/>
              </w:rPr>
              <w:fldChar w:fldCharType="end"/>
            </w:r>
          </w:p>
        </w:sdtContent>
      </w:sdt>
    </w:sdtContent>
  </w:sdt>
  <w:p w14:paraId="40D918DD" w14:textId="77777777" w:rsidR="002016F2" w:rsidRDefault="002016F2" w:rsidP="00DF07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75F0" w14:textId="77777777" w:rsidR="002016F2" w:rsidRDefault="002016F2" w:rsidP="00DF076D">
      <w:r>
        <w:separator/>
      </w:r>
    </w:p>
  </w:footnote>
  <w:footnote w:type="continuationSeparator" w:id="0">
    <w:p w14:paraId="39F86AF3" w14:textId="77777777" w:rsidR="002016F2" w:rsidRDefault="002016F2" w:rsidP="00DF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FC0" w14:textId="6FCCB1BE" w:rsidR="002016F2" w:rsidRPr="00CF20C6" w:rsidRDefault="002016F2" w:rsidP="00CF20C6">
    <w:pPr>
      <w:spacing w:after="0"/>
      <w:jc w:val="center"/>
      <w:rPr>
        <w:rFonts w:eastAsia="Malgun Gothic Semilight"/>
        <w:i/>
        <w:color w:val="FF0000"/>
        <w:sz w:val="22"/>
        <w:szCs w:val="22"/>
      </w:rPr>
    </w:pPr>
    <w:r>
      <w:rPr>
        <w:rFonts w:eastAsia="Malgun Gothic Semilight"/>
        <w:i/>
        <w:sz w:val="22"/>
        <w:szCs w:val="22"/>
      </w:rPr>
      <w:t>Esbjerg Kommune</w:t>
    </w:r>
    <w:r w:rsidRPr="00CF20C6">
      <w:rPr>
        <w:rFonts w:eastAsia="Malgun Gothic Semilight"/>
        <w:i/>
        <w:sz w:val="22"/>
        <w:szCs w:val="22"/>
      </w:rPr>
      <w:t>,</w:t>
    </w:r>
    <w:r w:rsidRPr="00CF20C6">
      <w:rPr>
        <w:rFonts w:eastAsia="Malgun Gothic Semilight"/>
        <w:i/>
        <w:color w:val="FF0000"/>
        <w:sz w:val="22"/>
        <w:szCs w:val="22"/>
      </w:rPr>
      <w:t xml:space="preserve"> </w:t>
    </w:r>
    <w:r w:rsidRPr="00CF20C6">
      <w:rPr>
        <w:rFonts w:eastAsia="Malgun Gothic Semilight"/>
        <w:i/>
        <w:sz w:val="22"/>
        <w:szCs w:val="22"/>
      </w:rPr>
      <w:t xml:space="preserve">Udbud </w:t>
    </w:r>
    <w:r>
      <w:rPr>
        <w:rFonts w:eastAsia="Malgun Gothic Semilight"/>
        <w:i/>
        <w:sz w:val="22"/>
        <w:szCs w:val="22"/>
      </w:rPr>
      <w:t>af et centralt overvågnings- og styresystem</w:t>
    </w:r>
    <w:r w:rsidRPr="00CF20C6">
      <w:rPr>
        <w:rFonts w:eastAsia="Malgun Gothic Semilight"/>
        <w:i/>
        <w:color w:val="FF0000"/>
        <w:sz w:val="22"/>
        <w:szCs w:val="22"/>
      </w:rPr>
      <w:t xml:space="preserve"> </w:t>
    </w:r>
    <w:r w:rsidRPr="004D11C6">
      <w:rPr>
        <w:rFonts w:eastAsia="Malgun Gothic Semilight"/>
        <w:i/>
      </w:rPr>
      <w:t xml:space="preserve">| </w:t>
    </w:r>
    <w:r>
      <w:rPr>
        <w:rFonts w:eastAsia="Malgun Gothic Semilight"/>
        <w:i/>
        <w:sz w:val="22"/>
        <w:szCs w:val="22"/>
      </w:rPr>
      <w:t>oktober</w:t>
    </w:r>
    <w:r w:rsidRPr="004D11C6">
      <w:rPr>
        <w:rFonts w:eastAsia="Malgun Gothic Semilight"/>
        <w:i/>
        <w:sz w:val="22"/>
        <w:szCs w:val="22"/>
      </w:rPr>
      <w:t xml:space="preserve"> måned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FFE6" w14:textId="480F889F" w:rsidR="002016F2" w:rsidRDefault="002016F2">
    <w:pPr>
      <w:pStyle w:val="Sidehoved"/>
    </w:pPr>
    <w:r>
      <w:rPr>
        <w:noProof/>
      </w:rPr>
      <w:drawing>
        <wp:inline distT="0" distB="0" distL="0" distR="0" wp14:anchorId="16F9068B" wp14:editId="6A7CC09C">
          <wp:extent cx="1866900" cy="6858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669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786E"/>
    <w:multiLevelType w:val="hybridMultilevel"/>
    <w:tmpl w:val="758CDC2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6C14A608">
      <w:numFmt w:val="bullet"/>
      <w:lvlText w:val="-"/>
      <w:lvlJc w:val="left"/>
      <w:pPr>
        <w:ind w:left="2160" w:hanging="360"/>
      </w:pPr>
      <w:rPr>
        <w:rFonts w:ascii="Nirmala UI" w:eastAsiaTheme="minorHAnsi" w:hAnsi="Nirmala UI" w:cs="Nirmala U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A151E9"/>
    <w:multiLevelType w:val="hybridMultilevel"/>
    <w:tmpl w:val="61C08AC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5E6AE3"/>
    <w:multiLevelType w:val="hybridMultilevel"/>
    <w:tmpl w:val="94506D3C"/>
    <w:lvl w:ilvl="0" w:tplc="0ECC078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AE3B89"/>
    <w:multiLevelType w:val="hybridMultilevel"/>
    <w:tmpl w:val="C88C1D08"/>
    <w:lvl w:ilvl="0" w:tplc="6C14A608">
      <w:numFmt w:val="bullet"/>
      <w:lvlText w:val="-"/>
      <w:lvlJc w:val="left"/>
      <w:pPr>
        <w:ind w:left="1664" w:hanging="360"/>
      </w:pPr>
      <w:rPr>
        <w:rFonts w:ascii="Nirmala UI" w:eastAsiaTheme="minorHAnsi" w:hAnsi="Nirmala UI" w:cs="Nirmala UI" w:hint="default"/>
      </w:rPr>
    </w:lvl>
    <w:lvl w:ilvl="1" w:tplc="6C14A608">
      <w:numFmt w:val="bullet"/>
      <w:lvlText w:val="-"/>
      <w:lvlJc w:val="left"/>
      <w:pPr>
        <w:ind w:left="2384" w:hanging="360"/>
      </w:pPr>
      <w:rPr>
        <w:rFonts w:ascii="Nirmala UI" w:eastAsiaTheme="minorHAnsi" w:hAnsi="Nirmala UI" w:cs="Nirmala UI"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pStyle w:val="HortenNiveau4"/>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B97AB6"/>
    <w:multiLevelType w:val="hybridMultilevel"/>
    <w:tmpl w:val="454CD0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7693D89"/>
    <w:multiLevelType w:val="multilevel"/>
    <w:tmpl w:val="56F67C8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1BBF2069"/>
    <w:multiLevelType w:val="hybridMultilevel"/>
    <w:tmpl w:val="3FF4E042"/>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E1245CE"/>
    <w:multiLevelType w:val="hybridMultilevel"/>
    <w:tmpl w:val="78FCECEC"/>
    <w:lvl w:ilvl="0" w:tplc="04060001">
      <w:start w:val="1"/>
      <w:numFmt w:val="bullet"/>
      <w:lvlText w:val=""/>
      <w:lvlJc w:val="left"/>
      <w:pPr>
        <w:ind w:left="1494" w:hanging="360"/>
      </w:pPr>
      <w:rPr>
        <w:rFonts w:ascii="Symbol" w:hAnsi="Symbo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9" w15:restartNumberingAfterBreak="0">
    <w:nsid w:val="244E762C"/>
    <w:multiLevelType w:val="hybridMultilevel"/>
    <w:tmpl w:val="3E3ABC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904039"/>
    <w:multiLevelType w:val="hybridMultilevel"/>
    <w:tmpl w:val="0C822E8C"/>
    <w:lvl w:ilvl="0" w:tplc="6C14A608">
      <w:numFmt w:val="bullet"/>
      <w:lvlText w:val="-"/>
      <w:lvlJc w:val="left"/>
      <w:pPr>
        <w:ind w:left="1800" w:hanging="360"/>
      </w:pPr>
      <w:rPr>
        <w:rFonts w:ascii="Nirmala UI" w:eastAsiaTheme="minorHAnsi" w:hAnsi="Nirmala UI" w:cs="Nirmala U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1" w15:restartNumberingAfterBreak="0">
    <w:nsid w:val="27BF0F8B"/>
    <w:multiLevelType w:val="hybridMultilevel"/>
    <w:tmpl w:val="315CDED4"/>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EF48310A">
      <w:start w:val="1"/>
      <w:numFmt w:val="lowerLetter"/>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1F0CD7"/>
    <w:multiLevelType w:val="hybridMultilevel"/>
    <w:tmpl w:val="958A3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92548"/>
    <w:multiLevelType w:val="hybridMultilevel"/>
    <w:tmpl w:val="D67A9AD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3550117"/>
    <w:multiLevelType w:val="hybridMultilevel"/>
    <w:tmpl w:val="81BEB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276722"/>
    <w:multiLevelType w:val="hybridMultilevel"/>
    <w:tmpl w:val="852C6E1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4A4700"/>
    <w:multiLevelType w:val="hybridMultilevel"/>
    <w:tmpl w:val="0F5A3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57168D6"/>
    <w:multiLevelType w:val="multilevel"/>
    <w:tmpl w:val="F1862702"/>
    <w:lvl w:ilvl="0">
      <w:start w:val="1"/>
      <w:numFmt w:val="decimal"/>
      <w:pStyle w:val="Overskrift"/>
      <w:lvlText w:val="%1"/>
      <w:lvlJc w:val="left"/>
      <w:pPr>
        <w:ind w:left="431" w:hanging="431"/>
      </w:pPr>
      <w:rPr>
        <w:rFonts w:hint="default"/>
        <w:b/>
        <w:color w:val="auto"/>
      </w:rPr>
    </w:lvl>
    <w:lvl w:ilvl="1">
      <w:start w:val="1"/>
      <w:numFmt w:val="decimal"/>
      <w:lvlText w:val="%1.%2"/>
      <w:lvlJc w:val="left"/>
      <w:pPr>
        <w:ind w:left="1281" w:hanging="431"/>
      </w:pPr>
      <w:rPr>
        <w:rFonts w:hint="default"/>
        <w:color w:val="auto"/>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8" w15:restartNumberingAfterBreak="0">
    <w:nsid w:val="407B744E"/>
    <w:multiLevelType w:val="hybridMultilevel"/>
    <w:tmpl w:val="EA7AE6D4"/>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0FB1A88"/>
    <w:multiLevelType w:val="hybridMultilevel"/>
    <w:tmpl w:val="9A1C98F6"/>
    <w:lvl w:ilvl="0" w:tplc="04060001">
      <w:start w:val="1"/>
      <w:numFmt w:val="bullet"/>
      <w:lvlText w:val=""/>
      <w:lvlJc w:val="left"/>
      <w:pPr>
        <w:ind w:left="2025" w:hanging="360"/>
      </w:pPr>
      <w:rPr>
        <w:rFonts w:ascii="Symbol" w:hAnsi="Symbol" w:hint="default"/>
      </w:rPr>
    </w:lvl>
    <w:lvl w:ilvl="1" w:tplc="04060001">
      <w:start w:val="1"/>
      <w:numFmt w:val="bullet"/>
      <w:lvlText w:val=""/>
      <w:lvlJc w:val="left"/>
      <w:pPr>
        <w:ind w:left="2745" w:hanging="360"/>
      </w:pPr>
      <w:rPr>
        <w:rFonts w:ascii="Symbol" w:hAnsi="Symbol"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0" w15:restartNumberingAfterBreak="0">
    <w:nsid w:val="44F82799"/>
    <w:multiLevelType w:val="hybridMultilevel"/>
    <w:tmpl w:val="315CDED4"/>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EF48310A">
      <w:start w:val="1"/>
      <w:numFmt w:val="lowerLetter"/>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5366C6"/>
    <w:multiLevelType w:val="hybridMultilevel"/>
    <w:tmpl w:val="0100A1A6"/>
    <w:lvl w:ilvl="0" w:tplc="04060017">
      <w:start w:val="1"/>
      <w:numFmt w:val="lowerLetter"/>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22"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E8476B4"/>
    <w:multiLevelType w:val="hybridMultilevel"/>
    <w:tmpl w:val="FE7C877A"/>
    <w:lvl w:ilvl="0" w:tplc="04060001">
      <w:start w:val="1"/>
      <w:numFmt w:val="bullet"/>
      <w:lvlText w:val=""/>
      <w:lvlJc w:val="left"/>
      <w:pPr>
        <w:ind w:left="720" w:hanging="360"/>
      </w:pPr>
      <w:rPr>
        <w:rFonts w:ascii="Symbol" w:hAnsi="Symbol" w:hint="default"/>
      </w:rPr>
    </w:lvl>
    <w:lvl w:ilvl="1" w:tplc="6C14A608">
      <w:numFmt w:val="bullet"/>
      <w:lvlText w:val="-"/>
      <w:lvlJc w:val="left"/>
      <w:pPr>
        <w:ind w:left="1440" w:hanging="360"/>
      </w:pPr>
      <w:rPr>
        <w:rFonts w:ascii="Nirmala UI" w:eastAsiaTheme="minorHAnsi" w:hAnsi="Nirmala UI" w:cs="Nirmala UI"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302CA8"/>
    <w:multiLevelType w:val="hybridMultilevel"/>
    <w:tmpl w:val="E7648024"/>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6C14A608">
      <w:numFmt w:val="bullet"/>
      <w:lvlText w:val="-"/>
      <w:lvlJc w:val="left"/>
      <w:pPr>
        <w:ind w:left="2160" w:hanging="360"/>
      </w:pPr>
      <w:rPr>
        <w:rFonts w:ascii="Nirmala UI" w:eastAsiaTheme="minorHAnsi" w:hAnsi="Nirmala UI" w:cs="Nirmala U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0AD3384"/>
    <w:multiLevelType w:val="hybridMultilevel"/>
    <w:tmpl w:val="0B921BFA"/>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001496"/>
    <w:multiLevelType w:val="hybridMultilevel"/>
    <w:tmpl w:val="CAEE9C1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6C14A608">
      <w:numFmt w:val="bullet"/>
      <w:lvlText w:val="-"/>
      <w:lvlJc w:val="left"/>
      <w:pPr>
        <w:ind w:left="2160" w:hanging="360"/>
      </w:pPr>
      <w:rPr>
        <w:rFonts w:ascii="Nirmala UI" w:eastAsiaTheme="minorHAnsi" w:hAnsi="Nirmala UI" w:cs="Nirmala U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A370D1F"/>
    <w:multiLevelType w:val="hybridMultilevel"/>
    <w:tmpl w:val="198A1CAC"/>
    <w:lvl w:ilvl="0" w:tplc="6C14A608">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CE015BF"/>
    <w:multiLevelType w:val="multilevel"/>
    <w:tmpl w:val="F228ABC6"/>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E260079"/>
    <w:multiLevelType w:val="hybridMultilevel"/>
    <w:tmpl w:val="9452A75A"/>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6EA57C78"/>
    <w:multiLevelType w:val="hybridMultilevel"/>
    <w:tmpl w:val="C84CBF36"/>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2BD7B74"/>
    <w:multiLevelType w:val="multilevel"/>
    <w:tmpl w:val="E3EEBB9C"/>
    <w:lvl w:ilvl="0">
      <w:start w:val="1"/>
      <w:numFmt w:val="bullet"/>
      <w:lvlText w:val=""/>
      <w:lvlJc w:val="left"/>
      <w:pPr>
        <w:ind w:left="720" w:hanging="360"/>
      </w:pPr>
      <w:rPr>
        <w:rFonts w:ascii="Symbol" w:hAnsi="Symbol" w:hint="default"/>
      </w:rPr>
    </w:lvl>
    <w:lvl w:ilvl="1">
      <w:start w:val="1"/>
      <w:numFmt w:val="decimal"/>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3031057"/>
    <w:multiLevelType w:val="hybridMultilevel"/>
    <w:tmpl w:val="08B0BD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7492596D"/>
    <w:multiLevelType w:val="hybridMultilevel"/>
    <w:tmpl w:val="FD52B6B0"/>
    <w:lvl w:ilvl="0" w:tplc="04060005">
      <w:start w:val="1"/>
      <w:numFmt w:val="bullet"/>
      <w:lvlText w:val=""/>
      <w:lvlJc w:val="left"/>
      <w:pPr>
        <w:ind w:left="2968" w:hanging="360"/>
      </w:pPr>
      <w:rPr>
        <w:rFonts w:ascii="Wingdings" w:hAnsi="Wingdings" w:hint="default"/>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35" w15:restartNumberingAfterBreak="0">
    <w:nsid w:val="7AE73161"/>
    <w:multiLevelType w:val="hybridMultilevel"/>
    <w:tmpl w:val="04048134"/>
    <w:lvl w:ilvl="0" w:tplc="04060017">
      <w:start w:val="1"/>
      <w:numFmt w:val="lowerLetter"/>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EF48310A">
      <w:start w:val="1"/>
      <w:numFmt w:val="lowerLetter"/>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B9B2FDB"/>
    <w:multiLevelType w:val="hybridMultilevel"/>
    <w:tmpl w:val="52E2F82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7EE55A89"/>
    <w:multiLevelType w:val="hybridMultilevel"/>
    <w:tmpl w:val="6D6661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FA41CD3"/>
    <w:multiLevelType w:val="hybridMultilevel"/>
    <w:tmpl w:val="DEDE783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6C14A608">
      <w:numFmt w:val="bullet"/>
      <w:lvlText w:val="-"/>
      <w:lvlJc w:val="left"/>
      <w:pPr>
        <w:ind w:left="2160" w:hanging="360"/>
      </w:pPr>
      <w:rPr>
        <w:rFonts w:ascii="Nirmala UI" w:eastAsiaTheme="minorHAnsi" w:hAnsi="Nirmala UI" w:cs="Nirmala U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7"/>
  </w:num>
  <w:num w:numId="4">
    <w:abstractNumId w:val="29"/>
  </w:num>
  <w:num w:numId="5">
    <w:abstractNumId w:val="22"/>
  </w:num>
  <w:num w:numId="6">
    <w:abstractNumId w:val="26"/>
  </w:num>
  <w:num w:numId="7">
    <w:abstractNumId w:val="6"/>
  </w:num>
  <w:num w:numId="8">
    <w:abstractNumId w:val="37"/>
  </w:num>
  <w:num w:numId="9">
    <w:abstractNumId w:val="14"/>
  </w:num>
  <w:num w:numId="10">
    <w:abstractNumId w:val="16"/>
  </w:num>
  <w:num w:numId="11">
    <w:abstractNumId w:val="19"/>
  </w:num>
  <w:num w:numId="12">
    <w:abstractNumId w:val="31"/>
  </w:num>
  <w:num w:numId="13">
    <w:abstractNumId w:val="20"/>
  </w:num>
  <w:num w:numId="14">
    <w:abstractNumId w:val="9"/>
  </w:num>
  <w:num w:numId="15">
    <w:abstractNumId w:val="25"/>
  </w:num>
  <w:num w:numId="16">
    <w:abstractNumId w:val="5"/>
  </w:num>
  <w:num w:numId="17">
    <w:abstractNumId w:val="32"/>
  </w:num>
  <w:num w:numId="18">
    <w:abstractNumId w:val="8"/>
  </w:num>
  <w:num w:numId="19">
    <w:abstractNumId w:val="7"/>
  </w:num>
  <w:num w:numId="20">
    <w:abstractNumId w:val="12"/>
  </w:num>
  <w:num w:numId="21">
    <w:abstractNumId w:val="3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num>
  <w:num w:numId="25">
    <w:abstractNumId w:val="13"/>
  </w:num>
  <w:num w:numId="26">
    <w:abstractNumId w:val="33"/>
  </w:num>
  <w:num w:numId="27">
    <w:abstractNumId w:val="28"/>
  </w:num>
  <w:num w:numId="28">
    <w:abstractNumId w:val="34"/>
  </w:num>
  <w:num w:numId="29">
    <w:abstractNumId w:val="27"/>
  </w:num>
  <w:num w:numId="30">
    <w:abstractNumId w:val="3"/>
  </w:num>
  <w:num w:numId="31">
    <w:abstractNumId w:val="24"/>
  </w:num>
  <w:num w:numId="32">
    <w:abstractNumId w:val="38"/>
  </w:num>
  <w:num w:numId="33">
    <w:abstractNumId w:val="0"/>
  </w:num>
  <w:num w:numId="34">
    <w:abstractNumId w:val="10"/>
  </w:num>
  <w:num w:numId="35">
    <w:abstractNumId w:val="15"/>
  </w:num>
  <w:num w:numId="36">
    <w:abstractNumId w:val="6"/>
  </w:num>
  <w:num w:numId="37">
    <w:abstractNumId w:val="1"/>
  </w:num>
  <w:num w:numId="38">
    <w:abstractNumId w:val="6"/>
  </w:num>
  <w:num w:numId="39">
    <w:abstractNumId w:val="6"/>
    <w:lvlOverride w:ilvl="0">
      <w:startOverride w:val="1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0"/>
  </w:num>
  <w:num w:numId="44">
    <w:abstractNumId w:val="11"/>
  </w:num>
  <w:num w:numId="45">
    <w:abstractNumId w:val="18"/>
  </w:num>
  <w:num w:numId="4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502E395-4CD0-4A90-B6BE-5B81A9DC8AA5}"/>
  </w:docVars>
  <w:rsids>
    <w:rsidRoot w:val="00C33ED3"/>
    <w:rsid w:val="00002090"/>
    <w:rsid w:val="00002326"/>
    <w:rsid w:val="00003590"/>
    <w:rsid w:val="00004082"/>
    <w:rsid w:val="00004D6A"/>
    <w:rsid w:val="0000541A"/>
    <w:rsid w:val="00006009"/>
    <w:rsid w:val="0000640E"/>
    <w:rsid w:val="00006E64"/>
    <w:rsid w:val="00010436"/>
    <w:rsid w:val="000104F4"/>
    <w:rsid w:val="00010984"/>
    <w:rsid w:val="00010A7C"/>
    <w:rsid w:val="00011DB7"/>
    <w:rsid w:val="000133C0"/>
    <w:rsid w:val="000141A5"/>
    <w:rsid w:val="00015617"/>
    <w:rsid w:val="00015A66"/>
    <w:rsid w:val="00016C23"/>
    <w:rsid w:val="00017855"/>
    <w:rsid w:val="0001791A"/>
    <w:rsid w:val="00017AA6"/>
    <w:rsid w:val="00020ACF"/>
    <w:rsid w:val="00020C15"/>
    <w:rsid w:val="00022994"/>
    <w:rsid w:val="00022DC3"/>
    <w:rsid w:val="0002601E"/>
    <w:rsid w:val="00026C64"/>
    <w:rsid w:val="0003023C"/>
    <w:rsid w:val="00030BD8"/>
    <w:rsid w:val="00034765"/>
    <w:rsid w:val="00035319"/>
    <w:rsid w:val="00035881"/>
    <w:rsid w:val="00035F46"/>
    <w:rsid w:val="00035FA2"/>
    <w:rsid w:val="000361A1"/>
    <w:rsid w:val="0003644D"/>
    <w:rsid w:val="00037DCE"/>
    <w:rsid w:val="00037E93"/>
    <w:rsid w:val="00040314"/>
    <w:rsid w:val="0004373B"/>
    <w:rsid w:val="000437FE"/>
    <w:rsid w:val="00043FE1"/>
    <w:rsid w:val="0004601A"/>
    <w:rsid w:val="0004664C"/>
    <w:rsid w:val="0005054F"/>
    <w:rsid w:val="00050A70"/>
    <w:rsid w:val="00050DF3"/>
    <w:rsid w:val="00051330"/>
    <w:rsid w:val="00051894"/>
    <w:rsid w:val="00052237"/>
    <w:rsid w:val="00052B69"/>
    <w:rsid w:val="00052BC8"/>
    <w:rsid w:val="00053487"/>
    <w:rsid w:val="00054167"/>
    <w:rsid w:val="00054807"/>
    <w:rsid w:val="00054ADB"/>
    <w:rsid w:val="00054D85"/>
    <w:rsid w:val="00055976"/>
    <w:rsid w:val="0005723F"/>
    <w:rsid w:val="00057592"/>
    <w:rsid w:val="0005766F"/>
    <w:rsid w:val="00060280"/>
    <w:rsid w:val="00060D86"/>
    <w:rsid w:val="00061A0B"/>
    <w:rsid w:val="00061A4C"/>
    <w:rsid w:val="00065B76"/>
    <w:rsid w:val="0006637B"/>
    <w:rsid w:val="0006639E"/>
    <w:rsid w:val="00066896"/>
    <w:rsid w:val="00066EAF"/>
    <w:rsid w:val="000709AC"/>
    <w:rsid w:val="00071472"/>
    <w:rsid w:val="00071B77"/>
    <w:rsid w:val="00073692"/>
    <w:rsid w:val="00073B2B"/>
    <w:rsid w:val="00073C65"/>
    <w:rsid w:val="00073E15"/>
    <w:rsid w:val="000752C6"/>
    <w:rsid w:val="00076280"/>
    <w:rsid w:val="00076C85"/>
    <w:rsid w:val="00080136"/>
    <w:rsid w:val="000809DF"/>
    <w:rsid w:val="00080D50"/>
    <w:rsid w:val="00081055"/>
    <w:rsid w:val="00081585"/>
    <w:rsid w:val="00082588"/>
    <w:rsid w:val="00082F42"/>
    <w:rsid w:val="000844C5"/>
    <w:rsid w:val="0008458B"/>
    <w:rsid w:val="00085AB7"/>
    <w:rsid w:val="00085DFA"/>
    <w:rsid w:val="00086406"/>
    <w:rsid w:val="000906D9"/>
    <w:rsid w:val="00091D39"/>
    <w:rsid w:val="0009316F"/>
    <w:rsid w:val="00093BC6"/>
    <w:rsid w:val="00093CE0"/>
    <w:rsid w:val="00094C60"/>
    <w:rsid w:val="00097712"/>
    <w:rsid w:val="00097D24"/>
    <w:rsid w:val="00097E72"/>
    <w:rsid w:val="000A0AD4"/>
    <w:rsid w:val="000A0C59"/>
    <w:rsid w:val="000A15E5"/>
    <w:rsid w:val="000A2D35"/>
    <w:rsid w:val="000A3581"/>
    <w:rsid w:val="000A3E8F"/>
    <w:rsid w:val="000A512A"/>
    <w:rsid w:val="000A54BD"/>
    <w:rsid w:val="000A55C7"/>
    <w:rsid w:val="000A58EB"/>
    <w:rsid w:val="000A5CEA"/>
    <w:rsid w:val="000A67A2"/>
    <w:rsid w:val="000A6B24"/>
    <w:rsid w:val="000A6B8F"/>
    <w:rsid w:val="000A707B"/>
    <w:rsid w:val="000A7413"/>
    <w:rsid w:val="000A750C"/>
    <w:rsid w:val="000A767B"/>
    <w:rsid w:val="000B1977"/>
    <w:rsid w:val="000B19E5"/>
    <w:rsid w:val="000B2C3E"/>
    <w:rsid w:val="000B2E56"/>
    <w:rsid w:val="000B40BE"/>
    <w:rsid w:val="000B4EB9"/>
    <w:rsid w:val="000B530B"/>
    <w:rsid w:val="000B5FC0"/>
    <w:rsid w:val="000C0459"/>
    <w:rsid w:val="000C04F0"/>
    <w:rsid w:val="000C232D"/>
    <w:rsid w:val="000C33CA"/>
    <w:rsid w:val="000C3BE4"/>
    <w:rsid w:val="000C4A1C"/>
    <w:rsid w:val="000C5649"/>
    <w:rsid w:val="000C66B6"/>
    <w:rsid w:val="000C67A3"/>
    <w:rsid w:val="000D04EF"/>
    <w:rsid w:val="000D0C10"/>
    <w:rsid w:val="000D39F9"/>
    <w:rsid w:val="000D4010"/>
    <w:rsid w:val="000D406A"/>
    <w:rsid w:val="000D501A"/>
    <w:rsid w:val="000D7A35"/>
    <w:rsid w:val="000D7F5F"/>
    <w:rsid w:val="000E029B"/>
    <w:rsid w:val="000E0995"/>
    <w:rsid w:val="000E1290"/>
    <w:rsid w:val="000E1D8F"/>
    <w:rsid w:val="000E3A7E"/>
    <w:rsid w:val="000E3E2A"/>
    <w:rsid w:val="000E4116"/>
    <w:rsid w:val="000E4EEC"/>
    <w:rsid w:val="000E5D31"/>
    <w:rsid w:val="000E75B3"/>
    <w:rsid w:val="000E7C17"/>
    <w:rsid w:val="000F0BD2"/>
    <w:rsid w:val="000F0DE3"/>
    <w:rsid w:val="000F0EB3"/>
    <w:rsid w:val="000F3702"/>
    <w:rsid w:val="000F3CC3"/>
    <w:rsid w:val="000F518F"/>
    <w:rsid w:val="000F6063"/>
    <w:rsid w:val="000F61C1"/>
    <w:rsid w:val="000F7597"/>
    <w:rsid w:val="000F7E1C"/>
    <w:rsid w:val="00100A02"/>
    <w:rsid w:val="00101B9E"/>
    <w:rsid w:val="00101BE5"/>
    <w:rsid w:val="00103C34"/>
    <w:rsid w:val="00104194"/>
    <w:rsid w:val="001078AB"/>
    <w:rsid w:val="00110024"/>
    <w:rsid w:val="00110493"/>
    <w:rsid w:val="00110C2A"/>
    <w:rsid w:val="00111E0E"/>
    <w:rsid w:val="00113187"/>
    <w:rsid w:val="00113BBF"/>
    <w:rsid w:val="00114503"/>
    <w:rsid w:val="00116105"/>
    <w:rsid w:val="001178A1"/>
    <w:rsid w:val="001213D5"/>
    <w:rsid w:val="00121B9A"/>
    <w:rsid w:val="00122644"/>
    <w:rsid w:val="001229FF"/>
    <w:rsid w:val="00123E82"/>
    <w:rsid w:val="0012406C"/>
    <w:rsid w:val="001252BD"/>
    <w:rsid w:val="001256F4"/>
    <w:rsid w:val="00125DF0"/>
    <w:rsid w:val="00125DFE"/>
    <w:rsid w:val="00125E44"/>
    <w:rsid w:val="00126ADA"/>
    <w:rsid w:val="001307E0"/>
    <w:rsid w:val="00130B46"/>
    <w:rsid w:val="00130B47"/>
    <w:rsid w:val="00130C56"/>
    <w:rsid w:val="00131DD2"/>
    <w:rsid w:val="00132153"/>
    <w:rsid w:val="00132751"/>
    <w:rsid w:val="00134CBA"/>
    <w:rsid w:val="00135FCA"/>
    <w:rsid w:val="001369E6"/>
    <w:rsid w:val="00136AD3"/>
    <w:rsid w:val="00137E4A"/>
    <w:rsid w:val="001406E7"/>
    <w:rsid w:val="00140B92"/>
    <w:rsid w:val="00140F52"/>
    <w:rsid w:val="00143037"/>
    <w:rsid w:val="0014309D"/>
    <w:rsid w:val="00143688"/>
    <w:rsid w:val="00143857"/>
    <w:rsid w:val="001444FC"/>
    <w:rsid w:val="00144FAF"/>
    <w:rsid w:val="00145D8F"/>
    <w:rsid w:val="00145F68"/>
    <w:rsid w:val="00146005"/>
    <w:rsid w:val="001465A5"/>
    <w:rsid w:val="001468AC"/>
    <w:rsid w:val="0014709C"/>
    <w:rsid w:val="00147BC9"/>
    <w:rsid w:val="0015085A"/>
    <w:rsid w:val="00152F40"/>
    <w:rsid w:val="00153274"/>
    <w:rsid w:val="0015454C"/>
    <w:rsid w:val="00155209"/>
    <w:rsid w:val="0015542C"/>
    <w:rsid w:val="00156DB3"/>
    <w:rsid w:val="0016261B"/>
    <w:rsid w:val="00162A00"/>
    <w:rsid w:val="00162CB0"/>
    <w:rsid w:val="001632F4"/>
    <w:rsid w:val="001641EA"/>
    <w:rsid w:val="0016542C"/>
    <w:rsid w:val="00167AAA"/>
    <w:rsid w:val="00170540"/>
    <w:rsid w:val="00172D9C"/>
    <w:rsid w:val="00172F9C"/>
    <w:rsid w:val="00177D5F"/>
    <w:rsid w:val="00180091"/>
    <w:rsid w:val="00180B5F"/>
    <w:rsid w:val="00180D7B"/>
    <w:rsid w:val="00180F3F"/>
    <w:rsid w:val="001815ED"/>
    <w:rsid w:val="00181F9C"/>
    <w:rsid w:val="00182EC6"/>
    <w:rsid w:val="00182FBC"/>
    <w:rsid w:val="00183703"/>
    <w:rsid w:val="00183C3E"/>
    <w:rsid w:val="0018410D"/>
    <w:rsid w:val="00184A24"/>
    <w:rsid w:val="001915A3"/>
    <w:rsid w:val="00191751"/>
    <w:rsid w:val="00192189"/>
    <w:rsid w:val="00193FC2"/>
    <w:rsid w:val="00193FF0"/>
    <w:rsid w:val="00194078"/>
    <w:rsid w:val="00194643"/>
    <w:rsid w:val="001946E4"/>
    <w:rsid w:val="001956BB"/>
    <w:rsid w:val="001958D0"/>
    <w:rsid w:val="00197050"/>
    <w:rsid w:val="001971AB"/>
    <w:rsid w:val="001A0814"/>
    <w:rsid w:val="001A3192"/>
    <w:rsid w:val="001A453C"/>
    <w:rsid w:val="001A494A"/>
    <w:rsid w:val="001A6722"/>
    <w:rsid w:val="001A69F0"/>
    <w:rsid w:val="001B042B"/>
    <w:rsid w:val="001B1082"/>
    <w:rsid w:val="001B4103"/>
    <w:rsid w:val="001B474D"/>
    <w:rsid w:val="001B6221"/>
    <w:rsid w:val="001C08D5"/>
    <w:rsid w:val="001C11EC"/>
    <w:rsid w:val="001C13C8"/>
    <w:rsid w:val="001C32BD"/>
    <w:rsid w:val="001C3C59"/>
    <w:rsid w:val="001C57F3"/>
    <w:rsid w:val="001C5C4B"/>
    <w:rsid w:val="001C6288"/>
    <w:rsid w:val="001C666B"/>
    <w:rsid w:val="001C6A09"/>
    <w:rsid w:val="001D03F9"/>
    <w:rsid w:val="001D0720"/>
    <w:rsid w:val="001D177F"/>
    <w:rsid w:val="001D1B4C"/>
    <w:rsid w:val="001D3F24"/>
    <w:rsid w:val="001D46C5"/>
    <w:rsid w:val="001D7B7A"/>
    <w:rsid w:val="001E0FD7"/>
    <w:rsid w:val="001E14C3"/>
    <w:rsid w:val="001E15CE"/>
    <w:rsid w:val="001E1FA9"/>
    <w:rsid w:val="001E297A"/>
    <w:rsid w:val="001E2C03"/>
    <w:rsid w:val="001E2E02"/>
    <w:rsid w:val="001E626A"/>
    <w:rsid w:val="001E6748"/>
    <w:rsid w:val="001E746C"/>
    <w:rsid w:val="001E7D50"/>
    <w:rsid w:val="001E7F0A"/>
    <w:rsid w:val="001F0EA8"/>
    <w:rsid w:val="001F0FB7"/>
    <w:rsid w:val="001F2177"/>
    <w:rsid w:val="001F382A"/>
    <w:rsid w:val="001F5CA1"/>
    <w:rsid w:val="002016F2"/>
    <w:rsid w:val="00202248"/>
    <w:rsid w:val="002026E1"/>
    <w:rsid w:val="002027DA"/>
    <w:rsid w:val="00203D29"/>
    <w:rsid w:val="002052EB"/>
    <w:rsid w:val="00207322"/>
    <w:rsid w:val="002117BA"/>
    <w:rsid w:val="0021183B"/>
    <w:rsid w:val="00211A3C"/>
    <w:rsid w:val="0021255B"/>
    <w:rsid w:val="00215D13"/>
    <w:rsid w:val="00216555"/>
    <w:rsid w:val="0022021B"/>
    <w:rsid w:val="00220866"/>
    <w:rsid w:val="00221F79"/>
    <w:rsid w:val="00222034"/>
    <w:rsid w:val="002222E9"/>
    <w:rsid w:val="002235BE"/>
    <w:rsid w:val="00225256"/>
    <w:rsid w:val="00225E78"/>
    <w:rsid w:val="00227383"/>
    <w:rsid w:val="00227E3E"/>
    <w:rsid w:val="00231D29"/>
    <w:rsid w:val="002340F7"/>
    <w:rsid w:val="00234592"/>
    <w:rsid w:val="002356C0"/>
    <w:rsid w:val="00235952"/>
    <w:rsid w:val="00236241"/>
    <w:rsid w:val="00236BDF"/>
    <w:rsid w:val="002415B7"/>
    <w:rsid w:val="00242543"/>
    <w:rsid w:val="00243B35"/>
    <w:rsid w:val="002440D7"/>
    <w:rsid w:val="002449D8"/>
    <w:rsid w:val="00244B25"/>
    <w:rsid w:val="00246396"/>
    <w:rsid w:val="0024705A"/>
    <w:rsid w:val="002472AC"/>
    <w:rsid w:val="00250471"/>
    <w:rsid w:val="00250488"/>
    <w:rsid w:val="00251F87"/>
    <w:rsid w:val="00252959"/>
    <w:rsid w:val="002541C3"/>
    <w:rsid w:val="002548E4"/>
    <w:rsid w:val="002554BD"/>
    <w:rsid w:val="00255A3C"/>
    <w:rsid w:val="002569CA"/>
    <w:rsid w:val="00256B3B"/>
    <w:rsid w:val="0026075E"/>
    <w:rsid w:val="00260907"/>
    <w:rsid w:val="0026110E"/>
    <w:rsid w:val="0026187D"/>
    <w:rsid w:val="00263C04"/>
    <w:rsid w:val="00264824"/>
    <w:rsid w:val="0026636E"/>
    <w:rsid w:val="00266846"/>
    <w:rsid w:val="00266BA4"/>
    <w:rsid w:val="002673F0"/>
    <w:rsid w:val="00267AD4"/>
    <w:rsid w:val="002700D1"/>
    <w:rsid w:val="00272B6C"/>
    <w:rsid w:val="00274873"/>
    <w:rsid w:val="00274CAA"/>
    <w:rsid w:val="00275E79"/>
    <w:rsid w:val="0027682C"/>
    <w:rsid w:val="00276855"/>
    <w:rsid w:val="00276A0F"/>
    <w:rsid w:val="0027725A"/>
    <w:rsid w:val="002772B8"/>
    <w:rsid w:val="00280503"/>
    <w:rsid w:val="00280A43"/>
    <w:rsid w:val="00280B2D"/>
    <w:rsid w:val="00280B7B"/>
    <w:rsid w:val="00280DAD"/>
    <w:rsid w:val="0028333C"/>
    <w:rsid w:val="0028353B"/>
    <w:rsid w:val="002862EB"/>
    <w:rsid w:val="002908E0"/>
    <w:rsid w:val="0029179A"/>
    <w:rsid w:val="00291B9A"/>
    <w:rsid w:val="00294F96"/>
    <w:rsid w:val="00295C9C"/>
    <w:rsid w:val="00295EBA"/>
    <w:rsid w:val="00296F6F"/>
    <w:rsid w:val="002975CF"/>
    <w:rsid w:val="002A0B95"/>
    <w:rsid w:val="002A1EE9"/>
    <w:rsid w:val="002A24DE"/>
    <w:rsid w:val="002A3CBF"/>
    <w:rsid w:val="002A43AC"/>
    <w:rsid w:val="002A626A"/>
    <w:rsid w:val="002A662E"/>
    <w:rsid w:val="002A6F64"/>
    <w:rsid w:val="002B00EF"/>
    <w:rsid w:val="002B01FA"/>
    <w:rsid w:val="002B05A1"/>
    <w:rsid w:val="002B1938"/>
    <w:rsid w:val="002B330F"/>
    <w:rsid w:val="002B3856"/>
    <w:rsid w:val="002B393A"/>
    <w:rsid w:val="002B3AFB"/>
    <w:rsid w:val="002B4294"/>
    <w:rsid w:val="002B4527"/>
    <w:rsid w:val="002B497A"/>
    <w:rsid w:val="002B5526"/>
    <w:rsid w:val="002B64A2"/>
    <w:rsid w:val="002C1055"/>
    <w:rsid w:val="002C1878"/>
    <w:rsid w:val="002C1FA7"/>
    <w:rsid w:val="002C3277"/>
    <w:rsid w:val="002C3358"/>
    <w:rsid w:val="002C3FB7"/>
    <w:rsid w:val="002C4A3F"/>
    <w:rsid w:val="002D04A0"/>
    <w:rsid w:val="002D050D"/>
    <w:rsid w:val="002D12AE"/>
    <w:rsid w:val="002D2CB1"/>
    <w:rsid w:val="002D3933"/>
    <w:rsid w:val="002D399B"/>
    <w:rsid w:val="002D3BF7"/>
    <w:rsid w:val="002D632B"/>
    <w:rsid w:val="002D63A6"/>
    <w:rsid w:val="002D65E6"/>
    <w:rsid w:val="002D6C74"/>
    <w:rsid w:val="002D7150"/>
    <w:rsid w:val="002D7B40"/>
    <w:rsid w:val="002E0301"/>
    <w:rsid w:val="002E1321"/>
    <w:rsid w:val="002E26E7"/>
    <w:rsid w:val="002E4B10"/>
    <w:rsid w:val="002E51A8"/>
    <w:rsid w:val="002E53D3"/>
    <w:rsid w:val="002E5B2F"/>
    <w:rsid w:val="002E63BA"/>
    <w:rsid w:val="002E6522"/>
    <w:rsid w:val="002E6EFB"/>
    <w:rsid w:val="002E7AFD"/>
    <w:rsid w:val="002E7B4D"/>
    <w:rsid w:val="002F0508"/>
    <w:rsid w:val="002F0AC6"/>
    <w:rsid w:val="002F10B5"/>
    <w:rsid w:val="002F1F79"/>
    <w:rsid w:val="002F3833"/>
    <w:rsid w:val="002F3DF1"/>
    <w:rsid w:val="002F60AD"/>
    <w:rsid w:val="002F73F7"/>
    <w:rsid w:val="00302378"/>
    <w:rsid w:val="00302699"/>
    <w:rsid w:val="003030FB"/>
    <w:rsid w:val="00304867"/>
    <w:rsid w:val="0030522E"/>
    <w:rsid w:val="00305376"/>
    <w:rsid w:val="00307264"/>
    <w:rsid w:val="0030741B"/>
    <w:rsid w:val="00310F6A"/>
    <w:rsid w:val="00311A4A"/>
    <w:rsid w:val="00313871"/>
    <w:rsid w:val="0031395D"/>
    <w:rsid w:val="00314D92"/>
    <w:rsid w:val="00315CAE"/>
    <w:rsid w:val="00316CF6"/>
    <w:rsid w:val="00316E0B"/>
    <w:rsid w:val="00317519"/>
    <w:rsid w:val="00320AE6"/>
    <w:rsid w:val="00322EE6"/>
    <w:rsid w:val="00324CAB"/>
    <w:rsid w:val="003250F7"/>
    <w:rsid w:val="00326405"/>
    <w:rsid w:val="00326C5E"/>
    <w:rsid w:val="00326FFA"/>
    <w:rsid w:val="00327BDC"/>
    <w:rsid w:val="00330EC6"/>
    <w:rsid w:val="003339E9"/>
    <w:rsid w:val="00341EA0"/>
    <w:rsid w:val="00342497"/>
    <w:rsid w:val="00342E7A"/>
    <w:rsid w:val="00343DA1"/>
    <w:rsid w:val="0034782A"/>
    <w:rsid w:val="0035111C"/>
    <w:rsid w:val="00352946"/>
    <w:rsid w:val="0035335E"/>
    <w:rsid w:val="003533B4"/>
    <w:rsid w:val="0035381F"/>
    <w:rsid w:val="0035442B"/>
    <w:rsid w:val="003576F0"/>
    <w:rsid w:val="00357905"/>
    <w:rsid w:val="00357EB3"/>
    <w:rsid w:val="003611D2"/>
    <w:rsid w:val="00361BFC"/>
    <w:rsid w:val="00362A1D"/>
    <w:rsid w:val="003632D6"/>
    <w:rsid w:val="00363822"/>
    <w:rsid w:val="00364016"/>
    <w:rsid w:val="0036440B"/>
    <w:rsid w:val="003649E6"/>
    <w:rsid w:val="0036500E"/>
    <w:rsid w:val="00365432"/>
    <w:rsid w:val="0036616E"/>
    <w:rsid w:val="00366A38"/>
    <w:rsid w:val="0036704B"/>
    <w:rsid w:val="00367708"/>
    <w:rsid w:val="00367D01"/>
    <w:rsid w:val="00367EE5"/>
    <w:rsid w:val="00367FDF"/>
    <w:rsid w:val="00370637"/>
    <w:rsid w:val="00370C93"/>
    <w:rsid w:val="00371132"/>
    <w:rsid w:val="003717CE"/>
    <w:rsid w:val="00371C12"/>
    <w:rsid w:val="00371E55"/>
    <w:rsid w:val="00372CE1"/>
    <w:rsid w:val="003749F5"/>
    <w:rsid w:val="003754E1"/>
    <w:rsid w:val="003755FD"/>
    <w:rsid w:val="00375673"/>
    <w:rsid w:val="003757C1"/>
    <w:rsid w:val="00376C1E"/>
    <w:rsid w:val="00377A20"/>
    <w:rsid w:val="00377AEE"/>
    <w:rsid w:val="003837BC"/>
    <w:rsid w:val="00386139"/>
    <w:rsid w:val="0038659B"/>
    <w:rsid w:val="0038693E"/>
    <w:rsid w:val="00387589"/>
    <w:rsid w:val="003910A5"/>
    <w:rsid w:val="0039279C"/>
    <w:rsid w:val="00393AD7"/>
    <w:rsid w:val="00395010"/>
    <w:rsid w:val="00395B17"/>
    <w:rsid w:val="00396063"/>
    <w:rsid w:val="00397056"/>
    <w:rsid w:val="003A0901"/>
    <w:rsid w:val="003A0A09"/>
    <w:rsid w:val="003A2BCB"/>
    <w:rsid w:val="003A2D0E"/>
    <w:rsid w:val="003A30E4"/>
    <w:rsid w:val="003A3D8A"/>
    <w:rsid w:val="003A4145"/>
    <w:rsid w:val="003A5036"/>
    <w:rsid w:val="003A5BDD"/>
    <w:rsid w:val="003A5EA2"/>
    <w:rsid w:val="003A70FD"/>
    <w:rsid w:val="003A7CB6"/>
    <w:rsid w:val="003B0AFD"/>
    <w:rsid w:val="003B0C6D"/>
    <w:rsid w:val="003B21D3"/>
    <w:rsid w:val="003B2250"/>
    <w:rsid w:val="003B2B46"/>
    <w:rsid w:val="003B2DF5"/>
    <w:rsid w:val="003B388A"/>
    <w:rsid w:val="003B3F03"/>
    <w:rsid w:val="003B4110"/>
    <w:rsid w:val="003B441A"/>
    <w:rsid w:val="003B512C"/>
    <w:rsid w:val="003B5F0E"/>
    <w:rsid w:val="003B6617"/>
    <w:rsid w:val="003B7C9F"/>
    <w:rsid w:val="003C104F"/>
    <w:rsid w:val="003C1573"/>
    <w:rsid w:val="003C1C72"/>
    <w:rsid w:val="003C30E0"/>
    <w:rsid w:val="003C4A9F"/>
    <w:rsid w:val="003C74D2"/>
    <w:rsid w:val="003D20D8"/>
    <w:rsid w:val="003D66FD"/>
    <w:rsid w:val="003E0403"/>
    <w:rsid w:val="003E05B9"/>
    <w:rsid w:val="003E2E5D"/>
    <w:rsid w:val="003E3029"/>
    <w:rsid w:val="003E3201"/>
    <w:rsid w:val="003E3F29"/>
    <w:rsid w:val="003E7736"/>
    <w:rsid w:val="003F0026"/>
    <w:rsid w:val="003F1144"/>
    <w:rsid w:val="003F17ED"/>
    <w:rsid w:val="003F2907"/>
    <w:rsid w:val="003F3577"/>
    <w:rsid w:val="003F37D5"/>
    <w:rsid w:val="003F43AB"/>
    <w:rsid w:val="003F6404"/>
    <w:rsid w:val="003F68A2"/>
    <w:rsid w:val="003F6A6E"/>
    <w:rsid w:val="003F76E5"/>
    <w:rsid w:val="0040015D"/>
    <w:rsid w:val="00400270"/>
    <w:rsid w:val="00401A1F"/>
    <w:rsid w:val="00402651"/>
    <w:rsid w:val="00404543"/>
    <w:rsid w:val="0040488F"/>
    <w:rsid w:val="004054F7"/>
    <w:rsid w:val="0040666E"/>
    <w:rsid w:val="004100DC"/>
    <w:rsid w:val="00411014"/>
    <w:rsid w:val="004116A3"/>
    <w:rsid w:val="00411E11"/>
    <w:rsid w:val="00412820"/>
    <w:rsid w:val="00412A37"/>
    <w:rsid w:val="00412CA9"/>
    <w:rsid w:val="00412DA8"/>
    <w:rsid w:val="004146BC"/>
    <w:rsid w:val="004147BD"/>
    <w:rsid w:val="0041553C"/>
    <w:rsid w:val="00416294"/>
    <w:rsid w:val="004162A5"/>
    <w:rsid w:val="00416452"/>
    <w:rsid w:val="004168D1"/>
    <w:rsid w:val="00420113"/>
    <w:rsid w:val="00421848"/>
    <w:rsid w:val="0042222C"/>
    <w:rsid w:val="004225C1"/>
    <w:rsid w:val="004249DB"/>
    <w:rsid w:val="004249E0"/>
    <w:rsid w:val="00425321"/>
    <w:rsid w:val="00425399"/>
    <w:rsid w:val="00425401"/>
    <w:rsid w:val="0043046F"/>
    <w:rsid w:val="004313BF"/>
    <w:rsid w:val="004315A3"/>
    <w:rsid w:val="00431D6B"/>
    <w:rsid w:val="00434012"/>
    <w:rsid w:val="004352FD"/>
    <w:rsid w:val="00435737"/>
    <w:rsid w:val="004364D1"/>
    <w:rsid w:val="004367BB"/>
    <w:rsid w:val="0043779D"/>
    <w:rsid w:val="00444001"/>
    <w:rsid w:val="00444AF8"/>
    <w:rsid w:val="004455A7"/>
    <w:rsid w:val="00446758"/>
    <w:rsid w:val="00447088"/>
    <w:rsid w:val="00447F24"/>
    <w:rsid w:val="00451545"/>
    <w:rsid w:val="00452733"/>
    <w:rsid w:val="004528EA"/>
    <w:rsid w:val="00453304"/>
    <w:rsid w:val="00453562"/>
    <w:rsid w:val="004536ED"/>
    <w:rsid w:val="0045372A"/>
    <w:rsid w:val="004542F7"/>
    <w:rsid w:val="00455B4A"/>
    <w:rsid w:val="004563BC"/>
    <w:rsid w:val="00457079"/>
    <w:rsid w:val="00457B42"/>
    <w:rsid w:val="00460F6F"/>
    <w:rsid w:val="0046113A"/>
    <w:rsid w:val="004612CE"/>
    <w:rsid w:val="0046178F"/>
    <w:rsid w:val="004624DB"/>
    <w:rsid w:val="00462B3F"/>
    <w:rsid w:val="0046318B"/>
    <w:rsid w:val="00463E72"/>
    <w:rsid w:val="004642B1"/>
    <w:rsid w:val="0046443B"/>
    <w:rsid w:val="004644E3"/>
    <w:rsid w:val="00465805"/>
    <w:rsid w:val="004664EB"/>
    <w:rsid w:val="004668D4"/>
    <w:rsid w:val="00466BBC"/>
    <w:rsid w:val="00472256"/>
    <w:rsid w:val="00474929"/>
    <w:rsid w:val="00475737"/>
    <w:rsid w:val="00476A0B"/>
    <w:rsid w:val="00477D8C"/>
    <w:rsid w:val="004801FF"/>
    <w:rsid w:val="004802DA"/>
    <w:rsid w:val="00481313"/>
    <w:rsid w:val="00481B36"/>
    <w:rsid w:val="00483C93"/>
    <w:rsid w:val="00486883"/>
    <w:rsid w:val="00486B51"/>
    <w:rsid w:val="00487512"/>
    <w:rsid w:val="00487749"/>
    <w:rsid w:val="00490556"/>
    <w:rsid w:val="0049273C"/>
    <w:rsid w:val="00492989"/>
    <w:rsid w:val="00493F4D"/>
    <w:rsid w:val="00494194"/>
    <w:rsid w:val="004946A3"/>
    <w:rsid w:val="00495B7D"/>
    <w:rsid w:val="00496765"/>
    <w:rsid w:val="00497C63"/>
    <w:rsid w:val="004A1C2A"/>
    <w:rsid w:val="004A258E"/>
    <w:rsid w:val="004A3744"/>
    <w:rsid w:val="004A37A9"/>
    <w:rsid w:val="004A3C19"/>
    <w:rsid w:val="004A6D9A"/>
    <w:rsid w:val="004A70CC"/>
    <w:rsid w:val="004A7110"/>
    <w:rsid w:val="004A7CB0"/>
    <w:rsid w:val="004B08C5"/>
    <w:rsid w:val="004B168E"/>
    <w:rsid w:val="004B1AA3"/>
    <w:rsid w:val="004B396F"/>
    <w:rsid w:val="004B4E0B"/>
    <w:rsid w:val="004B5531"/>
    <w:rsid w:val="004B5DA4"/>
    <w:rsid w:val="004B5DFC"/>
    <w:rsid w:val="004B5E96"/>
    <w:rsid w:val="004B66F0"/>
    <w:rsid w:val="004B67E8"/>
    <w:rsid w:val="004B6BE9"/>
    <w:rsid w:val="004B71FC"/>
    <w:rsid w:val="004B72AD"/>
    <w:rsid w:val="004B7C08"/>
    <w:rsid w:val="004C0110"/>
    <w:rsid w:val="004C0D7F"/>
    <w:rsid w:val="004C2F87"/>
    <w:rsid w:val="004C3952"/>
    <w:rsid w:val="004C3F2A"/>
    <w:rsid w:val="004C4BDA"/>
    <w:rsid w:val="004C4D83"/>
    <w:rsid w:val="004C5386"/>
    <w:rsid w:val="004C69A5"/>
    <w:rsid w:val="004C7674"/>
    <w:rsid w:val="004C7EE9"/>
    <w:rsid w:val="004D11C6"/>
    <w:rsid w:val="004D12AC"/>
    <w:rsid w:val="004D16BA"/>
    <w:rsid w:val="004D1D35"/>
    <w:rsid w:val="004D1EB9"/>
    <w:rsid w:val="004D25E8"/>
    <w:rsid w:val="004D26AA"/>
    <w:rsid w:val="004D280D"/>
    <w:rsid w:val="004D4529"/>
    <w:rsid w:val="004D49DA"/>
    <w:rsid w:val="004D63FA"/>
    <w:rsid w:val="004D65BB"/>
    <w:rsid w:val="004D6C59"/>
    <w:rsid w:val="004D74C2"/>
    <w:rsid w:val="004E00BB"/>
    <w:rsid w:val="004E1875"/>
    <w:rsid w:val="004E22F9"/>
    <w:rsid w:val="004E2389"/>
    <w:rsid w:val="004E322E"/>
    <w:rsid w:val="004E3EF0"/>
    <w:rsid w:val="004E5AA7"/>
    <w:rsid w:val="004E5EC6"/>
    <w:rsid w:val="004E6788"/>
    <w:rsid w:val="004E7A07"/>
    <w:rsid w:val="004F0468"/>
    <w:rsid w:val="004F12EC"/>
    <w:rsid w:val="004F363D"/>
    <w:rsid w:val="004F59D7"/>
    <w:rsid w:val="004F61B9"/>
    <w:rsid w:val="004F6449"/>
    <w:rsid w:val="004F6A12"/>
    <w:rsid w:val="004F758C"/>
    <w:rsid w:val="004F78BE"/>
    <w:rsid w:val="004F79BE"/>
    <w:rsid w:val="00500127"/>
    <w:rsid w:val="005026E7"/>
    <w:rsid w:val="00503406"/>
    <w:rsid w:val="0050362A"/>
    <w:rsid w:val="0050559C"/>
    <w:rsid w:val="00505714"/>
    <w:rsid w:val="00505D1F"/>
    <w:rsid w:val="00505E33"/>
    <w:rsid w:val="005071B4"/>
    <w:rsid w:val="0050726B"/>
    <w:rsid w:val="0050782D"/>
    <w:rsid w:val="00507D94"/>
    <w:rsid w:val="0051024C"/>
    <w:rsid w:val="005102D3"/>
    <w:rsid w:val="00511646"/>
    <w:rsid w:val="00511E35"/>
    <w:rsid w:val="00511F09"/>
    <w:rsid w:val="0051292D"/>
    <w:rsid w:val="00513796"/>
    <w:rsid w:val="00513FE3"/>
    <w:rsid w:val="00514DD5"/>
    <w:rsid w:val="00514E15"/>
    <w:rsid w:val="005151E1"/>
    <w:rsid w:val="00515A8E"/>
    <w:rsid w:val="005166BC"/>
    <w:rsid w:val="00517B6A"/>
    <w:rsid w:val="00520A26"/>
    <w:rsid w:val="00521014"/>
    <w:rsid w:val="00521FCE"/>
    <w:rsid w:val="00522998"/>
    <w:rsid w:val="00522D23"/>
    <w:rsid w:val="005232E1"/>
    <w:rsid w:val="005242F1"/>
    <w:rsid w:val="00525758"/>
    <w:rsid w:val="00526323"/>
    <w:rsid w:val="00526C7F"/>
    <w:rsid w:val="00527493"/>
    <w:rsid w:val="00527893"/>
    <w:rsid w:val="00531112"/>
    <w:rsid w:val="00531A11"/>
    <w:rsid w:val="00531C03"/>
    <w:rsid w:val="005326FF"/>
    <w:rsid w:val="005328ED"/>
    <w:rsid w:val="00533AD0"/>
    <w:rsid w:val="00534AAA"/>
    <w:rsid w:val="00535707"/>
    <w:rsid w:val="0053755F"/>
    <w:rsid w:val="0053765D"/>
    <w:rsid w:val="005403C1"/>
    <w:rsid w:val="00540772"/>
    <w:rsid w:val="005408B6"/>
    <w:rsid w:val="00541FCA"/>
    <w:rsid w:val="00542030"/>
    <w:rsid w:val="0054204A"/>
    <w:rsid w:val="00542F13"/>
    <w:rsid w:val="0054442C"/>
    <w:rsid w:val="00544591"/>
    <w:rsid w:val="005449DC"/>
    <w:rsid w:val="0054511C"/>
    <w:rsid w:val="0054680D"/>
    <w:rsid w:val="00547667"/>
    <w:rsid w:val="005520DE"/>
    <w:rsid w:val="00552D58"/>
    <w:rsid w:val="00554184"/>
    <w:rsid w:val="00554F6C"/>
    <w:rsid w:val="005555D6"/>
    <w:rsid w:val="00555A80"/>
    <w:rsid w:val="00557A44"/>
    <w:rsid w:val="00560322"/>
    <w:rsid w:val="005611A4"/>
    <w:rsid w:val="0056175D"/>
    <w:rsid w:val="00561CEF"/>
    <w:rsid w:val="00563707"/>
    <w:rsid w:val="005640B4"/>
    <w:rsid w:val="00565562"/>
    <w:rsid w:val="00565752"/>
    <w:rsid w:val="005667DD"/>
    <w:rsid w:val="00567646"/>
    <w:rsid w:val="005676FF"/>
    <w:rsid w:val="00567AE5"/>
    <w:rsid w:val="005704FB"/>
    <w:rsid w:val="00570538"/>
    <w:rsid w:val="00572C84"/>
    <w:rsid w:val="005731C3"/>
    <w:rsid w:val="00573AE3"/>
    <w:rsid w:val="0057416E"/>
    <w:rsid w:val="0057629F"/>
    <w:rsid w:val="005767A6"/>
    <w:rsid w:val="0057696D"/>
    <w:rsid w:val="00576ECC"/>
    <w:rsid w:val="00577C7A"/>
    <w:rsid w:val="0058214A"/>
    <w:rsid w:val="0058251F"/>
    <w:rsid w:val="005838F6"/>
    <w:rsid w:val="00591580"/>
    <w:rsid w:val="00592A8A"/>
    <w:rsid w:val="00594A58"/>
    <w:rsid w:val="0059529E"/>
    <w:rsid w:val="00595EDA"/>
    <w:rsid w:val="00595F43"/>
    <w:rsid w:val="005961D3"/>
    <w:rsid w:val="005976C8"/>
    <w:rsid w:val="005978FA"/>
    <w:rsid w:val="005A088C"/>
    <w:rsid w:val="005A1653"/>
    <w:rsid w:val="005A1A6B"/>
    <w:rsid w:val="005A1B34"/>
    <w:rsid w:val="005A1E79"/>
    <w:rsid w:val="005A58BA"/>
    <w:rsid w:val="005A5D9D"/>
    <w:rsid w:val="005A6C04"/>
    <w:rsid w:val="005A6F19"/>
    <w:rsid w:val="005A7461"/>
    <w:rsid w:val="005B03BC"/>
    <w:rsid w:val="005B040E"/>
    <w:rsid w:val="005B0B67"/>
    <w:rsid w:val="005B11D4"/>
    <w:rsid w:val="005B1B9F"/>
    <w:rsid w:val="005B1D3A"/>
    <w:rsid w:val="005B1D63"/>
    <w:rsid w:val="005B28DE"/>
    <w:rsid w:val="005B31B4"/>
    <w:rsid w:val="005B634B"/>
    <w:rsid w:val="005B7A79"/>
    <w:rsid w:val="005C1218"/>
    <w:rsid w:val="005C19E1"/>
    <w:rsid w:val="005C1C1A"/>
    <w:rsid w:val="005C1F3D"/>
    <w:rsid w:val="005C25FE"/>
    <w:rsid w:val="005C2756"/>
    <w:rsid w:val="005C3B96"/>
    <w:rsid w:val="005C3FAF"/>
    <w:rsid w:val="005C6010"/>
    <w:rsid w:val="005C616B"/>
    <w:rsid w:val="005C693B"/>
    <w:rsid w:val="005C6E98"/>
    <w:rsid w:val="005D005A"/>
    <w:rsid w:val="005D2F6B"/>
    <w:rsid w:val="005D2FE1"/>
    <w:rsid w:val="005D347A"/>
    <w:rsid w:val="005D36F1"/>
    <w:rsid w:val="005D4707"/>
    <w:rsid w:val="005D4780"/>
    <w:rsid w:val="005D4AB1"/>
    <w:rsid w:val="005D4BA2"/>
    <w:rsid w:val="005D5941"/>
    <w:rsid w:val="005D64AB"/>
    <w:rsid w:val="005D663F"/>
    <w:rsid w:val="005D7138"/>
    <w:rsid w:val="005D73AA"/>
    <w:rsid w:val="005D7FFE"/>
    <w:rsid w:val="005E02B9"/>
    <w:rsid w:val="005E2465"/>
    <w:rsid w:val="005E433F"/>
    <w:rsid w:val="005E66CF"/>
    <w:rsid w:val="005E6880"/>
    <w:rsid w:val="005E7798"/>
    <w:rsid w:val="005E7CFC"/>
    <w:rsid w:val="005F11AF"/>
    <w:rsid w:val="005F227A"/>
    <w:rsid w:val="005F2CD5"/>
    <w:rsid w:val="005F3063"/>
    <w:rsid w:val="005F47F2"/>
    <w:rsid w:val="005F4D71"/>
    <w:rsid w:val="005F5165"/>
    <w:rsid w:val="005F58D4"/>
    <w:rsid w:val="005F6C91"/>
    <w:rsid w:val="005F710F"/>
    <w:rsid w:val="00600357"/>
    <w:rsid w:val="006008F3"/>
    <w:rsid w:val="006016A9"/>
    <w:rsid w:val="0060200A"/>
    <w:rsid w:val="00602DFF"/>
    <w:rsid w:val="00604080"/>
    <w:rsid w:val="00604764"/>
    <w:rsid w:val="00604A0E"/>
    <w:rsid w:val="00604E08"/>
    <w:rsid w:val="006052A3"/>
    <w:rsid w:val="00605A36"/>
    <w:rsid w:val="00605F3B"/>
    <w:rsid w:val="0060687F"/>
    <w:rsid w:val="00607457"/>
    <w:rsid w:val="006100FB"/>
    <w:rsid w:val="006101C3"/>
    <w:rsid w:val="0061071D"/>
    <w:rsid w:val="006108EC"/>
    <w:rsid w:val="00610AB2"/>
    <w:rsid w:val="00611E13"/>
    <w:rsid w:val="00612F85"/>
    <w:rsid w:val="006133D8"/>
    <w:rsid w:val="00613CE4"/>
    <w:rsid w:val="00614237"/>
    <w:rsid w:val="00614B19"/>
    <w:rsid w:val="00614DEB"/>
    <w:rsid w:val="0061578E"/>
    <w:rsid w:val="006160E8"/>
    <w:rsid w:val="00616A8B"/>
    <w:rsid w:val="00616C88"/>
    <w:rsid w:val="0061784D"/>
    <w:rsid w:val="006201E4"/>
    <w:rsid w:val="0062028D"/>
    <w:rsid w:val="00621380"/>
    <w:rsid w:val="00622533"/>
    <w:rsid w:val="00622D89"/>
    <w:rsid w:val="00622FBB"/>
    <w:rsid w:val="0062325D"/>
    <w:rsid w:val="006246B6"/>
    <w:rsid w:val="00624879"/>
    <w:rsid w:val="006254A9"/>
    <w:rsid w:val="006255DD"/>
    <w:rsid w:val="00630026"/>
    <w:rsid w:val="0063093C"/>
    <w:rsid w:val="00631295"/>
    <w:rsid w:val="006312F6"/>
    <w:rsid w:val="00632A06"/>
    <w:rsid w:val="00632C28"/>
    <w:rsid w:val="00633AA5"/>
    <w:rsid w:val="00633ECE"/>
    <w:rsid w:val="006342B7"/>
    <w:rsid w:val="0063469B"/>
    <w:rsid w:val="0063563A"/>
    <w:rsid w:val="00636173"/>
    <w:rsid w:val="006367AC"/>
    <w:rsid w:val="00637A61"/>
    <w:rsid w:val="00640213"/>
    <w:rsid w:val="0064034A"/>
    <w:rsid w:val="006425E1"/>
    <w:rsid w:val="00643A31"/>
    <w:rsid w:val="00643B12"/>
    <w:rsid w:val="00643DB5"/>
    <w:rsid w:val="00646897"/>
    <w:rsid w:val="006473FA"/>
    <w:rsid w:val="006474C5"/>
    <w:rsid w:val="00650A6D"/>
    <w:rsid w:val="00652E0B"/>
    <w:rsid w:val="00653B0C"/>
    <w:rsid w:val="00653F71"/>
    <w:rsid w:val="006549D4"/>
    <w:rsid w:val="0065602C"/>
    <w:rsid w:val="00656218"/>
    <w:rsid w:val="006562EE"/>
    <w:rsid w:val="00656EDD"/>
    <w:rsid w:val="0066057B"/>
    <w:rsid w:val="00660C10"/>
    <w:rsid w:val="0066147B"/>
    <w:rsid w:val="0066273E"/>
    <w:rsid w:val="00662B05"/>
    <w:rsid w:val="00664F42"/>
    <w:rsid w:val="006658FA"/>
    <w:rsid w:val="00666BE6"/>
    <w:rsid w:val="00666F9F"/>
    <w:rsid w:val="00667D1B"/>
    <w:rsid w:val="00667E63"/>
    <w:rsid w:val="00670144"/>
    <w:rsid w:val="0067055F"/>
    <w:rsid w:val="00670C14"/>
    <w:rsid w:val="00670C8C"/>
    <w:rsid w:val="00670E40"/>
    <w:rsid w:val="006725F6"/>
    <w:rsid w:val="00672677"/>
    <w:rsid w:val="0067418A"/>
    <w:rsid w:val="0067419C"/>
    <w:rsid w:val="00676CBE"/>
    <w:rsid w:val="00677336"/>
    <w:rsid w:val="00680730"/>
    <w:rsid w:val="00680D67"/>
    <w:rsid w:val="006810AC"/>
    <w:rsid w:val="0068210C"/>
    <w:rsid w:val="00682EB5"/>
    <w:rsid w:val="00683A2A"/>
    <w:rsid w:val="00684B89"/>
    <w:rsid w:val="00685333"/>
    <w:rsid w:val="006858ED"/>
    <w:rsid w:val="00685B58"/>
    <w:rsid w:val="00685D71"/>
    <w:rsid w:val="006861B7"/>
    <w:rsid w:val="00686F03"/>
    <w:rsid w:val="00687EB5"/>
    <w:rsid w:val="00690153"/>
    <w:rsid w:val="006910C1"/>
    <w:rsid w:val="00692F8E"/>
    <w:rsid w:val="00693157"/>
    <w:rsid w:val="00693D72"/>
    <w:rsid w:val="00694D7D"/>
    <w:rsid w:val="00695175"/>
    <w:rsid w:val="006956A6"/>
    <w:rsid w:val="00695E83"/>
    <w:rsid w:val="00696238"/>
    <w:rsid w:val="006962D1"/>
    <w:rsid w:val="006A073B"/>
    <w:rsid w:val="006A0C8C"/>
    <w:rsid w:val="006A1642"/>
    <w:rsid w:val="006A1E80"/>
    <w:rsid w:val="006A221E"/>
    <w:rsid w:val="006A39D7"/>
    <w:rsid w:val="006A56B6"/>
    <w:rsid w:val="006A5841"/>
    <w:rsid w:val="006A6059"/>
    <w:rsid w:val="006A6730"/>
    <w:rsid w:val="006A6AE4"/>
    <w:rsid w:val="006A6EA7"/>
    <w:rsid w:val="006A7F47"/>
    <w:rsid w:val="006B036F"/>
    <w:rsid w:val="006B184D"/>
    <w:rsid w:val="006B210D"/>
    <w:rsid w:val="006B29BD"/>
    <w:rsid w:val="006B2A0D"/>
    <w:rsid w:val="006B38EE"/>
    <w:rsid w:val="006B3AAC"/>
    <w:rsid w:val="006B4D25"/>
    <w:rsid w:val="006B5442"/>
    <w:rsid w:val="006B5D53"/>
    <w:rsid w:val="006B640E"/>
    <w:rsid w:val="006B64E5"/>
    <w:rsid w:val="006B665A"/>
    <w:rsid w:val="006B7C8D"/>
    <w:rsid w:val="006C0675"/>
    <w:rsid w:val="006C1F68"/>
    <w:rsid w:val="006C223C"/>
    <w:rsid w:val="006C32A0"/>
    <w:rsid w:val="006C3430"/>
    <w:rsid w:val="006C47D5"/>
    <w:rsid w:val="006C52D8"/>
    <w:rsid w:val="006C5550"/>
    <w:rsid w:val="006C6302"/>
    <w:rsid w:val="006C718D"/>
    <w:rsid w:val="006D017C"/>
    <w:rsid w:val="006D0CAE"/>
    <w:rsid w:val="006D0F53"/>
    <w:rsid w:val="006D2015"/>
    <w:rsid w:val="006D20C0"/>
    <w:rsid w:val="006D29F6"/>
    <w:rsid w:val="006D2F73"/>
    <w:rsid w:val="006D3B8D"/>
    <w:rsid w:val="006D418D"/>
    <w:rsid w:val="006D4FE4"/>
    <w:rsid w:val="006D50BD"/>
    <w:rsid w:val="006D58B4"/>
    <w:rsid w:val="006D7F46"/>
    <w:rsid w:val="006E0079"/>
    <w:rsid w:val="006E1B4C"/>
    <w:rsid w:val="006E1E89"/>
    <w:rsid w:val="006E24AC"/>
    <w:rsid w:val="006E3F58"/>
    <w:rsid w:val="006E461E"/>
    <w:rsid w:val="006E4795"/>
    <w:rsid w:val="006E49E1"/>
    <w:rsid w:val="006E5873"/>
    <w:rsid w:val="006E6363"/>
    <w:rsid w:val="006E6BAB"/>
    <w:rsid w:val="006E7F3D"/>
    <w:rsid w:val="006F070D"/>
    <w:rsid w:val="006F198E"/>
    <w:rsid w:val="006F21A3"/>
    <w:rsid w:val="006F3224"/>
    <w:rsid w:val="006F338D"/>
    <w:rsid w:val="006F4626"/>
    <w:rsid w:val="006F4B7C"/>
    <w:rsid w:val="006F4CB3"/>
    <w:rsid w:val="006F584A"/>
    <w:rsid w:val="006F5DC4"/>
    <w:rsid w:val="006F6093"/>
    <w:rsid w:val="006F6B47"/>
    <w:rsid w:val="006F7F32"/>
    <w:rsid w:val="00700005"/>
    <w:rsid w:val="00700ACD"/>
    <w:rsid w:val="00700C7B"/>
    <w:rsid w:val="007016CE"/>
    <w:rsid w:val="007018B9"/>
    <w:rsid w:val="007020C0"/>
    <w:rsid w:val="00702902"/>
    <w:rsid w:val="0070461D"/>
    <w:rsid w:val="00704FEA"/>
    <w:rsid w:val="0070560F"/>
    <w:rsid w:val="00706A00"/>
    <w:rsid w:val="00707821"/>
    <w:rsid w:val="00707A0C"/>
    <w:rsid w:val="00710303"/>
    <w:rsid w:val="00710E5B"/>
    <w:rsid w:val="00712B88"/>
    <w:rsid w:val="00712EAA"/>
    <w:rsid w:val="00713578"/>
    <w:rsid w:val="0071499F"/>
    <w:rsid w:val="00714C93"/>
    <w:rsid w:val="00717F34"/>
    <w:rsid w:val="007201BE"/>
    <w:rsid w:val="007203FC"/>
    <w:rsid w:val="007214E0"/>
    <w:rsid w:val="00723463"/>
    <w:rsid w:val="0072408A"/>
    <w:rsid w:val="007244BC"/>
    <w:rsid w:val="007245D9"/>
    <w:rsid w:val="0072609D"/>
    <w:rsid w:val="00726C29"/>
    <w:rsid w:val="00727B98"/>
    <w:rsid w:val="00727DFF"/>
    <w:rsid w:val="00730AC7"/>
    <w:rsid w:val="00731220"/>
    <w:rsid w:val="007327C0"/>
    <w:rsid w:val="00732D1F"/>
    <w:rsid w:val="0073363E"/>
    <w:rsid w:val="0073382A"/>
    <w:rsid w:val="00733C2E"/>
    <w:rsid w:val="00734508"/>
    <w:rsid w:val="007349BB"/>
    <w:rsid w:val="00734ABD"/>
    <w:rsid w:val="0073523B"/>
    <w:rsid w:val="0073590D"/>
    <w:rsid w:val="00735C57"/>
    <w:rsid w:val="00736768"/>
    <w:rsid w:val="00737DCB"/>
    <w:rsid w:val="00742747"/>
    <w:rsid w:val="00742E6F"/>
    <w:rsid w:val="00743178"/>
    <w:rsid w:val="007432F1"/>
    <w:rsid w:val="0074540B"/>
    <w:rsid w:val="007458AA"/>
    <w:rsid w:val="00746663"/>
    <w:rsid w:val="007467C7"/>
    <w:rsid w:val="00747BAB"/>
    <w:rsid w:val="007503D8"/>
    <w:rsid w:val="00750EA2"/>
    <w:rsid w:val="00751455"/>
    <w:rsid w:val="00751C68"/>
    <w:rsid w:val="007524D6"/>
    <w:rsid w:val="00752DBA"/>
    <w:rsid w:val="00753393"/>
    <w:rsid w:val="0075587C"/>
    <w:rsid w:val="00756496"/>
    <w:rsid w:val="00756B70"/>
    <w:rsid w:val="007578CB"/>
    <w:rsid w:val="007620FA"/>
    <w:rsid w:val="00762248"/>
    <w:rsid w:val="00762266"/>
    <w:rsid w:val="007640F4"/>
    <w:rsid w:val="00765E52"/>
    <w:rsid w:val="00767333"/>
    <w:rsid w:val="00767398"/>
    <w:rsid w:val="00767495"/>
    <w:rsid w:val="00767818"/>
    <w:rsid w:val="00767D53"/>
    <w:rsid w:val="00767EB7"/>
    <w:rsid w:val="00771397"/>
    <w:rsid w:val="00771C99"/>
    <w:rsid w:val="007729AD"/>
    <w:rsid w:val="00776ABC"/>
    <w:rsid w:val="00777124"/>
    <w:rsid w:val="007817D5"/>
    <w:rsid w:val="00781D0D"/>
    <w:rsid w:val="00782BB8"/>
    <w:rsid w:val="00783143"/>
    <w:rsid w:val="0078394F"/>
    <w:rsid w:val="00785EFE"/>
    <w:rsid w:val="007866E8"/>
    <w:rsid w:val="007909C3"/>
    <w:rsid w:val="0079171E"/>
    <w:rsid w:val="00791E16"/>
    <w:rsid w:val="00791F90"/>
    <w:rsid w:val="00792A84"/>
    <w:rsid w:val="00792C46"/>
    <w:rsid w:val="0079344A"/>
    <w:rsid w:val="0079408A"/>
    <w:rsid w:val="00795283"/>
    <w:rsid w:val="0079566A"/>
    <w:rsid w:val="00795C51"/>
    <w:rsid w:val="00795CCC"/>
    <w:rsid w:val="00795E91"/>
    <w:rsid w:val="00796159"/>
    <w:rsid w:val="007A0A13"/>
    <w:rsid w:val="007A0AB6"/>
    <w:rsid w:val="007A0BDC"/>
    <w:rsid w:val="007A2069"/>
    <w:rsid w:val="007A263C"/>
    <w:rsid w:val="007A3A53"/>
    <w:rsid w:val="007A41FD"/>
    <w:rsid w:val="007A44EA"/>
    <w:rsid w:val="007A454C"/>
    <w:rsid w:val="007A50D0"/>
    <w:rsid w:val="007A577B"/>
    <w:rsid w:val="007A706E"/>
    <w:rsid w:val="007B1F7D"/>
    <w:rsid w:val="007B2153"/>
    <w:rsid w:val="007B3F34"/>
    <w:rsid w:val="007B41B0"/>
    <w:rsid w:val="007B4CD8"/>
    <w:rsid w:val="007B5D3F"/>
    <w:rsid w:val="007B60C2"/>
    <w:rsid w:val="007C072C"/>
    <w:rsid w:val="007C18CB"/>
    <w:rsid w:val="007C2B7E"/>
    <w:rsid w:val="007C4024"/>
    <w:rsid w:val="007C5A2B"/>
    <w:rsid w:val="007C5D1E"/>
    <w:rsid w:val="007C70E1"/>
    <w:rsid w:val="007C72B0"/>
    <w:rsid w:val="007D290A"/>
    <w:rsid w:val="007D2FFF"/>
    <w:rsid w:val="007D3729"/>
    <w:rsid w:val="007D4311"/>
    <w:rsid w:val="007D460A"/>
    <w:rsid w:val="007D48E5"/>
    <w:rsid w:val="007D637A"/>
    <w:rsid w:val="007D7281"/>
    <w:rsid w:val="007D7635"/>
    <w:rsid w:val="007E2228"/>
    <w:rsid w:val="007E2241"/>
    <w:rsid w:val="007E30A4"/>
    <w:rsid w:val="007E35CE"/>
    <w:rsid w:val="007E360D"/>
    <w:rsid w:val="007E40EE"/>
    <w:rsid w:val="007E729A"/>
    <w:rsid w:val="007E774C"/>
    <w:rsid w:val="007F01D3"/>
    <w:rsid w:val="007F043C"/>
    <w:rsid w:val="007F1132"/>
    <w:rsid w:val="007F1473"/>
    <w:rsid w:val="007F310A"/>
    <w:rsid w:val="007F3B55"/>
    <w:rsid w:val="007F46F9"/>
    <w:rsid w:val="007F59EB"/>
    <w:rsid w:val="007F5C88"/>
    <w:rsid w:val="007F6CC2"/>
    <w:rsid w:val="007F6F1D"/>
    <w:rsid w:val="007F7594"/>
    <w:rsid w:val="008003C6"/>
    <w:rsid w:val="00800455"/>
    <w:rsid w:val="00800C10"/>
    <w:rsid w:val="008016BD"/>
    <w:rsid w:val="00802A40"/>
    <w:rsid w:val="00803470"/>
    <w:rsid w:val="00803FF4"/>
    <w:rsid w:val="00804305"/>
    <w:rsid w:val="00804475"/>
    <w:rsid w:val="00804599"/>
    <w:rsid w:val="00804DE2"/>
    <w:rsid w:val="00805237"/>
    <w:rsid w:val="0080675F"/>
    <w:rsid w:val="00806E47"/>
    <w:rsid w:val="0080710C"/>
    <w:rsid w:val="00807468"/>
    <w:rsid w:val="008074CF"/>
    <w:rsid w:val="008077EF"/>
    <w:rsid w:val="008116A3"/>
    <w:rsid w:val="00812537"/>
    <w:rsid w:val="00812FF7"/>
    <w:rsid w:val="008134DB"/>
    <w:rsid w:val="00813589"/>
    <w:rsid w:val="00813EEA"/>
    <w:rsid w:val="0081460E"/>
    <w:rsid w:val="00814FCE"/>
    <w:rsid w:val="00815000"/>
    <w:rsid w:val="0081509F"/>
    <w:rsid w:val="008157B2"/>
    <w:rsid w:val="00816E04"/>
    <w:rsid w:val="00816FD9"/>
    <w:rsid w:val="00820EE9"/>
    <w:rsid w:val="00823A85"/>
    <w:rsid w:val="008249EB"/>
    <w:rsid w:val="008253C1"/>
    <w:rsid w:val="00825B2C"/>
    <w:rsid w:val="00827063"/>
    <w:rsid w:val="00830244"/>
    <w:rsid w:val="00830572"/>
    <w:rsid w:val="0083254C"/>
    <w:rsid w:val="00834934"/>
    <w:rsid w:val="00834D1F"/>
    <w:rsid w:val="008354A3"/>
    <w:rsid w:val="00835F4B"/>
    <w:rsid w:val="0084021F"/>
    <w:rsid w:val="0084121F"/>
    <w:rsid w:val="00841AC0"/>
    <w:rsid w:val="008449B6"/>
    <w:rsid w:val="00844B21"/>
    <w:rsid w:val="00845BCF"/>
    <w:rsid w:val="00846E55"/>
    <w:rsid w:val="0084725C"/>
    <w:rsid w:val="00850972"/>
    <w:rsid w:val="008518A5"/>
    <w:rsid w:val="008567D7"/>
    <w:rsid w:val="00856945"/>
    <w:rsid w:val="008572DA"/>
    <w:rsid w:val="008575A1"/>
    <w:rsid w:val="00857FEF"/>
    <w:rsid w:val="008612DF"/>
    <w:rsid w:val="00862D85"/>
    <w:rsid w:val="00864C75"/>
    <w:rsid w:val="00865E3B"/>
    <w:rsid w:val="00866415"/>
    <w:rsid w:val="00866433"/>
    <w:rsid w:val="00867C2B"/>
    <w:rsid w:val="00867C9E"/>
    <w:rsid w:val="00867DFF"/>
    <w:rsid w:val="00870F95"/>
    <w:rsid w:val="008728E1"/>
    <w:rsid w:val="00872C4C"/>
    <w:rsid w:val="00872DE0"/>
    <w:rsid w:val="00872E8E"/>
    <w:rsid w:val="00873F58"/>
    <w:rsid w:val="0087435E"/>
    <w:rsid w:val="008745F1"/>
    <w:rsid w:val="00877519"/>
    <w:rsid w:val="008801CB"/>
    <w:rsid w:val="00880E5E"/>
    <w:rsid w:val="008811D1"/>
    <w:rsid w:val="00882B61"/>
    <w:rsid w:val="00882EBB"/>
    <w:rsid w:val="008848B8"/>
    <w:rsid w:val="00885358"/>
    <w:rsid w:val="00886703"/>
    <w:rsid w:val="00887A7A"/>
    <w:rsid w:val="00887F95"/>
    <w:rsid w:val="008904CA"/>
    <w:rsid w:val="0089106D"/>
    <w:rsid w:val="00891AA1"/>
    <w:rsid w:val="00891B18"/>
    <w:rsid w:val="00891D04"/>
    <w:rsid w:val="00892875"/>
    <w:rsid w:val="00893569"/>
    <w:rsid w:val="00893CAC"/>
    <w:rsid w:val="008950C8"/>
    <w:rsid w:val="008951E5"/>
    <w:rsid w:val="00895C8F"/>
    <w:rsid w:val="00895D2D"/>
    <w:rsid w:val="00896248"/>
    <w:rsid w:val="008969A8"/>
    <w:rsid w:val="00896F76"/>
    <w:rsid w:val="00897118"/>
    <w:rsid w:val="00897294"/>
    <w:rsid w:val="00897483"/>
    <w:rsid w:val="008A0369"/>
    <w:rsid w:val="008A142E"/>
    <w:rsid w:val="008A19EA"/>
    <w:rsid w:val="008A1DE6"/>
    <w:rsid w:val="008A2753"/>
    <w:rsid w:val="008A51EA"/>
    <w:rsid w:val="008A583E"/>
    <w:rsid w:val="008A596D"/>
    <w:rsid w:val="008A6555"/>
    <w:rsid w:val="008A78F7"/>
    <w:rsid w:val="008A7E3F"/>
    <w:rsid w:val="008B0953"/>
    <w:rsid w:val="008B148B"/>
    <w:rsid w:val="008B1A34"/>
    <w:rsid w:val="008B2360"/>
    <w:rsid w:val="008B2874"/>
    <w:rsid w:val="008B3515"/>
    <w:rsid w:val="008B501B"/>
    <w:rsid w:val="008B50E8"/>
    <w:rsid w:val="008C0CB2"/>
    <w:rsid w:val="008C209E"/>
    <w:rsid w:val="008C25DA"/>
    <w:rsid w:val="008C3187"/>
    <w:rsid w:val="008C32F8"/>
    <w:rsid w:val="008C3F93"/>
    <w:rsid w:val="008C42FD"/>
    <w:rsid w:val="008C433C"/>
    <w:rsid w:val="008C5CAF"/>
    <w:rsid w:val="008C7B2A"/>
    <w:rsid w:val="008D0282"/>
    <w:rsid w:val="008D1F74"/>
    <w:rsid w:val="008D201D"/>
    <w:rsid w:val="008D23E4"/>
    <w:rsid w:val="008D2681"/>
    <w:rsid w:val="008D31F8"/>
    <w:rsid w:val="008D3616"/>
    <w:rsid w:val="008D442B"/>
    <w:rsid w:val="008D6AEF"/>
    <w:rsid w:val="008E0063"/>
    <w:rsid w:val="008E0C87"/>
    <w:rsid w:val="008E1102"/>
    <w:rsid w:val="008E1521"/>
    <w:rsid w:val="008E16EF"/>
    <w:rsid w:val="008E2B8B"/>
    <w:rsid w:val="008E2D82"/>
    <w:rsid w:val="008E3659"/>
    <w:rsid w:val="008E506D"/>
    <w:rsid w:val="008E5B06"/>
    <w:rsid w:val="008E65D8"/>
    <w:rsid w:val="008F19CF"/>
    <w:rsid w:val="008F25D3"/>
    <w:rsid w:val="008F30D2"/>
    <w:rsid w:val="008F3842"/>
    <w:rsid w:val="008F5D53"/>
    <w:rsid w:val="008F78C7"/>
    <w:rsid w:val="00901D40"/>
    <w:rsid w:val="00902DF5"/>
    <w:rsid w:val="00905634"/>
    <w:rsid w:val="0091053F"/>
    <w:rsid w:val="00910DE6"/>
    <w:rsid w:val="0091172E"/>
    <w:rsid w:val="00911D28"/>
    <w:rsid w:val="009129BD"/>
    <w:rsid w:val="00913A9B"/>
    <w:rsid w:val="00913B59"/>
    <w:rsid w:val="009149F6"/>
    <w:rsid w:val="00914F73"/>
    <w:rsid w:val="009150E4"/>
    <w:rsid w:val="00917057"/>
    <w:rsid w:val="00917974"/>
    <w:rsid w:val="00920457"/>
    <w:rsid w:val="00920672"/>
    <w:rsid w:val="00920752"/>
    <w:rsid w:val="00920BEB"/>
    <w:rsid w:val="009212E6"/>
    <w:rsid w:val="00922938"/>
    <w:rsid w:val="00923056"/>
    <w:rsid w:val="00923257"/>
    <w:rsid w:val="00924900"/>
    <w:rsid w:val="00924CE8"/>
    <w:rsid w:val="0092509C"/>
    <w:rsid w:val="0092746F"/>
    <w:rsid w:val="00930BB0"/>
    <w:rsid w:val="00933027"/>
    <w:rsid w:val="00933D75"/>
    <w:rsid w:val="00934C12"/>
    <w:rsid w:val="00943EE4"/>
    <w:rsid w:val="0094426C"/>
    <w:rsid w:val="0094467A"/>
    <w:rsid w:val="00945DF3"/>
    <w:rsid w:val="00946CC2"/>
    <w:rsid w:val="00947C31"/>
    <w:rsid w:val="00952335"/>
    <w:rsid w:val="00952BFF"/>
    <w:rsid w:val="00953E7A"/>
    <w:rsid w:val="009540A1"/>
    <w:rsid w:val="00954A12"/>
    <w:rsid w:val="0095502A"/>
    <w:rsid w:val="00955230"/>
    <w:rsid w:val="009554D3"/>
    <w:rsid w:val="00955522"/>
    <w:rsid w:val="0095631E"/>
    <w:rsid w:val="009574E8"/>
    <w:rsid w:val="009576F8"/>
    <w:rsid w:val="00957F0E"/>
    <w:rsid w:val="00957F74"/>
    <w:rsid w:val="00960967"/>
    <w:rsid w:val="00961495"/>
    <w:rsid w:val="00963A88"/>
    <w:rsid w:val="009640D5"/>
    <w:rsid w:val="00964E05"/>
    <w:rsid w:val="009655EC"/>
    <w:rsid w:val="00965611"/>
    <w:rsid w:val="009658E2"/>
    <w:rsid w:val="0096779F"/>
    <w:rsid w:val="00967B80"/>
    <w:rsid w:val="00970887"/>
    <w:rsid w:val="00970E44"/>
    <w:rsid w:val="00970F8E"/>
    <w:rsid w:val="00971CE3"/>
    <w:rsid w:val="009725EF"/>
    <w:rsid w:val="00974420"/>
    <w:rsid w:val="00976251"/>
    <w:rsid w:val="00976525"/>
    <w:rsid w:val="0097697A"/>
    <w:rsid w:val="009778FE"/>
    <w:rsid w:val="00977D2A"/>
    <w:rsid w:val="0098141B"/>
    <w:rsid w:val="0098162A"/>
    <w:rsid w:val="00981F5E"/>
    <w:rsid w:val="00982E72"/>
    <w:rsid w:val="00986F94"/>
    <w:rsid w:val="00987295"/>
    <w:rsid w:val="00987A32"/>
    <w:rsid w:val="00987ED1"/>
    <w:rsid w:val="00990131"/>
    <w:rsid w:val="00990BA5"/>
    <w:rsid w:val="0099125F"/>
    <w:rsid w:val="009912F6"/>
    <w:rsid w:val="00991341"/>
    <w:rsid w:val="00991765"/>
    <w:rsid w:val="00991D61"/>
    <w:rsid w:val="00991F3D"/>
    <w:rsid w:val="0099327F"/>
    <w:rsid w:val="00993E73"/>
    <w:rsid w:val="00995205"/>
    <w:rsid w:val="0099581B"/>
    <w:rsid w:val="00996199"/>
    <w:rsid w:val="009962D7"/>
    <w:rsid w:val="00997058"/>
    <w:rsid w:val="00997263"/>
    <w:rsid w:val="00997FF6"/>
    <w:rsid w:val="009A00C3"/>
    <w:rsid w:val="009A0E12"/>
    <w:rsid w:val="009A0ECD"/>
    <w:rsid w:val="009A0FDE"/>
    <w:rsid w:val="009A14FF"/>
    <w:rsid w:val="009A1CAE"/>
    <w:rsid w:val="009A2BFA"/>
    <w:rsid w:val="009A34D9"/>
    <w:rsid w:val="009A39A3"/>
    <w:rsid w:val="009A3C77"/>
    <w:rsid w:val="009A475A"/>
    <w:rsid w:val="009A4C30"/>
    <w:rsid w:val="009A4DAB"/>
    <w:rsid w:val="009A57A0"/>
    <w:rsid w:val="009A61DF"/>
    <w:rsid w:val="009A6AAE"/>
    <w:rsid w:val="009B0993"/>
    <w:rsid w:val="009B0ABB"/>
    <w:rsid w:val="009B0AD8"/>
    <w:rsid w:val="009B1132"/>
    <w:rsid w:val="009B1461"/>
    <w:rsid w:val="009B4560"/>
    <w:rsid w:val="009B60A9"/>
    <w:rsid w:val="009B67D4"/>
    <w:rsid w:val="009B73F8"/>
    <w:rsid w:val="009C0058"/>
    <w:rsid w:val="009C185C"/>
    <w:rsid w:val="009C1B2F"/>
    <w:rsid w:val="009C1DEC"/>
    <w:rsid w:val="009C2DDD"/>
    <w:rsid w:val="009C310C"/>
    <w:rsid w:val="009C3967"/>
    <w:rsid w:val="009C5392"/>
    <w:rsid w:val="009C5627"/>
    <w:rsid w:val="009C597B"/>
    <w:rsid w:val="009C5D4B"/>
    <w:rsid w:val="009C64C7"/>
    <w:rsid w:val="009C68A2"/>
    <w:rsid w:val="009C748C"/>
    <w:rsid w:val="009C7644"/>
    <w:rsid w:val="009D017E"/>
    <w:rsid w:val="009D12C3"/>
    <w:rsid w:val="009D1DE8"/>
    <w:rsid w:val="009D21DA"/>
    <w:rsid w:val="009D25C9"/>
    <w:rsid w:val="009D290A"/>
    <w:rsid w:val="009D29B5"/>
    <w:rsid w:val="009D373D"/>
    <w:rsid w:val="009D392E"/>
    <w:rsid w:val="009D40A5"/>
    <w:rsid w:val="009D789E"/>
    <w:rsid w:val="009D78A9"/>
    <w:rsid w:val="009E0E0F"/>
    <w:rsid w:val="009E3851"/>
    <w:rsid w:val="009E40A0"/>
    <w:rsid w:val="009E4131"/>
    <w:rsid w:val="009E4A66"/>
    <w:rsid w:val="009E5B00"/>
    <w:rsid w:val="009E7351"/>
    <w:rsid w:val="009E7792"/>
    <w:rsid w:val="009F0636"/>
    <w:rsid w:val="009F0966"/>
    <w:rsid w:val="009F0D7C"/>
    <w:rsid w:val="009F119E"/>
    <w:rsid w:val="009F11E8"/>
    <w:rsid w:val="009F1FC4"/>
    <w:rsid w:val="009F1FC6"/>
    <w:rsid w:val="009F2299"/>
    <w:rsid w:val="009F3C66"/>
    <w:rsid w:val="009F48E5"/>
    <w:rsid w:val="009F49CE"/>
    <w:rsid w:val="009F4DE0"/>
    <w:rsid w:val="009F4F9B"/>
    <w:rsid w:val="009F5F92"/>
    <w:rsid w:val="00A00175"/>
    <w:rsid w:val="00A007D3"/>
    <w:rsid w:val="00A01668"/>
    <w:rsid w:val="00A016FD"/>
    <w:rsid w:val="00A03291"/>
    <w:rsid w:val="00A04535"/>
    <w:rsid w:val="00A062E9"/>
    <w:rsid w:val="00A10192"/>
    <w:rsid w:val="00A10DA9"/>
    <w:rsid w:val="00A12174"/>
    <w:rsid w:val="00A1235E"/>
    <w:rsid w:val="00A13B4C"/>
    <w:rsid w:val="00A1484F"/>
    <w:rsid w:val="00A15074"/>
    <w:rsid w:val="00A158E3"/>
    <w:rsid w:val="00A20DB6"/>
    <w:rsid w:val="00A22C08"/>
    <w:rsid w:val="00A23DEF"/>
    <w:rsid w:val="00A2425D"/>
    <w:rsid w:val="00A24C57"/>
    <w:rsid w:val="00A26B28"/>
    <w:rsid w:val="00A26C65"/>
    <w:rsid w:val="00A31443"/>
    <w:rsid w:val="00A3169E"/>
    <w:rsid w:val="00A321C9"/>
    <w:rsid w:val="00A3274F"/>
    <w:rsid w:val="00A337DE"/>
    <w:rsid w:val="00A34311"/>
    <w:rsid w:val="00A3522E"/>
    <w:rsid w:val="00A35D40"/>
    <w:rsid w:val="00A360DE"/>
    <w:rsid w:val="00A37065"/>
    <w:rsid w:val="00A37FD5"/>
    <w:rsid w:val="00A40310"/>
    <w:rsid w:val="00A429AC"/>
    <w:rsid w:val="00A42EBE"/>
    <w:rsid w:val="00A437D6"/>
    <w:rsid w:val="00A43C06"/>
    <w:rsid w:val="00A45763"/>
    <w:rsid w:val="00A46BE5"/>
    <w:rsid w:val="00A47FD1"/>
    <w:rsid w:val="00A50B51"/>
    <w:rsid w:val="00A5104B"/>
    <w:rsid w:val="00A5104D"/>
    <w:rsid w:val="00A52ACB"/>
    <w:rsid w:val="00A52F0D"/>
    <w:rsid w:val="00A53C9C"/>
    <w:rsid w:val="00A54609"/>
    <w:rsid w:val="00A554A4"/>
    <w:rsid w:val="00A55B1C"/>
    <w:rsid w:val="00A56D10"/>
    <w:rsid w:val="00A5734F"/>
    <w:rsid w:val="00A5741F"/>
    <w:rsid w:val="00A578BB"/>
    <w:rsid w:val="00A60D50"/>
    <w:rsid w:val="00A60F97"/>
    <w:rsid w:val="00A634B8"/>
    <w:rsid w:val="00A64907"/>
    <w:rsid w:val="00A64A41"/>
    <w:rsid w:val="00A6547F"/>
    <w:rsid w:val="00A657B9"/>
    <w:rsid w:val="00A65A7E"/>
    <w:rsid w:val="00A65D35"/>
    <w:rsid w:val="00A7018F"/>
    <w:rsid w:val="00A70A4F"/>
    <w:rsid w:val="00A70FC9"/>
    <w:rsid w:val="00A722BC"/>
    <w:rsid w:val="00A72BE1"/>
    <w:rsid w:val="00A72D81"/>
    <w:rsid w:val="00A72DE5"/>
    <w:rsid w:val="00A7498A"/>
    <w:rsid w:val="00A7673D"/>
    <w:rsid w:val="00A778D3"/>
    <w:rsid w:val="00A804A0"/>
    <w:rsid w:val="00A80961"/>
    <w:rsid w:val="00A821F6"/>
    <w:rsid w:val="00A835C8"/>
    <w:rsid w:val="00A844D2"/>
    <w:rsid w:val="00A847BC"/>
    <w:rsid w:val="00A86201"/>
    <w:rsid w:val="00A86CBC"/>
    <w:rsid w:val="00A86F07"/>
    <w:rsid w:val="00A8703B"/>
    <w:rsid w:val="00A87131"/>
    <w:rsid w:val="00A8736C"/>
    <w:rsid w:val="00A90879"/>
    <w:rsid w:val="00A917A9"/>
    <w:rsid w:val="00A92F36"/>
    <w:rsid w:val="00A9416A"/>
    <w:rsid w:val="00A942D7"/>
    <w:rsid w:val="00A946BF"/>
    <w:rsid w:val="00A950E0"/>
    <w:rsid w:val="00A96743"/>
    <w:rsid w:val="00A967FC"/>
    <w:rsid w:val="00A97678"/>
    <w:rsid w:val="00A97F41"/>
    <w:rsid w:val="00AA15DE"/>
    <w:rsid w:val="00AA22F0"/>
    <w:rsid w:val="00AA2523"/>
    <w:rsid w:val="00AA2643"/>
    <w:rsid w:val="00AA3560"/>
    <w:rsid w:val="00AA3D55"/>
    <w:rsid w:val="00AA5507"/>
    <w:rsid w:val="00AA5790"/>
    <w:rsid w:val="00AA65EC"/>
    <w:rsid w:val="00AA660F"/>
    <w:rsid w:val="00AA6A0F"/>
    <w:rsid w:val="00AA74A2"/>
    <w:rsid w:val="00AA7C0E"/>
    <w:rsid w:val="00AB00EB"/>
    <w:rsid w:val="00AB15B4"/>
    <w:rsid w:val="00AB24B1"/>
    <w:rsid w:val="00AB37CF"/>
    <w:rsid w:val="00AB4490"/>
    <w:rsid w:val="00AB5212"/>
    <w:rsid w:val="00AB55D1"/>
    <w:rsid w:val="00AB5CEC"/>
    <w:rsid w:val="00AB5FE0"/>
    <w:rsid w:val="00AB60D7"/>
    <w:rsid w:val="00AB65C3"/>
    <w:rsid w:val="00AB6CAA"/>
    <w:rsid w:val="00AB7B24"/>
    <w:rsid w:val="00AC008E"/>
    <w:rsid w:val="00AC1DD1"/>
    <w:rsid w:val="00AC2038"/>
    <w:rsid w:val="00AC3204"/>
    <w:rsid w:val="00AC3A52"/>
    <w:rsid w:val="00AC451C"/>
    <w:rsid w:val="00AC4D1A"/>
    <w:rsid w:val="00AC6156"/>
    <w:rsid w:val="00AC67FD"/>
    <w:rsid w:val="00AC6FF7"/>
    <w:rsid w:val="00AC72ED"/>
    <w:rsid w:val="00AD2B9B"/>
    <w:rsid w:val="00AD2D1F"/>
    <w:rsid w:val="00AD30A7"/>
    <w:rsid w:val="00AD33F1"/>
    <w:rsid w:val="00AD3732"/>
    <w:rsid w:val="00AD40FA"/>
    <w:rsid w:val="00AD43AE"/>
    <w:rsid w:val="00AD479B"/>
    <w:rsid w:val="00AD4E6E"/>
    <w:rsid w:val="00AD5DAE"/>
    <w:rsid w:val="00AD5E66"/>
    <w:rsid w:val="00AD6D31"/>
    <w:rsid w:val="00AD6F57"/>
    <w:rsid w:val="00AE12EC"/>
    <w:rsid w:val="00AE1500"/>
    <w:rsid w:val="00AE1566"/>
    <w:rsid w:val="00AE2F39"/>
    <w:rsid w:val="00AE3557"/>
    <w:rsid w:val="00AE35F2"/>
    <w:rsid w:val="00AE4550"/>
    <w:rsid w:val="00AE563C"/>
    <w:rsid w:val="00AE57AB"/>
    <w:rsid w:val="00AE6AE3"/>
    <w:rsid w:val="00AE7636"/>
    <w:rsid w:val="00AE793C"/>
    <w:rsid w:val="00AF267F"/>
    <w:rsid w:val="00AF2C31"/>
    <w:rsid w:val="00AF2DF6"/>
    <w:rsid w:val="00AF2FEC"/>
    <w:rsid w:val="00AF6733"/>
    <w:rsid w:val="00AF677E"/>
    <w:rsid w:val="00B007C1"/>
    <w:rsid w:val="00B01B6B"/>
    <w:rsid w:val="00B057C3"/>
    <w:rsid w:val="00B05F37"/>
    <w:rsid w:val="00B0606F"/>
    <w:rsid w:val="00B06BCC"/>
    <w:rsid w:val="00B07664"/>
    <w:rsid w:val="00B104C9"/>
    <w:rsid w:val="00B1214F"/>
    <w:rsid w:val="00B12437"/>
    <w:rsid w:val="00B14494"/>
    <w:rsid w:val="00B14784"/>
    <w:rsid w:val="00B14897"/>
    <w:rsid w:val="00B159C9"/>
    <w:rsid w:val="00B16D08"/>
    <w:rsid w:val="00B16F82"/>
    <w:rsid w:val="00B174C1"/>
    <w:rsid w:val="00B178D0"/>
    <w:rsid w:val="00B20091"/>
    <w:rsid w:val="00B20A43"/>
    <w:rsid w:val="00B2189A"/>
    <w:rsid w:val="00B220C6"/>
    <w:rsid w:val="00B220FF"/>
    <w:rsid w:val="00B244BE"/>
    <w:rsid w:val="00B25528"/>
    <w:rsid w:val="00B257B7"/>
    <w:rsid w:val="00B27483"/>
    <w:rsid w:val="00B27AD7"/>
    <w:rsid w:val="00B3051B"/>
    <w:rsid w:val="00B30770"/>
    <w:rsid w:val="00B31511"/>
    <w:rsid w:val="00B31E7C"/>
    <w:rsid w:val="00B32452"/>
    <w:rsid w:val="00B33215"/>
    <w:rsid w:val="00B35405"/>
    <w:rsid w:val="00B37A19"/>
    <w:rsid w:val="00B4032C"/>
    <w:rsid w:val="00B40611"/>
    <w:rsid w:val="00B40EE1"/>
    <w:rsid w:val="00B4168C"/>
    <w:rsid w:val="00B43440"/>
    <w:rsid w:val="00B44FF3"/>
    <w:rsid w:val="00B457F2"/>
    <w:rsid w:val="00B46B0F"/>
    <w:rsid w:val="00B46DF0"/>
    <w:rsid w:val="00B50034"/>
    <w:rsid w:val="00B51709"/>
    <w:rsid w:val="00B54E0B"/>
    <w:rsid w:val="00B55089"/>
    <w:rsid w:val="00B55FD3"/>
    <w:rsid w:val="00B560A1"/>
    <w:rsid w:val="00B563E4"/>
    <w:rsid w:val="00B56BFC"/>
    <w:rsid w:val="00B57C27"/>
    <w:rsid w:val="00B57C7B"/>
    <w:rsid w:val="00B61547"/>
    <w:rsid w:val="00B62267"/>
    <w:rsid w:val="00B62A32"/>
    <w:rsid w:val="00B6655F"/>
    <w:rsid w:val="00B66C8D"/>
    <w:rsid w:val="00B677AD"/>
    <w:rsid w:val="00B72DE5"/>
    <w:rsid w:val="00B73F26"/>
    <w:rsid w:val="00B757E3"/>
    <w:rsid w:val="00B8219B"/>
    <w:rsid w:val="00B82252"/>
    <w:rsid w:val="00B83030"/>
    <w:rsid w:val="00B8611B"/>
    <w:rsid w:val="00B873D6"/>
    <w:rsid w:val="00B87A91"/>
    <w:rsid w:val="00B903AD"/>
    <w:rsid w:val="00B90D84"/>
    <w:rsid w:val="00B90EA9"/>
    <w:rsid w:val="00B92E96"/>
    <w:rsid w:val="00B9314B"/>
    <w:rsid w:val="00B93281"/>
    <w:rsid w:val="00B9381D"/>
    <w:rsid w:val="00B95D07"/>
    <w:rsid w:val="00B9636B"/>
    <w:rsid w:val="00B96498"/>
    <w:rsid w:val="00B9692B"/>
    <w:rsid w:val="00B971FF"/>
    <w:rsid w:val="00B979C6"/>
    <w:rsid w:val="00BA05E0"/>
    <w:rsid w:val="00BA0CED"/>
    <w:rsid w:val="00BA0EA5"/>
    <w:rsid w:val="00BA1084"/>
    <w:rsid w:val="00BA1090"/>
    <w:rsid w:val="00BA1654"/>
    <w:rsid w:val="00BA3AF6"/>
    <w:rsid w:val="00BA51AC"/>
    <w:rsid w:val="00BA5DB2"/>
    <w:rsid w:val="00BA5FC4"/>
    <w:rsid w:val="00BA6C71"/>
    <w:rsid w:val="00BA7D30"/>
    <w:rsid w:val="00BB0164"/>
    <w:rsid w:val="00BB02CF"/>
    <w:rsid w:val="00BB14B4"/>
    <w:rsid w:val="00BB37D3"/>
    <w:rsid w:val="00BB4184"/>
    <w:rsid w:val="00BB45BC"/>
    <w:rsid w:val="00BB4A13"/>
    <w:rsid w:val="00BB4D16"/>
    <w:rsid w:val="00BB63E3"/>
    <w:rsid w:val="00BB756B"/>
    <w:rsid w:val="00BB7AC2"/>
    <w:rsid w:val="00BC0D58"/>
    <w:rsid w:val="00BC1E1E"/>
    <w:rsid w:val="00BC1E5A"/>
    <w:rsid w:val="00BC2012"/>
    <w:rsid w:val="00BC452A"/>
    <w:rsid w:val="00BC47C2"/>
    <w:rsid w:val="00BC4B2C"/>
    <w:rsid w:val="00BC593A"/>
    <w:rsid w:val="00BC6220"/>
    <w:rsid w:val="00BC6290"/>
    <w:rsid w:val="00BD04B7"/>
    <w:rsid w:val="00BD06B2"/>
    <w:rsid w:val="00BD07A5"/>
    <w:rsid w:val="00BD0FEE"/>
    <w:rsid w:val="00BD1500"/>
    <w:rsid w:val="00BD29C9"/>
    <w:rsid w:val="00BD326A"/>
    <w:rsid w:val="00BD34B9"/>
    <w:rsid w:val="00BD34FA"/>
    <w:rsid w:val="00BD3D1B"/>
    <w:rsid w:val="00BD48A6"/>
    <w:rsid w:val="00BD58E2"/>
    <w:rsid w:val="00BD68F4"/>
    <w:rsid w:val="00BE08CB"/>
    <w:rsid w:val="00BE2FC2"/>
    <w:rsid w:val="00BE44DF"/>
    <w:rsid w:val="00BE565D"/>
    <w:rsid w:val="00BE58C5"/>
    <w:rsid w:val="00BE5B12"/>
    <w:rsid w:val="00BE631B"/>
    <w:rsid w:val="00BE6405"/>
    <w:rsid w:val="00BE6FE1"/>
    <w:rsid w:val="00BE7463"/>
    <w:rsid w:val="00BF2426"/>
    <w:rsid w:val="00BF2DEF"/>
    <w:rsid w:val="00BF3FDA"/>
    <w:rsid w:val="00BF46A5"/>
    <w:rsid w:val="00BF5362"/>
    <w:rsid w:val="00BF7FE6"/>
    <w:rsid w:val="00C00D36"/>
    <w:rsid w:val="00C00EE4"/>
    <w:rsid w:val="00C01771"/>
    <w:rsid w:val="00C023FC"/>
    <w:rsid w:val="00C033A4"/>
    <w:rsid w:val="00C03D98"/>
    <w:rsid w:val="00C04015"/>
    <w:rsid w:val="00C05D12"/>
    <w:rsid w:val="00C05F93"/>
    <w:rsid w:val="00C0715C"/>
    <w:rsid w:val="00C076E3"/>
    <w:rsid w:val="00C07C20"/>
    <w:rsid w:val="00C105C8"/>
    <w:rsid w:val="00C1188C"/>
    <w:rsid w:val="00C12F47"/>
    <w:rsid w:val="00C13FA5"/>
    <w:rsid w:val="00C15CB1"/>
    <w:rsid w:val="00C160A0"/>
    <w:rsid w:val="00C16244"/>
    <w:rsid w:val="00C16D3E"/>
    <w:rsid w:val="00C208D0"/>
    <w:rsid w:val="00C22A2A"/>
    <w:rsid w:val="00C24035"/>
    <w:rsid w:val="00C243C5"/>
    <w:rsid w:val="00C25322"/>
    <w:rsid w:val="00C25813"/>
    <w:rsid w:val="00C25A8E"/>
    <w:rsid w:val="00C25BC5"/>
    <w:rsid w:val="00C26A27"/>
    <w:rsid w:val="00C27C95"/>
    <w:rsid w:val="00C3076E"/>
    <w:rsid w:val="00C30B54"/>
    <w:rsid w:val="00C31A5B"/>
    <w:rsid w:val="00C33EC1"/>
    <w:rsid w:val="00C33ED3"/>
    <w:rsid w:val="00C33F05"/>
    <w:rsid w:val="00C33F6E"/>
    <w:rsid w:val="00C34899"/>
    <w:rsid w:val="00C41389"/>
    <w:rsid w:val="00C4249E"/>
    <w:rsid w:val="00C42C5A"/>
    <w:rsid w:val="00C42E82"/>
    <w:rsid w:val="00C42F15"/>
    <w:rsid w:val="00C432DD"/>
    <w:rsid w:val="00C4346F"/>
    <w:rsid w:val="00C43A95"/>
    <w:rsid w:val="00C44A97"/>
    <w:rsid w:val="00C4522C"/>
    <w:rsid w:val="00C457A7"/>
    <w:rsid w:val="00C478D9"/>
    <w:rsid w:val="00C47F7B"/>
    <w:rsid w:val="00C526E0"/>
    <w:rsid w:val="00C52FBB"/>
    <w:rsid w:val="00C530B2"/>
    <w:rsid w:val="00C531B3"/>
    <w:rsid w:val="00C56B07"/>
    <w:rsid w:val="00C574BF"/>
    <w:rsid w:val="00C60E53"/>
    <w:rsid w:val="00C6143F"/>
    <w:rsid w:val="00C630EB"/>
    <w:rsid w:val="00C63D0C"/>
    <w:rsid w:val="00C654AA"/>
    <w:rsid w:val="00C6660A"/>
    <w:rsid w:val="00C668A4"/>
    <w:rsid w:val="00C66B01"/>
    <w:rsid w:val="00C67A3E"/>
    <w:rsid w:val="00C67F1E"/>
    <w:rsid w:val="00C702E4"/>
    <w:rsid w:val="00C70500"/>
    <w:rsid w:val="00C70950"/>
    <w:rsid w:val="00C709C8"/>
    <w:rsid w:val="00C70ABB"/>
    <w:rsid w:val="00C714C9"/>
    <w:rsid w:val="00C726BF"/>
    <w:rsid w:val="00C7314C"/>
    <w:rsid w:val="00C746E8"/>
    <w:rsid w:val="00C7489D"/>
    <w:rsid w:val="00C75836"/>
    <w:rsid w:val="00C75E0F"/>
    <w:rsid w:val="00C76462"/>
    <w:rsid w:val="00C7714A"/>
    <w:rsid w:val="00C80294"/>
    <w:rsid w:val="00C80515"/>
    <w:rsid w:val="00C80767"/>
    <w:rsid w:val="00C810C8"/>
    <w:rsid w:val="00C816DF"/>
    <w:rsid w:val="00C81816"/>
    <w:rsid w:val="00C81DEE"/>
    <w:rsid w:val="00C82C67"/>
    <w:rsid w:val="00C83A5C"/>
    <w:rsid w:val="00C83C5D"/>
    <w:rsid w:val="00C8534B"/>
    <w:rsid w:val="00C85B44"/>
    <w:rsid w:val="00C90E12"/>
    <w:rsid w:val="00C925C9"/>
    <w:rsid w:val="00C92C2F"/>
    <w:rsid w:val="00C92CC5"/>
    <w:rsid w:val="00C92ED2"/>
    <w:rsid w:val="00C93C85"/>
    <w:rsid w:val="00C94BF5"/>
    <w:rsid w:val="00C97BDC"/>
    <w:rsid w:val="00C97F59"/>
    <w:rsid w:val="00CA0DAF"/>
    <w:rsid w:val="00CA1673"/>
    <w:rsid w:val="00CA3148"/>
    <w:rsid w:val="00CA3651"/>
    <w:rsid w:val="00CA4125"/>
    <w:rsid w:val="00CA66F3"/>
    <w:rsid w:val="00CA6924"/>
    <w:rsid w:val="00CA6E28"/>
    <w:rsid w:val="00CB0E37"/>
    <w:rsid w:val="00CB13CC"/>
    <w:rsid w:val="00CB174D"/>
    <w:rsid w:val="00CB20B7"/>
    <w:rsid w:val="00CB2AD7"/>
    <w:rsid w:val="00CB2EBF"/>
    <w:rsid w:val="00CB3648"/>
    <w:rsid w:val="00CB5302"/>
    <w:rsid w:val="00CC0642"/>
    <w:rsid w:val="00CC1EB4"/>
    <w:rsid w:val="00CC22C9"/>
    <w:rsid w:val="00CC2363"/>
    <w:rsid w:val="00CC360B"/>
    <w:rsid w:val="00CC421B"/>
    <w:rsid w:val="00CC4BC1"/>
    <w:rsid w:val="00CC5197"/>
    <w:rsid w:val="00CC56A2"/>
    <w:rsid w:val="00CC5948"/>
    <w:rsid w:val="00CC60A2"/>
    <w:rsid w:val="00CC6115"/>
    <w:rsid w:val="00CC6279"/>
    <w:rsid w:val="00CC6313"/>
    <w:rsid w:val="00CC6654"/>
    <w:rsid w:val="00CC6A5A"/>
    <w:rsid w:val="00CC71B4"/>
    <w:rsid w:val="00CC7C1D"/>
    <w:rsid w:val="00CC7EB2"/>
    <w:rsid w:val="00CD0E12"/>
    <w:rsid w:val="00CD11F5"/>
    <w:rsid w:val="00CD1213"/>
    <w:rsid w:val="00CD2FB1"/>
    <w:rsid w:val="00CD37BA"/>
    <w:rsid w:val="00CD3D6A"/>
    <w:rsid w:val="00CD4273"/>
    <w:rsid w:val="00CD4A2B"/>
    <w:rsid w:val="00CD69C5"/>
    <w:rsid w:val="00CD6E57"/>
    <w:rsid w:val="00CE0170"/>
    <w:rsid w:val="00CE0344"/>
    <w:rsid w:val="00CE05AE"/>
    <w:rsid w:val="00CE0EE2"/>
    <w:rsid w:val="00CE21C6"/>
    <w:rsid w:val="00CE2C10"/>
    <w:rsid w:val="00CE2EB9"/>
    <w:rsid w:val="00CE324B"/>
    <w:rsid w:val="00CE3D99"/>
    <w:rsid w:val="00CE4EFB"/>
    <w:rsid w:val="00CE6D71"/>
    <w:rsid w:val="00CE7936"/>
    <w:rsid w:val="00CF19B8"/>
    <w:rsid w:val="00CF1A7A"/>
    <w:rsid w:val="00CF20C6"/>
    <w:rsid w:val="00CF2E93"/>
    <w:rsid w:val="00CF3B35"/>
    <w:rsid w:val="00CF545D"/>
    <w:rsid w:val="00CF5F62"/>
    <w:rsid w:val="00CF710A"/>
    <w:rsid w:val="00CF7375"/>
    <w:rsid w:val="00D01EC0"/>
    <w:rsid w:val="00D0299B"/>
    <w:rsid w:val="00D02A4B"/>
    <w:rsid w:val="00D0360E"/>
    <w:rsid w:val="00D04277"/>
    <w:rsid w:val="00D04DBA"/>
    <w:rsid w:val="00D060AF"/>
    <w:rsid w:val="00D069FA"/>
    <w:rsid w:val="00D07784"/>
    <w:rsid w:val="00D07DCD"/>
    <w:rsid w:val="00D102F0"/>
    <w:rsid w:val="00D1141C"/>
    <w:rsid w:val="00D114A4"/>
    <w:rsid w:val="00D116A1"/>
    <w:rsid w:val="00D12681"/>
    <w:rsid w:val="00D129B3"/>
    <w:rsid w:val="00D13387"/>
    <w:rsid w:val="00D1409F"/>
    <w:rsid w:val="00D15EE2"/>
    <w:rsid w:val="00D16443"/>
    <w:rsid w:val="00D168F5"/>
    <w:rsid w:val="00D174E4"/>
    <w:rsid w:val="00D177D8"/>
    <w:rsid w:val="00D20D84"/>
    <w:rsid w:val="00D20DD2"/>
    <w:rsid w:val="00D211C8"/>
    <w:rsid w:val="00D21556"/>
    <w:rsid w:val="00D222E9"/>
    <w:rsid w:val="00D226F4"/>
    <w:rsid w:val="00D23010"/>
    <w:rsid w:val="00D23421"/>
    <w:rsid w:val="00D23459"/>
    <w:rsid w:val="00D24ECF"/>
    <w:rsid w:val="00D25BDB"/>
    <w:rsid w:val="00D26245"/>
    <w:rsid w:val="00D2764F"/>
    <w:rsid w:val="00D27BC5"/>
    <w:rsid w:val="00D30FC4"/>
    <w:rsid w:val="00D325DF"/>
    <w:rsid w:val="00D333C1"/>
    <w:rsid w:val="00D341F7"/>
    <w:rsid w:val="00D349EC"/>
    <w:rsid w:val="00D34C65"/>
    <w:rsid w:val="00D3529F"/>
    <w:rsid w:val="00D35C4C"/>
    <w:rsid w:val="00D36066"/>
    <w:rsid w:val="00D36141"/>
    <w:rsid w:val="00D367CF"/>
    <w:rsid w:val="00D36882"/>
    <w:rsid w:val="00D37171"/>
    <w:rsid w:val="00D379B5"/>
    <w:rsid w:val="00D40C9A"/>
    <w:rsid w:val="00D4104B"/>
    <w:rsid w:val="00D415C4"/>
    <w:rsid w:val="00D41766"/>
    <w:rsid w:val="00D42437"/>
    <w:rsid w:val="00D4280F"/>
    <w:rsid w:val="00D43669"/>
    <w:rsid w:val="00D4440F"/>
    <w:rsid w:val="00D45178"/>
    <w:rsid w:val="00D45E2D"/>
    <w:rsid w:val="00D463B2"/>
    <w:rsid w:val="00D4660C"/>
    <w:rsid w:val="00D4746E"/>
    <w:rsid w:val="00D4782C"/>
    <w:rsid w:val="00D47C5B"/>
    <w:rsid w:val="00D51E30"/>
    <w:rsid w:val="00D51ECB"/>
    <w:rsid w:val="00D521E3"/>
    <w:rsid w:val="00D52536"/>
    <w:rsid w:val="00D52E95"/>
    <w:rsid w:val="00D540C7"/>
    <w:rsid w:val="00D54497"/>
    <w:rsid w:val="00D54F44"/>
    <w:rsid w:val="00D5677B"/>
    <w:rsid w:val="00D57A0C"/>
    <w:rsid w:val="00D6026C"/>
    <w:rsid w:val="00D60EA5"/>
    <w:rsid w:val="00D61F14"/>
    <w:rsid w:val="00D62254"/>
    <w:rsid w:val="00D625F9"/>
    <w:rsid w:val="00D635C7"/>
    <w:rsid w:val="00D63BD8"/>
    <w:rsid w:val="00D63DA4"/>
    <w:rsid w:val="00D64447"/>
    <w:rsid w:val="00D6505B"/>
    <w:rsid w:val="00D65705"/>
    <w:rsid w:val="00D65796"/>
    <w:rsid w:val="00D660CE"/>
    <w:rsid w:val="00D679DE"/>
    <w:rsid w:val="00D711D3"/>
    <w:rsid w:val="00D72979"/>
    <w:rsid w:val="00D7436F"/>
    <w:rsid w:val="00D74438"/>
    <w:rsid w:val="00D75A34"/>
    <w:rsid w:val="00D7654E"/>
    <w:rsid w:val="00D76860"/>
    <w:rsid w:val="00D76959"/>
    <w:rsid w:val="00D7745A"/>
    <w:rsid w:val="00D8158F"/>
    <w:rsid w:val="00D81896"/>
    <w:rsid w:val="00D81AE7"/>
    <w:rsid w:val="00D82732"/>
    <w:rsid w:val="00D82B3C"/>
    <w:rsid w:val="00D8335D"/>
    <w:rsid w:val="00D83400"/>
    <w:rsid w:val="00D8374C"/>
    <w:rsid w:val="00D85296"/>
    <w:rsid w:val="00D853D4"/>
    <w:rsid w:val="00D85C25"/>
    <w:rsid w:val="00D85DB5"/>
    <w:rsid w:val="00D917B9"/>
    <w:rsid w:val="00D917D0"/>
    <w:rsid w:val="00D91AC6"/>
    <w:rsid w:val="00D933BC"/>
    <w:rsid w:val="00D9384A"/>
    <w:rsid w:val="00D947FC"/>
    <w:rsid w:val="00D959A3"/>
    <w:rsid w:val="00D960DC"/>
    <w:rsid w:val="00D9676D"/>
    <w:rsid w:val="00DA096F"/>
    <w:rsid w:val="00DA12B2"/>
    <w:rsid w:val="00DA14DA"/>
    <w:rsid w:val="00DA170E"/>
    <w:rsid w:val="00DA1D85"/>
    <w:rsid w:val="00DA21E8"/>
    <w:rsid w:val="00DA2E3D"/>
    <w:rsid w:val="00DA3280"/>
    <w:rsid w:val="00DA44CC"/>
    <w:rsid w:val="00DA4DE5"/>
    <w:rsid w:val="00DA57DE"/>
    <w:rsid w:val="00DA69DE"/>
    <w:rsid w:val="00DA6C95"/>
    <w:rsid w:val="00DA7432"/>
    <w:rsid w:val="00DA7CCA"/>
    <w:rsid w:val="00DB17BF"/>
    <w:rsid w:val="00DB58C6"/>
    <w:rsid w:val="00DB635C"/>
    <w:rsid w:val="00DB652A"/>
    <w:rsid w:val="00DB65A3"/>
    <w:rsid w:val="00DB7438"/>
    <w:rsid w:val="00DC0346"/>
    <w:rsid w:val="00DC05B0"/>
    <w:rsid w:val="00DC0AAD"/>
    <w:rsid w:val="00DC20CE"/>
    <w:rsid w:val="00DC230B"/>
    <w:rsid w:val="00DC2688"/>
    <w:rsid w:val="00DC2720"/>
    <w:rsid w:val="00DC2DA7"/>
    <w:rsid w:val="00DC3B2D"/>
    <w:rsid w:val="00DC3E84"/>
    <w:rsid w:val="00DC4257"/>
    <w:rsid w:val="00DC4A47"/>
    <w:rsid w:val="00DC4B05"/>
    <w:rsid w:val="00DC61B8"/>
    <w:rsid w:val="00DC6C99"/>
    <w:rsid w:val="00DC7E12"/>
    <w:rsid w:val="00DD02A3"/>
    <w:rsid w:val="00DD0538"/>
    <w:rsid w:val="00DD06C1"/>
    <w:rsid w:val="00DD0738"/>
    <w:rsid w:val="00DD181D"/>
    <w:rsid w:val="00DD21DA"/>
    <w:rsid w:val="00DD2B99"/>
    <w:rsid w:val="00DD4490"/>
    <w:rsid w:val="00DD4DCA"/>
    <w:rsid w:val="00DD5137"/>
    <w:rsid w:val="00DD6A1D"/>
    <w:rsid w:val="00DE0FA7"/>
    <w:rsid w:val="00DE1982"/>
    <w:rsid w:val="00DE1CDD"/>
    <w:rsid w:val="00DE25D2"/>
    <w:rsid w:val="00DE317C"/>
    <w:rsid w:val="00DE4118"/>
    <w:rsid w:val="00DE413A"/>
    <w:rsid w:val="00DE6238"/>
    <w:rsid w:val="00DE6937"/>
    <w:rsid w:val="00DE721C"/>
    <w:rsid w:val="00DF003B"/>
    <w:rsid w:val="00DF076D"/>
    <w:rsid w:val="00DF3DCF"/>
    <w:rsid w:val="00DF412B"/>
    <w:rsid w:val="00DF473B"/>
    <w:rsid w:val="00DF67CA"/>
    <w:rsid w:val="00DF6BC1"/>
    <w:rsid w:val="00DF6F71"/>
    <w:rsid w:val="00DF7C35"/>
    <w:rsid w:val="00E02267"/>
    <w:rsid w:val="00E022B9"/>
    <w:rsid w:val="00E02DD0"/>
    <w:rsid w:val="00E02E9A"/>
    <w:rsid w:val="00E04E0A"/>
    <w:rsid w:val="00E04FC0"/>
    <w:rsid w:val="00E056C9"/>
    <w:rsid w:val="00E06085"/>
    <w:rsid w:val="00E0765F"/>
    <w:rsid w:val="00E1102C"/>
    <w:rsid w:val="00E1203C"/>
    <w:rsid w:val="00E12E41"/>
    <w:rsid w:val="00E135B7"/>
    <w:rsid w:val="00E14EB0"/>
    <w:rsid w:val="00E15053"/>
    <w:rsid w:val="00E152A3"/>
    <w:rsid w:val="00E15581"/>
    <w:rsid w:val="00E164AD"/>
    <w:rsid w:val="00E1663E"/>
    <w:rsid w:val="00E176A1"/>
    <w:rsid w:val="00E176A9"/>
    <w:rsid w:val="00E20E49"/>
    <w:rsid w:val="00E2305A"/>
    <w:rsid w:val="00E24566"/>
    <w:rsid w:val="00E25AE2"/>
    <w:rsid w:val="00E271DB"/>
    <w:rsid w:val="00E27212"/>
    <w:rsid w:val="00E316E2"/>
    <w:rsid w:val="00E31A90"/>
    <w:rsid w:val="00E32044"/>
    <w:rsid w:val="00E32497"/>
    <w:rsid w:val="00E33077"/>
    <w:rsid w:val="00E34223"/>
    <w:rsid w:val="00E35540"/>
    <w:rsid w:val="00E35986"/>
    <w:rsid w:val="00E361F9"/>
    <w:rsid w:val="00E368C3"/>
    <w:rsid w:val="00E4239C"/>
    <w:rsid w:val="00E42793"/>
    <w:rsid w:val="00E42CB6"/>
    <w:rsid w:val="00E452FC"/>
    <w:rsid w:val="00E4543F"/>
    <w:rsid w:val="00E4603A"/>
    <w:rsid w:val="00E46217"/>
    <w:rsid w:val="00E46836"/>
    <w:rsid w:val="00E46DB9"/>
    <w:rsid w:val="00E475B1"/>
    <w:rsid w:val="00E50370"/>
    <w:rsid w:val="00E5056F"/>
    <w:rsid w:val="00E50B4D"/>
    <w:rsid w:val="00E50B55"/>
    <w:rsid w:val="00E52E72"/>
    <w:rsid w:val="00E534B6"/>
    <w:rsid w:val="00E53EC2"/>
    <w:rsid w:val="00E54486"/>
    <w:rsid w:val="00E54EDD"/>
    <w:rsid w:val="00E54F26"/>
    <w:rsid w:val="00E54F52"/>
    <w:rsid w:val="00E55144"/>
    <w:rsid w:val="00E55732"/>
    <w:rsid w:val="00E55A9A"/>
    <w:rsid w:val="00E56AD1"/>
    <w:rsid w:val="00E56C99"/>
    <w:rsid w:val="00E5777D"/>
    <w:rsid w:val="00E57A61"/>
    <w:rsid w:val="00E57E8F"/>
    <w:rsid w:val="00E6052D"/>
    <w:rsid w:val="00E60E55"/>
    <w:rsid w:val="00E61203"/>
    <w:rsid w:val="00E616A9"/>
    <w:rsid w:val="00E624C6"/>
    <w:rsid w:val="00E62D07"/>
    <w:rsid w:val="00E63D68"/>
    <w:rsid w:val="00E63E29"/>
    <w:rsid w:val="00E641FE"/>
    <w:rsid w:val="00E648D2"/>
    <w:rsid w:val="00E65A34"/>
    <w:rsid w:val="00E6607A"/>
    <w:rsid w:val="00E66673"/>
    <w:rsid w:val="00E705B7"/>
    <w:rsid w:val="00E70CD9"/>
    <w:rsid w:val="00E72824"/>
    <w:rsid w:val="00E734FF"/>
    <w:rsid w:val="00E736AE"/>
    <w:rsid w:val="00E75544"/>
    <w:rsid w:val="00E7587A"/>
    <w:rsid w:val="00E76C4F"/>
    <w:rsid w:val="00E81B9C"/>
    <w:rsid w:val="00E82301"/>
    <w:rsid w:val="00E8249B"/>
    <w:rsid w:val="00E8264A"/>
    <w:rsid w:val="00E826B1"/>
    <w:rsid w:val="00E83201"/>
    <w:rsid w:val="00E87247"/>
    <w:rsid w:val="00E8798D"/>
    <w:rsid w:val="00E87EC9"/>
    <w:rsid w:val="00E90432"/>
    <w:rsid w:val="00E9089B"/>
    <w:rsid w:val="00E92925"/>
    <w:rsid w:val="00E9455A"/>
    <w:rsid w:val="00E967DE"/>
    <w:rsid w:val="00E968E6"/>
    <w:rsid w:val="00E96982"/>
    <w:rsid w:val="00EA0069"/>
    <w:rsid w:val="00EA04B5"/>
    <w:rsid w:val="00EA050F"/>
    <w:rsid w:val="00EA1F92"/>
    <w:rsid w:val="00EA26D7"/>
    <w:rsid w:val="00EA4189"/>
    <w:rsid w:val="00EA55D8"/>
    <w:rsid w:val="00EA6D6A"/>
    <w:rsid w:val="00EA774A"/>
    <w:rsid w:val="00EA7FDE"/>
    <w:rsid w:val="00EB019D"/>
    <w:rsid w:val="00EB3CA1"/>
    <w:rsid w:val="00EB5D02"/>
    <w:rsid w:val="00EB6325"/>
    <w:rsid w:val="00EB69C4"/>
    <w:rsid w:val="00EB6D2A"/>
    <w:rsid w:val="00EB7A2A"/>
    <w:rsid w:val="00EC119D"/>
    <w:rsid w:val="00EC1A28"/>
    <w:rsid w:val="00EC394A"/>
    <w:rsid w:val="00EC3D63"/>
    <w:rsid w:val="00EC3DEA"/>
    <w:rsid w:val="00EC4432"/>
    <w:rsid w:val="00EC6297"/>
    <w:rsid w:val="00EC6312"/>
    <w:rsid w:val="00EC6A88"/>
    <w:rsid w:val="00EC6FCA"/>
    <w:rsid w:val="00EC74FB"/>
    <w:rsid w:val="00EC7832"/>
    <w:rsid w:val="00EC79E3"/>
    <w:rsid w:val="00ED07DC"/>
    <w:rsid w:val="00ED0C81"/>
    <w:rsid w:val="00ED1812"/>
    <w:rsid w:val="00ED26E6"/>
    <w:rsid w:val="00ED381C"/>
    <w:rsid w:val="00ED3C43"/>
    <w:rsid w:val="00ED409C"/>
    <w:rsid w:val="00ED513D"/>
    <w:rsid w:val="00ED62FD"/>
    <w:rsid w:val="00ED65DA"/>
    <w:rsid w:val="00ED65F1"/>
    <w:rsid w:val="00ED6A42"/>
    <w:rsid w:val="00ED779C"/>
    <w:rsid w:val="00ED7D1E"/>
    <w:rsid w:val="00EE01D2"/>
    <w:rsid w:val="00EE0C9C"/>
    <w:rsid w:val="00EE0E30"/>
    <w:rsid w:val="00EE1243"/>
    <w:rsid w:val="00EE1983"/>
    <w:rsid w:val="00EE319C"/>
    <w:rsid w:val="00EE47D9"/>
    <w:rsid w:val="00EE5878"/>
    <w:rsid w:val="00EE6A84"/>
    <w:rsid w:val="00EF0B1D"/>
    <w:rsid w:val="00EF141D"/>
    <w:rsid w:val="00EF1C69"/>
    <w:rsid w:val="00EF248A"/>
    <w:rsid w:val="00EF304E"/>
    <w:rsid w:val="00EF31CE"/>
    <w:rsid w:val="00EF37AC"/>
    <w:rsid w:val="00EF42EF"/>
    <w:rsid w:val="00EF4FBE"/>
    <w:rsid w:val="00EF5495"/>
    <w:rsid w:val="00EF5637"/>
    <w:rsid w:val="00EF5766"/>
    <w:rsid w:val="00EF583F"/>
    <w:rsid w:val="00EF615E"/>
    <w:rsid w:val="00EF7826"/>
    <w:rsid w:val="00EF7B20"/>
    <w:rsid w:val="00EF7B42"/>
    <w:rsid w:val="00F00173"/>
    <w:rsid w:val="00F009E9"/>
    <w:rsid w:val="00F00B45"/>
    <w:rsid w:val="00F01A92"/>
    <w:rsid w:val="00F01E23"/>
    <w:rsid w:val="00F02A05"/>
    <w:rsid w:val="00F02C59"/>
    <w:rsid w:val="00F03780"/>
    <w:rsid w:val="00F03DA3"/>
    <w:rsid w:val="00F04A44"/>
    <w:rsid w:val="00F052D4"/>
    <w:rsid w:val="00F07EDE"/>
    <w:rsid w:val="00F11028"/>
    <w:rsid w:val="00F11379"/>
    <w:rsid w:val="00F125CA"/>
    <w:rsid w:val="00F15BBF"/>
    <w:rsid w:val="00F15EF8"/>
    <w:rsid w:val="00F1622F"/>
    <w:rsid w:val="00F16496"/>
    <w:rsid w:val="00F16BA6"/>
    <w:rsid w:val="00F203A2"/>
    <w:rsid w:val="00F21807"/>
    <w:rsid w:val="00F22069"/>
    <w:rsid w:val="00F222F2"/>
    <w:rsid w:val="00F2242B"/>
    <w:rsid w:val="00F2267F"/>
    <w:rsid w:val="00F23110"/>
    <w:rsid w:val="00F243AC"/>
    <w:rsid w:val="00F24802"/>
    <w:rsid w:val="00F24C3D"/>
    <w:rsid w:val="00F254FA"/>
    <w:rsid w:val="00F26D5D"/>
    <w:rsid w:val="00F27636"/>
    <w:rsid w:val="00F30933"/>
    <w:rsid w:val="00F31ECE"/>
    <w:rsid w:val="00F342F7"/>
    <w:rsid w:val="00F347F2"/>
    <w:rsid w:val="00F3495D"/>
    <w:rsid w:val="00F35C74"/>
    <w:rsid w:val="00F36968"/>
    <w:rsid w:val="00F36AD9"/>
    <w:rsid w:val="00F37011"/>
    <w:rsid w:val="00F405E9"/>
    <w:rsid w:val="00F418E8"/>
    <w:rsid w:val="00F41D73"/>
    <w:rsid w:val="00F42206"/>
    <w:rsid w:val="00F4253E"/>
    <w:rsid w:val="00F4265D"/>
    <w:rsid w:val="00F4299C"/>
    <w:rsid w:val="00F430E5"/>
    <w:rsid w:val="00F43161"/>
    <w:rsid w:val="00F45CA7"/>
    <w:rsid w:val="00F46932"/>
    <w:rsid w:val="00F50421"/>
    <w:rsid w:val="00F50E62"/>
    <w:rsid w:val="00F51015"/>
    <w:rsid w:val="00F53753"/>
    <w:rsid w:val="00F537BA"/>
    <w:rsid w:val="00F53E8E"/>
    <w:rsid w:val="00F55064"/>
    <w:rsid w:val="00F56039"/>
    <w:rsid w:val="00F56A27"/>
    <w:rsid w:val="00F60BCB"/>
    <w:rsid w:val="00F60E16"/>
    <w:rsid w:val="00F60E77"/>
    <w:rsid w:val="00F6186E"/>
    <w:rsid w:val="00F6233B"/>
    <w:rsid w:val="00F627E8"/>
    <w:rsid w:val="00F62BE7"/>
    <w:rsid w:val="00F64644"/>
    <w:rsid w:val="00F64CDF"/>
    <w:rsid w:val="00F652A6"/>
    <w:rsid w:val="00F6699F"/>
    <w:rsid w:val="00F6704F"/>
    <w:rsid w:val="00F677F8"/>
    <w:rsid w:val="00F70351"/>
    <w:rsid w:val="00F704F4"/>
    <w:rsid w:val="00F71638"/>
    <w:rsid w:val="00F719CE"/>
    <w:rsid w:val="00F72A37"/>
    <w:rsid w:val="00F744A1"/>
    <w:rsid w:val="00F75682"/>
    <w:rsid w:val="00F762A8"/>
    <w:rsid w:val="00F7661C"/>
    <w:rsid w:val="00F768B6"/>
    <w:rsid w:val="00F7782E"/>
    <w:rsid w:val="00F80759"/>
    <w:rsid w:val="00F81F13"/>
    <w:rsid w:val="00F82214"/>
    <w:rsid w:val="00F82C10"/>
    <w:rsid w:val="00F83510"/>
    <w:rsid w:val="00F8508D"/>
    <w:rsid w:val="00F858A5"/>
    <w:rsid w:val="00F868FE"/>
    <w:rsid w:val="00F92A99"/>
    <w:rsid w:val="00F931E9"/>
    <w:rsid w:val="00F9363D"/>
    <w:rsid w:val="00F942F6"/>
    <w:rsid w:val="00F94783"/>
    <w:rsid w:val="00F95649"/>
    <w:rsid w:val="00F971BC"/>
    <w:rsid w:val="00F97ADF"/>
    <w:rsid w:val="00FA1729"/>
    <w:rsid w:val="00FA1BF7"/>
    <w:rsid w:val="00FA4A6C"/>
    <w:rsid w:val="00FA5F21"/>
    <w:rsid w:val="00FA6BAF"/>
    <w:rsid w:val="00FA7E6F"/>
    <w:rsid w:val="00FA7ECB"/>
    <w:rsid w:val="00FB01FA"/>
    <w:rsid w:val="00FB0656"/>
    <w:rsid w:val="00FB0BD7"/>
    <w:rsid w:val="00FB11C9"/>
    <w:rsid w:val="00FB290F"/>
    <w:rsid w:val="00FB2A62"/>
    <w:rsid w:val="00FB2F1D"/>
    <w:rsid w:val="00FB34E2"/>
    <w:rsid w:val="00FB3B12"/>
    <w:rsid w:val="00FB3CCB"/>
    <w:rsid w:val="00FB4448"/>
    <w:rsid w:val="00FB452D"/>
    <w:rsid w:val="00FB54B6"/>
    <w:rsid w:val="00FB5C08"/>
    <w:rsid w:val="00FB5D1B"/>
    <w:rsid w:val="00FB698B"/>
    <w:rsid w:val="00FB73B0"/>
    <w:rsid w:val="00FB7528"/>
    <w:rsid w:val="00FB7632"/>
    <w:rsid w:val="00FB76AC"/>
    <w:rsid w:val="00FC0825"/>
    <w:rsid w:val="00FC0949"/>
    <w:rsid w:val="00FC139B"/>
    <w:rsid w:val="00FC1431"/>
    <w:rsid w:val="00FC190D"/>
    <w:rsid w:val="00FC1AF4"/>
    <w:rsid w:val="00FC1BFE"/>
    <w:rsid w:val="00FC29F9"/>
    <w:rsid w:val="00FC5318"/>
    <w:rsid w:val="00FC6222"/>
    <w:rsid w:val="00FD040F"/>
    <w:rsid w:val="00FD0489"/>
    <w:rsid w:val="00FD0C7F"/>
    <w:rsid w:val="00FD2CF4"/>
    <w:rsid w:val="00FD30BE"/>
    <w:rsid w:val="00FD419C"/>
    <w:rsid w:val="00FD4598"/>
    <w:rsid w:val="00FD6518"/>
    <w:rsid w:val="00FE099D"/>
    <w:rsid w:val="00FE1660"/>
    <w:rsid w:val="00FE3D65"/>
    <w:rsid w:val="00FE3E8A"/>
    <w:rsid w:val="00FE58D9"/>
    <w:rsid w:val="00FE6148"/>
    <w:rsid w:val="00FE63E8"/>
    <w:rsid w:val="00FE7997"/>
    <w:rsid w:val="00FF1E39"/>
    <w:rsid w:val="00FF2664"/>
    <w:rsid w:val="00FF2902"/>
    <w:rsid w:val="00FF3004"/>
    <w:rsid w:val="00FF5E49"/>
    <w:rsid w:val="00FF6177"/>
    <w:rsid w:val="00FF6389"/>
    <w:rsid w:val="00FF6733"/>
    <w:rsid w:val="00FF6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B4E29F"/>
  <w15:docId w15:val="{63BEAF57-867F-4629-9A58-1F3DAB3D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AA"/>
    <w:pPr>
      <w:jc w:val="both"/>
    </w:pPr>
    <w:rPr>
      <w:rFonts w:ascii="Nirmala UI" w:hAnsi="Nirmala UI" w:cs="Nirmala UI"/>
      <w:sz w:val="24"/>
      <w:szCs w:val="24"/>
    </w:rPr>
  </w:style>
  <w:style w:type="paragraph" w:styleId="Overskrift1">
    <w:name w:val="heading 1"/>
    <w:basedOn w:val="Normal"/>
    <w:next w:val="Normal"/>
    <w:link w:val="Overskrift1Tegn"/>
    <w:uiPriority w:val="99"/>
    <w:qFormat/>
    <w:rsid w:val="00827063"/>
    <w:pPr>
      <w:keepNext/>
      <w:keepLines/>
      <w:numPr>
        <w:numId w:val="7"/>
      </w:numPr>
      <w:spacing w:before="480" w:after="12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F719CE"/>
    <w:pPr>
      <w:keepNext/>
      <w:keepLines/>
      <w:numPr>
        <w:ilvl w:val="1"/>
        <w:numId w:val="7"/>
      </w:numPr>
      <w:spacing w:before="200" w:after="0"/>
      <w:outlineLvl w:val="1"/>
    </w:pPr>
    <w:rPr>
      <w:rFonts w:eastAsiaTheme="majorEastAsia" w:cstheme="majorBidi"/>
      <w:b/>
      <w:bCs/>
      <w:i/>
      <w:color w:val="000000" w:themeColor="text1"/>
      <w:szCs w:val="26"/>
    </w:rPr>
  </w:style>
  <w:style w:type="paragraph" w:styleId="Overskrift3">
    <w:name w:val="heading 3"/>
    <w:basedOn w:val="Overskrift6"/>
    <w:next w:val="Normal"/>
    <w:link w:val="Overskrift3Tegn"/>
    <w:uiPriority w:val="9"/>
    <w:qFormat/>
    <w:rsid w:val="00947C31"/>
    <w:pPr>
      <w:numPr>
        <w:ilvl w:val="2"/>
      </w:numPr>
      <w:outlineLvl w:val="2"/>
    </w:pPr>
  </w:style>
  <w:style w:type="paragraph" w:styleId="Overskrift4">
    <w:name w:val="heading 4"/>
    <w:aliases w:val="Overskrift 3.0"/>
    <w:basedOn w:val="Normal"/>
    <w:next w:val="Normal"/>
    <w:link w:val="Overskrift4Tegn"/>
    <w:unhideWhenUsed/>
    <w:qFormat/>
    <w:rsid w:val="00D21556"/>
    <w:pPr>
      <w:keepNext/>
      <w:keepLines/>
      <w:numPr>
        <w:ilvl w:val="3"/>
        <w:numId w:val="7"/>
      </w:numPr>
      <w:spacing w:before="200" w:after="0"/>
      <w:outlineLvl w:val="3"/>
    </w:pPr>
    <w:rPr>
      <w:rFonts w:eastAsiaTheme="majorEastAsia" w:cstheme="majorBidi"/>
      <w:bCs/>
      <w:i/>
      <w:iCs/>
    </w:rPr>
  </w:style>
  <w:style w:type="paragraph" w:styleId="Overskrift5">
    <w:name w:val="heading 5"/>
    <w:basedOn w:val="Overskrift2"/>
    <w:next w:val="Normal"/>
    <w:link w:val="Overskrift5Tegn"/>
    <w:uiPriority w:val="99"/>
    <w:qFormat/>
    <w:rsid w:val="00C70950"/>
    <w:pPr>
      <w:numPr>
        <w:ilvl w:val="4"/>
      </w:numPr>
      <w:spacing w:after="120"/>
      <w:outlineLvl w:val="4"/>
    </w:pPr>
  </w:style>
  <w:style w:type="paragraph" w:styleId="Overskrift6">
    <w:name w:val="heading 6"/>
    <w:basedOn w:val="Normal"/>
    <w:next w:val="Normal"/>
    <w:link w:val="Overskrift6Tegn"/>
    <w:uiPriority w:val="99"/>
    <w:qFormat/>
    <w:rsid w:val="002862EB"/>
    <w:pPr>
      <w:keepNext/>
      <w:keepLines/>
      <w:numPr>
        <w:ilvl w:val="5"/>
        <w:numId w:val="7"/>
      </w:numPr>
      <w:spacing w:before="120" w:after="120"/>
      <w:outlineLvl w:val="5"/>
    </w:pPr>
    <w:rPr>
      <w:rFonts w:eastAsiaTheme="majorEastAsia"/>
      <w:i/>
      <w:iCs/>
      <w:u w:val="single"/>
    </w:rPr>
  </w:style>
  <w:style w:type="paragraph" w:styleId="Overskrift7">
    <w:name w:val="heading 7"/>
    <w:basedOn w:val="Normal"/>
    <w:next w:val="Normal"/>
    <w:link w:val="Overskrift7Tegn"/>
    <w:uiPriority w:val="99"/>
    <w:unhideWhenUsed/>
    <w:qFormat/>
    <w:rsid w:val="00C33ED3"/>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aliases w:val="Overskrift 8 Rammeaftale 2"/>
    <w:basedOn w:val="Normal"/>
    <w:next w:val="Normal"/>
    <w:link w:val="Overskrift8Tegn"/>
    <w:uiPriority w:val="9"/>
    <w:qFormat/>
    <w:rsid w:val="00D21556"/>
    <w:pPr>
      <w:keepNext/>
      <w:numPr>
        <w:ilvl w:val="7"/>
        <w:numId w:val="7"/>
      </w:numPr>
      <w:spacing w:after="0" w:line="240" w:lineRule="auto"/>
      <w:jc w:val="center"/>
      <w:outlineLvl w:val="7"/>
    </w:pPr>
    <w:rPr>
      <w:rFonts w:eastAsia="Times New Roman" w:cs="Arial"/>
      <w:b/>
      <w:bCs/>
      <w:sz w:val="44"/>
      <w:szCs w:val="20"/>
      <w:lang w:eastAsia="da-DK"/>
    </w:rPr>
  </w:style>
  <w:style w:type="paragraph" w:styleId="Overskrift9">
    <w:name w:val="heading 9"/>
    <w:basedOn w:val="Normal"/>
    <w:next w:val="Normal"/>
    <w:link w:val="Overskrift9Tegn"/>
    <w:uiPriority w:val="9"/>
    <w:semiHidden/>
    <w:unhideWhenUsed/>
    <w:qFormat/>
    <w:rsid w:val="00C33ED3"/>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827063"/>
    <w:rPr>
      <w:rFonts w:ascii="Nirmala UI" w:eastAsiaTheme="majorEastAsia" w:hAnsi="Nirmala UI" w:cstheme="majorBidi"/>
      <w:b/>
      <w:bCs/>
      <w:color w:val="000000" w:themeColor="text1"/>
      <w:sz w:val="28"/>
      <w:szCs w:val="28"/>
    </w:rPr>
  </w:style>
  <w:style w:type="character" w:customStyle="1" w:styleId="Overskrift2Tegn">
    <w:name w:val="Overskrift 2 Tegn"/>
    <w:basedOn w:val="Standardskrifttypeiafsnit"/>
    <w:link w:val="Overskrift2"/>
    <w:rsid w:val="00F719CE"/>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947C31"/>
    <w:rPr>
      <w:rFonts w:ascii="Nirmala UI" w:eastAsiaTheme="majorEastAsia" w:hAnsi="Nirmala UI" w:cs="Nirmala UI"/>
      <w:i/>
      <w:iCs/>
      <w:sz w:val="24"/>
      <w:szCs w:val="24"/>
      <w:u w:val="single"/>
    </w:rPr>
  </w:style>
  <w:style w:type="character" w:customStyle="1" w:styleId="Overskrift4Tegn">
    <w:name w:val="Overskrift 4 Tegn"/>
    <w:aliases w:val="Overskrift 3.0 Tegn"/>
    <w:basedOn w:val="Standardskrifttypeiafsnit"/>
    <w:link w:val="Overskrift4"/>
    <w:rsid w:val="00C33ED3"/>
    <w:rPr>
      <w:rFonts w:ascii="Nirmala UI" w:eastAsiaTheme="majorEastAsia" w:hAnsi="Nirmala UI" w:cstheme="majorBidi"/>
      <w:bCs/>
      <w:i/>
      <w:iCs/>
      <w:sz w:val="24"/>
      <w:szCs w:val="24"/>
    </w:rPr>
  </w:style>
  <w:style w:type="character" w:customStyle="1" w:styleId="Overskrift5Tegn">
    <w:name w:val="Overskrift 5 Tegn"/>
    <w:basedOn w:val="Standardskrifttypeiafsnit"/>
    <w:link w:val="Overskrift5"/>
    <w:uiPriority w:val="99"/>
    <w:rsid w:val="00C70950"/>
    <w:rPr>
      <w:rFonts w:ascii="Nirmala UI" w:eastAsiaTheme="majorEastAsia" w:hAnsi="Nirmala UI" w:cstheme="majorBidi"/>
      <w:b/>
      <w:bCs/>
      <w:i/>
      <w:color w:val="000000" w:themeColor="text1"/>
      <w:sz w:val="24"/>
      <w:szCs w:val="26"/>
    </w:rPr>
  </w:style>
  <w:style w:type="character" w:customStyle="1" w:styleId="Overskrift6Tegn">
    <w:name w:val="Overskrift 6 Tegn"/>
    <w:basedOn w:val="Standardskrifttypeiafsnit"/>
    <w:link w:val="Overskrift6"/>
    <w:uiPriority w:val="99"/>
    <w:rsid w:val="002862EB"/>
    <w:rPr>
      <w:rFonts w:ascii="Nirmala UI" w:eastAsiaTheme="majorEastAsia" w:hAnsi="Nirmala UI" w:cs="Nirmala UI"/>
      <w:i/>
      <w:iCs/>
      <w:sz w:val="24"/>
      <w:szCs w:val="24"/>
      <w:u w:val="single"/>
    </w:rPr>
  </w:style>
  <w:style w:type="character" w:customStyle="1" w:styleId="Overskrift7Tegn">
    <w:name w:val="Overskrift 7 Tegn"/>
    <w:basedOn w:val="Standardskrifttypeiafsnit"/>
    <w:link w:val="Overskrift7"/>
    <w:uiPriority w:val="99"/>
    <w:rsid w:val="00C33ED3"/>
    <w:rPr>
      <w:rFonts w:asciiTheme="majorHAnsi" w:eastAsiaTheme="majorEastAsia" w:hAnsiTheme="majorHAnsi" w:cstheme="majorBidi"/>
      <w:i/>
      <w:iCs/>
      <w:color w:val="404040" w:themeColor="text1" w:themeTint="BF"/>
      <w:sz w:val="24"/>
      <w:szCs w:val="24"/>
    </w:rPr>
  </w:style>
  <w:style w:type="character" w:customStyle="1" w:styleId="Overskrift8Tegn">
    <w:name w:val="Overskrift 8 Tegn"/>
    <w:aliases w:val="Overskrift 8 Rammeaftale 2 Tegn"/>
    <w:basedOn w:val="Standardskrifttypeiafsnit"/>
    <w:link w:val="Overskrift8"/>
    <w:uiPriority w:val="9"/>
    <w:rsid w:val="00C33ED3"/>
    <w:rPr>
      <w:rFonts w:ascii="Nirmala UI" w:eastAsia="Times New Roman" w:hAnsi="Nirmala UI" w:cs="Arial"/>
      <w:b/>
      <w:bCs/>
      <w:sz w:val="44"/>
      <w:szCs w:val="20"/>
      <w:lang w:eastAsia="da-DK"/>
    </w:rPr>
  </w:style>
  <w:style w:type="character" w:customStyle="1" w:styleId="Overskrift9Tegn">
    <w:name w:val="Overskrift 9 Tegn"/>
    <w:basedOn w:val="Standardskrifttypeiafsnit"/>
    <w:link w:val="Overskrift9"/>
    <w:uiPriority w:val="9"/>
    <w:semiHidden/>
    <w:rsid w:val="00C33ED3"/>
    <w:rPr>
      <w:rFonts w:asciiTheme="majorHAnsi" w:eastAsiaTheme="majorEastAsia" w:hAnsiTheme="majorHAnsi" w:cstheme="majorBidi"/>
      <w:i/>
      <w:iCs/>
      <w:color w:val="404040" w:themeColor="text1" w:themeTint="BF"/>
      <w:sz w:val="20"/>
      <w:szCs w:val="20"/>
    </w:rPr>
  </w:style>
  <w:style w:type="paragraph" w:styleId="Ingenafstand">
    <w:name w:val="No Spacing"/>
    <w:link w:val="IngenafstandTegn"/>
    <w:uiPriority w:val="1"/>
    <w:qFormat/>
    <w:rsid w:val="00C33ED3"/>
    <w:pPr>
      <w:spacing w:after="0" w:line="240" w:lineRule="auto"/>
    </w:pPr>
    <w:rPr>
      <w:rFonts w:ascii="Times New Roman" w:hAnsi="Times New Roman"/>
      <w:sz w:val="24"/>
    </w:rPr>
  </w:style>
  <w:style w:type="paragraph" w:styleId="Titel">
    <w:name w:val="Title"/>
    <w:basedOn w:val="Normal"/>
    <w:next w:val="Normal"/>
    <w:link w:val="TitelTegn"/>
    <w:uiPriority w:val="10"/>
    <w:qFormat/>
    <w:rsid w:val="00D21556"/>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Cs w:val="52"/>
    </w:rPr>
  </w:style>
  <w:style w:type="character" w:customStyle="1" w:styleId="TitelTegn">
    <w:name w:val="Titel Tegn"/>
    <w:basedOn w:val="Standardskrifttypeiafsnit"/>
    <w:link w:val="Titel"/>
    <w:uiPriority w:val="10"/>
    <w:rsid w:val="00C33ED3"/>
    <w:rPr>
      <w:rFonts w:ascii="Arial" w:eastAsiaTheme="majorEastAsia" w:hAnsi="Arial" w:cstheme="majorBidi"/>
      <w:b/>
      <w:color w:val="17365D" w:themeColor="text2" w:themeShade="BF"/>
      <w:spacing w:val="5"/>
      <w:kern w:val="28"/>
      <w:sz w:val="24"/>
      <w:szCs w:val="52"/>
    </w:rPr>
  </w:style>
  <w:style w:type="paragraph" w:styleId="Undertitel">
    <w:name w:val="Subtitle"/>
    <w:basedOn w:val="Normal"/>
    <w:next w:val="Normal"/>
    <w:link w:val="UndertitelTegn"/>
    <w:uiPriority w:val="11"/>
    <w:qFormat/>
    <w:rsid w:val="00D21556"/>
    <w:pPr>
      <w:numPr>
        <w:ilvl w:val="1"/>
      </w:numPr>
      <w:spacing w:after="0"/>
      <w:outlineLvl w:val="0"/>
    </w:pPr>
    <w:rPr>
      <w:rFonts w:eastAsiaTheme="majorEastAsia" w:cstheme="majorBidi"/>
      <w:b/>
      <w:iCs/>
    </w:rPr>
  </w:style>
  <w:style w:type="character" w:customStyle="1" w:styleId="UndertitelTegn">
    <w:name w:val="Undertitel Tegn"/>
    <w:basedOn w:val="Standardskrifttypeiafsnit"/>
    <w:link w:val="Undertitel"/>
    <w:uiPriority w:val="11"/>
    <w:rsid w:val="00C33ED3"/>
    <w:rPr>
      <w:rFonts w:ascii="Arial" w:eastAsiaTheme="majorEastAsia" w:hAnsi="Arial" w:cstheme="majorBidi"/>
      <w:b/>
      <w:iCs/>
      <w:sz w:val="24"/>
      <w:szCs w:val="24"/>
    </w:rPr>
  </w:style>
  <w:style w:type="character" w:styleId="Svagfremhvning">
    <w:name w:val="Subtle Emphasis"/>
    <w:basedOn w:val="Standardskrifttypeiafsnit"/>
    <w:uiPriority w:val="19"/>
    <w:qFormat/>
    <w:rsid w:val="00C33ED3"/>
    <w:rPr>
      <w:i/>
      <w:iCs/>
      <w:color w:val="808080" w:themeColor="text1" w:themeTint="7F"/>
    </w:rPr>
  </w:style>
  <w:style w:type="character" w:styleId="Fremhv">
    <w:name w:val="Emphasis"/>
    <w:basedOn w:val="Standardskrifttypeiafsnit"/>
    <w:uiPriority w:val="20"/>
    <w:qFormat/>
    <w:rsid w:val="00C33ED3"/>
    <w:rPr>
      <w:i/>
      <w:iCs/>
    </w:rPr>
  </w:style>
  <w:style w:type="character" w:styleId="Kraftigfremhvning">
    <w:name w:val="Intense Emphasis"/>
    <w:basedOn w:val="Standardskrifttypeiafsnit"/>
    <w:uiPriority w:val="21"/>
    <w:qFormat/>
    <w:rsid w:val="00C33ED3"/>
    <w:rPr>
      <w:b/>
      <w:bCs/>
      <w:i/>
      <w:iCs/>
      <w:color w:val="4F81BD" w:themeColor="accent1"/>
    </w:rPr>
  </w:style>
  <w:style w:type="character" w:styleId="Strk">
    <w:name w:val="Strong"/>
    <w:basedOn w:val="Standardskrifttypeiafsnit"/>
    <w:uiPriority w:val="22"/>
    <w:qFormat/>
    <w:rsid w:val="00C33ED3"/>
    <w:rPr>
      <w:b/>
      <w:bCs/>
    </w:rPr>
  </w:style>
  <w:style w:type="paragraph" w:styleId="Citat">
    <w:name w:val="Quote"/>
    <w:basedOn w:val="Normal"/>
    <w:next w:val="Normal"/>
    <w:link w:val="CitatTegn"/>
    <w:uiPriority w:val="29"/>
    <w:qFormat/>
    <w:rsid w:val="00C33ED3"/>
    <w:rPr>
      <w:rFonts w:ascii="Times New Roman" w:hAnsi="Times New Roman"/>
      <w:i/>
      <w:iCs/>
      <w:color w:val="000000" w:themeColor="text1"/>
    </w:rPr>
  </w:style>
  <w:style w:type="character" w:customStyle="1" w:styleId="CitatTegn">
    <w:name w:val="Citat Tegn"/>
    <w:basedOn w:val="Standardskrifttypeiafsnit"/>
    <w:link w:val="Citat"/>
    <w:uiPriority w:val="29"/>
    <w:rsid w:val="00C33ED3"/>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C33ED3"/>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C33ED3"/>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C33ED3"/>
    <w:rPr>
      <w:smallCaps/>
      <w:color w:val="C0504D" w:themeColor="accent2"/>
      <w:u w:val="single"/>
    </w:rPr>
  </w:style>
  <w:style w:type="character" w:styleId="Kraftighenvisning">
    <w:name w:val="Intense Reference"/>
    <w:basedOn w:val="Standardskrifttypeiafsnit"/>
    <w:uiPriority w:val="32"/>
    <w:qFormat/>
    <w:rsid w:val="00C33ED3"/>
    <w:rPr>
      <w:b/>
      <w:bCs/>
      <w:smallCaps/>
      <w:color w:val="C0504D" w:themeColor="accent2"/>
      <w:spacing w:val="5"/>
      <w:u w:val="single"/>
    </w:rPr>
  </w:style>
  <w:style w:type="character" w:styleId="Bogenstitel">
    <w:name w:val="Book Title"/>
    <w:basedOn w:val="Standardskrifttypeiafsnit"/>
    <w:uiPriority w:val="33"/>
    <w:qFormat/>
    <w:rsid w:val="00C33ED3"/>
    <w:rPr>
      <w:b/>
      <w:bCs/>
      <w:smallCaps/>
      <w:spacing w:val="5"/>
    </w:rPr>
  </w:style>
  <w:style w:type="paragraph" w:styleId="Listeafsnit">
    <w:name w:val="List Paragraph"/>
    <w:aliases w:val="Punktliste"/>
    <w:basedOn w:val="Normal"/>
    <w:link w:val="ListeafsnitTegn"/>
    <w:uiPriority w:val="34"/>
    <w:qFormat/>
    <w:rsid w:val="00C33ED3"/>
    <w:pPr>
      <w:ind w:left="720"/>
      <w:contextualSpacing/>
    </w:pPr>
    <w:rPr>
      <w:rFonts w:ascii="Times New Roman" w:hAnsi="Times New Roman"/>
    </w:rPr>
  </w:style>
  <w:style w:type="table" w:styleId="Tabel-Gitter">
    <w:name w:val="Table Grid"/>
    <w:basedOn w:val="Tabel-Normal"/>
    <w:uiPriority w:val="59"/>
    <w:rsid w:val="00C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33ED3"/>
    <w:rPr>
      <w:sz w:val="16"/>
      <w:szCs w:val="16"/>
    </w:rPr>
  </w:style>
  <w:style w:type="paragraph" w:styleId="Kommentartekst">
    <w:name w:val="annotation text"/>
    <w:basedOn w:val="Normal"/>
    <w:link w:val="KommentartekstTegn"/>
    <w:uiPriority w:val="99"/>
    <w:unhideWhenUsed/>
    <w:rsid w:val="00D21556"/>
    <w:pPr>
      <w:spacing w:line="240" w:lineRule="auto"/>
    </w:pPr>
    <w:rPr>
      <w:sz w:val="20"/>
      <w:szCs w:val="20"/>
    </w:rPr>
  </w:style>
  <w:style w:type="character" w:customStyle="1" w:styleId="KommentartekstTegn">
    <w:name w:val="Kommentartekst Tegn"/>
    <w:basedOn w:val="Standardskrifttypeiafsnit"/>
    <w:link w:val="Kommentartekst"/>
    <w:uiPriority w:val="99"/>
    <w:rsid w:val="00C33ED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1556"/>
    <w:rPr>
      <w:b/>
      <w:bCs/>
    </w:rPr>
  </w:style>
  <w:style w:type="character" w:customStyle="1" w:styleId="KommentaremneTegn">
    <w:name w:val="Kommentaremne Tegn"/>
    <w:basedOn w:val="KommentartekstTegn"/>
    <w:link w:val="Kommentaremne"/>
    <w:uiPriority w:val="99"/>
    <w:semiHidden/>
    <w:rsid w:val="00C33ED3"/>
    <w:rPr>
      <w:rFonts w:ascii="Arial" w:hAnsi="Arial"/>
      <w:b/>
      <w:bCs/>
      <w:sz w:val="20"/>
      <w:szCs w:val="20"/>
    </w:rPr>
  </w:style>
  <w:style w:type="paragraph" w:styleId="Markeringsbobletekst">
    <w:name w:val="Balloon Text"/>
    <w:basedOn w:val="Normal"/>
    <w:link w:val="MarkeringsbobletekstTegn"/>
    <w:uiPriority w:val="99"/>
    <w:semiHidden/>
    <w:unhideWhenUsed/>
    <w:rsid w:val="00C33E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3ED3"/>
    <w:rPr>
      <w:rFonts w:ascii="Tahoma" w:hAnsi="Tahoma" w:cs="Tahoma"/>
      <w:sz w:val="16"/>
      <w:szCs w:val="16"/>
    </w:rPr>
  </w:style>
  <w:style w:type="paragraph" w:styleId="Brdtekst">
    <w:name w:val="Body Text"/>
    <w:basedOn w:val="Normal"/>
    <w:link w:val="BrdtekstTegn"/>
    <w:uiPriority w:val="99"/>
    <w:semiHidden/>
    <w:unhideWhenUsed/>
    <w:rsid w:val="00C33ED3"/>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C33ED3"/>
    <w:rPr>
      <w:rFonts w:ascii="Verdana" w:eastAsia="Times New Roman" w:hAnsi="Verdana" w:cs="Times New Roman"/>
      <w:sz w:val="18"/>
      <w:szCs w:val="18"/>
    </w:rPr>
  </w:style>
  <w:style w:type="paragraph" w:customStyle="1" w:styleId="Normaludenindryk">
    <w:name w:val="Normal uden indryk"/>
    <w:basedOn w:val="Normal"/>
    <w:link w:val="NormaludenindrykTegn"/>
    <w:rsid w:val="00C33ED3"/>
    <w:pPr>
      <w:spacing w:after="0" w:line="240" w:lineRule="auto"/>
    </w:pPr>
    <w:rPr>
      <w:rFonts w:eastAsia="Times New Roman" w:cs="Times New Roman"/>
      <w:sz w:val="20"/>
      <w:lang w:eastAsia="da-DK"/>
    </w:rPr>
  </w:style>
  <w:style w:type="character" w:customStyle="1" w:styleId="NormaludenindrykTegn">
    <w:name w:val="Normal uden indryk Tegn"/>
    <w:link w:val="Normaludenindryk"/>
    <w:locked/>
    <w:rsid w:val="00C33ED3"/>
    <w:rPr>
      <w:rFonts w:ascii="Arial" w:eastAsia="Times New Roman" w:hAnsi="Arial" w:cs="Times New Roman"/>
      <w:sz w:val="20"/>
      <w:szCs w:val="24"/>
      <w:lang w:eastAsia="da-DK"/>
    </w:rPr>
  </w:style>
  <w:style w:type="paragraph" w:customStyle="1" w:styleId="nummer">
    <w:name w:val="nummer"/>
    <w:basedOn w:val="Normal"/>
    <w:rsid w:val="00C33ED3"/>
    <w:pPr>
      <w:spacing w:after="0" w:line="240" w:lineRule="auto"/>
      <w:ind w:left="200" w:hanging="200"/>
    </w:pPr>
    <w:rPr>
      <w:rFonts w:ascii="Tahoma" w:eastAsia="Times New Roman" w:hAnsi="Tahoma" w:cs="Tahoma"/>
      <w:color w:val="000000"/>
      <w:lang w:eastAsia="da-DK"/>
    </w:rPr>
  </w:style>
  <w:style w:type="paragraph" w:styleId="NormalWeb">
    <w:name w:val="Normal (Web)"/>
    <w:basedOn w:val="Normal"/>
    <w:link w:val="NormalWebTegn"/>
    <w:uiPriority w:val="99"/>
    <w:rsid w:val="00C33ED3"/>
    <w:pPr>
      <w:spacing w:after="0" w:line="280" w:lineRule="atLeast"/>
    </w:pPr>
    <w:rPr>
      <w:rFonts w:ascii="Times New Roman" w:eastAsia="Times" w:hAnsi="Times New Roman" w:cs="Times New Roman"/>
    </w:rPr>
  </w:style>
  <w:style w:type="character" w:customStyle="1" w:styleId="NormalWebTegn">
    <w:name w:val="Normal (Web) Tegn"/>
    <w:basedOn w:val="Standardskrifttypeiafsnit"/>
    <w:link w:val="NormalWeb"/>
    <w:uiPriority w:val="99"/>
    <w:locked/>
    <w:rsid w:val="00C33ED3"/>
    <w:rPr>
      <w:rFonts w:ascii="Times New Roman" w:eastAsia="Times" w:hAnsi="Times New Roman" w:cs="Times New Roman"/>
      <w:sz w:val="24"/>
      <w:szCs w:val="24"/>
    </w:rPr>
  </w:style>
  <w:style w:type="character" w:styleId="Hyperlink">
    <w:name w:val="Hyperlink"/>
    <w:basedOn w:val="Standardskrifttypeiafsnit"/>
    <w:uiPriority w:val="99"/>
    <w:unhideWhenUsed/>
    <w:rsid w:val="00C33ED3"/>
    <w:rPr>
      <w:color w:val="0000FF" w:themeColor="hyperlink"/>
      <w:u w:val="single"/>
    </w:rPr>
  </w:style>
  <w:style w:type="paragraph" w:styleId="Sidehoved">
    <w:name w:val="header"/>
    <w:basedOn w:val="Normal"/>
    <w:link w:val="SidehovedTegn"/>
    <w:uiPriority w:val="99"/>
    <w:unhideWhenUsed/>
    <w:rsid w:val="00C33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3ED3"/>
    <w:rPr>
      <w:rFonts w:ascii="Arial" w:hAnsi="Arial"/>
    </w:rPr>
  </w:style>
  <w:style w:type="paragraph" w:styleId="Sidefod">
    <w:name w:val="footer"/>
    <w:basedOn w:val="Normal"/>
    <w:link w:val="SidefodTegn"/>
    <w:uiPriority w:val="99"/>
    <w:unhideWhenUsed/>
    <w:rsid w:val="00C33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3ED3"/>
    <w:rPr>
      <w:rFonts w:ascii="Arial" w:hAnsi="Arial"/>
    </w:rPr>
  </w:style>
  <w:style w:type="paragraph" w:styleId="Overskrift">
    <w:name w:val="TOC Heading"/>
    <w:basedOn w:val="Overskrift1"/>
    <w:next w:val="Normal"/>
    <w:uiPriority w:val="39"/>
    <w:unhideWhenUsed/>
    <w:qFormat/>
    <w:rsid w:val="00C33ED3"/>
    <w:pPr>
      <w:numPr>
        <w:numId w:val="3"/>
      </w:num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613CE4"/>
    <w:pPr>
      <w:tabs>
        <w:tab w:val="left" w:pos="660"/>
        <w:tab w:val="right" w:leader="dot" w:pos="9628"/>
      </w:tabs>
      <w:spacing w:afterLines="20" w:after="48"/>
    </w:pPr>
    <w:rPr>
      <w:rFonts w:cs="Arial"/>
      <w:b/>
      <w:noProof/>
    </w:rPr>
  </w:style>
  <w:style w:type="paragraph" w:styleId="Indholdsfortegnelse2">
    <w:name w:val="toc 2"/>
    <w:basedOn w:val="Normal"/>
    <w:next w:val="Normal"/>
    <w:autoRedefine/>
    <w:uiPriority w:val="39"/>
    <w:unhideWhenUsed/>
    <w:rsid w:val="00C33ED3"/>
    <w:pPr>
      <w:spacing w:after="100"/>
      <w:ind w:left="220"/>
    </w:pPr>
  </w:style>
  <w:style w:type="character" w:customStyle="1" w:styleId="IngenafstandTegn">
    <w:name w:val="Ingen afstand Tegn"/>
    <w:basedOn w:val="Standardskrifttypeiafsnit"/>
    <w:link w:val="Ingenafstand"/>
    <w:uiPriority w:val="1"/>
    <w:rsid w:val="00C33ED3"/>
    <w:rPr>
      <w:rFonts w:ascii="Times New Roman" w:hAnsi="Times New Roman"/>
      <w:sz w:val="24"/>
    </w:rPr>
  </w:style>
  <w:style w:type="paragraph" w:styleId="Indholdsfortegnelse3">
    <w:name w:val="toc 3"/>
    <w:basedOn w:val="Normal"/>
    <w:next w:val="Normal"/>
    <w:autoRedefine/>
    <w:uiPriority w:val="39"/>
    <w:unhideWhenUsed/>
    <w:rsid w:val="00C33ED3"/>
    <w:pPr>
      <w:spacing w:after="100"/>
      <w:ind w:left="440"/>
    </w:pPr>
  </w:style>
  <w:style w:type="paragraph" w:styleId="Indholdsfortegnelse4">
    <w:name w:val="toc 4"/>
    <w:basedOn w:val="Normal"/>
    <w:next w:val="Normal"/>
    <w:autoRedefine/>
    <w:uiPriority w:val="39"/>
    <w:unhideWhenUsed/>
    <w:rsid w:val="00C33ED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C33ED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C33ED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C33ED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C33ED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C33ED3"/>
    <w:pPr>
      <w:spacing w:after="100"/>
      <w:ind w:left="1760"/>
    </w:pPr>
    <w:rPr>
      <w:rFonts w:eastAsiaTheme="minorEastAsia"/>
      <w:lang w:eastAsia="da-DK"/>
    </w:rPr>
  </w:style>
  <w:style w:type="paragraph" w:styleId="Korrektur">
    <w:name w:val="Revision"/>
    <w:hidden/>
    <w:uiPriority w:val="99"/>
    <w:semiHidden/>
    <w:rsid w:val="00C33ED3"/>
    <w:pPr>
      <w:spacing w:after="0" w:line="240" w:lineRule="auto"/>
    </w:pPr>
  </w:style>
  <w:style w:type="numbering" w:customStyle="1" w:styleId="Typografi1">
    <w:name w:val="Typografi1"/>
    <w:uiPriority w:val="99"/>
    <w:rsid w:val="00C33ED3"/>
    <w:pPr>
      <w:numPr>
        <w:numId w:val="4"/>
      </w:numPr>
    </w:pPr>
  </w:style>
  <w:style w:type="paragraph" w:customStyle="1" w:styleId="Default">
    <w:name w:val="Default"/>
    <w:rsid w:val="00CE0EE2"/>
    <w:pPr>
      <w:autoSpaceDE w:val="0"/>
      <w:autoSpaceDN w:val="0"/>
      <w:adjustRightInd w:val="0"/>
      <w:spacing w:after="0" w:line="240" w:lineRule="auto"/>
    </w:pPr>
    <w:rPr>
      <w:rFonts w:ascii="Verdana" w:hAnsi="Verdana" w:cs="Verdana"/>
      <w:color w:val="000000"/>
      <w:sz w:val="24"/>
      <w:szCs w:val="24"/>
    </w:rPr>
  </w:style>
  <w:style w:type="character" w:customStyle="1" w:styleId="Ulstomtale1">
    <w:name w:val="Uløst omtale1"/>
    <w:basedOn w:val="Standardskrifttypeiafsnit"/>
    <w:uiPriority w:val="99"/>
    <w:semiHidden/>
    <w:unhideWhenUsed/>
    <w:rsid w:val="0015542C"/>
    <w:rPr>
      <w:color w:val="605E5C"/>
      <w:shd w:val="clear" w:color="auto" w:fill="E1DFDD"/>
    </w:rPr>
  </w:style>
  <w:style w:type="character" w:styleId="BesgtLink">
    <w:name w:val="FollowedHyperlink"/>
    <w:basedOn w:val="Standardskrifttypeiafsnit"/>
    <w:uiPriority w:val="99"/>
    <w:semiHidden/>
    <w:unhideWhenUsed/>
    <w:rsid w:val="00BA51AC"/>
    <w:rPr>
      <w:color w:val="800080" w:themeColor="followedHyperlink"/>
      <w:u w:val="single"/>
    </w:rPr>
  </w:style>
  <w:style w:type="character" w:customStyle="1" w:styleId="ListeafsnitTegn">
    <w:name w:val="Listeafsnit Tegn"/>
    <w:aliases w:val="Punktliste Tegn"/>
    <w:link w:val="Listeafsnit"/>
    <w:uiPriority w:val="34"/>
    <w:locked/>
    <w:rsid w:val="00D0360E"/>
    <w:rPr>
      <w:rFonts w:ascii="Times New Roman" w:hAnsi="Times New Roman" w:cs="Nirmala UI"/>
      <w:sz w:val="24"/>
      <w:szCs w:val="24"/>
    </w:rPr>
  </w:style>
  <w:style w:type="character" w:styleId="Pladsholdertekst">
    <w:name w:val="Placeholder Text"/>
    <w:basedOn w:val="Standardskrifttypeiafsnit"/>
    <w:uiPriority w:val="99"/>
    <w:semiHidden/>
    <w:rsid w:val="004A70CC"/>
    <w:rPr>
      <w:color w:val="808080"/>
    </w:rPr>
  </w:style>
  <w:style w:type="character" w:customStyle="1" w:styleId="Ulstomtale2">
    <w:name w:val="Uløst omtale2"/>
    <w:basedOn w:val="Standardskrifttypeiafsnit"/>
    <w:uiPriority w:val="99"/>
    <w:semiHidden/>
    <w:unhideWhenUsed/>
    <w:rsid w:val="00735C57"/>
    <w:rPr>
      <w:color w:val="605E5C"/>
      <w:shd w:val="clear" w:color="auto" w:fill="E1DFDD"/>
    </w:rPr>
  </w:style>
  <w:style w:type="paragraph" w:customStyle="1" w:styleId="HortenNiveauOverskrift1">
    <w:name w:val="HortenNiveauOverskrift_1"/>
    <w:basedOn w:val="Overskrift1"/>
    <w:next w:val="HortenIndryk"/>
    <w:rsid w:val="002B393A"/>
    <w:pPr>
      <w:keepLines w:val="0"/>
      <w:numPr>
        <w:numId w:val="6"/>
      </w:numPr>
      <w:tabs>
        <w:tab w:val="left" w:pos="1446"/>
        <w:tab w:val="left" w:pos="2013"/>
        <w:tab w:val="left" w:pos="5387"/>
        <w:tab w:val="right" w:pos="7484"/>
      </w:tabs>
      <w:spacing w:before="360" w:after="240" w:line="240" w:lineRule="auto"/>
    </w:pPr>
    <w:rPr>
      <w:rFonts w:ascii="Calibri" w:eastAsia="Times New Roman" w:hAnsi="Calibri" w:cs="Times New Roman"/>
      <w:bCs w:val="0"/>
      <w:caps/>
      <w:color w:val="auto"/>
      <w:sz w:val="22"/>
      <w:szCs w:val="22"/>
      <w:lang w:eastAsia="da-DK"/>
    </w:rPr>
  </w:style>
  <w:style w:type="paragraph" w:customStyle="1" w:styleId="HortenNiveauOverskrift2">
    <w:name w:val="HortenNiveauOverskrift_2"/>
    <w:basedOn w:val="Overskrift2"/>
    <w:next w:val="HortenIndryk"/>
    <w:rsid w:val="002B393A"/>
    <w:pPr>
      <w:keepLines w:val="0"/>
      <w:numPr>
        <w:numId w:val="6"/>
      </w:numPr>
      <w:tabs>
        <w:tab w:val="clear" w:pos="879"/>
        <w:tab w:val="left" w:pos="1446"/>
        <w:tab w:val="left" w:pos="2013"/>
        <w:tab w:val="left" w:pos="5387"/>
        <w:tab w:val="right" w:pos="7484"/>
      </w:tabs>
      <w:spacing w:before="0" w:after="240" w:line="240" w:lineRule="auto"/>
    </w:pPr>
    <w:rPr>
      <w:rFonts w:ascii="Calibri" w:eastAsia="Times New Roman" w:hAnsi="Calibri" w:cs="Times New Roman"/>
      <w:bCs w:val="0"/>
      <w:i w:val="0"/>
      <w:color w:val="auto"/>
      <w:sz w:val="22"/>
      <w:szCs w:val="22"/>
      <w:lang w:eastAsia="da-DK"/>
    </w:rPr>
  </w:style>
  <w:style w:type="paragraph" w:customStyle="1" w:styleId="HortenNiveauOverskrift3">
    <w:name w:val="HortenNiveauOverskrift_3"/>
    <w:basedOn w:val="Overskrift3"/>
    <w:next w:val="HortenIndryk"/>
    <w:rsid w:val="002B393A"/>
    <w:pPr>
      <w:keepLines w:val="0"/>
      <w:numPr>
        <w:numId w:val="6"/>
      </w:numPr>
      <w:tabs>
        <w:tab w:val="clear" w:pos="879"/>
        <w:tab w:val="left" w:pos="1446"/>
        <w:tab w:val="left" w:pos="2013"/>
        <w:tab w:val="left" w:pos="5387"/>
        <w:tab w:val="right" w:pos="7484"/>
      </w:tabs>
      <w:spacing w:before="0" w:after="240" w:line="240" w:lineRule="auto"/>
    </w:pPr>
    <w:rPr>
      <w:rFonts w:ascii="Calibri" w:eastAsia="Times New Roman" w:hAnsi="Calibri" w:cs="Times New Roman"/>
      <w:iCs w:val="0"/>
      <w:sz w:val="22"/>
      <w:szCs w:val="20"/>
      <w:u w:val="none"/>
      <w:lang w:eastAsia="da-DK"/>
    </w:rPr>
  </w:style>
  <w:style w:type="paragraph" w:customStyle="1" w:styleId="HortenIndryk">
    <w:name w:val="HortenIndryk"/>
    <w:basedOn w:val="Normal"/>
    <w:rsid w:val="002B393A"/>
    <w:pPr>
      <w:tabs>
        <w:tab w:val="left" w:pos="879"/>
        <w:tab w:val="left" w:pos="1446"/>
        <w:tab w:val="left" w:pos="2013"/>
        <w:tab w:val="left" w:pos="5387"/>
        <w:tab w:val="right" w:pos="7484"/>
      </w:tabs>
      <w:spacing w:after="240" w:line="240" w:lineRule="auto"/>
      <w:ind w:left="879"/>
    </w:pPr>
    <w:rPr>
      <w:rFonts w:ascii="Calibri" w:eastAsia="Times New Roman" w:hAnsi="Calibri" w:cs="Times New Roman"/>
      <w:sz w:val="22"/>
      <w:szCs w:val="20"/>
      <w:lang w:eastAsia="da-DK"/>
    </w:rPr>
  </w:style>
  <w:style w:type="paragraph" w:customStyle="1" w:styleId="HortenDokumenttitel">
    <w:name w:val="Horten_Dokumenttitel"/>
    <w:basedOn w:val="Normal"/>
    <w:next w:val="Normal"/>
    <w:rsid w:val="002B393A"/>
    <w:pPr>
      <w:tabs>
        <w:tab w:val="left" w:pos="879"/>
        <w:tab w:val="left" w:pos="1446"/>
        <w:tab w:val="left" w:pos="2013"/>
        <w:tab w:val="left" w:pos="5387"/>
        <w:tab w:val="right" w:pos="7484"/>
      </w:tabs>
      <w:spacing w:after="0" w:line="320" w:lineRule="exact"/>
      <w:jc w:val="left"/>
    </w:pPr>
    <w:rPr>
      <w:rFonts w:ascii="Calibri" w:eastAsia="Times New Roman" w:hAnsi="Calibri" w:cs="Times New Roman"/>
      <w:b/>
      <w:caps/>
      <w:sz w:val="26"/>
      <w:szCs w:val="20"/>
      <w:lang w:eastAsia="da-DK"/>
    </w:rPr>
  </w:style>
  <w:style w:type="paragraph" w:customStyle="1" w:styleId="HortenNiveau2">
    <w:name w:val="HortenNiveau_2"/>
    <w:basedOn w:val="HortenNiveauOverskrift2"/>
    <w:rsid w:val="002B393A"/>
    <w:pPr>
      <w:keepNext w:val="0"/>
    </w:pPr>
    <w:rPr>
      <w:b w:val="0"/>
    </w:rPr>
  </w:style>
  <w:style w:type="paragraph" w:customStyle="1" w:styleId="HortenNiveauOverskrift4">
    <w:name w:val="HortenNiveauOverskrift_4"/>
    <w:basedOn w:val="Overskrift4"/>
    <w:next w:val="HortenIndryk"/>
    <w:qFormat/>
    <w:rsid w:val="002B393A"/>
    <w:pPr>
      <w:keepLines w:val="0"/>
      <w:numPr>
        <w:numId w:val="6"/>
      </w:numPr>
      <w:tabs>
        <w:tab w:val="clear" w:pos="879"/>
        <w:tab w:val="left" w:pos="1446"/>
        <w:tab w:val="left" w:pos="2013"/>
        <w:tab w:val="left" w:pos="5387"/>
        <w:tab w:val="right" w:pos="7484"/>
      </w:tabs>
      <w:spacing w:before="0" w:after="240" w:line="240" w:lineRule="auto"/>
    </w:pPr>
    <w:rPr>
      <w:rFonts w:ascii="Calibri" w:hAnsi="Calibri"/>
      <w:i w:val="0"/>
      <w:sz w:val="22"/>
      <w:szCs w:val="20"/>
      <w:lang w:eastAsia="da-DK"/>
    </w:rPr>
  </w:style>
  <w:style w:type="paragraph" w:customStyle="1" w:styleId="HortenNiveauOverskrift5">
    <w:name w:val="HortenNiveauOverskrift_5"/>
    <w:basedOn w:val="Overskrift5"/>
    <w:next w:val="HortenIndryk"/>
    <w:qFormat/>
    <w:rsid w:val="002B393A"/>
    <w:pPr>
      <w:keepLines w:val="0"/>
      <w:numPr>
        <w:numId w:val="6"/>
      </w:numPr>
      <w:tabs>
        <w:tab w:val="clear" w:pos="879"/>
        <w:tab w:val="left" w:pos="1446"/>
        <w:tab w:val="left" w:pos="2013"/>
        <w:tab w:val="left" w:pos="5387"/>
        <w:tab w:val="right" w:pos="7484"/>
      </w:tabs>
      <w:spacing w:before="0" w:after="240" w:line="240" w:lineRule="auto"/>
    </w:pPr>
    <w:rPr>
      <w:rFonts w:ascii="Calibri" w:hAnsi="Calibri"/>
      <w:b w:val="0"/>
      <w:bCs w:val="0"/>
      <w:i w:val="0"/>
      <w:color w:val="auto"/>
      <w:sz w:val="22"/>
      <w:szCs w:val="20"/>
      <w:lang w:eastAsia="da-DK"/>
    </w:rPr>
  </w:style>
  <w:style w:type="character" w:customStyle="1" w:styleId="Ulstomtale3">
    <w:name w:val="Uløst omtale3"/>
    <w:basedOn w:val="Standardskrifttypeiafsnit"/>
    <w:uiPriority w:val="99"/>
    <w:semiHidden/>
    <w:unhideWhenUsed/>
    <w:rsid w:val="004455A7"/>
    <w:rPr>
      <w:color w:val="605E5C"/>
      <w:shd w:val="clear" w:color="auto" w:fill="E1DFDD"/>
    </w:rPr>
  </w:style>
  <w:style w:type="paragraph" w:customStyle="1" w:styleId="Listeafsnit1">
    <w:name w:val="Listeafsnit1"/>
    <w:basedOn w:val="Normal"/>
    <w:rsid w:val="001252BD"/>
    <w:pPr>
      <w:spacing w:after="0" w:line="240" w:lineRule="auto"/>
      <w:ind w:left="720"/>
      <w:contextualSpacing/>
      <w:jc w:val="left"/>
    </w:pPr>
    <w:rPr>
      <w:rFonts w:ascii="Arial" w:hAnsi="Arial" w:cs="Arial"/>
      <w:sz w:val="22"/>
      <w:szCs w:val="22"/>
      <w:lang w:eastAsia="da-DK"/>
    </w:rPr>
  </w:style>
  <w:style w:type="character" w:styleId="Ulstomtale">
    <w:name w:val="Unresolved Mention"/>
    <w:basedOn w:val="Standardskrifttypeiafsnit"/>
    <w:uiPriority w:val="99"/>
    <w:semiHidden/>
    <w:unhideWhenUsed/>
    <w:rsid w:val="00081055"/>
    <w:rPr>
      <w:color w:val="605E5C"/>
      <w:shd w:val="clear" w:color="auto" w:fill="E1DFDD"/>
    </w:rPr>
  </w:style>
  <w:style w:type="paragraph" w:styleId="FormateretHTML">
    <w:name w:val="HTML Preformatted"/>
    <w:basedOn w:val="Normal"/>
    <w:link w:val="FormateretHTMLTegn"/>
    <w:uiPriority w:val="99"/>
    <w:semiHidden/>
    <w:unhideWhenUsed/>
    <w:rsid w:val="0026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260907"/>
    <w:rPr>
      <w:rFonts w:ascii="Courier New" w:eastAsia="Times New Roman" w:hAnsi="Courier New" w:cs="Courier New"/>
      <w:sz w:val="20"/>
      <w:szCs w:val="20"/>
      <w:lang w:eastAsia="da-DK"/>
    </w:rPr>
  </w:style>
  <w:style w:type="character" w:customStyle="1" w:styleId="Typewriter">
    <w:name w:val="Typewriter"/>
    <w:rsid w:val="001E1FA9"/>
    <w:rPr>
      <w:rFonts w:ascii="Courier New" w:hAnsi="Courier New" w:cs="Courier New"/>
      <w:sz w:val="20"/>
      <w:szCs w:val="20"/>
    </w:rPr>
  </w:style>
  <w:style w:type="character" w:customStyle="1" w:styleId="temph">
    <w:name w:val="temph"/>
    <w:basedOn w:val="Standardskrifttypeiafsnit"/>
    <w:rsid w:val="00F931E9"/>
  </w:style>
  <w:style w:type="paragraph" w:customStyle="1" w:styleId="HortenNiveau4">
    <w:name w:val="HortenNiveau_4"/>
    <w:basedOn w:val="HortenNiveauOverskrift4"/>
    <w:qFormat/>
    <w:rsid w:val="00F931E9"/>
    <w:pPr>
      <w:keepNext w:val="0"/>
      <w:numPr>
        <w:numId w:val="1"/>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7039">
      <w:bodyDiv w:val="1"/>
      <w:marLeft w:val="0"/>
      <w:marRight w:val="0"/>
      <w:marTop w:val="0"/>
      <w:marBottom w:val="0"/>
      <w:divBdr>
        <w:top w:val="none" w:sz="0" w:space="0" w:color="auto"/>
        <w:left w:val="none" w:sz="0" w:space="0" w:color="auto"/>
        <w:bottom w:val="none" w:sz="0" w:space="0" w:color="auto"/>
        <w:right w:val="none" w:sz="0" w:space="0" w:color="auto"/>
      </w:divBdr>
    </w:div>
    <w:div w:id="161511296">
      <w:bodyDiv w:val="1"/>
      <w:marLeft w:val="0"/>
      <w:marRight w:val="0"/>
      <w:marTop w:val="0"/>
      <w:marBottom w:val="0"/>
      <w:divBdr>
        <w:top w:val="none" w:sz="0" w:space="0" w:color="auto"/>
        <w:left w:val="none" w:sz="0" w:space="0" w:color="auto"/>
        <w:bottom w:val="none" w:sz="0" w:space="0" w:color="auto"/>
        <w:right w:val="none" w:sz="0" w:space="0" w:color="auto"/>
      </w:divBdr>
      <w:divsChild>
        <w:div w:id="1426993386">
          <w:marLeft w:val="0"/>
          <w:marRight w:val="0"/>
          <w:marTop w:val="0"/>
          <w:marBottom w:val="0"/>
          <w:divBdr>
            <w:top w:val="none" w:sz="0" w:space="0" w:color="auto"/>
            <w:left w:val="none" w:sz="0" w:space="0" w:color="auto"/>
            <w:bottom w:val="none" w:sz="0" w:space="0" w:color="auto"/>
            <w:right w:val="none" w:sz="0" w:space="0" w:color="auto"/>
          </w:divBdr>
          <w:divsChild>
            <w:div w:id="408162941">
              <w:marLeft w:val="0"/>
              <w:marRight w:val="0"/>
              <w:marTop w:val="0"/>
              <w:marBottom w:val="0"/>
              <w:divBdr>
                <w:top w:val="none" w:sz="0" w:space="0" w:color="auto"/>
                <w:left w:val="none" w:sz="0" w:space="0" w:color="auto"/>
                <w:bottom w:val="none" w:sz="0" w:space="0" w:color="auto"/>
                <w:right w:val="none" w:sz="0" w:space="0" w:color="auto"/>
              </w:divBdr>
              <w:divsChild>
                <w:div w:id="59988875">
                  <w:marLeft w:val="0"/>
                  <w:marRight w:val="0"/>
                  <w:marTop w:val="0"/>
                  <w:marBottom w:val="0"/>
                  <w:divBdr>
                    <w:top w:val="none" w:sz="0" w:space="0" w:color="auto"/>
                    <w:left w:val="none" w:sz="0" w:space="0" w:color="auto"/>
                    <w:bottom w:val="none" w:sz="0" w:space="0" w:color="auto"/>
                    <w:right w:val="none" w:sz="0" w:space="0" w:color="auto"/>
                  </w:divBdr>
                  <w:divsChild>
                    <w:div w:id="1408917190">
                      <w:marLeft w:val="0"/>
                      <w:marRight w:val="0"/>
                      <w:marTop w:val="0"/>
                      <w:marBottom w:val="0"/>
                      <w:divBdr>
                        <w:top w:val="none" w:sz="0" w:space="0" w:color="auto"/>
                        <w:left w:val="none" w:sz="0" w:space="0" w:color="auto"/>
                        <w:bottom w:val="none" w:sz="0" w:space="0" w:color="auto"/>
                        <w:right w:val="none" w:sz="0" w:space="0" w:color="auto"/>
                      </w:divBdr>
                      <w:divsChild>
                        <w:div w:id="422798425">
                          <w:marLeft w:val="0"/>
                          <w:marRight w:val="0"/>
                          <w:marTop w:val="0"/>
                          <w:marBottom w:val="0"/>
                          <w:divBdr>
                            <w:top w:val="none" w:sz="0" w:space="0" w:color="auto"/>
                            <w:left w:val="none" w:sz="0" w:space="0" w:color="auto"/>
                            <w:bottom w:val="none" w:sz="0" w:space="0" w:color="auto"/>
                            <w:right w:val="none" w:sz="0" w:space="0" w:color="auto"/>
                          </w:divBdr>
                          <w:divsChild>
                            <w:div w:id="396559277">
                              <w:marLeft w:val="2700"/>
                              <w:marRight w:val="3960"/>
                              <w:marTop w:val="0"/>
                              <w:marBottom w:val="0"/>
                              <w:divBdr>
                                <w:top w:val="none" w:sz="0" w:space="0" w:color="auto"/>
                                <w:left w:val="none" w:sz="0" w:space="0" w:color="auto"/>
                                <w:bottom w:val="none" w:sz="0" w:space="0" w:color="auto"/>
                                <w:right w:val="none" w:sz="0" w:space="0" w:color="auto"/>
                              </w:divBdr>
                              <w:divsChild>
                                <w:div w:id="180047871">
                                  <w:marLeft w:val="0"/>
                                  <w:marRight w:val="0"/>
                                  <w:marTop w:val="0"/>
                                  <w:marBottom w:val="0"/>
                                  <w:divBdr>
                                    <w:top w:val="none" w:sz="0" w:space="0" w:color="auto"/>
                                    <w:left w:val="none" w:sz="0" w:space="0" w:color="auto"/>
                                    <w:bottom w:val="none" w:sz="0" w:space="0" w:color="auto"/>
                                    <w:right w:val="none" w:sz="0" w:space="0" w:color="auto"/>
                                  </w:divBdr>
                                  <w:divsChild>
                                    <w:div w:id="891233920">
                                      <w:marLeft w:val="0"/>
                                      <w:marRight w:val="0"/>
                                      <w:marTop w:val="0"/>
                                      <w:marBottom w:val="0"/>
                                      <w:divBdr>
                                        <w:top w:val="none" w:sz="0" w:space="0" w:color="auto"/>
                                        <w:left w:val="none" w:sz="0" w:space="0" w:color="auto"/>
                                        <w:bottom w:val="none" w:sz="0" w:space="0" w:color="auto"/>
                                        <w:right w:val="none" w:sz="0" w:space="0" w:color="auto"/>
                                      </w:divBdr>
                                      <w:divsChild>
                                        <w:div w:id="1347366570">
                                          <w:marLeft w:val="0"/>
                                          <w:marRight w:val="0"/>
                                          <w:marTop w:val="0"/>
                                          <w:marBottom w:val="0"/>
                                          <w:divBdr>
                                            <w:top w:val="none" w:sz="0" w:space="0" w:color="auto"/>
                                            <w:left w:val="none" w:sz="0" w:space="0" w:color="auto"/>
                                            <w:bottom w:val="none" w:sz="0" w:space="0" w:color="auto"/>
                                            <w:right w:val="none" w:sz="0" w:space="0" w:color="auto"/>
                                          </w:divBdr>
                                          <w:divsChild>
                                            <w:div w:id="1434209998">
                                              <w:marLeft w:val="0"/>
                                              <w:marRight w:val="0"/>
                                              <w:marTop w:val="90"/>
                                              <w:marBottom w:val="0"/>
                                              <w:divBdr>
                                                <w:top w:val="none" w:sz="0" w:space="0" w:color="auto"/>
                                                <w:left w:val="none" w:sz="0" w:space="0" w:color="auto"/>
                                                <w:bottom w:val="none" w:sz="0" w:space="0" w:color="auto"/>
                                                <w:right w:val="none" w:sz="0" w:space="0" w:color="auto"/>
                                              </w:divBdr>
                                              <w:divsChild>
                                                <w:div w:id="1500391426">
                                                  <w:marLeft w:val="0"/>
                                                  <w:marRight w:val="0"/>
                                                  <w:marTop w:val="0"/>
                                                  <w:marBottom w:val="420"/>
                                                  <w:divBdr>
                                                    <w:top w:val="none" w:sz="0" w:space="0" w:color="auto"/>
                                                    <w:left w:val="none" w:sz="0" w:space="0" w:color="auto"/>
                                                    <w:bottom w:val="none" w:sz="0" w:space="0" w:color="auto"/>
                                                    <w:right w:val="none" w:sz="0" w:space="0" w:color="auto"/>
                                                  </w:divBdr>
                                                  <w:divsChild>
                                                    <w:div w:id="1243101724">
                                                      <w:marLeft w:val="0"/>
                                                      <w:marRight w:val="0"/>
                                                      <w:marTop w:val="0"/>
                                                      <w:marBottom w:val="0"/>
                                                      <w:divBdr>
                                                        <w:top w:val="none" w:sz="0" w:space="0" w:color="auto"/>
                                                        <w:left w:val="none" w:sz="0" w:space="0" w:color="auto"/>
                                                        <w:bottom w:val="none" w:sz="0" w:space="0" w:color="auto"/>
                                                        <w:right w:val="none" w:sz="0" w:space="0" w:color="auto"/>
                                                      </w:divBdr>
                                                      <w:divsChild>
                                                        <w:div w:id="2025204404">
                                                          <w:marLeft w:val="0"/>
                                                          <w:marRight w:val="0"/>
                                                          <w:marTop w:val="0"/>
                                                          <w:marBottom w:val="0"/>
                                                          <w:divBdr>
                                                            <w:top w:val="none" w:sz="0" w:space="0" w:color="auto"/>
                                                            <w:left w:val="none" w:sz="0" w:space="0" w:color="auto"/>
                                                            <w:bottom w:val="none" w:sz="0" w:space="0" w:color="auto"/>
                                                            <w:right w:val="none" w:sz="0" w:space="0" w:color="auto"/>
                                                          </w:divBdr>
                                                          <w:divsChild>
                                                            <w:div w:id="951476104">
                                                              <w:marLeft w:val="0"/>
                                                              <w:marRight w:val="0"/>
                                                              <w:marTop w:val="0"/>
                                                              <w:marBottom w:val="0"/>
                                                              <w:divBdr>
                                                                <w:top w:val="none" w:sz="0" w:space="0" w:color="auto"/>
                                                                <w:left w:val="none" w:sz="0" w:space="0" w:color="auto"/>
                                                                <w:bottom w:val="none" w:sz="0" w:space="0" w:color="auto"/>
                                                                <w:right w:val="none" w:sz="0" w:space="0" w:color="auto"/>
                                                              </w:divBdr>
                                                              <w:divsChild>
                                                                <w:div w:id="692851908">
                                                                  <w:marLeft w:val="0"/>
                                                                  <w:marRight w:val="0"/>
                                                                  <w:marTop w:val="0"/>
                                                                  <w:marBottom w:val="0"/>
                                                                  <w:divBdr>
                                                                    <w:top w:val="none" w:sz="0" w:space="0" w:color="auto"/>
                                                                    <w:left w:val="none" w:sz="0" w:space="0" w:color="auto"/>
                                                                    <w:bottom w:val="none" w:sz="0" w:space="0" w:color="auto"/>
                                                                    <w:right w:val="none" w:sz="0" w:space="0" w:color="auto"/>
                                                                  </w:divBdr>
                                                                  <w:divsChild>
                                                                    <w:div w:id="487792593">
                                                                      <w:marLeft w:val="0"/>
                                                                      <w:marRight w:val="0"/>
                                                                      <w:marTop w:val="0"/>
                                                                      <w:marBottom w:val="0"/>
                                                                      <w:divBdr>
                                                                        <w:top w:val="none" w:sz="0" w:space="0" w:color="auto"/>
                                                                        <w:left w:val="none" w:sz="0" w:space="0" w:color="auto"/>
                                                                        <w:bottom w:val="none" w:sz="0" w:space="0" w:color="auto"/>
                                                                        <w:right w:val="none" w:sz="0" w:space="0" w:color="auto"/>
                                                                      </w:divBdr>
                                                                      <w:divsChild>
                                                                        <w:div w:id="1000935236">
                                                                          <w:marLeft w:val="0"/>
                                                                          <w:marRight w:val="0"/>
                                                                          <w:marTop w:val="0"/>
                                                                          <w:marBottom w:val="0"/>
                                                                          <w:divBdr>
                                                                            <w:top w:val="none" w:sz="0" w:space="0" w:color="auto"/>
                                                                            <w:left w:val="none" w:sz="0" w:space="0" w:color="auto"/>
                                                                            <w:bottom w:val="none" w:sz="0" w:space="0" w:color="auto"/>
                                                                            <w:right w:val="none" w:sz="0" w:space="0" w:color="auto"/>
                                                                          </w:divBdr>
                                                                          <w:divsChild>
                                                                            <w:div w:id="2050107296">
                                                                              <w:marLeft w:val="0"/>
                                                                              <w:marRight w:val="0"/>
                                                                              <w:marTop w:val="0"/>
                                                                              <w:marBottom w:val="0"/>
                                                                              <w:divBdr>
                                                                                <w:top w:val="none" w:sz="0" w:space="0" w:color="auto"/>
                                                                                <w:left w:val="none" w:sz="0" w:space="0" w:color="auto"/>
                                                                                <w:bottom w:val="none" w:sz="0" w:space="0" w:color="auto"/>
                                                                                <w:right w:val="none" w:sz="0" w:space="0" w:color="auto"/>
                                                                              </w:divBdr>
                                                                              <w:divsChild>
                                                                                <w:div w:id="1418819065">
                                                                                  <w:marLeft w:val="0"/>
                                                                                  <w:marRight w:val="0"/>
                                                                                  <w:marTop w:val="0"/>
                                                                                  <w:marBottom w:val="0"/>
                                                                                  <w:divBdr>
                                                                                    <w:top w:val="none" w:sz="0" w:space="0" w:color="auto"/>
                                                                                    <w:left w:val="none" w:sz="0" w:space="0" w:color="auto"/>
                                                                                    <w:bottom w:val="none" w:sz="0" w:space="0" w:color="auto"/>
                                                                                    <w:right w:val="none" w:sz="0" w:space="0" w:color="auto"/>
                                                                                  </w:divBdr>
                                                                                  <w:divsChild>
                                                                                    <w:div w:id="10469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160">
      <w:bodyDiv w:val="1"/>
      <w:marLeft w:val="0"/>
      <w:marRight w:val="0"/>
      <w:marTop w:val="0"/>
      <w:marBottom w:val="0"/>
      <w:divBdr>
        <w:top w:val="none" w:sz="0" w:space="0" w:color="auto"/>
        <w:left w:val="none" w:sz="0" w:space="0" w:color="auto"/>
        <w:bottom w:val="none" w:sz="0" w:space="0" w:color="auto"/>
        <w:right w:val="none" w:sz="0" w:space="0" w:color="auto"/>
      </w:divBdr>
    </w:div>
    <w:div w:id="366835966">
      <w:bodyDiv w:val="1"/>
      <w:marLeft w:val="0"/>
      <w:marRight w:val="0"/>
      <w:marTop w:val="0"/>
      <w:marBottom w:val="0"/>
      <w:divBdr>
        <w:top w:val="none" w:sz="0" w:space="0" w:color="auto"/>
        <w:left w:val="none" w:sz="0" w:space="0" w:color="auto"/>
        <w:bottom w:val="none" w:sz="0" w:space="0" w:color="auto"/>
        <w:right w:val="none" w:sz="0" w:space="0" w:color="auto"/>
      </w:divBdr>
    </w:div>
    <w:div w:id="369648072">
      <w:bodyDiv w:val="1"/>
      <w:marLeft w:val="0"/>
      <w:marRight w:val="0"/>
      <w:marTop w:val="0"/>
      <w:marBottom w:val="0"/>
      <w:divBdr>
        <w:top w:val="none" w:sz="0" w:space="0" w:color="auto"/>
        <w:left w:val="none" w:sz="0" w:space="0" w:color="auto"/>
        <w:bottom w:val="none" w:sz="0" w:space="0" w:color="auto"/>
        <w:right w:val="none" w:sz="0" w:space="0" w:color="auto"/>
      </w:divBdr>
    </w:div>
    <w:div w:id="418714487">
      <w:bodyDiv w:val="1"/>
      <w:marLeft w:val="0"/>
      <w:marRight w:val="0"/>
      <w:marTop w:val="0"/>
      <w:marBottom w:val="0"/>
      <w:divBdr>
        <w:top w:val="none" w:sz="0" w:space="0" w:color="auto"/>
        <w:left w:val="none" w:sz="0" w:space="0" w:color="auto"/>
        <w:bottom w:val="none" w:sz="0" w:space="0" w:color="auto"/>
        <w:right w:val="none" w:sz="0" w:space="0" w:color="auto"/>
      </w:divBdr>
    </w:div>
    <w:div w:id="426271876">
      <w:bodyDiv w:val="1"/>
      <w:marLeft w:val="0"/>
      <w:marRight w:val="0"/>
      <w:marTop w:val="0"/>
      <w:marBottom w:val="0"/>
      <w:divBdr>
        <w:top w:val="none" w:sz="0" w:space="0" w:color="auto"/>
        <w:left w:val="none" w:sz="0" w:space="0" w:color="auto"/>
        <w:bottom w:val="none" w:sz="0" w:space="0" w:color="auto"/>
        <w:right w:val="none" w:sz="0" w:space="0" w:color="auto"/>
      </w:divBdr>
    </w:div>
    <w:div w:id="445084048">
      <w:bodyDiv w:val="1"/>
      <w:marLeft w:val="0"/>
      <w:marRight w:val="0"/>
      <w:marTop w:val="0"/>
      <w:marBottom w:val="0"/>
      <w:divBdr>
        <w:top w:val="none" w:sz="0" w:space="0" w:color="auto"/>
        <w:left w:val="none" w:sz="0" w:space="0" w:color="auto"/>
        <w:bottom w:val="none" w:sz="0" w:space="0" w:color="auto"/>
        <w:right w:val="none" w:sz="0" w:space="0" w:color="auto"/>
      </w:divBdr>
    </w:div>
    <w:div w:id="534734163">
      <w:bodyDiv w:val="1"/>
      <w:marLeft w:val="0"/>
      <w:marRight w:val="0"/>
      <w:marTop w:val="0"/>
      <w:marBottom w:val="0"/>
      <w:divBdr>
        <w:top w:val="none" w:sz="0" w:space="0" w:color="auto"/>
        <w:left w:val="none" w:sz="0" w:space="0" w:color="auto"/>
        <w:bottom w:val="none" w:sz="0" w:space="0" w:color="auto"/>
        <w:right w:val="none" w:sz="0" w:space="0" w:color="auto"/>
      </w:divBdr>
      <w:divsChild>
        <w:div w:id="426536296">
          <w:marLeft w:val="0"/>
          <w:marRight w:val="0"/>
          <w:marTop w:val="0"/>
          <w:marBottom w:val="240"/>
          <w:divBdr>
            <w:top w:val="none" w:sz="0" w:space="0" w:color="auto"/>
            <w:left w:val="none" w:sz="0" w:space="0" w:color="auto"/>
            <w:bottom w:val="none" w:sz="0" w:space="0" w:color="auto"/>
            <w:right w:val="none" w:sz="0" w:space="0" w:color="auto"/>
          </w:divBdr>
        </w:div>
        <w:div w:id="751128262">
          <w:marLeft w:val="0"/>
          <w:marRight w:val="0"/>
          <w:marTop w:val="0"/>
          <w:marBottom w:val="240"/>
          <w:divBdr>
            <w:top w:val="none" w:sz="0" w:space="0" w:color="auto"/>
            <w:left w:val="none" w:sz="0" w:space="0" w:color="auto"/>
            <w:bottom w:val="none" w:sz="0" w:space="0" w:color="auto"/>
            <w:right w:val="none" w:sz="0" w:space="0" w:color="auto"/>
          </w:divBdr>
        </w:div>
        <w:div w:id="1148060890">
          <w:marLeft w:val="0"/>
          <w:marRight w:val="0"/>
          <w:marTop w:val="0"/>
          <w:marBottom w:val="240"/>
          <w:divBdr>
            <w:top w:val="none" w:sz="0" w:space="0" w:color="auto"/>
            <w:left w:val="none" w:sz="0" w:space="0" w:color="auto"/>
            <w:bottom w:val="none" w:sz="0" w:space="0" w:color="auto"/>
            <w:right w:val="none" w:sz="0" w:space="0" w:color="auto"/>
          </w:divBdr>
        </w:div>
        <w:div w:id="1754014162">
          <w:marLeft w:val="0"/>
          <w:marRight w:val="0"/>
          <w:marTop w:val="0"/>
          <w:marBottom w:val="240"/>
          <w:divBdr>
            <w:top w:val="none" w:sz="0" w:space="0" w:color="auto"/>
            <w:left w:val="none" w:sz="0" w:space="0" w:color="auto"/>
            <w:bottom w:val="none" w:sz="0" w:space="0" w:color="auto"/>
            <w:right w:val="none" w:sz="0" w:space="0" w:color="auto"/>
          </w:divBdr>
        </w:div>
        <w:div w:id="2054115181">
          <w:marLeft w:val="0"/>
          <w:marRight w:val="0"/>
          <w:marTop w:val="0"/>
          <w:marBottom w:val="240"/>
          <w:divBdr>
            <w:top w:val="none" w:sz="0" w:space="0" w:color="auto"/>
            <w:left w:val="none" w:sz="0" w:space="0" w:color="auto"/>
            <w:bottom w:val="none" w:sz="0" w:space="0" w:color="auto"/>
            <w:right w:val="none" w:sz="0" w:space="0" w:color="auto"/>
          </w:divBdr>
        </w:div>
      </w:divsChild>
    </w:div>
    <w:div w:id="563217620">
      <w:bodyDiv w:val="1"/>
      <w:marLeft w:val="0"/>
      <w:marRight w:val="0"/>
      <w:marTop w:val="0"/>
      <w:marBottom w:val="0"/>
      <w:divBdr>
        <w:top w:val="none" w:sz="0" w:space="0" w:color="auto"/>
        <w:left w:val="none" w:sz="0" w:space="0" w:color="auto"/>
        <w:bottom w:val="none" w:sz="0" w:space="0" w:color="auto"/>
        <w:right w:val="none" w:sz="0" w:space="0" w:color="auto"/>
      </w:divBdr>
      <w:divsChild>
        <w:div w:id="218785119">
          <w:marLeft w:val="0"/>
          <w:marRight w:val="0"/>
          <w:marTop w:val="0"/>
          <w:marBottom w:val="0"/>
          <w:divBdr>
            <w:top w:val="none" w:sz="0" w:space="0" w:color="auto"/>
            <w:left w:val="none" w:sz="0" w:space="0" w:color="auto"/>
            <w:bottom w:val="none" w:sz="0" w:space="0" w:color="auto"/>
            <w:right w:val="none" w:sz="0" w:space="0" w:color="auto"/>
          </w:divBdr>
          <w:divsChild>
            <w:div w:id="1796215516">
              <w:marLeft w:val="0"/>
              <w:marRight w:val="0"/>
              <w:marTop w:val="0"/>
              <w:marBottom w:val="0"/>
              <w:divBdr>
                <w:top w:val="none" w:sz="0" w:space="0" w:color="auto"/>
                <w:left w:val="none" w:sz="0" w:space="0" w:color="auto"/>
                <w:bottom w:val="none" w:sz="0" w:space="0" w:color="auto"/>
                <w:right w:val="none" w:sz="0" w:space="0" w:color="auto"/>
              </w:divBdr>
              <w:divsChild>
                <w:div w:id="1739866883">
                  <w:marLeft w:val="0"/>
                  <w:marRight w:val="0"/>
                  <w:marTop w:val="0"/>
                  <w:marBottom w:val="0"/>
                  <w:divBdr>
                    <w:top w:val="none" w:sz="0" w:space="0" w:color="auto"/>
                    <w:left w:val="none" w:sz="0" w:space="0" w:color="auto"/>
                    <w:bottom w:val="none" w:sz="0" w:space="0" w:color="auto"/>
                    <w:right w:val="none" w:sz="0" w:space="0" w:color="auto"/>
                  </w:divBdr>
                  <w:divsChild>
                    <w:div w:id="712265319">
                      <w:marLeft w:val="0"/>
                      <w:marRight w:val="0"/>
                      <w:marTop w:val="0"/>
                      <w:marBottom w:val="0"/>
                      <w:divBdr>
                        <w:top w:val="none" w:sz="0" w:space="0" w:color="auto"/>
                        <w:left w:val="none" w:sz="0" w:space="0" w:color="auto"/>
                        <w:bottom w:val="none" w:sz="0" w:space="0" w:color="auto"/>
                        <w:right w:val="none" w:sz="0" w:space="0" w:color="auto"/>
                      </w:divBdr>
                      <w:divsChild>
                        <w:div w:id="1229997369">
                          <w:marLeft w:val="0"/>
                          <w:marRight w:val="0"/>
                          <w:marTop w:val="0"/>
                          <w:marBottom w:val="0"/>
                          <w:divBdr>
                            <w:top w:val="none" w:sz="0" w:space="0" w:color="auto"/>
                            <w:left w:val="none" w:sz="0" w:space="0" w:color="auto"/>
                            <w:bottom w:val="none" w:sz="0" w:space="0" w:color="auto"/>
                            <w:right w:val="none" w:sz="0" w:space="0" w:color="auto"/>
                          </w:divBdr>
                          <w:divsChild>
                            <w:div w:id="516122746">
                              <w:marLeft w:val="2700"/>
                              <w:marRight w:val="3960"/>
                              <w:marTop w:val="0"/>
                              <w:marBottom w:val="0"/>
                              <w:divBdr>
                                <w:top w:val="none" w:sz="0" w:space="0" w:color="auto"/>
                                <w:left w:val="none" w:sz="0" w:space="0" w:color="auto"/>
                                <w:bottom w:val="none" w:sz="0" w:space="0" w:color="auto"/>
                                <w:right w:val="none" w:sz="0" w:space="0" w:color="auto"/>
                              </w:divBdr>
                              <w:divsChild>
                                <w:div w:id="1335063387">
                                  <w:marLeft w:val="0"/>
                                  <w:marRight w:val="0"/>
                                  <w:marTop w:val="0"/>
                                  <w:marBottom w:val="0"/>
                                  <w:divBdr>
                                    <w:top w:val="none" w:sz="0" w:space="0" w:color="auto"/>
                                    <w:left w:val="none" w:sz="0" w:space="0" w:color="auto"/>
                                    <w:bottom w:val="none" w:sz="0" w:space="0" w:color="auto"/>
                                    <w:right w:val="none" w:sz="0" w:space="0" w:color="auto"/>
                                  </w:divBdr>
                                  <w:divsChild>
                                    <w:div w:id="250311723">
                                      <w:marLeft w:val="0"/>
                                      <w:marRight w:val="0"/>
                                      <w:marTop w:val="0"/>
                                      <w:marBottom w:val="0"/>
                                      <w:divBdr>
                                        <w:top w:val="none" w:sz="0" w:space="0" w:color="auto"/>
                                        <w:left w:val="none" w:sz="0" w:space="0" w:color="auto"/>
                                        <w:bottom w:val="none" w:sz="0" w:space="0" w:color="auto"/>
                                        <w:right w:val="none" w:sz="0" w:space="0" w:color="auto"/>
                                      </w:divBdr>
                                      <w:divsChild>
                                        <w:div w:id="251210155">
                                          <w:marLeft w:val="0"/>
                                          <w:marRight w:val="0"/>
                                          <w:marTop w:val="0"/>
                                          <w:marBottom w:val="0"/>
                                          <w:divBdr>
                                            <w:top w:val="none" w:sz="0" w:space="0" w:color="auto"/>
                                            <w:left w:val="none" w:sz="0" w:space="0" w:color="auto"/>
                                            <w:bottom w:val="none" w:sz="0" w:space="0" w:color="auto"/>
                                            <w:right w:val="none" w:sz="0" w:space="0" w:color="auto"/>
                                          </w:divBdr>
                                          <w:divsChild>
                                            <w:div w:id="1283805634">
                                              <w:marLeft w:val="0"/>
                                              <w:marRight w:val="0"/>
                                              <w:marTop w:val="90"/>
                                              <w:marBottom w:val="0"/>
                                              <w:divBdr>
                                                <w:top w:val="none" w:sz="0" w:space="0" w:color="auto"/>
                                                <w:left w:val="none" w:sz="0" w:space="0" w:color="auto"/>
                                                <w:bottom w:val="none" w:sz="0" w:space="0" w:color="auto"/>
                                                <w:right w:val="none" w:sz="0" w:space="0" w:color="auto"/>
                                              </w:divBdr>
                                              <w:divsChild>
                                                <w:div w:id="1282151364">
                                                  <w:marLeft w:val="0"/>
                                                  <w:marRight w:val="0"/>
                                                  <w:marTop w:val="0"/>
                                                  <w:marBottom w:val="420"/>
                                                  <w:divBdr>
                                                    <w:top w:val="none" w:sz="0" w:space="0" w:color="auto"/>
                                                    <w:left w:val="none" w:sz="0" w:space="0" w:color="auto"/>
                                                    <w:bottom w:val="none" w:sz="0" w:space="0" w:color="auto"/>
                                                    <w:right w:val="none" w:sz="0" w:space="0" w:color="auto"/>
                                                  </w:divBdr>
                                                  <w:divsChild>
                                                    <w:div w:id="1221018958">
                                                      <w:marLeft w:val="0"/>
                                                      <w:marRight w:val="0"/>
                                                      <w:marTop w:val="0"/>
                                                      <w:marBottom w:val="0"/>
                                                      <w:divBdr>
                                                        <w:top w:val="none" w:sz="0" w:space="0" w:color="auto"/>
                                                        <w:left w:val="none" w:sz="0" w:space="0" w:color="auto"/>
                                                        <w:bottom w:val="none" w:sz="0" w:space="0" w:color="auto"/>
                                                        <w:right w:val="none" w:sz="0" w:space="0" w:color="auto"/>
                                                      </w:divBdr>
                                                      <w:divsChild>
                                                        <w:div w:id="1797068947">
                                                          <w:marLeft w:val="0"/>
                                                          <w:marRight w:val="0"/>
                                                          <w:marTop w:val="0"/>
                                                          <w:marBottom w:val="0"/>
                                                          <w:divBdr>
                                                            <w:top w:val="none" w:sz="0" w:space="0" w:color="auto"/>
                                                            <w:left w:val="none" w:sz="0" w:space="0" w:color="auto"/>
                                                            <w:bottom w:val="none" w:sz="0" w:space="0" w:color="auto"/>
                                                            <w:right w:val="none" w:sz="0" w:space="0" w:color="auto"/>
                                                          </w:divBdr>
                                                          <w:divsChild>
                                                            <w:div w:id="216475176">
                                                              <w:marLeft w:val="0"/>
                                                              <w:marRight w:val="0"/>
                                                              <w:marTop w:val="0"/>
                                                              <w:marBottom w:val="0"/>
                                                              <w:divBdr>
                                                                <w:top w:val="none" w:sz="0" w:space="0" w:color="auto"/>
                                                                <w:left w:val="none" w:sz="0" w:space="0" w:color="auto"/>
                                                                <w:bottom w:val="none" w:sz="0" w:space="0" w:color="auto"/>
                                                                <w:right w:val="none" w:sz="0" w:space="0" w:color="auto"/>
                                                              </w:divBdr>
                                                              <w:divsChild>
                                                                <w:div w:id="140849669">
                                                                  <w:marLeft w:val="0"/>
                                                                  <w:marRight w:val="0"/>
                                                                  <w:marTop w:val="0"/>
                                                                  <w:marBottom w:val="0"/>
                                                                  <w:divBdr>
                                                                    <w:top w:val="none" w:sz="0" w:space="0" w:color="auto"/>
                                                                    <w:left w:val="none" w:sz="0" w:space="0" w:color="auto"/>
                                                                    <w:bottom w:val="none" w:sz="0" w:space="0" w:color="auto"/>
                                                                    <w:right w:val="none" w:sz="0" w:space="0" w:color="auto"/>
                                                                  </w:divBdr>
                                                                  <w:divsChild>
                                                                    <w:div w:id="933854847">
                                                                      <w:marLeft w:val="0"/>
                                                                      <w:marRight w:val="0"/>
                                                                      <w:marTop w:val="0"/>
                                                                      <w:marBottom w:val="0"/>
                                                                      <w:divBdr>
                                                                        <w:top w:val="none" w:sz="0" w:space="0" w:color="auto"/>
                                                                        <w:left w:val="none" w:sz="0" w:space="0" w:color="auto"/>
                                                                        <w:bottom w:val="none" w:sz="0" w:space="0" w:color="auto"/>
                                                                        <w:right w:val="none" w:sz="0" w:space="0" w:color="auto"/>
                                                                      </w:divBdr>
                                                                      <w:divsChild>
                                                                        <w:div w:id="732045999">
                                                                          <w:marLeft w:val="0"/>
                                                                          <w:marRight w:val="0"/>
                                                                          <w:marTop w:val="0"/>
                                                                          <w:marBottom w:val="0"/>
                                                                          <w:divBdr>
                                                                            <w:top w:val="none" w:sz="0" w:space="0" w:color="auto"/>
                                                                            <w:left w:val="none" w:sz="0" w:space="0" w:color="auto"/>
                                                                            <w:bottom w:val="none" w:sz="0" w:space="0" w:color="auto"/>
                                                                            <w:right w:val="none" w:sz="0" w:space="0" w:color="auto"/>
                                                                          </w:divBdr>
                                                                          <w:divsChild>
                                                                            <w:div w:id="1218123385">
                                                                              <w:marLeft w:val="0"/>
                                                                              <w:marRight w:val="0"/>
                                                                              <w:marTop w:val="0"/>
                                                                              <w:marBottom w:val="0"/>
                                                                              <w:divBdr>
                                                                                <w:top w:val="none" w:sz="0" w:space="0" w:color="auto"/>
                                                                                <w:left w:val="none" w:sz="0" w:space="0" w:color="auto"/>
                                                                                <w:bottom w:val="none" w:sz="0" w:space="0" w:color="auto"/>
                                                                                <w:right w:val="none" w:sz="0" w:space="0" w:color="auto"/>
                                                                              </w:divBdr>
                                                                              <w:divsChild>
                                                                                <w:div w:id="815680819">
                                                                                  <w:marLeft w:val="0"/>
                                                                                  <w:marRight w:val="0"/>
                                                                                  <w:marTop w:val="0"/>
                                                                                  <w:marBottom w:val="0"/>
                                                                                  <w:divBdr>
                                                                                    <w:top w:val="none" w:sz="0" w:space="0" w:color="auto"/>
                                                                                    <w:left w:val="none" w:sz="0" w:space="0" w:color="auto"/>
                                                                                    <w:bottom w:val="none" w:sz="0" w:space="0" w:color="auto"/>
                                                                                    <w:right w:val="none" w:sz="0" w:space="0" w:color="auto"/>
                                                                                  </w:divBdr>
                                                                                  <w:divsChild>
                                                                                    <w:div w:id="8827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826393">
      <w:bodyDiv w:val="1"/>
      <w:marLeft w:val="0"/>
      <w:marRight w:val="0"/>
      <w:marTop w:val="0"/>
      <w:marBottom w:val="0"/>
      <w:divBdr>
        <w:top w:val="none" w:sz="0" w:space="0" w:color="auto"/>
        <w:left w:val="none" w:sz="0" w:space="0" w:color="auto"/>
        <w:bottom w:val="none" w:sz="0" w:space="0" w:color="auto"/>
        <w:right w:val="none" w:sz="0" w:space="0" w:color="auto"/>
      </w:divBdr>
    </w:div>
    <w:div w:id="631520118">
      <w:bodyDiv w:val="1"/>
      <w:marLeft w:val="0"/>
      <w:marRight w:val="0"/>
      <w:marTop w:val="0"/>
      <w:marBottom w:val="0"/>
      <w:divBdr>
        <w:top w:val="none" w:sz="0" w:space="0" w:color="auto"/>
        <w:left w:val="none" w:sz="0" w:space="0" w:color="auto"/>
        <w:bottom w:val="none" w:sz="0" w:space="0" w:color="auto"/>
        <w:right w:val="none" w:sz="0" w:space="0" w:color="auto"/>
      </w:divBdr>
    </w:div>
    <w:div w:id="637147559">
      <w:bodyDiv w:val="1"/>
      <w:marLeft w:val="0"/>
      <w:marRight w:val="0"/>
      <w:marTop w:val="0"/>
      <w:marBottom w:val="0"/>
      <w:divBdr>
        <w:top w:val="none" w:sz="0" w:space="0" w:color="auto"/>
        <w:left w:val="none" w:sz="0" w:space="0" w:color="auto"/>
        <w:bottom w:val="none" w:sz="0" w:space="0" w:color="auto"/>
        <w:right w:val="none" w:sz="0" w:space="0" w:color="auto"/>
      </w:divBdr>
    </w:div>
    <w:div w:id="813376606">
      <w:bodyDiv w:val="1"/>
      <w:marLeft w:val="0"/>
      <w:marRight w:val="0"/>
      <w:marTop w:val="0"/>
      <w:marBottom w:val="0"/>
      <w:divBdr>
        <w:top w:val="none" w:sz="0" w:space="0" w:color="auto"/>
        <w:left w:val="none" w:sz="0" w:space="0" w:color="auto"/>
        <w:bottom w:val="none" w:sz="0" w:space="0" w:color="auto"/>
        <w:right w:val="none" w:sz="0" w:space="0" w:color="auto"/>
      </w:divBdr>
    </w:div>
    <w:div w:id="816723637">
      <w:bodyDiv w:val="1"/>
      <w:marLeft w:val="0"/>
      <w:marRight w:val="0"/>
      <w:marTop w:val="0"/>
      <w:marBottom w:val="0"/>
      <w:divBdr>
        <w:top w:val="none" w:sz="0" w:space="0" w:color="auto"/>
        <w:left w:val="none" w:sz="0" w:space="0" w:color="auto"/>
        <w:bottom w:val="none" w:sz="0" w:space="0" w:color="auto"/>
        <w:right w:val="none" w:sz="0" w:space="0" w:color="auto"/>
      </w:divBdr>
    </w:div>
    <w:div w:id="823738592">
      <w:bodyDiv w:val="1"/>
      <w:marLeft w:val="0"/>
      <w:marRight w:val="0"/>
      <w:marTop w:val="0"/>
      <w:marBottom w:val="0"/>
      <w:divBdr>
        <w:top w:val="none" w:sz="0" w:space="0" w:color="auto"/>
        <w:left w:val="none" w:sz="0" w:space="0" w:color="auto"/>
        <w:bottom w:val="none" w:sz="0" w:space="0" w:color="auto"/>
        <w:right w:val="none" w:sz="0" w:space="0" w:color="auto"/>
      </w:divBdr>
    </w:div>
    <w:div w:id="856390809">
      <w:bodyDiv w:val="1"/>
      <w:marLeft w:val="0"/>
      <w:marRight w:val="0"/>
      <w:marTop w:val="0"/>
      <w:marBottom w:val="0"/>
      <w:divBdr>
        <w:top w:val="none" w:sz="0" w:space="0" w:color="auto"/>
        <w:left w:val="none" w:sz="0" w:space="0" w:color="auto"/>
        <w:bottom w:val="none" w:sz="0" w:space="0" w:color="auto"/>
        <w:right w:val="none" w:sz="0" w:space="0" w:color="auto"/>
      </w:divBdr>
    </w:div>
    <w:div w:id="985234621">
      <w:bodyDiv w:val="1"/>
      <w:marLeft w:val="0"/>
      <w:marRight w:val="0"/>
      <w:marTop w:val="0"/>
      <w:marBottom w:val="0"/>
      <w:divBdr>
        <w:top w:val="none" w:sz="0" w:space="0" w:color="auto"/>
        <w:left w:val="none" w:sz="0" w:space="0" w:color="auto"/>
        <w:bottom w:val="none" w:sz="0" w:space="0" w:color="auto"/>
        <w:right w:val="none" w:sz="0" w:space="0" w:color="auto"/>
      </w:divBdr>
    </w:div>
    <w:div w:id="1003826442">
      <w:bodyDiv w:val="1"/>
      <w:marLeft w:val="0"/>
      <w:marRight w:val="0"/>
      <w:marTop w:val="0"/>
      <w:marBottom w:val="0"/>
      <w:divBdr>
        <w:top w:val="none" w:sz="0" w:space="0" w:color="auto"/>
        <w:left w:val="none" w:sz="0" w:space="0" w:color="auto"/>
        <w:bottom w:val="none" w:sz="0" w:space="0" w:color="auto"/>
        <w:right w:val="none" w:sz="0" w:space="0" w:color="auto"/>
      </w:divBdr>
    </w:div>
    <w:div w:id="1044601424">
      <w:bodyDiv w:val="1"/>
      <w:marLeft w:val="0"/>
      <w:marRight w:val="0"/>
      <w:marTop w:val="0"/>
      <w:marBottom w:val="0"/>
      <w:divBdr>
        <w:top w:val="none" w:sz="0" w:space="0" w:color="auto"/>
        <w:left w:val="none" w:sz="0" w:space="0" w:color="auto"/>
        <w:bottom w:val="none" w:sz="0" w:space="0" w:color="auto"/>
        <w:right w:val="none" w:sz="0" w:space="0" w:color="auto"/>
      </w:divBdr>
    </w:div>
    <w:div w:id="1049888613">
      <w:bodyDiv w:val="1"/>
      <w:marLeft w:val="0"/>
      <w:marRight w:val="0"/>
      <w:marTop w:val="0"/>
      <w:marBottom w:val="0"/>
      <w:divBdr>
        <w:top w:val="none" w:sz="0" w:space="0" w:color="auto"/>
        <w:left w:val="none" w:sz="0" w:space="0" w:color="auto"/>
        <w:bottom w:val="none" w:sz="0" w:space="0" w:color="auto"/>
        <w:right w:val="none" w:sz="0" w:space="0" w:color="auto"/>
      </w:divBdr>
    </w:div>
    <w:div w:id="1058086417">
      <w:bodyDiv w:val="1"/>
      <w:marLeft w:val="0"/>
      <w:marRight w:val="0"/>
      <w:marTop w:val="0"/>
      <w:marBottom w:val="0"/>
      <w:divBdr>
        <w:top w:val="none" w:sz="0" w:space="0" w:color="auto"/>
        <w:left w:val="none" w:sz="0" w:space="0" w:color="auto"/>
        <w:bottom w:val="none" w:sz="0" w:space="0" w:color="auto"/>
        <w:right w:val="none" w:sz="0" w:space="0" w:color="auto"/>
      </w:divBdr>
    </w:div>
    <w:div w:id="1103456025">
      <w:bodyDiv w:val="1"/>
      <w:marLeft w:val="0"/>
      <w:marRight w:val="0"/>
      <w:marTop w:val="0"/>
      <w:marBottom w:val="0"/>
      <w:divBdr>
        <w:top w:val="none" w:sz="0" w:space="0" w:color="auto"/>
        <w:left w:val="none" w:sz="0" w:space="0" w:color="auto"/>
        <w:bottom w:val="none" w:sz="0" w:space="0" w:color="auto"/>
        <w:right w:val="none" w:sz="0" w:space="0" w:color="auto"/>
      </w:divBdr>
    </w:div>
    <w:div w:id="1134062448">
      <w:bodyDiv w:val="1"/>
      <w:marLeft w:val="0"/>
      <w:marRight w:val="0"/>
      <w:marTop w:val="0"/>
      <w:marBottom w:val="0"/>
      <w:divBdr>
        <w:top w:val="none" w:sz="0" w:space="0" w:color="auto"/>
        <w:left w:val="none" w:sz="0" w:space="0" w:color="auto"/>
        <w:bottom w:val="none" w:sz="0" w:space="0" w:color="auto"/>
        <w:right w:val="none" w:sz="0" w:space="0" w:color="auto"/>
      </w:divBdr>
    </w:div>
    <w:div w:id="1188569320">
      <w:bodyDiv w:val="1"/>
      <w:marLeft w:val="0"/>
      <w:marRight w:val="0"/>
      <w:marTop w:val="0"/>
      <w:marBottom w:val="0"/>
      <w:divBdr>
        <w:top w:val="none" w:sz="0" w:space="0" w:color="auto"/>
        <w:left w:val="none" w:sz="0" w:space="0" w:color="auto"/>
        <w:bottom w:val="none" w:sz="0" w:space="0" w:color="auto"/>
        <w:right w:val="none" w:sz="0" w:space="0" w:color="auto"/>
      </w:divBdr>
    </w:div>
    <w:div w:id="1274367358">
      <w:bodyDiv w:val="1"/>
      <w:marLeft w:val="0"/>
      <w:marRight w:val="0"/>
      <w:marTop w:val="0"/>
      <w:marBottom w:val="0"/>
      <w:divBdr>
        <w:top w:val="none" w:sz="0" w:space="0" w:color="auto"/>
        <w:left w:val="none" w:sz="0" w:space="0" w:color="auto"/>
        <w:bottom w:val="none" w:sz="0" w:space="0" w:color="auto"/>
        <w:right w:val="none" w:sz="0" w:space="0" w:color="auto"/>
      </w:divBdr>
    </w:div>
    <w:div w:id="1284314087">
      <w:bodyDiv w:val="1"/>
      <w:marLeft w:val="0"/>
      <w:marRight w:val="0"/>
      <w:marTop w:val="0"/>
      <w:marBottom w:val="0"/>
      <w:divBdr>
        <w:top w:val="none" w:sz="0" w:space="0" w:color="auto"/>
        <w:left w:val="none" w:sz="0" w:space="0" w:color="auto"/>
        <w:bottom w:val="none" w:sz="0" w:space="0" w:color="auto"/>
        <w:right w:val="none" w:sz="0" w:space="0" w:color="auto"/>
      </w:divBdr>
    </w:div>
    <w:div w:id="1340426834">
      <w:bodyDiv w:val="1"/>
      <w:marLeft w:val="0"/>
      <w:marRight w:val="0"/>
      <w:marTop w:val="0"/>
      <w:marBottom w:val="0"/>
      <w:divBdr>
        <w:top w:val="none" w:sz="0" w:space="0" w:color="auto"/>
        <w:left w:val="none" w:sz="0" w:space="0" w:color="auto"/>
        <w:bottom w:val="none" w:sz="0" w:space="0" w:color="auto"/>
        <w:right w:val="none" w:sz="0" w:space="0" w:color="auto"/>
      </w:divBdr>
    </w:div>
    <w:div w:id="1343431586">
      <w:bodyDiv w:val="1"/>
      <w:marLeft w:val="0"/>
      <w:marRight w:val="0"/>
      <w:marTop w:val="0"/>
      <w:marBottom w:val="0"/>
      <w:divBdr>
        <w:top w:val="none" w:sz="0" w:space="0" w:color="auto"/>
        <w:left w:val="none" w:sz="0" w:space="0" w:color="auto"/>
        <w:bottom w:val="none" w:sz="0" w:space="0" w:color="auto"/>
        <w:right w:val="none" w:sz="0" w:space="0" w:color="auto"/>
      </w:divBdr>
    </w:div>
    <w:div w:id="1348679660">
      <w:bodyDiv w:val="1"/>
      <w:marLeft w:val="0"/>
      <w:marRight w:val="0"/>
      <w:marTop w:val="0"/>
      <w:marBottom w:val="0"/>
      <w:divBdr>
        <w:top w:val="none" w:sz="0" w:space="0" w:color="auto"/>
        <w:left w:val="none" w:sz="0" w:space="0" w:color="auto"/>
        <w:bottom w:val="none" w:sz="0" w:space="0" w:color="auto"/>
        <w:right w:val="none" w:sz="0" w:space="0" w:color="auto"/>
      </w:divBdr>
    </w:div>
    <w:div w:id="1430274268">
      <w:bodyDiv w:val="1"/>
      <w:marLeft w:val="0"/>
      <w:marRight w:val="0"/>
      <w:marTop w:val="0"/>
      <w:marBottom w:val="0"/>
      <w:divBdr>
        <w:top w:val="none" w:sz="0" w:space="0" w:color="auto"/>
        <w:left w:val="none" w:sz="0" w:space="0" w:color="auto"/>
        <w:bottom w:val="none" w:sz="0" w:space="0" w:color="auto"/>
        <w:right w:val="none" w:sz="0" w:space="0" w:color="auto"/>
      </w:divBdr>
    </w:div>
    <w:div w:id="1447038429">
      <w:bodyDiv w:val="1"/>
      <w:marLeft w:val="0"/>
      <w:marRight w:val="0"/>
      <w:marTop w:val="0"/>
      <w:marBottom w:val="0"/>
      <w:divBdr>
        <w:top w:val="none" w:sz="0" w:space="0" w:color="auto"/>
        <w:left w:val="none" w:sz="0" w:space="0" w:color="auto"/>
        <w:bottom w:val="none" w:sz="0" w:space="0" w:color="auto"/>
        <w:right w:val="none" w:sz="0" w:space="0" w:color="auto"/>
      </w:divBdr>
    </w:div>
    <w:div w:id="1535851705">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584681943">
      <w:bodyDiv w:val="1"/>
      <w:marLeft w:val="0"/>
      <w:marRight w:val="0"/>
      <w:marTop w:val="0"/>
      <w:marBottom w:val="0"/>
      <w:divBdr>
        <w:top w:val="none" w:sz="0" w:space="0" w:color="auto"/>
        <w:left w:val="none" w:sz="0" w:space="0" w:color="auto"/>
        <w:bottom w:val="none" w:sz="0" w:space="0" w:color="auto"/>
        <w:right w:val="none" w:sz="0" w:space="0" w:color="auto"/>
      </w:divBdr>
      <w:divsChild>
        <w:div w:id="243418635">
          <w:marLeft w:val="0"/>
          <w:marRight w:val="0"/>
          <w:marTop w:val="0"/>
          <w:marBottom w:val="240"/>
          <w:divBdr>
            <w:top w:val="none" w:sz="0" w:space="0" w:color="auto"/>
            <w:left w:val="none" w:sz="0" w:space="0" w:color="auto"/>
            <w:bottom w:val="none" w:sz="0" w:space="0" w:color="auto"/>
            <w:right w:val="none" w:sz="0" w:space="0" w:color="auto"/>
          </w:divBdr>
        </w:div>
        <w:div w:id="580723214">
          <w:marLeft w:val="0"/>
          <w:marRight w:val="0"/>
          <w:marTop w:val="0"/>
          <w:marBottom w:val="240"/>
          <w:divBdr>
            <w:top w:val="none" w:sz="0" w:space="0" w:color="auto"/>
            <w:left w:val="none" w:sz="0" w:space="0" w:color="auto"/>
            <w:bottom w:val="none" w:sz="0" w:space="0" w:color="auto"/>
            <w:right w:val="none" w:sz="0" w:space="0" w:color="auto"/>
          </w:divBdr>
        </w:div>
        <w:div w:id="698625570">
          <w:marLeft w:val="0"/>
          <w:marRight w:val="0"/>
          <w:marTop w:val="0"/>
          <w:marBottom w:val="240"/>
          <w:divBdr>
            <w:top w:val="none" w:sz="0" w:space="0" w:color="auto"/>
            <w:left w:val="none" w:sz="0" w:space="0" w:color="auto"/>
            <w:bottom w:val="none" w:sz="0" w:space="0" w:color="auto"/>
            <w:right w:val="none" w:sz="0" w:space="0" w:color="auto"/>
          </w:divBdr>
        </w:div>
        <w:div w:id="1768692185">
          <w:marLeft w:val="0"/>
          <w:marRight w:val="0"/>
          <w:marTop w:val="0"/>
          <w:marBottom w:val="240"/>
          <w:divBdr>
            <w:top w:val="none" w:sz="0" w:space="0" w:color="auto"/>
            <w:left w:val="none" w:sz="0" w:space="0" w:color="auto"/>
            <w:bottom w:val="none" w:sz="0" w:space="0" w:color="auto"/>
            <w:right w:val="none" w:sz="0" w:space="0" w:color="auto"/>
          </w:divBdr>
        </w:div>
        <w:div w:id="1976136147">
          <w:marLeft w:val="0"/>
          <w:marRight w:val="0"/>
          <w:marTop w:val="0"/>
          <w:marBottom w:val="240"/>
          <w:divBdr>
            <w:top w:val="none" w:sz="0" w:space="0" w:color="auto"/>
            <w:left w:val="none" w:sz="0" w:space="0" w:color="auto"/>
            <w:bottom w:val="none" w:sz="0" w:space="0" w:color="auto"/>
            <w:right w:val="none" w:sz="0" w:space="0" w:color="auto"/>
          </w:divBdr>
        </w:div>
      </w:divsChild>
    </w:div>
    <w:div w:id="1601908326">
      <w:bodyDiv w:val="1"/>
      <w:marLeft w:val="0"/>
      <w:marRight w:val="0"/>
      <w:marTop w:val="0"/>
      <w:marBottom w:val="0"/>
      <w:divBdr>
        <w:top w:val="none" w:sz="0" w:space="0" w:color="auto"/>
        <w:left w:val="none" w:sz="0" w:space="0" w:color="auto"/>
        <w:bottom w:val="none" w:sz="0" w:space="0" w:color="auto"/>
        <w:right w:val="none" w:sz="0" w:space="0" w:color="auto"/>
      </w:divBdr>
    </w:div>
    <w:div w:id="1690328423">
      <w:bodyDiv w:val="1"/>
      <w:marLeft w:val="0"/>
      <w:marRight w:val="0"/>
      <w:marTop w:val="0"/>
      <w:marBottom w:val="0"/>
      <w:divBdr>
        <w:top w:val="none" w:sz="0" w:space="0" w:color="auto"/>
        <w:left w:val="none" w:sz="0" w:space="0" w:color="auto"/>
        <w:bottom w:val="none" w:sz="0" w:space="0" w:color="auto"/>
        <w:right w:val="none" w:sz="0" w:space="0" w:color="auto"/>
      </w:divBdr>
    </w:div>
    <w:div w:id="1779251088">
      <w:bodyDiv w:val="1"/>
      <w:marLeft w:val="0"/>
      <w:marRight w:val="0"/>
      <w:marTop w:val="0"/>
      <w:marBottom w:val="0"/>
      <w:divBdr>
        <w:top w:val="none" w:sz="0" w:space="0" w:color="auto"/>
        <w:left w:val="none" w:sz="0" w:space="0" w:color="auto"/>
        <w:bottom w:val="none" w:sz="0" w:space="0" w:color="auto"/>
        <w:right w:val="none" w:sz="0" w:space="0" w:color="auto"/>
      </w:divBdr>
    </w:div>
    <w:div w:id="1841777435">
      <w:bodyDiv w:val="1"/>
      <w:marLeft w:val="0"/>
      <w:marRight w:val="0"/>
      <w:marTop w:val="0"/>
      <w:marBottom w:val="0"/>
      <w:divBdr>
        <w:top w:val="none" w:sz="0" w:space="0" w:color="auto"/>
        <w:left w:val="none" w:sz="0" w:space="0" w:color="auto"/>
        <w:bottom w:val="none" w:sz="0" w:space="0" w:color="auto"/>
        <w:right w:val="none" w:sz="0" w:space="0" w:color="auto"/>
      </w:divBdr>
    </w:div>
    <w:div w:id="1873495316">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047947798">
      <w:bodyDiv w:val="1"/>
      <w:marLeft w:val="0"/>
      <w:marRight w:val="0"/>
      <w:marTop w:val="0"/>
      <w:marBottom w:val="0"/>
      <w:divBdr>
        <w:top w:val="none" w:sz="0" w:space="0" w:color="auto"/>
        <w:left w:val="none" w:sz="0" w:space="0" w:color="auto"/>
        <w:bottom w:val="none" w:sz="0" w:space="0" w:color="auto"/>
        <w:right w:val="none" w:sz="0" w:space="0" w:color="auto"/>
      </w:divBdr>
    </w:div>
    <w:div w:id="2074545254">
      <w:bodyDiv w:val="1"/>
      <w:marLeft w:val="0"/>
      <w:marRight w:val="0"/>
      <w:marTop w:val="0"/>
      <w:marBottom w:val="0"/>
      <w:divBdr>
        <w:top w:val="none" w:sz="0" w:space="0" w:color="auto"/>
        <w:left w:val="none" w:sz="0" w:space="0" w:color="auto"/>
        <w:bottom w:val="none" w:sz="0" w:space="0" w:color="auto"/>
        <w:right w:val="none" w:sz="0" w:space="0" w:color="auto"/>
      </w:divBdr>
      <w:divsChild>
        <w:div w:id="1857694222">
          <w:marLeft w:val="0"/>
          <w:marRight w:val="0"/>
          <w:marTop w:val="0"/>
          <w:marBottom w:val="0"/>
          <w:divBdr>
            <w:top w:val="none" w:sz="0" w:space="0" w:color="auto"/>
            <w:left w:val="none" w:sz="0" w:space="0" w:color="auto"/>
            <w:bottom w:val="none" w:sz="0" w:space="0" w:color="auto"/>
            <w:right w:val="none" w:sz="0" w:space="0" w:color="auto"/>
          </w:divBdr>
          <w:divsChild>
            <w:div w:id="1039016091">
              <w:marLeft w:val="0"/>
              <w:marRight w:val="0"/>
              <w:marTop w:val="0"/>
              <w:marBottom w:val="0"/>
              <w:divBdr>
                <w:top w:val="none" w:sz="0" w:space="0" w:color="auto"/>
                <w:left w:val="none" w:sz="0" w:space="0" w:color="auto"/>
                <w:bottom w:val="none" w:sz="0" w:space="0" w:color="auto"/>
                <w:right w:val="none" w:sz="0" w:space="0" w:color="auto"/>
              </w:divBdr>
              <w:divsChild>
                <w:div w:id="158615262">
                  <w:marLeft w:val="0"/>
                  <w:marRight w:val="0"/>
                  <w:marTop w:val="0"/>
                  <w:marBottom w:val="0"/>
                  <w:divBdr>
                    <w:top w:val="none" w:sz="0" w:space="0" w:color="auto"/>
                    <w:left w:val="none" w:sz="0" w:space="0" w:color="auto"/>
                    <w:bottom w:val="none" w:sz="0" w:space="0" w:color="auto"/>
                    <w:right w:val="none" w:sz="0" w:space="0" w:color="auto"/>
                  </w:divBdr>
                  <w:divsChild>
                    <w:div w:id="170069343">
                      <w:marLeft w:val="0"/>
                      <w:marRight w:val="0"/>
                      <w:marTop w:val="0"/>
                      <w:marBottom w:val="0"/>
                      <w:divBdr>
                        <w:top w:val="none" w:sz="0" w:space="0" w:color="auto"/>
                        <w:left w:val="none" w:sz="0" w:space="0" w:color="auto"/>
                        <w:bottom w:val="none" w:sz="0" w:space="0" w:color="auto"/>
                        <w:right w:val="none" w:sz="0" w:space="0" w:color="auto"/>
                      </w:divBdr>
                      <w:divsChild>
                        <w:div w:id="1296838246">
                          <w:marLeft w:val="0"/>
                          <w:marRight w:val="0"/>
                          <w:marTop w:val="0"/>
                          <w:marBottom w:val="0"/>
                          <w:divBdr>
                            <w:top w:val="none" w:sz="0" w:space="0" w:color="auto"/>
                            <w:left w:val="none" w:sz="0" w:space="0" w:color="auto"/>
                            <w:bottom w:val="none" w:sz="0" w:space="0" w:color="auto"/>
                            <w:right w:val="none" w:sz="0" w:space="0" w:color="auto"/>
                          </w:divBdr>
                          <w:divsChild>
                            <w:div w:id="1213228782">
                              <w:marLeft w:val="2700"/>
                              <w:marRight w:val="3960"/>
                              <w:marTop w:val="0"/>
                              <w:marBottom w:val="0"/>
                              <w:divBdr>
                                <w:top w:val="none" w:sz="0" w:space="0" w:color="auto"/>
                                <w:left w:val="none" w:sz="0" w:space="0" w:color="auto"/>
                                <w:bottom w:val="none" w:sz="0" w:space="0" w:color="auto"/>
                                <w:right w:val="none" w:sz="0" w:space="0" w:color="auto"/>
                              </w:divBdr>
                              <w:divsChild>
                                <w:div w:id="361512696">
                                  <w:marLeft w:val="0"/>
                                  <w:marRight w:val="0"/>
                                  <w:marTop w:val="0"/>
                                  <w:marBottom w:val="0"/>
                                  <w:divBdr>
                                    <w:top w:val="none" w:sz="0" w:space="0" w:color="auto"/>
                                    <w:left w:val="none" w:sz="0" w:space="0" w:color="auto"/>
                                    <w:bottom w:val="none" w:sz="0" w:space="0" w:color="auto"/>
                                    <w:right w:val="none" w:sz="0" w:space="0" w:color="auto"/>
                                  </w:divBdr>
                                  <w:divsChild>
                                    <w:div w:id="1782531341">
                                      <w:marLeft w:val="0"/>
                                      <w:marRight w:val="0"/>
                                      <w:marTop w:val="0"/>
                                      <w:marBottom w:val="0"/>
                                      <w:divBdr>
                                        <w:top w:val="none" w:sz="0" w:space="0" w:color="auto"/>
                                        <w:left w:val="none" w:sz="0" w:space="0" w:color="auto"/>
                                        <w:bottom w:val="none" w:sz="0" w:space="0" w:color="auto"/>
                                        <w:right w:val="none" w:sz="0" w:space="0" w:color="auto"/>
                                      </w:divBdr>
                                      <w:divsChild>
                                        <w:div w:id="1374233318">
                                          <w:marLeft w:val="0"/>
                                          <w:marRight w:val="0"/>
                                          <w:marTop w:val="0"/>
                                          <w:marBottom w:val="0"/>
                                          <w:divBdr>
                                            <w:top w:val="none" w:sz="0" w:space="0" w:color="auto"/>
                                            <w:left w:val="none" w:sz="0" w:space="0" w:color="auto"/>
                                            <w:bottom w:val="none" w:sz="0" w:space="0" w:color="auto"/>
                                            <w:right w:val="none" w:sz="0" w:space="0" w:color="auto"/>
                                          </w:divBdr>
                                          <w:divsChild>
                                            <w:div w:id="1029796824">
                                              <w:marLeft w:val="0"/>
                                              <w:marRight w:val="0"/>
                                              <w:marTop w:val="90"/>
                                              <w:marBottom w:val="0"/>
                                              <w:divBdr>
                                                <w:top w:val="none" w:sz="0" w:space="0" w:color="auto"/>
                                                <w:left w:val="none" w:sz="0" w:space="0" w:color="auto"/>
                                                <w:bottom w:val="none" w:sz="0" w:space="0" w:color="auto"/>
                                                <w:right w:val="none" w:sz="0" w:space="0" w:color="auto"/>
                                              </w:divBdr>
                                              <w:divsChild>
                                                <w:div w:id="82804019">
                                                  <w:marLeft w:val="0"/>
                                                  <w:marRight w:val="0"/>
                                                  <w:marTop w:val="0"/>
                                                  <w:marBottom w:val="420"/>
                                                  <w:divBdr>
                                                    <w:top w:val="none" w:sz="0" w:space="0" w:color="auto"/>
                                                    <w:left w:val="none" w:sz="0" w:space="0" w:color="auto"/>
                                                    <w:bottom w:val="none" w:sz="0" w:space="0" w:color="auto"/>
                                                    <w:right w:val="none" w:sz="0" w:space="0" w:color="auto"/>
                                                  </w:divBdr>
                                                  <w:divsChild>
                                                    <w:div w:id="289822593">
                                                      <w:marLeft w:val="0"/>
                                                      <w:marRight w:val="0"/>
                                                      <w:marTop w:val="0"/>
                                                      <w:marBottom w:val="0"/>
                                                      <w:divBdr>
                                                        <w:top w:val="none" w:sz="0" w:space="0" w:color="auto"/>
                                                        <w:left w:val="none" w:sz="0" w:space="0" w:color="auto"/>
                                                        <w:bottom w:val="none" w:sz="0" w:space="0" w:color="auto"/>
                                                        <w:right w:val="none" w:sz="0" w:space="0" w:color="auto"/>
                                                      </w:divBdr>
                                                      <w:divsChild>
                                                        <w:div w:id="609363637">
                                                          <w:marLeft w:val="0"/>
                                                          <w:marRight w:val="0"/>
                                                          <w:marTop w:val="0"/>
                                                          <w:marBottom w:val="0"/>
                                                          <w:divBdr>
                                                            <w:top w:val="none" w:sz="0" w:space="0" w:color="auto"/>
                                                            <w:left w:val="none" w:sz="0" w:space="0" w:color="auto"/>
                                                            <w:bottom w:val="none" w:sz="0" w:space="0" w:color="auto"/>
                                                            <w:right w:val="none" w:sz="0" w:space="0" w:color="auto"/>
                                                          </w:divBdr>
                                                          <w:divsChild>
                                                            <w:div w:id="1056659400">
                                                              <w:marLeft w:val="0"/>
                                                              <w:marRight w:val="0"/>
                                                              <w:marTop w:val="0"/>
                                                              <w:marBottom w:val="0"/>
                                                              <w:divBdr>
                                                                <w:top w:val="none" w:sz="0" w:space="0" w:color="auto"/>
                                                                <w:left w:val="none" w:sz="0" w:space="0" w:color="auto"/>
                                                                <w:bottom w:val="none" w:sz="0" w:space="0" w:color="auto"/>
                                                                <w:right w:val="none" w:sz="0" w:space="0" w:color="auto"/>
                                                              </w:divBdr>
                                                              <w:divsChild>
                                                                <w:div w:id="1819953455">
                                                                  <w:marLeft w:val="0"/>
                                                                  <w:marRight w:val="0"/>
                                                                  <w:marTop w:val="0"/>
                                                                  <w:marBottom w:val="0"/>
                                                                  <w:divBdr>
                                                                    <w:top w:val="none" w:sz="0" w:space="0" w:color="auto"/>
                                                                    <w:left w:val="none" w:sz="0" w:space="0" w:color="auto"/>
                                                                    <w:bottom w:val="none" w:sz="0" w:space="0" w:color="auto"/>
                                                                    <w:right w:val="none" w:sz="0" w:space="0" w:color="auto"/>
                                                                  </w:divBdr>
                                                                  <w:divsChild>
                                                                    <w:div w:id="901676073">
                                                                      <w:marLeft w:val="0"/>
                                                                      <w:marRight w:val="0"/>
                                                                      <w:marTop w:val="0"/>
                                                                      <w:marBottom w:val="0"/>
                                                                      <w:divBdr>
                                                                        <w:top w:val="none" w:sz="0" w:space="0" w:color="auto"/>
                                                                        <w:left w:val="none" w:sz="0" w:space="0" w:color="auto"/>
                                                                        <w:bottom w:val="none" w:sz="0" w:space="0" w:color="auto"/>
                                                                        <w:right w:val="none" w:sz="0" w:space="0" w:color="auto"/>
                                                                      </w:divBdr>
                                                                      <w:divsChild>
                                                                        <w:div w:id="403338286">
                                                                          <w:marLeft w:val="0"/>
                                                                          <w:marRight w:val="0"/>
                                                                          <w:marTop w:val="0"/>
                                                                          <w:marBottom w:val="0"/>
                                                                          <w:divBdr>
                                                                            <w:top w:val="none" w:sz="0" w:space="0" w:color="auto"/>
                                                                            <w:left w:val="none" w:sz="0" w:space="0" w:color="auto"/>
                                                                            <w:bottom w:val="none" w:sz="0" w:space="0" w:color="auto"/>
                                                                            <w:right w:val="none" w:sz="0" w:space="0" w:color="auto"/>
                                                                          </w:divBdr>
                                                                          <w:divsChild>
                                                                            <w:div w:id="1910386115">
                                                                              <w:marLeft w:val="0"/>
                                                                              <w:marRight w:val="0"/>
                                                                              <w:marTop w:val="0"/>
                                                                              <w:marBottom w:val="0"/>
                                                                              <w:divBdr>
                                                                                <w:top w:val="none" w:sz="0" w:space="0" w:color="auto"/>
                                                                                <w:left w:val="none" w:sz="0" w:space="0" w:color="auto"/>
                                                                                <w:bottom w:val="none" w:sz="0" w:space="0" w:color="auto"/>
                                                                                <w:right w:val="none" w:sz="0" w:space="0" w:color="auto"/>
                                                                              </w:divBdr>
                                                                              <w:divsChild>
                                                                                <w:div w:id="913471426">
                                                                                  <w:marLeft w:val="0"/>
                                                                                  <w:marRight w:val="0"/>
                                                                                  <w:marTop w:val="0"/>
                                                                                  <w:marBottom w:val="0"/>
                                                                                  <w:divBdr>
                                                                                    <w:top w:val="none" w:sz="0" w:space="0" w:color="auto"/>
                                                                                    <w:left w:val="none" w:sz="0" w:space="0" w:color="auto"/>
                                                                                    <w:bottom w:val="none" w:sz="0" w:space="0" w:color="auto"/>
                                                                                    <w:right w:val="none" w:sz="0" w:space="0" w:color="auto"/>
                                                                                  </w:divBdr>
                                                                                  <w:divsChild>
                                                                                    <w:div w:id="4534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fst.dk/offentlig-konkurrence/udbud/udbudsregler/esp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9CA8453ECA481FB8ED9CEA69B9738F"/>
        <w:category>
          <w:name w:val="Generelt"/>
          <w:gallery w:val="placeholder"/>
        </w:category>
        <w:types>
          <w:type w:val="bbPlcHdr"/>
        </w:types>
        <w:behaviors>
          <w:behavior w:val="content"/>
        </w:behaviors>
        <w:guid w:val="{FF12E8EE-A521-4D0A-958C-28B2B95D05D2}"/>
      </w:docPartPr>
      <w:docPartBody>
        <w:p w:rsidR="003A0931" w:rsidRDefault="009C127E" w:rsidP="009C127E">
          <w:pPr>
            <w:pStyle w:val="B99CA8453ECA481FB8ED9CEA69B9738F"/>
          </w:pPr>
          <w:r w:rsidRPr="00116105">
            <w:rPr>
              <w:rStyle w:val="Pladsholdertekst"/>
              <w:color w:val="FF0000"/>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37"/>
    <w:rsid w:val="00041609"/>
    <w:rsid w:val="00070F47"/>
    <w:rsid w:val="000D727C"/>
    <w:rsid w:val="00106545"/>
    <w:rsid w:val="00146B49"/>
    <w:rsid w:val="00174103"/>
    <w:rsid w:val="001D3CCE"/>
    <w:rsid w:val="00285995"/>
    <w:rsid w:val="002A2624"/>
    <w:rsid w:val="002B06E5"/>
    <w:rsid w:val="002E3894"/>
    <w:rsid w:val="002F0651"/>
    <w:rsid w:val="00386CDE"/>
    <w:rsid w:val="003A0931"/>
    <w:rsid w:val="004B65FD"/>
    <w:rsid w:val="004E3708"/>
    <w:rsid w:val="006043B2"/>
    <w:rsid w:val="0061397A"/>
    <w:rsid w:val="00625124"/>
    <w:rsid w:val="006A5948"/>
    <w:rsid w:val="006B0C07"/>
    <w:rsid w:val="007706A7"/>
    <w:rsid w:val="007C7E4F"/>
    <w:rsid w:val="007E672C"/>
    <w:rsid w:val="007F5A31"/>
    <w:rsid w:val="008D68AE"/>
    <w:rsid w:val="008F3FE6"/>
    <w:rsid w:val="0091312B"/>
    <w:rsid w:val="009C127E"/>
    <w:rsid w:val="00A107DB"/>
    <w:rsid w:val="00AF3CD1"/>
    <w:rsid w:val="00B74934"/>
    <w:rsid w:val="00B94B54"/>
    <w:rsid w:val="00BC7637"/>
    <w:rsid w:val="00BE0BEF"/>
    <w:rsid w:val="00C201C1"/>
    <w:rsid w:val="00C516AF"/>
    <w:rsid w:val="00CC3AEB"/>
    <w:rsid w:val="00D13237"/>
    <w:rsid w:val="00D749A8"/>
    <w:rsid w:val="00D80C6C"/>
    <w:rsid w:val="00E941F8"/>
    <w:rsid w:val="00FD50D0"/>
    <w:rsid w:val="00FF3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C127E"/>
    <w:rPr>
      <w:color w:val="808080"/>
    </w:rPr>
  </w:style>
  <w:style w:type="paragraph" w:customStyle="1" w:styleId="9C3D81F8C2F74B72A5DDFB695E69BF2A">
    <w:name w:val="9C3D81F8C2F74B72A5DDFB695E69BF2A"/>
    <w:rsid w:val="00BC7637"/>
    <w:pPr>
      <w:spacing w:after="200" w:line="276" w:lineRule="auto"/>
      <w:jc w:val="both"/>
    </w:pPr>
    <w:rPr>
      <w:rFonts w:ascii="Nirmala UI" w:eastAsiaTheme="minorHAnsi" w:hAnsi="Nirmala UI" w:cs="Nirmala UI"/>
      <w:sz w:val="24"/>
      <w:szCs w:val="24"/>
      <w:lang w:eastAsia="en-US"/>
    </w:rPr>
  </w:style>
  <w:style w:type="paragraph" w:customStyle="1" w:styleId="9C3D81F8C2F74B72A5DDFB695E69BF2A1">
    <w:name w:val="9C3D81F8C2F74B72A5DDFB695E69BF2A1"/>
    <w:rsid w:val="009C127E"/>
    <w:pPr>
      <w:spacing w:after="200" w:line="276" w:lineRule="auto"/>
      <w:jc w:val="both"/>
    </w:pPr>
    <w:rPr>
      <w:rFonts w:ascii="Nirmala UI" w:eastAsiaTheme="minorHAnsi" w:hAnsi="Nirmala UI" w:cs="Nirmala UI"/>
      <w:sz w:val="24"/>
      <w:szCs w:val="24"/>
      <w:lang w:eastAsia="en-US"/>
    </w:rPr>
  </w:style>
  <w:style w:type="paragraph" w:customStyle="1" w:styleId="9C3D81F8C2F74B72A5DDFB695E69BF2A2">
    <w:name w:val="9C3D81F8C2F74B72A5DDFB695E69BF2A2"/>
    <w:rsid w:val="009C127E"/>
    <w:pPr>
      <w:spacing w:after="200" w:line="276" w:lineRule="auto"/>
      <w:jc w:val="both"/>
    </w:pPr>
    <w:rPr>
      <w:rFonts w:ascii="Nirmala UI" w:eastAsiaTheme="minorHAnsi" w:hAnsi="Nirmala UI" w:cs="Nirmala UI"/>
      <w:sz w:val="24"/>
      <w:szCs w:val="24"/>
      <w:lang w:eastAsia="en-US"/>
    </w:rPr>
  </w:style>
  <w:style w:type="paragraph" w:customStyle="1" w:styleId="B99CA8453ECA481FB8ED9CEA69B9738F">
    <w:name w:val="B99CA8453ECA481FB8ED9CEA69B9738F"/>
    <w:rsid w:val="009C127E"/>
  </w:style>
  <w:style w:type="paragraph" w:customStyle="1" w:styleId="1013A6A4E0E94083998D03A2CB2E06AF">
    <w:name w:val="1013A6A4E0E94083998D03A2CB2E06AF"/>
    <w:rsid w:val="009C127E"/>
  </w:style>
  <w:style w:type="paragraph" w:customStyle="1" w:styleId="21770038030C4F9FAE3384C1A9BC05A9">
    <w:name w:val="21770038030C4F9FAE3384C1A9BC05A9"/>
    <w:rsid w:val="009C127E"/>
  </w:style>
  <w:style w:type="paragraph" w:customStyle="1" w:styleId="F4D41DAF98E541B5A7EB9D68B8F33E7E">
    <w:name w:val="F4D41DAF98E541B5A7EB9D68B8F33E7E"/>
    <w:rsid w:val="009C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kumentdato xmlns="4AF61305-CBB0-4D1B-A95F-A74F14821BB7">2020-08-17T14:59:00+00:00</Dokumentdato>
    <Bemaerkning xmlns="4AF61305-CBB0-4D1B-A95F-A74F14821BB7" xsi:nil="true"/>
    <VigtigtDokument xmlns="4AF61305-CBB0-4D1B-A95F-A74F14821BB7">false</VigtigtDokument>
    <IsIncomingPost xmlns="4AF61305-CBB0-4D1B-A95F-A74F14821BB7">false</IsIncomingPost>
    <Dokumenttype xmlns="4AF61305-CBB0-4D1B-A95F-A74F14821BB7" xsi:nil="true"/>
    <Signee xmlns="4AF61305-CBB0-4D1B-A95F-A74F14821BB7">
      <UserInfo>
        <DisplayName/>
        <AccountId xsi:nil="true"/>
        <AccountType/>
      </UserInfo>
    </Signee>
    <CCMCognitiveType xmlns="http://schemas.microsoft.com/sharepoint/v3" xsi:nil="true"/>
    <Endelig xmlns="4AF61305-CBB0-4D1B-A95F-A74F14821BB7">false</Endelig>
    <Status xmlns="4AF61305-CBB0-4D1B-A95F-A74F14821BB7">Endelig</Status>
    <Modtagere xmlns="4AF61305-CBB0-4D1B-A95F-A74F14821BB7"/>
    <Korrespondance xmlns="4AF61305-CBB0-4D1B-A95F-A74F14821BB7" xsi:nil="true"/>
    <AllIncomingPostListElementId xmlns="4AF61305-CBB0-4D1B-A95F-A74F14821BB7" xsi:nil="true"/>
    <PostID xmlns="4AF61305-CBB0-4D1B-A95F-A74F14821BB7" xsi:nil="true"/>
    <Classification xmlns="4AF61305-CBB0-4D1B-A95F-A74F14821BB7">Offentlig</Classification>
    <LocalAttachment xmlns="http://schemas.microsoft.com/sharepoint/v3">false</LocalAttachment>
    <CCMTemplateID xmlns="http://schemas.microsoft.com/sharepoint/v3">0</CCMTemplateID>
    <CaseRecordNumber xmlns="http://schemas.microsoft.com/sharepoint/v3">0</CaseRecordNumber>
    <CaseID xmlns="http://schemas.microsoft.com/sharepoint/v3">188901</CaseID>
    <RegistrationDate xmlns="http://schemas.microsoft.com/sharepoint/v3" xsi:nil="true"/>
    <Related xmlns="http://schemas.microsoft.com/sharepoint/v3">false</Related>
    <CCMSystemID xmlns="http://schemas.microsoft.com/sharepoint/v3">3c37f3dd-6873-4ad3-89e3-75c45e6f0221</CCMSystemID>
    <CCMVisualId xmlns="http://schemas.microsoft.com/sharepoint/v3">188901</CCMVisualId>
    <Finalized xmlns="http://schemas.microsoft.com/sharepoint/v3">false</Finalized>
    <DocID xmlns="http://schemas.microsoft.com/sharepoint/v3">5768911</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7663F0662A8F947955A60DA0B97C24E" ma:contentTypeVersion="0" ma:contentTypeDescription="GetOrganized dokument" ma:contentTypeScope="" ma:versionID="30bf78fab94a1c9ba2d9283b7e9b9316">
  <xsd:schema xmlns:xsd="http://www.w3.org/2001/XMLSchema" xmlns:xs="http://www.w3.org/2001/XMLSchema" xmlns:p="http://schemas.microsoft.com/office/2006/metadata/properties" xmlns:ns1="http://schemas.microsoft.com/sharepoint/v3" xmlns:ns2="4AF61305-CBB0-4D1B-A95F-A74F14821BB7" targetNamespace="http://schemas.microsoft.com/office/2006/metadata/properties" ma:root="true" ma:fieldsID="94c3df54bdb027665d0ebda7b6d90590" ns1:_="" ns2:_="">
    <xsd:import namespace="http://schemas.microsoft.com/sharepoint/v3"/>
    <xsd:import namespace="4AF61305-CBB0-4D1B-A95F-A74F14821BB7"/>
    <xsd:element name="properties">
      <xsd:complexType>
        <xsd:sequence>
          <xsd:element name="documentManagement">
            <xsd:complexType>
              <xsd:all>
                <xsd:element ref="ns2:Status"/>
                <xsd:element ref="ns2:Dokumenttype" minOccurs="0"/>
                <xsd:element ref="ns2:Signee" minOccurs="0"/>
                <xsd:element ref="ns2:Classification" minOccurs="0"/>
                <xsd:element ref="ns2:Bemaerkning" minOccurs="0"/>
                <xsd:element ref="ns2:Modtagere" minOccurs="0"/>
                <xsd:element ref="ns2:VigtigtDokument" minOccurs="0"/>
                <xsd:element ref="ns2:Dokumentdato" minOccurs="0"/>
                <xsd:element ref="ns2:Endelig" minOccurs="0"/>
                <xsd:element ref="ns2:Korrespondance"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IsIncomingPost" minOccurs="0"/>
                <xsd:element ref="ns2:AllIncomingPostListElementId" minOccurs="0"/>
                <xsd:element ref="ns2:PostID" minOccurs="0"/>
                <xsd:element ref="ns1:CCMTemplateID" minOccurs="0"/>
                <xsd:element ref="ns1:CCMVisualId" minOccurs="0"/>
                <xsd:element ref="ns1:CCMConversation" minOccurs="0"/>
                <xsd:element ref="ns1:CCMOriginalDocID"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TemplateID" ma:index="34" nillable="true" ma:displayName="CCMTemplateID" ma:decimals="0" ma:default="0" ma:hidden="true" ma:internalName="CCMTemplateID" ma:readOnly="true">
      <xsd:simpleType>
        <xsd:restriction base="dms:Number"/>
      </xsd:simpleType>
    </xsd:element>
    <xsd:element name="CCMVisualId" ma:index="35" nillable="true" ma:displayName="Sags ID" ma:default="Tildeler" ma:internalName="CCMVisualId" ma:readOnly="true">
      <xsd:simpleType>
        <xsd:restriction base="dms:Text"/>
      </xsd:simpleType>
    </xsd:element>
    <xsd:element name="CCMConversation" ma:index="36" nillable="true" ma:displayName="Samtale" ma:internalName="CCMConversation" ma:readOnly="true">
      <xsd:simpleType>
        <xsd:restriction base="dms:Text"/>
      </xsd:simpleType>
    </xsd:element>
    <xsd:element name="CCMOriginalDocID" ma:index="38" nillable="true" ma:displayName="Originalt Dok ID" ma:description="" ma:internalName="CCMOriginalDocID" ma:readOnly="true">
      <xsd:simpleType>
        <xsd:restriction base="dms:Text"/>
      </xsd:simpleType>
    </xsd:element>
    <xsd:element name="CCMCognitiveType" ma:index="40"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F61305-CBB0-4D1B-A95F-A74F14821BB7" elementFormDefault="qualified">
    <xsd:import namespace="http://schemas.microsoft.com/office/2006/documentManagement/types"/>
    <xsd:import namespace="http://schemas.microsoft.com/office/infopath/2007/PartnerControls"/>
    <xsd:element name="Status" ma:index="2" ma:displayName="Status" ma:default="Endelig" ma:format="Dropdown" ma:internalName="Status">
      <xsd:simpleType>
        <xsd:restriction base="dms:Choice">
          <xsd:enumeration value="Udkast"/>
          <xsd:enumeration value="Endelig"/>
        </xsd:restriction>
      </xsd:simpleType>
    </xsd:element>
    <xsd:element name="Dokumenttype" ma:index="3" nillable="true" ma:displayName="Dokumenttype" ma:format="Dropdown" ma:internalName="Dokumenttype">
      <xsd:simpleType>
        <xsd:restriction base="dms:Choice">
          <xsd:enumeration value="Bilag"/>
          <xsd:enumeration value="Brev"/>
          <xsd:enumeration value="Brev part"/>
          <xsd:enumeration value="Dokument"/>
          <xsd:enumeration value="Fax"/>
          <xsd:enumeration value="Kontrakt"/>
          <xsd:enumeration value="Notat"/>
          <xsd:enumeration value="Post"/>
          <xsd:enumeration value="Proces"/>
        </xsd:restriction>
      </xsd:simpleType>
    </xsd:element>
    <xsd:element name="Signee" ma:index="4" nillable="true" ma:displayName="Signee" ma:list="UserInfo" ma:SearchPeopleOnly="false" ma:SharePointGroup="0" ma:internalName="Signe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5"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element name="Bemaerkning" ma:index="6" nillable="true" ma:displayName="Bemærkning" ma:internalName="Bemaerkning">
      <xsd:simpleType>
        <xsd:restriction base="dms:Note">
          <xsd:maxLength value="255"/>
        </xsd:restriction>
      </xsd:simpleType>
    </xsd:element>
    <xsd:element name="Modtagere" ma:index="7" nillable="true" ma:displayName="Modtager(e)" ma:list="{D438E399-89D0-4751-BFB0-00F79C2BBC7B}" ma:internalName="Modtagere" ma:showField="Title">
      <xsd:complexType>
        <xsd:complexContent>
          <xsd:extension base="dms:MultiChoiceLookup">
            <xsd:sequence>
              <xsd:element name="Value" type="dms:Lookup" maxOccurs="unbounded" minOccurs="0" nillable="true"/>
            </xsd:sequence>
          </xsd:extension>
        </xsd:complexContent>
      </xsd:complexType>
    </xsd:element>
    <xsd:element name="VigtigtDokument" ma:index="8" nillable="true" ma:displayName="Vigtigt dokument" ma:default="0" ma:internalName="VigtigtDokument">
      <xsd:simpleType>
        <xsd:restriction base="dms:Boolean"/>
      </xsd:simpleType>
    </xsd:element>
    <xsd:element name="Dokumentdato" ma:index="9" nillable="true" ma:displayName="Dokumentdato" ma:default="[today]" ma:format="DateTime" ma:internalName="Dokumentdato">
      <xsd:simpleType>
        <xsd:restriction base="dms:DateTime"/>
      </xsd:simpleType>
    </xsd:element>
    <xsd:element name="Endelig" ma:index="10" nillable="true" ma:displayName="Endelig" ma:default="0" ma:internalName="Endelig">
      <xsd:simpleType>
        <xsd:restriction base="dms:Boolean"/>
      </xsd:simpleType>
    </xsd:element>
    <xsd:element name="Korrespondance" ma:index="11" nillable="true" ma:displayName="Korrespondance" ma:format="Dropdown" ma:internalName="Korrespondance">
      <xsd:simpleType>
        <xsd:restriction base="dms:Choice">
          <xsd:enumeration value="Indgående"/>
          <xsd:enumeration value="Udgående"/>
        </xsd:restriction>
      </xsd:simpleType>
    </xsd:element>
    <xsd:element name="IsIncomingPost" ma:index="31" nillable="true" ma:displayName="IsIncomingPost" ma:default="0" ma:hidden="true" ma:internalName="IsIncomingPost">
      <xsd:simpleType>
        <xsd:restriction base="dms:Boolean"/>
      </xsd:simpleType>
    </xsd:element>
    <xsd:element name="AllIncomingPostListElementId" ma:index="32" nillable="true" ma:displayName="AllIncomingPostListElementId" ma:hidden="true" ma:internalName="AllIncomingPostListElementId">
      <xsd:simpleType>
        <xsd:restriction base="dms:Text"/>
      </xsd:simpleType>
    </xsd:element>
    <xsd:element name="PostID" ma:index="33" nillable="true" ma:displayName="PostID" ma:internalName="Pos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B5E7-AD97-4305-8C0B-3D82E80D56D4}">
  <ds:schemaRefs>
    <ds:schemaRef ds:uri="http://schemas.microsoft.com/office/2006/metadata/properties"/>
    <ds:schemaRef ds:uri="http://schemas.microsoft.com/office/infopath/2007/PartnerControls"/>
    <ds:schemaRef ds:uri="4AF61305-CBB0-4D1B-A95F-A74F14821BB7"/>
    <ds:schemaRef ds:uri="http://schemas.microsoft.com/sharepoint/v3"/>
  </ds:schemaRefs>
</ds:datastoreItem>
</file>

<file path=customXml/itemProps2.xml><?xml version="1.0" encoding="utf-8"?>
<ds:datastoreItem xmlns:ds="http://schemas.openxmlformats.org/officeDocument/2006/customXml" ds:itemID="{CB04968A-AF18-4563-99B4-0C4EBFDEB20F}">
  <ds:schemaRefs>
    <ds:schemaRef ds:uri="http://schemas.microsoft.com/sharepoint/v3/contenttype/forms"/>
  </ds:schemaRefs>
</ds:datastoreItem>
</file>

<file path=customXml/itemProps3.xml><?xml version="1.0" encoding="utf-8"?>
<ds:datastoreItem xmlns:ds="http://schemas.openxmlformats.org/officeDocument/2006/customXml" ds:itemID="{809ACE41-1E75-4413-8971-ABD9662B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61305-CBB0-4D1B-A95F-A74F14821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E128B-1F7F-4815-A278-7BD5B0383A0D}">
  <ds:schemaRefs>
    <ds:schemaRef ds:uri="http://schemas.openxmlformats.org/officeDocument/2006/bibliography"/>
  </ds:schemaRefs>
</ds:datastoreItem>
</file>

<file path=customXml/itemProps5.xml><?xml version="1.0" encoding="utf-8"?>
<ds:datastoreItem xmlns:ds="http://schemas.openxmlformats.org/officeDocument/2006/customXml" ds:itemID="{E66DB657-DE0A-4272-BF7F-66B4529E969B}">
  <ds:schemaRefs>
    <ds:schemaRef ds:uri="http://schemas.openxmlformats.org/officeDocument/2006/bibliography"/>
  </ds:schemaRefs>
</ds:datastoreItem>
</file>

<file path=customXml/itemProps6.xml><?xml version="1.0" encoding="utf-8"?>
<ds:datastoreItem xmlns:ds="http://schemas.openxmlformats.org/officeDocument/2006/customXml" ds:itemID="{000229B7-118B-4DCF-8FB7-9D589F51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5538</Words>
  <Characters>35388</Characters>
  <Application>Microsoft Office Word</Application>
  <DocSecurity>0</DocSecurity>
  <Lines>786</Lines>
  <Paragraphs>475</Paragraphs>
  <ScaleCrop>false</ScaleCrop>
  <HeadingPairs>
    <vt:vector size="2" baseType="variant">
      <vt:variant>
        <vt:lpstr>Titel</vt:lpstr>
      </vt:variant>
      <vt:variant>
        <vt:i4>1</vt:i4>
      </vt:variant>
    </vt:vector>
  </HeadingPairs>
  <TitlesOfParts>
    <vt:vector size="1" baseType="lpstr">
      <vt:lpstr>Udbudsbetingelser (Horten 200820)</vt:lpstr>
    </vt:vector>
  </TitlesOfParts>
  <Company>Rebild Kommune</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Udbudsbetingelser (Horten 200820)</dc:title>
  <dc:subject/>
  <dc:creator>safa12</dc:creator>
  <cp:keywords/>
  <dc:description/>
  <cp:lastModifiedBy>Alice Knudsen. ALIKN</cp:lastModifiedBy>
  <cp:revision>5</cp:revision>
  <cp:lastPrinted>2020-10-07T08:40:00Z</cp:lastPrinted>
  <dcterms:created xsi:type="dcterms:W3CDTF">2020-12-14T07:28:00Z</dcterms:created>
  <dcterms:modified xsi:type="dcterms:W3CDTF">2020-12-14T13:19:00Z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0x010100AC085CFC53BC46CEA2EADE194AD9D4820047663F0662A8F947955A60DA0B97C24E</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{8B5748A9-8526-42E7-A033-2999E6A70AC6}</vt:lpwstr>
  </property>
</Properties>
</file>