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Bilag 12.c - Applikationsdrift"/>
      </w:tblPr>
      <w:tblGrid>
        <w:gridCol w:w="8505"/>
      </w:tblGrid>
      <w:tr w:rsidR="00532FE9" w:rsidRPr="00750E7A" w14:paraId="057765BB" w14:textId="77777777" w:rsidTr="009B390A">
        <w:trPr>
          <w:trHeight w:val="3147"/>
          <w:tblHeader/>
        </w:trPr>
        <w:tc>
          <w:tcPr>
            <w:tcW w:w="8505" w:type="dxa"/>
            <w:noWrap/>
            <w:vAlign w:val="bottom"/>
          </w:tcPr>
          <w:bookmarkStart w:id="0" w:name="s" w:displacedByCustomXml="next"/>
          <w:bookmarkEnd w:id="0" w:displacedByCustomXml="next"/>
          <w:sdt>
            <w:sdtPr>
              <w:rPr>
                <w:rFonts w:ascii="AU Passata" w:hAnsi="AU Passata"/>
              </w:rPr>
              <w:alias w:val="Titel"/>
              <w:tag w:val="Titel"/>
              <w:id w:val="-196939739"/>
              <w:placeholder>
                <w:docPart w:val="56BFB8D33BCE4BAEBC56525948CBA517"/>
              </w:placeholder>
              <w:text w:multiLine="1"/>
            </w:sdtPr>
            <w:sdtContent>
              <w:p w14:paraId="52769CF4" w14:textId="4F5868ED" w:rsidR="00532FE9" w:rsidRPr="00750E7A" w:rsidRDefault="00030904" w:rsidP="00030904">
                <w:pPr>
                  <w:pStyle w:val="Title"/>
                  <w:rPr>
                    <w:rFonts w:ascii="AU Passata" w:hAnsi="AU Passata"/>
                  </w:rPr>
                </w:pPr>
                <w:r>
                  <w:rPr>
                    <w:rFonts w:ascii="AU Passata" w:hAnsi="AU Passata"/>
                  </w:rPr>
                  <w:t>Bilag 10.b</w:t>
                </w:r>
                <w:r w:rsidR="00532FE9" w:rsidRPr="00750E7A">
                  <w:rPr>
                    <w:rFonts w:ascii="AU Passata" w:hAnsi="AU Passata"/>
                  </w:rPr>
                  <w:t xml:space="preserve"> - Applikationsdrift</w:t>
                </w:r>
              </w:p>
            </w:sdtContent>
          </w:sdt>
          <w:p w14:paraId="2B701236" w14:textId="77777777" w:rsidR="00532FE9" w:rsidRPr="00750E7A" w:rsidRDefault="00532FE9" w:rsidP="00030904">
            <w:pPr>
              <w:spacing w:line="240" w:lineRule="auto"/>
              <w:rPr>
                <w:rFonts w:ascii="AU Passata" w:hAnsi="AU Passata"/>
              </w:rPr>
            </w:pPr>
          </w:p>
        </w:tc>
      </w:tr>
    </w:tbl>
    <w:p w14:paraId="50866EAE" w14:textId="081B08DE" w:rsidR="00E12770" w:rsidRPr="00750E7A" w:rsidRDefault="00E12770" w:rsidP="00E12770">
      <w:pPr>
        <w:pStyle w:val="PunktafsnitIndrykkettekst"/>
        <w:spacing w:line="240" w:lineRule="auto"/>
        <w:rPr>
          <w:rFonts w:ascii="AU Passata" w:hAnsi="AU Passata"/>
        </w:rPr>
      </w:pPr>
      <w:r w:rsidRPr="00E12770">
        <w:rPr>
          <w:rFonts w:ascii="AU Passata" w:hAnsi="AU Passata"/>
        </w:rPr>
        <w:t>Drift af Oracle SOA-platform</w:t>
      </w:r>
    </w:p>
    <w:p w14:paraId="5050E872" w14:textId="206BABBA" w:rsidR="00532FE9" w:rsidRPr="00750E7A" w:rsidRDefault="00532FE9" w:rsidP="00532FE9">
      <w:pPr>
        <w:spacing w:line="240" w:lineRule="auto"/>
        <w:rPr>
          <w:rFonts w:ascii="AU Passata" w:hAnsi="AU Passata"/>
        </w:rPr>
      </w:pPr>
    </w:p>
    <w:p w14:paraId="749F47B9" w14:textId="56108251" w:rsidR="00532FE9" w:rsidRPr="004B0460" w:rsidRDefault="00532FE9" w:rsidP="004B0460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U Passata" w:hAnsi="AU Passata"/>
        </w:rPr>
      </w:pPr>
      <w:r w:rsidRPr="00750E7A">
        <w:rPr>
          <w:rFonts w:ascii="AU Passata" w:hAnsi="AU Passata"/>
        </w:rPr>
        <w:br w:type="page"/>
      </w:r>
    </w:p>
    <w:p w14:paraId="229BA724" w14:textId="77777777" w:rsidR="00532FE9" w:rsidRPr="00E12770" w:rsidRDefault="00532FE9" w:rsidP="00532FE9">
      <w:pPr>
        <w:rPr>
          <w:rFonts w:ascii="AU Passata" w:hAnsi="AU Passata"/>
          <w:i/>
          <w:sz w:val="20"/>
          <w:highlight w:val="green"/>
        </w:rPr>
      </w:pPr>
      <w:r w:rsidRPr="00E12770">
        <w:rPr>
          <w:rFonts w:ascii="AU Passata" w:hAnsi="AU Passata"/>
          <w:i/>
          <w:sz w:val="20"/>
        </w:rPr>
        <w:t>[</w:t>
      </w:r>
      <w:r w:rsidRPr="00E12770">
        <w:rPr>
          <w:rFonts w:ascii="AU Passata" w:hAnsi="AU Passata"/>
          <w:b/>
          <w:i/>
          <w:sz w:val="20"/>
          <w:highlight w:val="green"/>
        </w:rPr>
        <w:t>Vejledning til Leverandøren</w:t>
      </w:r>
    </w:p>
    <w:p w14:paraId="4867C7AD" w14:textId="7E76F0CF" w:rsidR="00532FE9" w:rsidRPr="00E12770" w:rsidRDefault="00532FE9" w:rsidP="00532FE9">
      <w:pPr>
        <w:rPr>
          <w:rFonts w:ascii="AU Passata" w:hAnsi="AU Passata"/>
          <w:i/>
          <w:sz w:val="20"/>
          <w:highlight w:val="green"/>
        </w:rPr>
      </w:pPr>
      <w:bookmarkStart w:id="1" w:name="_Hlk504477028"/>
      <w:r w:rsidRPr="00E12770">
        <w:rPr>
          <w:rFonts w:ascii="AU Passata" w:hAnsi="AU Passata"/>
          <w:i/>
          <w:sz w:val="20"/>
          <w:highlight w:val="green"/>
        </w:rPr>
        <w:t xml:space="preserve">Vejledning til Leverandøren er angivet med kursiv i skarpe parenteser som denne. </w:t>
      </w:r>
      <w:bookmarkEnd w:id="1"/>
    </w:p>
    <w:p w14:paraId="50640925" w14:textId="77777777" w:rsidR="00532FE9" w:rsidRPr="00E12770" w:rsidRDefault="00532FE9" w:rsidP="00532FE9">
      <w:pPr>
        <w:rPr>
          <w:rFonts w:ascii="AU Passata" w:hAnsi="AU Passata"/>
          <w:i/>
          <w:sz w:val="20"/>
          <w:highlight w:val="green"/>
        </w:rPr>
      </w:pPr>
    </w:p>
    <w:p w14:paraId="28BFAD5B" w14:textId="2C79CAB1" w:rsidR="00532FE9" w:rsidRPr="00E12770" w:rsidRDefault="00532FE9" w:rsidP="00532FE9">
      <w:pPr>
        <w:rPr>
          <w:rFonts w:ascii="AU Passata" w:hAnsi="AU Passata"/>
          <w:i/>
          <w:sz w:val="20"/>
          <w:highlight w:val="green"/>
        </w:rPr>
      </w:pPr>
      <w:r w:rsidRPr="00E12770">
        <w:rPr>
          <w:rFonts w:ascii="AU Passata" w:hAnsi="AU Passata"/>
          <w:i/>
          <w:sz w:val="20"/>
          <w:highlight w:val="green"/>
        </w:rPr>
        <w:t xml:space="preserve">Leverandøren skal besvare de i dette </w:t>
      </w:r>
      <w:r w:rsidR="00030904">
        <w:rPr>
          <w:rFonts w:ascii="AU Passata" w:hAnsi="AU Passata"/>
          <w:i/>
          <w:sz w:val="20"/>
          <w:highlight w:val="green"/>
        </w:rPr>
        <w:t>Bilag 10.b</w:t>
      </w:r>
      <w:r w:rsidRPr="00E12770">
        <w:rPr>
          <w:rFonts w:ascii="AU Passata" w:hAnsi="AU Passata"/>
          <w:i/>
          <w:sz w:val="20"/>
          <w:highlight w:val="green"/>
        </w:rPr>
        <w:t xml:space="preserve"> angivne krav i </w:t>
      </w:r>
      <w:r w:rsidR="00030904">
        <w:rPr>
          <w:rFonts w:ascii="AU Passata" w:hAnsi="AU Passata"/>
          <w:i/>
          <w:sz w:val="20"/>
          <w:highlight w:val="green"/>
        </w:rPr>
        <w:t>Bilag 10.b</w:t>
      </w:r>
      <w:r w:rsidR="00D74C54" w:rsidRPr="00E12770">
        <w:rPr>
          <w:rFonts w:ascii="AU Passata" w:hAnsi="AU Passata"/>
          <w:i/>
          <w:sz w:val="20"/>
          <w:highlight w:val="green"/>
        </w:rPr>
        <w:t>.</w:t>
      </w:r>
      <w:r w:rsidR="00392287" w:rsidRPr="00E12770">
        <w:rPr>
          <w:rFonts w:ascii="AU Passata" w:hAnsi="AU Passata"/>
          <w:i/>
          <w:sz w:val="20"/>
          <w:highlight w:val="green"/>
        </w:rPr>
        <w:t>i</w:t>
      </w:r>
      <w:r w:rsidRPr="00E12770">
        <w:rPr>
          <w:rFonts w:ascii="AU Passata" w:hAnsi="AU Passata"/>
          <w:i/>
          <w:sz w:val="20"/>
          <w:highlight w:val="green"/>
        </w:rPr>
        <w:t xml:space="preserve"> ”Leverandørens </w:t>
      </w:r>
      <w:r w:rsidR="003E2209">
        <w:rPr>
          <w:rFonts w:ascii="AU Passata" w:hAnsi="AU Passata"/>
          <w:i/>
          <w:sz w:val="20"/>
          <w:highlight w:val="green"/>
        </w:rPr>
        <w:t>beskrivelse</w:t>
      </w:r>
      <w:r w:rsidRPr="00E12770">
        <w:rPr>
          <w:rFonts w:ascii="AU Passata" w:hAnsi="AU Passata"/>
          <w:i/>
          <w:sz w:val="20"/>
          <w:highlight w:val="green"/>
        </w:rPr>
        <w:t>”</w:t>
      </w:r>
      <w:r w:rsidR="00D62505" w:rsidRPr="00E12770">
        <w:rPr>
          <w:rFonts w:ascii="AU Passata" w:hAnsi="AU Passata"/>
          <w:i/>
          <w:sz w:val="20"/>
          <w:highlight w:val="green"/>
        </w:rPr>
        <w:t xml:space="preserve"> med Leverandørens egen løsning på kravene</w:t>
      </w:r>
      <w:r w:rsidRPr="00E12770">
        <w:rPr>
          <w:rFonts w:ascii="AU Passata" w:hAnsi="AU Passata"/>
          <w:i/>
          <w:sz w:val="20"/>
          <w:highlight w:val="green"/>
        </w:rPr>
        <w:t>.</w:t>
      </w:r>
    </w:p>
    <w:p w14:paraId="1F84A752" w14:textId="77777777" w:rsidR="00532FE9" w:rsidRPr="00E12770" w:rsidRDefault="00532FE9" w:rsidP="00532FE9">
      <w:pPr>
        <w:rPr>
          <w:rFonts w:ascii="AU Passata" w:hAnsi="AU Passata"/>
          <w:i/>
          <w:sz w:val="20"/>
          <w:highlight w:val="green"/>
        </w:rPr>
      </w:pPr>
    </w:p>
    <w:p w14:paraId="3F13C9AF" w14:textId="77777777" w:rsidR="00532FE9" w:rsidRPr="00E12770" w:rsidRDefault="00532FE9" w:rsidP="00532FE9">
      <w:pPr>
        <w:rPr>
          <w:rFonts w:ascii="AU Passata" w:hAnsi="AU Passata"/>
          <w:i/>
          <w:sz w:val="20"/>
          <w:highlight w:val="green"/>
        </w:rPr>
      </w:pPr>
      <w:bookmarkStart w:id="2" w:name="_Hlk504477119"/>
      <w:r w:rsidRPr="00E12770">
        <w:rPr>
          <w:rFonts w:ascii="AU Passata" w:hAnsi="AU Passata"/>
          <w:i/>
          <w:sz w:val="20"/>
          <w:highlight w:val="green"/>
        </w:rPr>
        <w:t>Leverandøren skal ikke ændre i bilaget, medmindre dette specifikt er angivet i vejledning til Leverandøren, eller hvor det er markeret på anden vis.</w:t>
      </w:r>
    </w:p>
    <w:p w14:paraId="752D10B1" w14:textId="77777777" w:rsidR="00E94430" w:rsidRPr="00E12770" w:rsidRDefault="00E94430" w:rsidP="00532FE9">
      <w:pPr>
        <w:rPr>
          <w:rFonts w:ascii="AU Passata" w:hAnsi="AU Passata"/>
          <w:i/>
          <w:sz w:val="20"/>
          <w:highlight w:val="green"/>
        </w:rPr>
      </w:pPr>
    </w:p>
    <w:p w14:paraId="5CE65980" w14:textId="6294CE61" w:rsidR="00E94430" w:rsidRPr="00E12770" w:rsidRDefault="00E94430" w:rsidP="00E94430">
      <w:pPr>
        <w:rPr>
          <w:rFonts w:ascii="AU Passata" w:hAnsi="AU Passata"/>
          <w:i/>
          <w:sz w:val="20"/>
          <w:highlight w:val="green"/>
        </w:rPr>
      </w:pPr>
      <w:bookmarkStart w:id="3" w:name="_Hlk512236782"/>
      <w:r w:rsidRPr="00E12770">
        <w:rPr>
          <w:rFonts w:ascii="AU Passata" w:hAnsi="AU Passata"/>
          <w:i/>
          <w:sz w:val="20"/>
          <w:highlight w:val="green"/>
        </w:rPr>
        <w:t xml:space="preserve">I Kontrakten er der henvist til </w:t>
      </w:r>
      <w:r w:rsidR="00030904">
        <w:rPr>
          <w:rFonts w:ascii="AU Passata" w:hAnsi="AU Passata"/>
          <w:i/>
          <w:sz w:val="20"/>
          <w:highlight w:val="green"/>
        </w:rPr>
        <w:t>Bilag 10.b</w:t>
      </w:r>
      <w:r w:rsidRPr="00E12770">
        <w:rPr>
          <w:rFonts w:ascii="AU Passata" w:hAnsi="AU Passata"/>
          <w:i/>
          <w:sz w:val="20"/>
          <w:highlight w:val="green"/>
        </w:rPr>
        <w:t xml:space="preserve">, Applikationsdrift i følgende punkter: </w:t>
      </w:r>
    </w:p>
    <w:p w14:paraId="0C045F71" w14:textId="77777777" w:rsidR="00E94430" w:rsidRPr="00E12770" w:rsidRDefault="00E94430" w:rsidP="00E94430">
      <w:pPr>
        <w:rPr>
          <w:rFonts w:ascii="AU Passata" w:hAnsi="AU Passata"/>
          <w:i/>
          <w:sz w:val="20"/>
          <w:highlight w:val="green"/>
        </w:rPr>
      </w:pPr>
    </w:p>
    <w:p w14:paraId="1ECE20A9" w14:textId="446AEA88" w:rsidR="00E94430" w:rsidRPr="00E12770" w:rsidRDefault="00E94430" w:rsidP="00E94430">
      <w:pPr>
        <w:pStyle w:val="ListParagraph"/>
        <w:numPr>
          <w:ilvl w:val="0"/>
          <w:numId w:val="26"/>
        </w:numPr>
        <w:rPr>
          <w:rFonts w:ascii="AU Passata" w:hAnsi="AU Passata"/>
          <w:i/>
          <w:sz w:val="20"/>
          <w:highlight w:val="green"/>
        </w:rPr>
      </w:pPr>
      <w:r w:rsidRPr="00E12770">
        <w:rPr>
          <w:rFonts w:ascii="AU Passata" w:hAnsi="AU Passata"/>
          <w:i/>
          <w:sz w:val="20"/>
          <w:highlight w:val="green"/>
        </w:rPr>
        <w:t xml:space="preserve">Punkt </w:t>
      </w:r>
      <w:r w:rsidR="0045055A">
        <w:rPr>
          <w:rFonts w:ascii="AU Passata" w:hAnsi="AU Passata"/>
          <w:i/>
          <w:sz w:val="20"/>
          <w:highlight w:val="green"/>
        </w:rPr>
        <w:t>19</w:t>
      </w:r>
      <w:r w:rsidRPr="00E12770">
        <w:rPr>
          <w:rFonts w:ascii="AU Passata" w:hAnsi="AU Passata"/>
          <w:i/>
          <w:sz w:val="20"/>
          <w:highlight w:val="green"/>
        </w:rPr>
        <w:t xml:space="preserve"> (Applikationsdrift)</w:t>
      </w:r>
    </w:p>
    <w:bookmarkEnd w:id="3"/>
    <w:p w14:paraId="64C7A61E" w14:textId="77777777" w:rsidR="00E94430" w:rsidRPr="00E12770" w:rsidRDefault="00E94430" w:rsidP="00532FE9">
      <w:pPr>
        <w:rPr>
          <w:rFonts w:ascii="AU Passata" w:hAnsi="AU Passata"/>
          <w:i/>
          <w:sz w:val="20"/>
          <w:highlight w:val="green"/>
        </w:rPr>
      </w:pPr>
    </w:p>
    <w:bookmarkEnd w:id="2"/>
    <w:p w14:paraId="5A3CCBFA" w14:textId="77777777" w:rsidR="00532FE9" w:rsidRPr="00E12770" w:rsidRDefault="00532FE9" w:rsidP="00532FE9">
      <w:pPr>
        <w:rPr>
          <w:rFonts w:ascii="AU Passata" w:hAnsi="AU Passata"/>
          <w:i/>
          <w:sz w:val="20"/>
        </w:rPr>
      </w:pPr>
      <w:r w:rsidRPr="00E12770">
        <w:rPr>
          <w:rFonts w:ascii="AU Passata" w:hAnsi="AU Passata"/>
          <w:i/>
          <w:sz w:val="20"/>
          <w:highlight w:val="green"/>
        </w:rPr>
        <w:t>Vejledning til Leverandøren slettes inden kontraktunderskrift.]</w:t>
      </w:r>
    </w:p>
    <w:p w14:paraId="696A120E" w14:textId="77777777" w:rsidR="00532FE9" w:rsidRPr="00750E7A" w:rsidRDefault="00532FE9" w:rsidP="00532FE9">
      <w:pPr>
        <w:rPr>
          <w:rFonts w:ascii="AU Passata" w:hAnsi="AU Passata"/>
          <w:i/>
        </w:rPr>
      </w:pPr>
    </w:p>
    <w:p w14:paraId="254393EE" w14:textId="77777777" w:rsidR="00532FE9" w:rsidRPr="00750E7A" w:rsidRDefault="00532FE9" w:rsidP="00532FE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U Passata" w:hAnsi="AU Passata"/>
          <w:i/>
        </w:rPr>
      </w:pPr>
      <w:r w:rsidRPr="00750E7A">
        <w:rPr>
          <w:rFonts w:ascii="AU Passata" w:hAnsi="AU Passata"/>
          <w:i/>
        </w:rPr>
        <w:br w:type="page"/>
      </w:r>
    </w:p>
    <w:p w14:paraId="2C8EDA11" w14:textId="77777777" w:rsidR="00532FE9" w:rsidRPr="00750E7A" w:rsidRDefault="00532FE9" w:rsidP="00532FE9">
      <w:pPr>
        <w:pStyle w:val="Heading9"/>
        <w:rPr>
          <w:rFonts w:ascii="AU Passata" w:hAnsi="AU Passata"/>
        </w:rPr>
      </w:pPr>
      <w:r w:rsidRPr="00750E7A">
        <w:rPr>
          <w:rFonts w:ascii="AU Passata" w:hAnsi="AU Passata"/>
        </w:rPr>
        <w:t>Indholdsfortegnelse</w:t>
      </w:r>
    </w:p>
    <w:p w14:paraId="425B4695" w14:textId="4D475639" w:rsidR="00326493" w:rsidRDefault="0024116F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r w:rsidRPr="00750E7A">
        <w:rPr>
          <w:rFonts w:ascii="AU Passata" w:hAnsi="AU Passata"/>
          <w:caps w:val="0"/>
        </w:rPr>
        <w:fldChar w:fldCharType="begin"/>
      </w:r>
      <w:r w:rsidRPr="00750E7A">
        <w:rPr>
          <w:rFonts w:ascii="AU Passata" w:hAnsi="AU Passata"/>
          <w:caps w:val="0"/>
        </w:rPr>
        <w:instrText xml:space="preserve"> TOC \o "3-3" \h \z \t "Overskrift 1;1;Overskrift 2;2" </w:instrText>
      </w:r>
      <w:r w:rsidRPr="00750E7A">
        <w:rPr>
          <w:rFonts w:ascii="AU Passata" w:hAnsi="AU Passata"/>
          <w:caps w:val="0"/>
        </w:rPr>
        <w:fldChar w:fldCharType="separate"/>
      </w:r>
      <w:hyperlink w:anchor="_Toc126600003" w:history="1">
        <w:r w:rsidR="00326493" w:rsidRPr="00073B83">
          <w:rPr>
            <w:rStyle w:val="Hyperlink"/>
            <w:rFonts w:ascii="AU Passata" w:hAnsi="AU Passata"/>
            <w:noProof/>
          </w:rPr>
          <w:t>1.</w:t>
        </w:r>
        <w:r w:rsidR="00326493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326493" w:rsidRPr="00073B83">
          <w:rPr>
            <w:rStyle w:val="Hyperlink"/>
            <w:rFonts w:ascii="AU Passata" w:hAnsi="AU Passata"/>
            <w:noProof/>
          </w:rPr>
          <w:t>Indledning</w:t>
        </w:r>
        <w:r w:rsidR="00326493">
          <w:rPr>
            <w:noProof/>
            <w:webHidden/>
          </w:rPr>
          <w:tab/>
        </w:r>
        <w:r w:rsidR="00326493">
          <w:rPr>
            <w:noProof/>
            <w:webHidden/>
          </w:rPr>
          <w:fldChar w:fldCharType="begin"/>
        </w:r>
        <w:r w:rsidR="00326493">
          <w:rPr>
            <w:noProof/>
            <w:webHidden/>
          </w:rPr>
          <w:instrText xml:space="preserve"> PAGEREF _Toc126600003 \h </w:instrText>
        </w:r>
        <w:r w:rsidR="00326493">
          <w:rPr>
            <w:noProof/>
            <w:webHidden/>
          </w:rPr>
        </w:r>
        <w:r w:rsidR="00326493">
          <w:rPr>
            <w:noProof/>
            <w:webHidden/>
          </w:rPr>
          <w:fldChar w:fldCharType="separate"/>
        </w:r>
        <w:r w:rsidR="00326493">
          <w:rPr>
            <w:noProof/>
            <w:webHidden/>
          </w:rPr>
          <w:t>4</w:t>
        </w:r>
        <w:r w:rsidR="00326493">
          <w:rPr>
            <w:noProof/>
            <w:webHidden/>
          </w:rPr>
          <w:fldChar w:fldCharType="end"/>
        </w:r>
      </w:hyperlink>
    </w:p>
    <w:p w14:paraId="42AF99DF" w14:textId="11BDC7A4" w:rsidR="00326493" w:rsidRDefault="00726184">
      <w:pPr>
        <w:pStyle w:val="TOC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126600004" w:history="1">
        <w:r w:rsidR="00326493" w:rsidRPr="00073B83">
          <w:rPr>
            <w:rStyle w:val="Hyperlink"/>
            <w:rFonts w:ascii="AU Passata" w:hAnsi="AU Passata"/>
            <w:noProof/>
          </w:rPr>
          <w:t>2.</w:t>
        </w:r>
        <w:r w:rsidR="00326493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326493" w:rsidRPr="00073B83">
          <w:rPr>
            <w:rStyle w:val="Hyperlink"/>
            <w:rFonts w:ascii="AU Passata" w:hAnsi="AU Passata"/>
            <w:noProof/>
          </w:rPr>
          <w:t>Generelle krav</w:t>
        </w:r>
        <w:r w:rsidR="00326493">
          <w:rPr>
            <w:noProof/>
            <w:webHidden/>
          </w:rPr>
          <w:tab/>
        </w:r>
        <w:r w:rsidR="00326493">
          <w:rPr>
            <w:noProof/>
            <w:webHidden/>
          </w:rPr>
          <w:fldChar w:fldCharType="begin"/>
        </w:r>
        <w:r w:rsidR="00326493">
          <w:rPr>
            <w:noProof/>
            <w:webHidden/>
          </w:rPr>
          <w:instrText xml:space="preserve"> PAGEREF _Toc126600004 \h </w:instrText>
        </w:r>
        <w:r w:rsidR="00326493">
          <w:rPr>
            <w:noProof/>
            <w:webHidden/>
          </w:rPr>
        </w:r>
        <w:r w:rsidR="00326493">
          <w:rPr>
            <w:noProof/>
            <w:webHidden/>
          </w:rPr>
          <w:fldChar w:fldCharType="separate"/>
        </w:r>
        <w:r w:rsidR="00326493">
          <w:rPr>
            <w:noProof/>
            <w:webHidden/>
          </w:rPr>
          <w:t>4</w:t>
        </w:r>
        <w:r w:rsidR="00326493">
          <w:rPr>
            <w:noProof/>
            <w:webHidden/>
          </w:rPr>
          <w:fldChar w:fldCharType="end"/>
        </w:r>
      </w:hyperlink>
    </w:p>
    <w:p w14:paraId="7034A4D9" w14:textId="65AECE62" w:rsidR="00532FE9" w:rsidRPr="00750E7A" w:rsidRDefault="0024116F" w:rsidP="00532FE9">
      <w:pPr>
        <w:rPr>
          <w:rFonts w:ascii="AU Passata" w:hAnsi="AU Passata"/>
        </w:rPr>
      </w:pPr>
      <w:r w:rsidRPr="00750E7A">
        <w:rPr>
          <w:rFonts w:ascii="AU Passata" w:hAnsi="AU Passata"/>
          <w:caps/>
          <w:sz w:val="19"/>
        </w:rPr>
        <w:fldChar w:fldCharType="end"/>
      </w:r>
    </w:p>
    <w:p w14:paraId="2EA4FF2F" w14:textId="77777777" w:rsidR="00532FE9" w:rsidRPr="00750E7A" w:rsidRDefault="00532FE9" w:rsidP="00532FE9">
      <w:pPr>
        <w:rPr>
          <w:rFonts w:ascii="AU Passata" w:hAnsi="AU Passata"/>
        </w:rPr>
      </w:pPr>
    </w:p>
    <w:p w14:paraId="0ADE8CB6" w14:textId="30DED8C6" w:rsidR="00532FE9" w:rsidRPr="00750E7A" w:rsidRDefault="00532FE9" w:rsidP="00532FE9">
      <w:pPr>
        <w:pStyle w:val="Heading9"/>
        <w:rPr>
          <w:rFonts w:ascii="AU Passata" w:hAnsi="AU Passata"/>
        </w:rPr>
      </w:pPr>
      <w:r w:rsidRPr="00750E7A">
        <w:rPr>
          <w:rFonts w:ascii="AU Passata" w:hAnsi="AU Passata"/>
        </w:rPr>
        <w:t>Underbilag</w:t>
      </w:r>
    </w:p>
    <w:p w14:paraId="16C8E568" w14:textId="22D10F2E" w:rsidR="00532FE9" w:rsidRPr="00614389" w:rsidRDefault="00030904" w:rsidP="00614389">
      <w:pPr>
        <w:overflowPunct/>
        <w:autoSpaceDE/>
        <w:autoSpaceDN/>
        <w:adjustRightInd/>
        <w:spacing w:after="160" w:line="259" w:lineRule="auto"/>
        <w:textAlignment w:val="auto"/>
        <w:rPr>
          <w:rFonts w:ascii="AU Passata" w:hAnsi="AU Passata"/>
          <w:sz w:val="20"/>
          <w:szCs w:val="16"/>
        </w:rPr>
      </w:pPr>
      <w:bookmarkStart w:id="4" w:name="_Ref504380922"/>
      <w:r>
        <w:rPr>
          <w:rFonts w:ascii="AU Passata" w:hAnsi="AU Passata"/>
          <w:sz w:val="20"/>
          <w:szCs w:val="16"/>
        </w:rPr>
        <w:t>Bilag 10.b</w:t>
      </w:r>
      <w:r w:rsidR="00614389" w:rsidRPr="00614389">
        <w:rPr>
          <w:rFonts w:ascii="AU Passata" w:hAnsi="AU Passata"/>
          <w:sz w:val="20"/>
          <w:szCs w:val="16"/>
        </w:rPr>
        <w:t xml:space="preserve">.i </w:t>
      </w:r>
      <w:r w:rsidR="00532FE9" w:rsidRPr="00614389">
        <w:rPr>
          <w:rFonts w:ascii="AU Passata" w:hAnsi="AU Passata"/>
          <w:sz w:val="20"/>
          <w:szCs w:val="16"/>
        </w:rPr>
        <w:t xml:space="preserve">Leverandørens </w:t>
      </w:r>
      <w:bookmarkEnd w:id="4"/>
      <w:r w:rsidR="006519AB">
        <w:rPr>
          <w:rFonts w:ascii="AU Passata" w:hAnsi="AU Passata"/>
          <w:sz w:val="20"/>
          <w:szCs w:val="16"/>
        </w:rPr>
        <w:t>beskrivelse</w:t>
      </w:r>
    </w:p>
    <w:p w14:paraId="34157E9B" w14:textId="77777777" w:rsidR="00532FE9" w:rsidRPr="00750E7A" w:rsidRDefault="00532FE9" w:rsidP="00532FE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U Passata" w:hAnsi="AU Passata"/>
        </w:rPr>
      </w:pPr>
      <w:r w:rsidRPr="00750E7A">
        <w:rPr>
          <w:rFonts w:ascii="AU Passata" w:hAnsi="AU Passata"/>
        </w:rPr>
        <w:br w:type="page"/>
      </w:r>
    </w:p>
    <w:p w14:paraId="37A6C026" w14:textId="77777777" w:rsidR="00532FE9" w:rsidRPr="00750E7A" w:rsidRDefault="00532FE9" w:rsidP="00532FE9">
      <w:pPr>
        <w:pStyle w:val="Heading1"/>
        <w:tabs>
          <w:tab w:val="clear" w:pos="567"/>
        </w:tabs>
        <w:rPr>
          <w:rFonts w:ascii="AU Passata" w:hAnsi="AU Passata"/>
        </w:rPr>
      </w:pPr>
      <w:bookmarkStart w:id="5" w:name="_Toc126600003"/>
      <w:r w:rsidRPr="00750E7A">
        <w:rPr>
          <w:rFonts w:ascii="AU Passata" w:hAnsi="AU Passata"/>
        </w:rPr>
        <w:t>Indledning</w:t>
      </w:r>
      <w:bookmarkEnd w:id="5"/>
    </w:p>
    <w:p w14:paraId="1326425B" w14:textId="6E45D005" w:rsidR="00532FE9" w:rsidRPr="00083A7D" w:rsidRDefault="00532FE9" w:rsidP="00083A7D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083A7D">
        <w:rPr>
          <w:rFonts w:ascii="AU Passata" w:hAnsi="AU Passata"/>
          <w:sz w:val="20"/>
          <w:szCs w:val="20"/>
        </w:rPr>
        <w:t>Dette bilag indeholder Kundens krav til den Applikationsdrift, som Leverandøren skal levere under Kontrakten</w:t>
      </w:r>
      <w:r w:rsidR="00C97D99" w:rsidRPr="00083A7D">
        <w:rPr>
          <w:rFonts w:ascii="AU Passata" w:hAnsi="AU Passata"/>
          <w:sz w:val="20"/>
          <w:szCs w:val="20"/>
        </w:rPr>
        <w:t xml:space="preserve">, herunder med henblik på at overholde de i bilag </w:t>
      </w:r>
      <w:r w:rsidR="00030904">
        <w:rPr>
          <w:rFonts w:ascii="AU Passata" w:hAnsi="AU Passata"/>
          <w:sz w:val="20"/>
          <w:szCs w:val="20"/>
        </w:rPr>
        <w:t>7</w:t>
      </w:r>
      <w:r w:rsidR="00C97D99" w:rsidRPr="00083A7D">
        <w:rPr>
          <w:rFonts w:ascii="AU Passata" w:hAnsi="AU Passata"/>
          <w:sz w:val="20"/>
          <w:szCs w:val="20"/>
        </w:rPr>
        <w:t xml:space="preserve"> (Servicemål) fastlagte Servicemål for Leverandørens levering af drift</w:t>
      </w:r>
      <w:r w:rsidRPr="00083A7D">
        <w:rPr>
          <w:rFonts w:ascii="AU Passata" w:hAnsi="AU Passata"/>
          <w:sz w:val="20"/>
          <w:szCs w:val="20"/>
        </w:rPr>
        <w:t>.</w:t>
      </w:r>
    </w:p>
    <w:p w14:paraId="3DCC5AA6" w14:textId="77777777" w:rsidR="00532FE9" w:rsidRPr="00750E7A" w:rsidRDefault="00532FE9" w:rsidP="00532FE9">
      <w:pPr>
        <w:rPr>
          <w:rFonts w:ascii="AU Passata" w:hAnsi="AU Passata"/>
        </w:rPr>
      </w:pPr>
    </w:p>
    <w:p w14:paraId="63BE77FB" w14:textId="77777777" w:rsidR="00532FE9" w:rsidRPr="00750E7A" w:rsidRDefault="00532FE9" w:rsidP="00532FE9">
      <w:pPr>
        <w:pStyle w:val="Heading1"/>
        <w:tabs>
          <w:tab w:val="clear" w:pos="567"/>
        </w:tabs>
        <w:rPr>
          <w:rFonts w:ascii="AU Passata" w:hAnsi="AU Passata"/>
        </w:rPr>
      </w:pPr>
      <w:bookmarkStart w:id="6" w:name="_Toc126600004"/>
      <w:r w:rsidRPr="00750E7A">
        <w:rPr>
          <w:rFonts w:ascii="AU Passata" w:hAnsi="AU Passata"/>
        </w:rPr>
        <w:t>Generelle krav</w:t>
      </w:r>
      <w:bookmarkEnd w:id="6"/>
    </w:p>
    <w:p w14:paraId="2619913D" w14:textId="5CAD985F" w:rsidR="00C921DD" w:rsidRPr="00614389" w:rsidRDefault="00DD47AB" w:rsidP="6DA6236E">
      <w:pPr>
        <w:rPr>
          <w:rFonts w:ascii="AU Passata" w:hAnsi="AU Passata"/>
          <w:sz w:val="20"/>
        </w:rPr>
      </w:pPr>
      <w:r w:rsidRPr="6DA6236E">
        <w:rPr>
          <w:rFonts w:ascii="AU Passata" w:hAnsi="AU Passata"/>
          <w:sz w:val="20"/>
        </w:rPr>
        <w:t xml:space="preserve">I </w:t>
      </w:r>
      <w:r w:rsidRPr="6DA6236E">
        <w:rPr>
          <w:rFonts w:ascii="AU Passata" w:hAnsi="AU Passata"/>
          <w:sz w:val="20"/>
        </w:rPr>
        <w:fldChar w:fldCharType="begin"/>
      </w:r>
      <w:r w:rsidRPr="6DA6236E">
        <w:rPr>
          <w:rFonts w:ascii="AU Passata" w:hAnsi="AU Passata"/>
          <w:sz w:val="20"/>
        </w:rPr>
        <w:instrText xml:space="preserve"> REF _Ref507491947 \n \h </w:instrText>
      </w:r>
      <w:r w:rsidR="00750E7A" w:rsidRPr="6DA6236E">
        <w:rPr>
          <w:rFonts w:ascii="AU Passata" w:hAnsi="AU Passata"/>
          <w:sz w:val="20"/>
        </w:rPr>
        <w:instrText xml:space="preserve"> \* MERGEFORMAT </w:instrText>
      </w:r>
      <w:r w:rsidRPr="6DA6236E">
        <w:rPr>
          <w:rFonts w:ascii="AU Passata" w:hAnsi="AU Passata"/>
          <w:sz w:val="20"/>
        </w:rPr>
      </w:r>
      <w:r w:rsidRPr="6DA6236E">
        <w:rPr>
          <w:rFonts w:ascii="AU Passata" w:hAnsi="AU Passata"/>
          <w:sz w:val="20"/>
        </w:rPr>
        <w:fldChar w:fldCharType="separate"/>
      </w:r>
      <w:r w:rsidR="00326493">
        <w:rPr>
          <w:rFonts w:ascii="AU Passata" w:hAnsi="AU Passata"/>
          <w:sz w:val="20"/>
        </w:rPr>
        <w:t>K-1</w:t>
      </w:r>
      <w:r w:rsidRPr="6DA6236E">
        <w:rPr>
          <w:rFonts w:ascii="AU Passata" w:hAnsi="AU Passata"/>
          <w:sz w:val="20"/>
        </w:rPr>
        <w:fldChar w:fldCharType="end"/>
      </w:r>
      <w:r w:rsidRPr="6DA6236E">
        <w:rPr>
          <w:rFonts w:ascii="AU Passata" w:hAnsi="AU Passata"/>
          <w:sz w:val="20"/>
        </w:rPr>
        <w:t xml:space="preserve"> til </w:t>
      </w:r>
      <w:r w:rsidR="00604C36">
        <w:rPr>
          <w:rFonts w:ascii="AU Passata" w:hAnsi="AU Passata"/>
          <w:sz w:val="20"/>
        </w:rPr>
        <w:t xml:space="preserve">K-13 </w:t>
      </w:r>
      <w:r w:rsidRPr="6DA6236E">
        <w:rPr>
          <w:rFonts w:ascii="AU Passata" w:hAnsi="AU Passata"/>
          <w:sz w:val="20"/>
        </w:rPr>
        <w:t>følger Kundens generelle krav til den Applikationsdrift, der skal leveres af Leverandøren.</w:t>
      </w:r>
      <w:r w:rsidR="005E0E95" w:rsidRPr="6DA6236E">
        <w:rPr>
          <w:rFonts w:ascii="AU Passata" w:hAnsi="AU Passata"/>
          <w:sz w:val="20"/>
        </w:rPr>
        <w:t xml:space="preserve"> Leverandøren skal varetage databaseadministration </w:t>
      </w:r>
      <w:r w:rsidR="2058A0D0" w:rsidRPr="6DA6236E">
        <w:rPr>
          <w:rFonts w:ascii="AU Passata" w:hAnsi="AU Passata"/>
          <w:sz w:val="20"/>
        </w:rPr>
        <w:t xml:space="preserve">fra </w:t>
      </w:r>
      <w:r w:rsidR="003622B0" w:rsidRPr="6DA6236E">
        <w:rPr>
          <w:rFonts w:ascii="AU Passata" w:hAnsi="AU Passata"/>
          <w:sz w:val="20"/>
        </w:rPr>
        <w:t>midt 2024.</w:t>
      </w:r>
      <w:r w:rsidR="005E0E95" w:rsidRPr="6DA6236E">
        <w:rPr>
          <w:rFonts w:ascii="AU Passata" w:hAnsi="AU Passata"/>
          <w:sz w:val="20"/>
        </w:rPr>
        <w:t xml:space="preserve"> </w:t>
      </w:r>
    </w:p>
    <w:p w14:paraId="7ECFE109" w14:textId="77777777" w:rsidR="00095580" w:rsidRPr="00614389" w:rsidRDefault="00095580" w:rsidP="00095580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</w:p>
    <w:p w14:paraId="0AF78305" w14:textId="3694A021" w:rsidR="00095580" w:rsidRPr="00614389" w:rsidRDefault="00095580" w:rsidP="00095580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614389">
        <w:rPr>
          <w:rFonts w:ascii="AU Passata" w:hAnsi="AU Passata"/>
          <w:sz w:val="20"/>
          <w:szCs w:val="20"/>
        </w:rPr>
        <w:t xml:space="preserve">Ved Applikationsdrift forstås drift og support af Programmel, herunder både generisk og standardiseret programmel samt Kundespecifikt Programmel. Leverandørens Applikationsdrift omfatter dermed både Applikationer, databaser, integrationer og grænseflader i Kundens it-miljø. </w:t>
      </w:r>
    </w:p>
    <w:p w14:paraId="10C47512" w14:textId="77777777" w:rsidR="00FD5E78" w:rsidRPr="00FE42F4" w:rsidRDefault="00FD5E78" w:rsidP="00FE42F4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</w:p>
    <w:p w14:paraId="24582DBC" w14:textId="3BD5673A" w:rsidR="0021342A" w:rsidRPr="00FE42F4" w:rsidRDefault="0021342A" w:rsidP="00FE42F4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FE42F4">
        <w:rPr>
          <w:rFonts w:ascii="AU Passata" w:hAnsi="AU Passata"/>
          <w:sz w:val="20"/>
          <w:szCs w:val="20"/>
        </w:rPr>
        <w:t xml:space="preserve">Størstedelen af leverandørens </w:t>
      </w:r>
      <w:r w:rsidR="0062603B" w:rsidRPr="00FE42F4">
        <w:rPr>
          <w:rFonts w:ascii="AU Passata" w:hAnsi="AU Passata"/>
          <w:sz w:val="20"/>
          <w:szCs w:val="20"/>
        </w:rPr>
        <w:t xml:space="preserve">leverancer forventes at have karakter af support og indebærer </w:t>
      </w:r>
      <w:r w:rsidR="00FA1029" w:rsidRPr="00FE42F4">
        <w:rPr>
          <w:rFonts w:ascii="AU Passata" w:hAnsi="AU Passata"/>
          <w:sz w:val="20"/>
          <w:szCs w:val="20"/>
        </w:rPr>
        <w:t>håndtering og afhjælpning af incidents og problems</w:t>
      </w:r>
      <w:r w:rsidR="00FE42F4">
        <w:rPr>
          <w:rFonts w:ascii="AU Passata" w:hAnsi="AU Passata"/>
          <w:sz w:val="20"/>
          <w:szCs w:val="20"/>
        </w:rPr>
        <w:t>,</w:t>
      </w:r>
      <w:r w:rsidR="00FA1029" w:rsidRPr="00FE42F4">
        <w:rPr>
          <w:rFonts w:ascii="AU Passata" w:hAnsi="AU Passata"/>
          <w:sz w:val="20"/>
          <w:szCs w:val="20"/>
        </w:rPr>
        <w:t xml:space="preserve"> forbundet med afvikling af de integrationer, kunden har bygget på platformen</w:t>
      </w:r>
      <w:r w:rsidR="0071155B">
        <w:rPr>
          <w:rFonts w:ascii="AU Passata" w:hAnsi="AU Passata"/>
          <w:sz w:val="20"/>
          <w:szCs w:val="20"/>
        </w:rPr>
        <w:t xml:space="preserve"> (jf. K-11)</w:t>
      </w:r>
      <w:r w:rsidR="00FA1029" w:rsidRPr="00FE42F4">
        <w:rPr>
          <w:rFonts w:ascii="AU Passata" w:hAnsi="AU Passata"/>
          <w:sz w:val="20"/>
          <w:szCs w:val="20"/>
        </w:rPr>
        <w:t>.</w:t>
      </w:r>
      <w:r w:rsidR="00E60515" w:rsidRPr="00FE42F4">
        <w:rPr>
          <w:rFonts w:ascii="AU Passata" w:hAnsi="AU Passata"/>
          <w:sz w:val="20"/>
          <w:szCs w:val="20"/>
        </w:rPr>
        <w:t xml:space="preserve"> Til tider vil afhjælpning af problems kun kunne ske ved større ændringer i </w:t>
      </w:r>
      <w:r w:rsidR="00D81CC6" w:rsidRPr="00FE42F4">
        <w:rPr>
          <w:rFonts w:ascii="AU Passata" w:hAnsi="AU Passata"/>
          <w:sz w:val="20"/>
          <w:szCs w:val="20"/>
        </w:rPr>
        <w:t>integrations</w:t>
      </w:r>
      <w:r w:rsidR="00E60515" w:rsidRPr="00FE42F4">
        <w:rPr>
          <w:rFonts w:ascii="AU Passata" w:hAnsi="AU Passata"/>
          <w:sz w:val="20"/>
          <w:szCs w:val="20"/>
        </w:rPr>
        <w:t>kode</w:t>
      </w:r>
      <w:r w:rsidR="00D81CC6" w:rsidRPr="00FE42F4">
        <w:rPr>
          <w:rFonts w:ascii="AU Passata" w:hAnsi="AU Passata"/>
          <w:sz w:val="20"/>
          <w:szCs w:val="20"/>
        </w:rPr>
        <w:t>n.</w:t>
      </w:r>
    </w:p>
    <w:p w14:paraId="706F78F8" w14:textId="77777777" w:rsidR="00E646DC" w:rsidRPr="00FE42F4" w:rsidRDefault="00E646DC" w:rsidP="00FE42F4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</w:p>
    <w:p w14:paraId="05DC3B20" w14:textId="7068020C" w:rsidR="00E646DC" w:rsidRPr="00FE42F4" w:rsidRDefault="00E646DC" w:rsidP="6CB540CD">
      <w:pPr>
        <w:pStyle w:val="Punktafsnita"/>
        <w:keepNext/>
        <w:numPr>
          <w:ilvl w:val="4"/>
          <w:numId w:val="0"/>
        </w:numPr>
        <w:spacing w:after="0"/>
        <w:contextualSpacing/>
        <w:rPr>
          <w:rFonts w:ascii="AU Passata" w:hAnsi="AU Passata"/>
          <w:sz w:val="20"/>
          <w:szCs w:val="20"/>
        </w:rPr>
      </w:pPr>
      <w:r w:rsidRPr="00FE42F4">
        <w:rPr>
          <w:rFonts w:ascii="AU Passata" w:hAnsi="AU Passata"/>
          <w:sz w:val="20"/>
          <w:szCs w:val="20"/>
        </w:rPr>
        <w:t xml:space="preserve">Kunden ønsker </w:t>
      </w:r>
      <w:r w:rsidR="002672BC" w:rsidRPr="00FE42F4">
        <w:rPr>
          <w:rFonts w:ascii="AU Passata" w:hAnsi="AU Passata"/>
          <w:sz w:val="20"/>
          <w:szCs w:val="20"/>
        </w:rPr>
        <w:t xml:space="preserve">at leverandøren tager ansvar for enkelte faste driftsopgaver </w:t>
      </w:r>
      <w:r w:rsidR="00435A7C" w:rsidRPr="00FE42F4">
        <w:rPr>
          <w:rFonts w:ascii="AU Passata" w:hAnsi="AU Passata"/>
          <w:sz w:val="20"/>
          <w:szCs w:val="20"/>
        </w:rPr>
        <w:t xml:space="preserve">og at leverandøren </w:t>
      </w:r>
      <w:r w:rsidR="00CE6C47" w:rsidRPr="00FE42F4">
        <w:rPr>
          <w:rFonts w:ascii="AU Passata" w:hAnsi="AU Passata"/>
          <w:sz w:val="20"/>
          <w:szCs w:val="20"/>
        </w:rPr>
        <w:t xml:space="preserve">på timebasis </w:t>
      </w:r>
      <w:r w:rsidR="00435A7C" w:rsidRPr="00FE42F4">
        <w:rPr>
          <w:rFonts w:ascii="AU Passata" w:hAnsi="AU Passata"/>
          <w:sz w:val="20"/>
          <w:szCs w:val="20"/>
        </w:rPr>
        <w:t xml:space="preserve">står til rådighed for </w:t>
      </w:r>
      <w:r w:rsidR="00CE6C47" w:rsidRPr="00FE42F4">
        <w:rPr>
          <w:rFonts w:ascii="AU Passata" w:hAnsi="AU Passata"/>
          <w:sz w:val="20"/>
          <w:szCs w:val="20"/>
        </w:rPr>
        <w:t>særlige driftsopgaver</w:t>
      </w:r>
      <w:r w:rsidR="3CEE1731" w:rsidRPr="6CB540CD">
        <w:rPr>
          <w:rFonts w:ascii="AU Passata" w:hAnsi="AU Passata"/>
          <w:sz w:val="20"/>
          <w:szCs w:val="20"/>
        </w:rPr>
        <w:t xml:space="preserve"> og udvikling af på platformen</w:t>
      </w:r>
      <w:r w:rsidR="00CE6C47" w:rsidRPr="6CB540CD">
        <w:rPr>
          <w:rFonts w:ascii="AU Passata" w:hAnsi="AU Passata"/>
          <w:sz w:val="20"/>
          <w:szCs w:val="20"/>
        </w:rPr>
        <w:t>.</w:t>
      </w:r>
      <w:r w:rsidR="00CE6C47" w:rsidRPr="00FE42F4">
        <w:rPr>
          <w:rFonts w:ascii="AU Passata" w:hAnsi="AU Passata"/>
          <w:sz w:val="20"/>
          <w:szCs w:val="20"/>
        </w:rPr>
        <w:t xml:space="preserve"> </w:t>
      </w:r>
      <w:r w:rsidR="00B97B9B" w:rsidRPr="00FE42F4">
        <w:rPr>
          <w:rFonts w:ascii="AU Passata" w:hAnsi="AU Passata"/>
          <w:sz w:val="20"/>
          <w:szCs w:val="20"/>
        </w:rPr>
        <w:t>Det fremgår nedenfor, hvilke typer ydelser kunden ønsker som faste leverancer og hvilke, der ønskes hjælp til på timebasis.</w:t>
      </w:r>
    </w:p>
    <w:p w14:paraId="329B66C5" w14:textId="77777777" w:rsidR="00CE4A64" w:rsidRPr="00FE42F4" w:rsidRDefault="00CE4A64" w:rsidP="00FE42F4">
      <w:pPr>
        <w:pStyle w:val="Punktafsnita"/>
        <w:keepNext/>
        <w:numPr>
          <w:ilvl w:val="4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</w:p>
    <w:p w14:paraId="6D0D8DD5" w14:textId="39718EB6" w:rsidR="676A144D" w:rsidRPr="006519AB" w:rsidRDefault="676A144D" w:rsidP="006519AB">
      <w:pPr>
        <w:pStyle w:val="Punktafsnita"/>
        <w:keepNext/>
        <w:numPr>
          <w:ilvl w:val="0"/>
          <w:numId w:val="26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6519AB">
        <w:rPr>
          <w:rFonts w:ascii="AU Passata" w:hAnsi="AU Passata"/>
          <w:sz w:val="20"/>
          <w:szCs w:val="20"/>
        </w:rPr>
        <w:t>Sikkerhedspatche og forestå mindre opdateringer (APP+DB)</w:t>
      </w:r>
    </w:p>
    <w:p w14:paraId="35BDF54B" w14:textId="72B0EFE0" w:rsidR="676A144D" w:rsidRPr="006519AB" w:rsidRDefault="676A144D" w:rsidP="006519AB">
      <w:pPr>
        <w:pStyle w:val="Punktafsnita"/>
        <w:keepNext/>
        <w:numPr>
          <w:ilvl w:val="0"/>
          <w:numId w:val="26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6519AB">
        <w:rPr>
          <w:rFonts w:ascii="AU Passata" w:hAnsi="AU Passata"/>
          <w:sz w:val="20"/>
          <w:szCs w:val="20"/>
        </w:rPr>
        <w:t xml:space="preserve">Vedligeholde indsigt i hvordan applikationen er sat op og hvordan den virker samlet set – herunder kendskab til de endpoints, der kommunikerer </w:t>
      </w:r>
      <w:r w:rsidR="268BFB43" w:rsidRPr="006519AB">
        <w:rPr>
          <w:rFonts w:ascii="AU Passata" w:hAnsi="AU Passata"/>
          <w:sz w:val="20"/>
          <w:szCs w:val="20"/>
        </w:rPr>
        <w:t>med SOA, deres brugsmønster og typiske fejl</w:t>
      </w:r>
      <w:r w:rsidR="294230E0" w:rsidRPr="006519AB">
        <w:rPr>
          <w:rFonts w:ascii="AU Passata" w:hAnsi="AU Passata"/>
          <w:sz w:val="20"/>
          <w:szCs w:val="20"/>
        </w:rPr>
        <w:t xml:space="preserve"> samt de organisatoriske kontaktpersoner</w:t>
      </w:r>
      <w:r w:rsidR="268BFB43" w:rsidRPr="006519AB">
        <w:rPr>
          <w:rFonts w:ascii="AU Passata" w:hAnsi="AU Passata"/>
          <w:sz w:val="20"/>
          <w:szCs w:val="20"/>
        </w:rPr>
        <w:t xml:space="preserve"> (en indsigt der forventes erhvervet med erfaringen opnået i løbet af 6-12 måneder)</w:t>
      </w:r>
    </w:p>
    <w:p w14:paraId="604E0460" w14:textId="3BC57772" w:rsidR="55378507" w:rsidRPr="006519AB" w:rsidRDefault="55378507" w:rsidP="135E035D">
      <w:pPr>
        <w:pStyle w:val="Punktafsnita"/>
        <w:keepNext/>
        <w:numPr>
          <w:ilvl w:val="0"/>
          <w:numId w:val="26"/>
        </w:numPr>
        <w:spacing w:after="0"/>
        <w:contextualSpacing/>
        <w:rPr>
          <w:rFonts w:ascii="AU Passata" w:hAnsi="AU Passata"/>
          <w:sz w:val="20"/>
          <w:szCs w:val="20"/>
        </w:rPr>
      </w:pPr>
      <w:r w:rsidRPr="006519AB">
        <w:rPr>
          <w:rFonts w:ascii="AU Passata" w:hAnsi="AU Passata"/>
          <w:sz w:val="20"/>
          <w:szCs w:val="20"/>
        </w:rPr>
        <w:t xml:space="preserve">Kunne </w:t>
      </w:r>
      <w:r w:rsidR="13FCD363" w:rsidRPr="135E035D">
        <w:rPr>
          <w:rFonts w:ascii="AU Passata" w:hAnsi="AU Passata"/>
          <w:sz w:val="20"/>
          <w:szCs w:val="20"/>
        </w:rPr>
        <w:t>rette</w:t>
      </w:r>
      <w:r w:rsidRPr="006519AB">
        <w:rPr>
          <w:rFonts w:ascii="AU Passata" w:hAnsi="AU Passata"/>
          <w:sz w:val="20"/>
          <w:szCs w:val="20"/>
        </w:rPr>
        <w:t xml:space="preserve"> fejl med udgangspunkt i forståelsen af det samlede landskab, beskr</w:t>
      </w:r>
      <w:r w:rsidR="00604C36">
        <w:rPr>
          <w:rFonts w:ascii="AU Passata" w:hAnsi="AU Passata"/>
          <w:sz w:val="20"/>
          <w:szCs w:val="20"/>
        </w:rPr>
        <w:t>e</w:t>
      </w:r>
      <w:r w:rsidRPr="006519AB">
        <w:rPr>
          <w:rFonts w:ascii="AU Passata" w:hAnsi="AU Passata"/>
          <w:sz w:val="20"/>
          <w:szCs w:val="20"/>
        </w:rPr>
        <w:t>vet ovenfor</w:t>
      </w:r>
    </w:p>
    <w:p w14:paraId="559D47E5" w14:textId="4FE99606" w:rsidR="676A144D" w:rsidRPr="006519AB" w:rsidRDefault="676A144D" w:rsidP="006519AB">
      <w:pPr>
        <w:pStyle w:val="Punktafsnita"/>
        <w:keepNext/>
        <w:numPr>
          <w:ilvl w:val="0"/>
          <w:numId w:val="26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6519AB">
        <w:rPr>
          <w:rFonts w:ascii="AU Passata" w:hAnsi="AU Passata"/>
          <w:sz w:val="20"/>
          <w:szCs w:val="20"/>
        </w:rPr>
        <w:t>Monitorere at det virker godt fra den tekniske side med egne midler elle en kombination af eksisterende.</w:t>
      </w:r>
    </w:p>
    <w:p w14:paraId="7F72C9CC" w14:textId="0EFD8D59" w:rsidR="676A144D" w:rsidRPr="006519AB" w:rsidRDefault="676A144D" w:rsidP="006519AB">
      <w:pPr>
        <w:pStyle w:val="Punktafsnita"/>
        <w:keepNext/>
        <w:numPr>
          <w:ilvl w:val="0"/>
          <w:numId w:val="26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6519AB">
        <w:rPr>
          <w:rFonts w:ascii="AU Passata" w:hAnsi="AU Passata"/>
          <w:sz w:val="20"/>
          <w:szCs w:val="20"/>
        </w:rPr>
        <w:t>Check af backup, plads etc. og evt. jobafvikling der relaterer sig til platformen</w:t>
      </w:r>
    </w:p>
    <w:p w14:paraId="779E7655" w14:textId="6DBD6F0F" w:rsidR="6DA6236E" w:rsidRPr="006519AB" w:rsidRDefault="676A144D" w:rsidP="6DA6236E">
      <w:pPr>
        <w:pStyle w:val="Punktafsnita"/>
        <w:keepNext/>
        <w:numPr>
          <w:ilvl w:val="0"/>
          <w:numId w:val="26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6519AB">
        <w:rPr>
          <w:rFonts w:ascii="AU Passata" w:hAnsi="AU Passata"/>
          <w:sz w:val="20"/>
          <w:szCs w:val="20"/>
        </w:rPr>
        <w:t xml:space="preserve">Opdateringer skal foretages i </w:t>
      </w:r>
      <w:r w:rsidR="3489F7A0" w:rsidRPr="006519AB">
        <w:rPr>
          <w:rFonts w:ascii="AU Passata" w:hAnsi="AU Passata"/>
          <w:sz w:val="20"/>
          <w:szCs w:val="20"/>
        </w:rPr>
        <w:t xml:space="preserve">AU’s 4 årlige </w:t>
      </w:r>
      <w:r w:rsidRPr="006519AB">
        <w:rPr>
          <w:rFonts w:ascii="AU Passata" w:hAnsi="AU Passata"/>
          <w:sz w:val="20"/>
          <w:szCs w:val="20"/>
        </w:rPr>
        <w:t>servicevinduer</w:t>
      </w:r>
      <w:r w:rsidR="0A3DE8D1" w:rsidRPr="006519AB">
        <w:rPr>
          <w:rFonts w:ascii="AU Passata" w:hAnsi="AU Passata"/>
          <w:sz w:val="20"/>
          <w:szCs w:val="20"/>
        </w:rPr>
        <w:t>, der alle ligger på lørdag-søndag</w:t>
      </w:r>
    </w:p>
    <w:p w14:paraId="3B2F90AC" w14:textId="77777777" w:rsidR="00E60515" w:rsidRPr="00614389" w:rsidRDefault="00E60515" w:rsidP="00DD47AB">
      <w:pPr>
        <w:rPr>
          <w:rFonts w:ascii="AU Passata" w:hAnsi="AU Passata"/>
          <w:sz w:val="20"/>
        </w:rPr>
      </w:pPr>
    </w:p>
    <w:p w14:paraId="74FAC05B" w14:textId="444016AD" w:rsidR="00532FE9" w:rsidRPr="00614389" w:rsidRDefault="00532FE9" w:rsidP="00532FE9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bookmarkStart w:id="7" w:name="_Ref507491947"/>
      <w:r w:rsidRPr="00614389">
        <w:rPr>
          <w:rFonts w:ascii="AU Passata" w:hAnsi="AU Passata"/>
          <w:i/>
          <w:sz w:val="20"/>
          <w:szCs w:val="20"/>
        </w:rPr>
        <w:t>Drift af Applikationen</w:t>
      </w:r>
      <w:bookmarkEnd w:id="7"/>
    </w:p>
    <w:p w14:paraId="424D57AE" w14:textId="60A1767A" w:rsidR="007F269A" w:rsidRPr="0018388D" w:rsidRDefault="0004554A" w:rsidP="00532FE9">
      <w:pPr>
        <w:rPr>
          <w:rFonts w:ascii="AU Passata" w:hAnsi="AU Passata"/>
          <w:sz w:val="20"/>
        </w:rPr>
      </w:pPr>
      <w:r w:rsidRPr="0018388D">
        <w:rPr>
          <w:rFonts w:ascii="AU Passata" w:hAnsi="AU Passata"/>
          <w:sz w:val="20"/>
        </w:rPr>
        <w:t>Det overordnede ansvar for drift af applikationen fastholdes ved kunden</w:t>
      </w:r>
      <w:r w:rsidR="008A61FE" w:rsidRPr="0018388D">
        <w:rPr>
          <w:rFonts w:ascii="AU Passata" w:hAnsi="AU Passata"/>
          <w:sz w:val="20"/>
        </w:rPr>
        <w:t xml:space="preserve"> mens leverandøren forventes at tage ansvar for incident- og problemprocessen knyttet til </w:t>
      </w:r>
      <w:r w:rsidR="006922B3" w:rsidRPr="0018388D">
        <w:rPr>
          <w:rFonts w:ascii="AU Passata" w:hAnsi="AU Passata"/>
          <w:sz w:val="20"/>
        </w:rPr>
        <w:t>afviklingen af integrationer på platformen</w:t>
      </w:r>
      <w:r w:rsidRPr="0018388D">
        <w:rPr>
          <w:rFonts w:ascii="AU Passata" w:hAnsi="AU Passata"/>
          <w:sz w:val="20"/>
        </w:rPr>
        <w:t xml:space="preserve">. </w:t>
      </w:r>
    </w:p>
    <w:p w14:paraId="51749F76" w14:textId="77777777" w:rsidR="007F269A" w:rsidRPr="00614389" w:rsidRDefault="007F269A" w:rsidP="00532FE9">
      <w:pPr>
        <w:rPr>
          <w:rFonts w:ascii="AU Passata" w:hAnsi="AU Passata"/>
          <w:sz w:val="20"/>
        </w:rPr>
      </w:pPr>
    </w:p>
    <w:p w14:paraId="43542022" w14:textId="4CC13CC0" w:rsidR="00532FE9" w:rsidRPr="00614389" w:rsidRDefault="00532FE9" w:rsidP="00532FE9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r w:rsidRPr="00614389">
        <w:rPr>
          <w:rFonts w:ascii="AU Passata" w:hAnsi="AU Passata"/>
          <w:i/>
          <w:sz w:val="20"/>
          <w:szCs w:val="20"/>
        </w:rPr>
        <w:t>Nye Versioner og Releases</w:t>
      </w:r>
      <w:r w:rsidR="00263314">
        <w:rPr>
          <w:rFonts w:ascii="AU Passata" w:hAnsi="AU Passata"/>
          <w:i/>
          <w:sz w:val="20"/>
          <w:szCs w:val="20"/>
        </w:rPr>
        <w:t xml:space="preserve"> samt sikkerhedspatch</w:t>
      </w:r>
      <w:r w:rsidR="00094D7F">
        <w:rPr>
          <w:rFonts w:ascii="AU Passata" w:hAnsi="AU Passata"/>
          <w:i/>
          <w:sz w:val="20"/>
          <w:szCs w:val="20"/>
        </w:rPr>
        <w:t>n</w:t>
      </w:r>
      <w:r w:rsidR="00263314">
        <w:rPr>
          <w:rFonts w:ascii="AU Passata" w:hAnsi="AU Passata"/>
          <w:i/>
          <w:sz w:val="20"/>
          <w:szCs w:val="20"/>
        </w:rPr>
        <w:t>ing</w:t>
      </w:r>
    </w:p>
    <w:p w14:paraId="003197A1" w14:textId="2C83863A" w:rsidR="00732BE7" w:rsidRPr="00614389" w:rsidRDefault="00732BE7" w:rsidP="00532FE9">
      <w:pPr>
        <w:rPr>
          <w:rFonts w:ascii="AU Passata" w:hAnsi="AU Passata"/>
          <w:sz w:val="20"/>
        </w:rPr>
      </w:pPr>
      <w:r w:rsidRPr="00300677">
        <w:rPr>
          <w:rFonts w:ascii="AU Passata" w:hAnsi="AU Passata"/>
          <w:sz w:val="20"/>
        </w:rPr>
        <w:t>Leverandøren skal varetage release- og deployment management i forbindelse med opdateringer til nye Releases eller opgraderinger til nye Versioner af Kundens Applikation og databaser.</w:t>
      </w:r>
      <w:r w:rsidR="00094D7F">
        <w:rPr>
          <w:rFonts w:ascii="AU Passata" w:hAnsi="AU Passata"/>
          <w:sz w:val="20"/>
        </w:rPr>
        <w:t xml:space="preserve"> Leverandøren skal også varetage sikkerhedspatchning. </w:t>
      </w:r>
    </w:p>
    <w:p w14:paraId="63A4300D" w14:textId="55FF92A4" w:rsidR="00C23722" w:rsidRPr="00614389" w:rsidRDefault="00C23722" w:rsidP="00532FE9">
      <w:pPr>
        <w:rPr>
          <w:rFonts w:ascii="AU Passata" w:hAnsi="AU Passata"/>
          <w:sz w:val="20"/>
        </w:rPr>
      </w:pPr>
    </w:p>
    <w:p w14:paraId="48A98BA6" w14:textId="3590752D" w:rsidR="00C23722" w:rsidRPr="00300677" w:rsidRDefault="00BC6752" w:rsidP="00BC6752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sz w:val="20"/>
          <w:szCs w:val="20"/>
        </w:rPr>
      </w:pPr>
      <w:r w:rsidRPr="00300677">
        <w:rPr>
          <w:rFonts w:ascii="AU Passata" w:hAnsi="AU Passata"/>
          <w:i/>
          <w:sz w:val="20"/>
          <w:szCs w:val="20"/>
        </w:rPr>
        <w:t>Change</w:t>
      </w:r>
      <w:r w:rsidRPr="00300677">
        <w:rPr>
          <w:rFonts w:ascii="AU Passata" w:hAnsi="AU Passata"/>
          <w:sz w:val="20"/>
          <w:szCs w:val="20"/>
        </w:rPr>
        <w:t xml:space="preserve"> Management</w:t>
      </w:r>
    </w:p>
    <w:p w14:paraId="002E89C8" w14:textId="756C5856" w:rsidR="00BC6752" w:rsidRPr="00614389" w:rsidRDefault="00BC6752" w:rsidP="00532FE9">
      <w:pPr>
        <w:rPr>
          <w:rFonts w:ascii="AU Passata" w:hAnsi="AU Passata"/>
          <w:sz w:val="20"/>
        </w:rPr>
      </w:pPr>
      <w:r w:rsidRPr="00300677">
        <w:rPr>
          <w:rFonts w:ascii="AU Passata" w:hAnsi="AU Passata"/>
          <w:sz w:val="20"/>
        </w:rPr>
        <w:t xml:space="preserve">Leverandøren skal varetage </w:t>
      </w:r>
      <w:r w:rsidR="00E81CCF" w:rsidRPr="00300677">
        <w:rPr>
          <w:rFonts w:ascii="AU Passata" w:hAnsi="AU Passata"/>
          <w:sz w:val="20"/>
        </w:rPr>
        <w:t>C</w:t>
      </w:r>
      <w:r w:rsidRPr="00300677">
        <w:rPr>
          <w:rFonts w:ascii="AU Passata" w:hAnsi="AU Passata"/>
          <w:sz w:val="20"/>
        </w:rPr>
        <w:t xml:space="preserve">hange </w:t>
      </w:r>
      <w:r w:rsidR="00E81CCF" w:rsidRPr="00300677">
        <w:rPr>
          <w:rFonts w:ascii="AU Passata" w:hAnsi="AU Passata"/>
          <w:sz w:val="20"/>
        </w:rPr>
        <w:t>M</w:t>
      </w:r>
      <w:r w:rsidRPr="00300677">
        <w:rPr>
          <w:rFonts w:ascii="AU Passata" w:hAnsi="AU Passata"/>
          <w:sz w:val="20"/>
        </w:rPr>
        <w:t>anagement af Kundens Applikation i henhold til Kundens anvisninger og processer herom</w:t>
      </w:r>
      <w:r w:rsidR="00E81CCF" w:rsidRPr="00300677">
        <w:rPr>
          <w:rFonts w:ascii="AU Passata" w:hAnsi="AU Passata"/>
          <w:sz w:val="20"/>
        </w:rPr>
        <w:t>.</w:t>
      </w:r>
    </w:p>
    <w:p w14:paraId="748B23F3" w14:textId="77777777" w:rsidR="00532FE9" w:rsidRPr="00614389" w:rsidRDefault="00532FE9" w:rsidP="00532FE9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i/>
          <w:sz w:val="20"/>
          <w:szCs w:val="20"/>
        </w:rPr>
      </w:pPr>
    </w:p>
    <w:p w14:paraId="43D518E7" w14:textId="77777777" w:rsidR="00532FE9" w:rsidRPr="00614389" w:rsidRDefault="00532FE9" w:rsidP="00532FE9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bookmarkStart w:id="8" w:name="_Ref506209772"/>
      <w:r w:rsidRPr="00614389">
        <w:rPr>
          <w:rFonts w:ascii="AU Passata" w:hAnsi="AU Passata"/>
          <w:i/>
          <w:sz w:val="20"/>
          <w:szCs w:val="20"/>
        </w:rPr>
        <w:t>Databaseadministration</w:t>
      </w:r>
      <w:bookmarkEnd w:id="8"/>
    </w:p>
    <w:p w14:paraId="6129403D" w14:textId="77777777" w:rsidR="00532FE9" w:rsidRPr="00614389" w:rsidRDefault="00532FE9" w:rsidP="00532FE9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bCs/>
          <w:sz w:val="20"/>
          <w:szCs w:val="20"/>
        </w:rPr>
      </w:pPr>
      <w:r w:rsidRPr="00614389">
        <w:rPr>
          <w:rFonts w:ascii="AU Passata" w:hAnsi="AU Passata"/>
          <w:sz w:val="20"/>
          <w:szCs w:val="20"/>
        </w:rPr>
        <w:t>Leverandøren skal administrere databaser, herunder:</w:t>
      </w:r>
    </w:p>
    <w:p w14:paraId="06925AB3" w14:textId="77777777" w:rsidR="00532FE9" w:rsidRPr="00614389" w:rsidRDefault="00532FE9" w:rsidP="00532FE9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80" w:lineRule="atLeast"/>
        <w:jc w:val="left"/>
        <w:textAlignment w:val="auto"/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Installation og opsætning af databaser</w:t>
      </w:r>
      <w:r w:rsidR="00763509" w:rsidRPr="00614389">
        <w:rPr>
          <w:rFonts w:ascii="AU Passata" w:hAnsi="AU Passata"/>
          <w:sz w:val="20"/>
        </w:rPr>
        <w:t>.</w:t>
      </w:r>
    </w:p>
    <w:p w14:paraId="37AE4624" w14:textId="77777777" w:rsidR="00532FE9" w:rsidRPr="00614389" w:rsidRDefault="00532FE9" w:rsidP="00532FE9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80" w:lineRule="atLeast"/>
        <w:jc w:val="left"/>
        <w:textAlignment w:val="auto"/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Installation af database patches</w:t>
      </w:r>
      <w:r w:rsidR="00763509" w:rsidRPr="00614389">
        <w:rPr>
          <w:rFonts w:ascii="AU Passata" w:hAnsi="AU Passata"/>
          <w:sz w:val="20"/>
        </w:rPr>
        <w:t>.</w:t>
      </w:r>
    </w:p>
    <w:p w14:paraId="33C5A700" w14:textId="77777777" w:rsidR="00532FE9" w:rsidRPr="00614389" w:rsidRDefault="00532FE9" w:rsidP="00532FE9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80" w:lineRule="atLeast"/>
        <w:jc w:val="left"/>
        <w:textAlignment w:val="auto"/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Installation af database opdateringer</w:t>
      </w:r>
      <w:r w:rsidR="00763509" w:rsidRPr="00614389">
        <w:rPr>
          <w:rFonts w:ascii="AU Passata" w:hAnsi="AU Passata"/>
          <w:sz w:val="20"/>
        </w:rPr>
        <w:t>.</w:t>
      </w:r>
    </w:p>
    <w:p w14:paraId="40A46F43" w14:textId="77777777" w:rsidR="00532FE9" w:rsidRPr="00614389" w:rsidRDefault="00532FE9" w:rsidP="00532FE9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80" w:lineRule="atLeast"/>
        <w:jc w:val="left"/>
        <w:textAlignment w:val="auto"/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Fejlretning</w:t>
      </w:r>
      <w:r w:rsidR="00763509" w:rsidRPr="00614389">
        <w:rPr>
          <w:rFonts w:ascii="AU Passata" w:hAnsi="AU Passata"/>
          <w:sz w:val="20"/>
        </w:rPr>
        <w:t>.</w:t>
      </w:r>
    </w:p>
    <w:p w14:paraId="7F4D2305" w14:textId="77777777" w:rsidR="00532FE9" w:rsidRPr="00614389" w:rsidRDefault="00532FE9" w:rsidP="00532FE9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80" w:lineRule="atLeast"/>
        <w:jc w:val="left"/>
        <w:textAlignment w:val="auto"/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Udvidelse og modificering af databasestrukturer</w:t>
      </w:r>
      <w:r w:rsidR="00763509" w:rsidRPr="00614389">
        <w:rPr>
          <w:rFonts w:ascii="AU Passata" w:hAnsi="AU Passata"/>
          <w:sz w:val="20"/>
        </w:rPr>
        <w:t>.</w:t>
      </w:r>
    </w:p>
    <w:p w14:paraId="4D45742C" w14:textId="4D725D00" w:rsidR="00532FE9" w:rsidRPr="00614389" w:rsidRDefault="00532FE9" w:rsidP="6DA6236E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line="280" w:lineRule="atLeast"/>
        <w:jc w:val="left"/>
        <w:textAlignment w:val="auto"/>
        <w:rPr>
          <w:rFonts w:ascii="AU Passata" w:hAnsi="AU Passata"/>
          <w:sz w:val="20"/>
        </w:rPr>
      </w:pPr>
      <w:r w:rsidRPr="6DA6236E">
        <w:rPr>
          <w:rFonts w:ascii="AU Passata" w:hAnsi="AU Passata"/>
          <w:sz w:val="20"/>
        </w:rPr>
        <w:t>Konfigurering af databaser</w:t>
      </w:r>
    </w:p>
    <w:p w14:paraId="2DC20278" w14:textId="638DA2DB" w:rsidR="4D8D2A87" w:rsidRDefault="4D8D2A87" w:rsidP="6DA6236E">
      <w:pPr>
        <w:pStyle w:val="ListParagraph"/>
        <w:numPr>
          <w:ilvl w:val="0"/>
          <w:numId w:val="24"/>
        </w:numPr>
        <w:spacing w:line="280" w:lineRule="atLeast"/>
        <w:jc w:val="left"/>
        <w:rPr>
          <w:rFonts w:ascii="AU Passata" w:hAnsi="AU Passata"/>
          <w:sz w:val="20"/>
        </w:rPr>
      </w:pPr>
      <w:r w:rsidRPr="6DA6236E">
        <w:rPr>
          <w:rFonts w:ascii="AU Passata" w:hAnsi="AU Passata"/>
          <w:sz w:val="20"/>
        </w:rPr>
        <w:t>Kommunikere og koordinere med applikationsejere (systemansvarlige og systemejere), der benytter databaserne</w:t>
      </w:r>
    </w:p>
    <w:p w14:paraId="7C869179" w14:textId="77777777" w:rsidR="00532FE9" w:rsidRPr="00614389" w:rsidRDefault="00532FE9" w:rsidP="00532FE9">
      <w:pPr>
        <w:overflowPunct/>
        <w:autoSpaceDE/>
        <w:autoSpaceDN/>
        <w:adjustRightInd/>
        <w:spacing w:line="280" w:lineRule="atLeast"/>
        <w:contextualSpacing/>
        <w:jc w:val="left"/>
        <w:textAlignment w:val="auto"/>
        <w:rPr>
          <w:rFonts w:ascii="AU Passata" w:hAnsi="AU Passata"/>
          <w:bCs w:val="0"/>
          <w:sz w:val="20"/>
        </w:rPr>
      </w:pPr>
    </w:p>
    <w:p w14:paraId="5187D8D3" w14:textId="77777777" w:rsidR="00532FE9" w:rsidRPr="00614389" w:rsidRDefault="00532FE9" w:rsidP="00532FE9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bookmarkStart w:id="9" w:name="_Ref506455993"/>
      <w:r w:rsidRPr="00614389">
        <w:rPr>
          <w:rFonts w:ascii="AU Passata" w:hAnsi="AU Passata"/>
          <w:i/>
          <w:sz w:val="20"/>
          <w:szCs w:val="20"/>
        </w:rPr>
        <w:t>Procedure for databaseadministration</w:t>
      </w:r>
      <w:bookmarkEnd w:id="9"/>
    </w:p>
    <w:p w14:paraId="6395F8E2" w14:textId="5300374D" w:rsidR="00532FE9" w:rsidRPr="00614389" w:rsidRDefault="00532FE9" w:rsidP="00532FE9">
      <w:pPr>
        <w:overflowPunct/>
        <w:autoSpaceDE/>
        <w:autoSpaceDN/>
        <w:adjustRightInd/>
        <w:spacing w:line="280" w:lineRule="atLeast"/>
        <w:contextualSpacing/>
        <w:jc w:val="left"/>
        <w:textAlignment w:val="auto"/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 xml:space="preserve">Databaseadministration, jf. </w:t>
      </w:r>
      <w:r w:rsidRPr="00614389">
        <w:rPr>
          <w:rFonts w:ascii="AU Passata" w:hAnsi="AU Passata"/>
          <w:sz w:val="20"/>
        </w:rPr>
        <w:fldChar w:fldCharType="begin"/>
      </w:r>
      <w:r w:rsidRPr="00614389">
        <w:rPr>
          <w:rFonts w:ascii="AU Passata" w:hAnsi="AU Passata"/>
          <w:sz w:val="20"/>
        </w:rPr>
        <w:instrText xml:space="preserve"> REF _Ref506209772 \r \h </w:instrText>
      </w:r>
      <w:r w:rsidR="00750E7A" w:rsidRPr="00614389">
        <w:rPr>
          <w:rFonts w:ascii="AU Passata" w:hAnsi="AU Passata"/>
          <w:sz w:val="20"/>
        </w:rPr>
        <w:instrText xml:space="preserve"> \* MERGEFORMAT </w:instrText>
      </w:r>
      <w:r w:rsidRPr="00614389">
        <w:rPr>
          <w:rFonts w:ascii="AU Passata" w:hAnsi="AU Passata"/>
          <w:sz w:val="20"/>
        </w:rPr>
      </w:r>
      <w:r w:rsidRPr="00614389">
        <w:rPr>
          <w:rFonts w:ascii="AU Passata" w:hAnsi="AU Passata"/>
          <w:sz w:val="20"/>
        </w:rPr>
        <w:fldChar w:fldCharType="separate"/>
      </w:r>
      <w:r w:rsidR="00326493">
        <w:rPr>
          <w:rFonts w:ascii="AU Passata" w:hAnsi="AU Passata"/>
          <w:sz w:val="20"/>
        </w:rPr>
        <w:t>K-4</w:t>
      </w:r>
      <w:r w:rsidRPr="00614389">
        <w:rPr>
          <w:rFonts w:ascii="AU Passata" w:hAnsi="AU Passata"/>
          <w:sz w:val="20"/>
        </w:rPr>
        <w:fldChar w:fldCharType="end"/>
      </w:r>
      <w:r w:rsidRPr="00614389">
        <w:rPr>
          <w:rFonts w:ascii="AU Passata" w:hAnsi="AU Passata"/>
          <w:sz w:val="20"/>
        </w:rPr>
        <w:t xml:space="preserve">, skal følge en dokumenteret procedure. </w:t>
      </w:r>
    </w:p>
    <w:p w14:paraId="6B6AD5B8" w14:textId="77777777" w:rsidR="00532FE9" w:rsidRPr="00614389" w:rsidRDefault="00532FE9" w:rsidP="00A70424">
      <w:pPr>
        <w:rPr>
          <w:rFonts w:ascii="AU Passata" w:hAnsi="AU Passata"/>
          <w:bCs w:val="0"/>
          <w:sz w:val="20"/>
        </w:rPr>
      </w:pPr>
    </w:p>
    <w:p w14:paraId="7C95DB04" w14:textId="77777777" w:rsidR="00532FE9" w:rsidRPr="00614389" w:rsidRDefault="00532FE9" w:rsidP="00A70424">
      <w:pPr>
        <w:pStyle w:val="Punktafsnita"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r w:rsidRPr="00614389">
        <w:rPr>
          <w:rFonts w:ascii="AU Passata" w:hAnsi="AU Passata"/>
          <w:i/>
          <w:sz w:val="20"/>
          <w:szCs w:val="20"/>
        </w:rPr>
        <w:t>Backup af Applikationen</w:t>
      </w:r>
    </w:p>
    <w:p w14:paraId="570E11DA" w14:textId="6D447392" w:rsidR="00B55E57" w:rsidRPr="00614389" w:rsidRDefault="00532FE9" w:rsidP="00B55E57">
      <w:pPr>
        <w:pStyle w:val="Punktafsnita"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  <w:r w:rsidRPr="00614389">
        <w:rPr>
          <w:rFonts w:ascii="AU Passata" w:hAnsi="AU Passata"/>
          <w:sz w:val="20"/>
          <w:szCs w:val="20"/>
        </w:rPr>
        <w:t xml:space="preserve">Leverandøren </w:t>
      </w:r>
      <w:r w:rsidR="00763509" w:rsidRPr="00614389">
        <w:rPr>
          <w:rFonts w:ascii="AU Passata" w:hAnsi="AU Passata"/>
          <w:sz w:val="20"/>
          <w:szCs w:val="20"/>
        </w:rPr>
        <w:t xml:space="preserve">skal </w:t>
      </w:r>
      <w:r w:rsidRPr="00614389">
        <w:rPr>
          <w:rFonts w:ascii="AU Passata" w:hAnsi="AU Passata"/>
          <w:sz w:val="20"/>
          <w:szCs w:val="20"/>
        </w:rPr>
        <w:t>fore</w:t>
      </w:r>
      <w:r w:rsidR="00051595" w:rsidRPr="00614389">
        <w:rPr>
          <w:rFonts w:ascii="AU Passata" w:hAnsi="AU Passata"/>
          <w:sz w:val="20"/>
          <w:szCs w:val="20"/>
        </w:rPr>
        <w:t>stå</w:t>
      </w:r>
      <w:r w:rsidRPr="00614389">
        <w:rPr>
          <w:rFonts w:ascii="AU Passata" w:hAnsi="AU Passata"/>
          <w:sz w:val="20"/>
          <w:szCs w:val="20"/>
        </w:rPr>
        <w:t xml:space="preserve"> backup af Applikationen, herunder Programmel og data</w:t>
      </w:r>
      <w:r w:rsidR="00763509" w:rsidRPr="00614389">
        <w:rPr>
          <w:rFonts w:ascii="AU Passata" w:hAnsi="AU Passata"/>
          <w:sz w:val="20"/>
          <w:szCs w:val="20"/>
        </w:rPr>
        <w:t xml:space="preserve">, så Applikationens enkelte bestanddele kan genskabes i overensstemmelse </w:t>
      </w:r>
      <w:r w:rsidR="00051595" w:rsidRPr="00614389">
        <w:rPr>
          <w:rFonts w:ascii="AU Passata" w:hAnsi="AU Passata"/>
          <w:sz w:val="20"/>
          <w:szCs w:val="20"/>
        </w:rPr>
        <w:t xml:space="preserve">med </w:t>
      </w:r>
      <w:r w:rsidR="00763509" w:rsidRPr="00614389">
        <w:rPr>
          <w:rFonts w:ascii="AU Passata" w:hAnsi="AU Passata"/>
          <w:sz w:val="20"/>
          <w:szCs w:val="20"/>
        </w:rPr>
        <w:t>Servicemål</w:t>
      </w:r>
      <w:r w:rsidR="00051595" w:rsidRPr="00614389">
        <w:rPr>
          <w:rFonts w:ascii="AU Passata" w:hAnsi="AU Passata"/>
          <w:sz w:val="20"/>
          <w:szCs w:val="20"/>
        </w:rPr>
        <w:t xml:space="preserve"> for </w:t>
      </w:r>
      <w:r w:rsidR="00051595" w:rsidRPr="00932486">
        <w:rPr>
          <w:rFonts w:ascii="AU Passata" w:hAnsi="AU Passata"/>
          <w:sz w:val="20"/>
          <w:szCs w:val="20"/>
        </w:rPr>
        <w:t>Applikationen</w:t>
      </w:r>
      <w:r w:rsidRPr="00932486">
        <w:rPr>
          <w:rFonts w:ascii="AU Passata" w:hAnsi="AU Passata"/>
          <w:sz w:val="20"/>
          <w:szCs w:val="20"/>
        </w:rPr>
        <w:t>.</w:t>
      </w:r>
      <w:r w:rsidR="00B55E57" w:rsidRPr="00932486">
        <w:rPr>
          <w:rFonts w:ascii="AU Passata" w:hAnsi="AU Passata"/>
          <w:sz w:val="20"/>
          <w:szCs w:val="20"/>
        </w:rPr>
        <w:t xml:space="preserve"> Herunder, udarbejdelse og løbende udvikling af Backup og restore-strategier for Applikationerne.</w:t>
      </w:r>
      <w:r w:rsidR="00411838" w:rsidRPr="00932486">
        <w:rPr>
          <w:rFonts w:ascii="AU Passata" w:hAnsi="AU Passata"/>
          <w:sz w:val="20"/>
          <w:szCs w:val="20"/>
        </w:rPr>
        <w:t xml:space="preserve"> </w:t>
      </w:r>
      <w:r w:rsidR="00B55E57" w:rsidRPr="00932486">
        <w:rPr>
          <w:rFonts w:ascii="AU Passata" w:hAnsi="AU Passata"/>
          <w:sz w:val="20"/>
          <w:szCs w:val="20"/>
        </w:rPr>
        <w:t>Eksekvering, overvågning, konfigurering, planlægning, kontrol og afvikling af Backup.</w:t>
      </w:r>
    </w:p>
    <w:p w14:paraId="0CEA8CDF" w14:textId="1D2AFC83" w:rsidR="001319F6" w:rsidRPr="00614389" w:rsidRDefault="001319F6" w:rsidP="00B55E57">
      <w:pPr>
        <w:pStyle w:val="Punktafsnita"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</w:p>
    <w:p w14:paraId="1525FB98" w14:textId="46F87EFB" w:rsidR="001319F6" w:rsidRPr="00932486" w:rsidRDefault="001319F6" w:rsidP="001319F6">
      <w:pPr>
        <w:pStyle w:val="Punktafsnita"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sz w:val="20"/>
          <w:szCs w:val="20"/>
        </w:rPr>
      </w:pPr>
      <w:r w:rsidRPr="00932486">
        <w:rPr>
          <w:rFonts w:ascii="AU Passata" w:hAnsi="AU Passata"/>
          <w:i/>
          <w:sz w:val="20"/>
          <w:szCs w:val="20"/>
        </w:rPr>
        <w:t>Restore</w:t>
      </w:r>
    </w:p>
    <w:p w14:paraId="462C45CA" w14:textId="7A42E986" w:rsidR="001319F6" w:rsidRPr="00614389" w:rsidRDefault="001319F6" w:rsidP="6DA6236E">
      <w:pPr>
        <w:pStyle w:val="Punktafsnita"/>
        <w:numPr>
          <w:ilvl w:val="4"/>
          <w:numId w:val="0"/>
        </w:numPr>
        <w:spacing w:after="0"/>
        <w:contextualSpacing/>
        <w:rPr>
          <w:rFonts w:ascii="AU Passata" w:hAnsi="AU Passata"/>
          <w:sz w:val="20"/>
          <w:szCs w:val="20"/>
        </w:rPr>
      </w:pPr>
      <w:r w:rsidRPr="6DA6236E">
        <w:rPr>
          <w:rFonts w:ascii="AU Passata" w:hAnsi="AU Passata"/>
          <w:sz w:val="20"/>
          <w:szCs w:val="20"/>
        </w:rPr>
        <w:t>Leverandøren skal udføre restore af Applikationen på Kundens anfordring.</w:t>
      </w:r>
      <w:r w:rsidR="4A620B4F" w:rsidRPr="6DA6236E">
        <w:rPr>
          <w:rFonts w:ascii="AU Passata" w:hAnsi="AU Passata"/>
          <w:sz w:val="20"/>
          <w:szCs w:val="20"/>
        </w:rPr>
        <w:t xml:space="preserve"> Da applikationen er installeret i et redundant setup, vil håndtering af driftsproblemer ofte indebære fail-over og genstart af enheder. Restore vil også </w:t>
      </w:r>
      <w:r w:rsidR="6B0F98B6" w:rsidRPr="6DA6236E">
        <w:rPr>
          <w:rFonts w:ascii="AU Passata" w:hAnsi="AU Passata"/>
          <w:sz w:val="20"/>
          <w:szCs w:val="20"/>
        </w:rPr>
        <w:t>skulle håndteres med udnyttelse af redundansens muligheder for at opretholde et driftsniveau med en vis kapacitet.</w:t>
      </w:r>
    </w:p>
    <w:p w14:paraId="4DD6BEC2" w14:textId="77777777" w:rsidR="00051595" w:rsidRPr="00614389" w:rsidRDefault="00051595" w:rsidP="00B55E57">
      <w:pPr>
        <w:pStyle w:val="Punktafsnita"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</w:p>
    <w:p w14:paraId="426105DF" w14:textId="3BF554B7" w:rsidR="00051595" w:rsidRPr="00F6308F" w:rsidRDefault="00051595" w:rsidP="00051595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  <w:lang w:val="en-US"/>
        </w:rPr>
      </w:pPr>
      <w:bookmarkStart w:id="10" w:name="_Ref507493467"/>
      <w:r w:rsidRPr="00F6308F">
        <w:rPr>
          <w:rFonts w:ascii="AU Passata" w:hAnsi="AU Passata"/>
          <w:i/>
          <w:sz w:val="20"/>
          <w:szCs w:val="20"/>
          <w:lang w:val="en-US"/>
        </w:rPr>
        <w:t>Procedure for backup</w:t>
      </w:r>
      <w:bookmarkEnd w:id="10"/>
      <w:r w:rsidR="00F6308F" w:rsidRPr="00F6308F">
        <w:rPr>
          <w:rFonts w:ascii="AU Passata" w:hAnsi="AU Passata"/>
          <w:i/>
          <w:sz w:val="20"/>
          <w:szCs w:val="20"/>
          <w:lang w:val="en-US"/>
        </w:rPr>
        <w:t xml:space="preserve"> og rest</w:t>
      </w:r>
      <w:r w:rsidR="00F6308F">
        <w:rPr>
          <w:rFonts w:ascii="AU Passata" w:hAnsi="AU Passata"/>
          <w:i/>
          <w:sz w:val="20"/>
          <w:szCs w:val="20"/>
          <w:lang w:val="en-US"/>
        </w:rPr>
        <w:t>ore</w:t>
      </w:r>
    </w:p>
    <w:p w14:paraId="049D1BF8" w14:textId="73A634A8" w:rsidR="005F1E90" w:rsidRPr="005F1E90" w:rsidRDefault="005F1E90" w:rsidP="005F1E90">
      <w:pPr>
        <w:overflowPunct/>
        <w:autoSpaceDE/>
        <w:autoSpaceDN/>
        <w:adjustRightInd/>
        <w:spacing w:line="280" w:lineRule="atLeast"/>
        <w:jc w:val="left"/>
        <w:textAlignment w:val="auto"/>
        <w:rPr>
          <w:rFonts w:ascii="AU Passata" w:hAnsi="AU Passata"/>
          <w:sz w:val="20"/>
        </w:rPr>
      </w:pPr>
      <w:r>
        <w:rPr>
          <w:rFonts w:ascii="AU Passata" w:hAnsi="AU Passata"/>
          <w:sz w:val="20"/>
        </w:rPr>
        <w:t>Backup og restore</w:t>
      </w:r>
      <w:r w:rsidRPr="005F1E90">
        <w:rPr>
          <w:rFonts w:ascii="AU Passata" w:hAnsi="AU Passata"/>
          <w:sz w:val="20"/>
        </w:rPr>
        <w:t>, jf.</w:t>
      </w:r>
      <w:r w:rsidR="00031B17">
        <w:rPr>
          <w:rFonts w:ascii="AU Passata" w:hAnsi="AU Passata"/>
          <w:sz w:val="20"/>
        </w:rPr>
        <w:t xml:space="preserve"> K-6 og K-7</w:t>
      </w:r>
      <w:r w:rsidRPr="005F1E90">
        <w:rPr>
          <w:rFonts w:ascii="AU Passata" w:hAnsi="AU Passata"/>
          <w:sz w:val="20"/>
        </w:rPr>
        <w:t xml:space="preserve">, skal følge en dokumenteret procedure. </w:t>
      </w:r>
    </w:p>
    <w:p w14:paraId="1F944D23" w14:textId="77777777" w:rsidR="00532FE9" w:rsidRPr="00614389" w:rsidRDefault="00532FE9" w:rsidP="00532FE9">
      <w:pPr>
        <w:pStyle w:val="Punktafsnita"/>
        <w:keepNext/>
        <w:numPr>
          <w:ilvl w:val="0"/>
          <w:numId w:val="0"/>
        </w:numPr>
        <w:spacing w:after="0"/>
        <w:contextualSpacing/>
        <w:outlineLvl w:val="9"/>
        <w:rPr>
          <w:rFonts w:ascii="AU Passata" w:hAnsi="AU Passata"/>
          <w:sz w:val="20"/>
          <w:szCs w:val="20"/>
        </w:rPr>
      </w:pPr>
    </w:p>
    <w:p w14:paraId="175FFC94" w14:textId="77777777" w:rsidR="00532FE9" w:rsidRPr="00614389" w:rsidRDefault="00532FE9" w:rsidP="00532FE9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r w:rsidRPr="00614389">
        <w:rPr>
          <w:rFonts w:ascii="AU Passata" w:hAnsi="AU Passata"/>
          <w:i/>
          <w:sz w:val="20"/>
          <w:szCs w:val="20"/>
        </w:rPr>
        <w:t>Overvågning af Applikation</w:t>
      </w:r>
    </w:p>
    <w:p w14:paraId="58696A78" w14:textId="79E92E79" w:rsidR="00532FE9" w:rsidRPr="00614389" w:rsidRDefault="00532FE9" w:rsidP="6DA6236E">
      <w:pPr>
        <w:rPr>
          <w:rFonts w:ascii="AU Passata" w:hAnsi="AU Passata"/>
          <w:sz w:val="20"/>
        </w:rPr>
      </w:pPr>
      <w:bookmarkStart w:id="11" w:name="_Toc503947049"/>
      <w:r w:rsidRPr="6DA6236E">
        <w:rPr>
          <w:rFonts w:ascii="AU Passata" w:hAnsi="AU Passata"/>
          <w:sz w:val="20"/>
        </w:rPr>
        <w:t xml:space="preserve">Leverandøren </w:t>
      </w:r>
      <w:r w:rsidR="00051595" w:rsidRPr="6DA6236E">
        <w:rPr>
          <w:rFonts w:ascii="AU Passata" w:hAnsi="AU Passata"/>
          <w:sz w:val="20"/>
        </w:rPr>
        <w:t>skal forestå</w:t>
      </w:r>
      <w:r w:rsidRPr="6DA6236E">
        <w:rPr>
          <w:rFonts w:ascii="AU Passata" w:hAnsi="AU Passata"/>
          <w:sz w:val="20"/>
        </w:rPr>
        <w:t xml:space="preserve"> overvågning af Applikationen, herunder af adgang til og anvendelse af Applikationen,</w:t>
      </w:r>
      <w:r w:rsidR="00C14A6E" w:rsidRPr="6DA6236E">
        <w:rPr>
          <w:rFonts w:ascii="AU Passata" w:hAnsi="AU Passata"/>
          <w:sz w:val="20"/>
        </w:rPr>
        <w:t xml:space="preserve"> databaser, logs</w:t>
      </w:r>
      <w:r w:rsidR="00413C72" w:rsidRPr="6DA6236E">
        <w:rPr>
          <w:rFonts w:ascii="AU Passata" w:hAnsi="AU Passata"/>
          <w:sz w:val="20"/>
        </w:rPr>
        <w:t>, integrationer</w:t>
      </w:r>
      <w:r w:rsidRPr="6DA6236E">
        <w:rPr>
          <w:rFonts w:ascii="AU Passata" w:hAnsi="AU Passata"/>
          <w:sz w:val="20"/>
        </w:rPr>
        <w:t xml:space="preserve"> samt den nødvendige overvågning for at kunne dokumentere efterlevelsen af Servicemål for Applikationen.</w:t>
      </w:r>
      <w:r w:rsidR="586007AC" w:rsidRPr="6DA6236E">
        <w:rPr>
          <w:rFonts w:ascii="AU Passata" w:hAnsi="AU Passata"/>
          <w:sz w:val="20"/>
        </w:rPr>
        <w:t xml:space="preserve"> Leverandøren forventes i udstrakt grad selv at kunne håndtere findings fra overvågningen.</w:t>
      </w:r>
    </w:p>
    <w:p w14:paraId="44D83CB2" w14:textId="369D5C05" w:rsidR="00413C72" w:rsidRDefault="00413C72" w:rsidP="00532FE9">
      <w:pPr>
        <w:rPr>
          <w:rFonts w:ascii="AU Passata" w:hAnsi="AU Passata"/>
          <w:sz w:val="20"/>
        </w:rPr>
      </w:pPr>
    </w:p>
    <w:p w14:paraId="2FC2543C" w14:textId="6486DB56" w:rsidR="001D62CC" w:rsidRPr="00E565F4" w:rsidRDefault="001D62CC" w:rsidP="001D62CC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sz w:val="20"/>
          <w:szCs w:val="20"/>
        </w:rPr>
      </w:pPr>
      <w:r>
        <w:rPr>
          <w:rFonts w:ascii="AU Passata" w:hAnsi="AU Passata"/>
          <w:sz w:val="20"/>
          <w:szCs w:val="20"/>
        </w:rPr>
        <w:t>WebLogic Servere</w:t>
      </w:r>
    </w:p>
    <w:p w14:paraId="19652396" w14:textId="289A7612" w:rsidR="001D62CC" w:rsidRDefault="4A1EC462" w:rsidP="13A92ABB">
      <w:pPr>
        <w:rPr>
          <w:rFonts w:ascii="AU Passata" w:hAnsi="AU Passata"/>
          <w:sz w:val="20"/>
        </w:rPr>
      </w:pPr>
      <w:r w:rsidRPr="13A92ABB">
        <w:rPr>
          <w:rFonts w:ascii="AU Passata" w:hAnsi="AU Passata"/>
          <w:sz w:val="20"/>
        </w:rPr>
        <w:t xml:space="preserve">Leverandøren skal </w:t>
      </w:r>
      <w:r w:rsidR="56002C4E" w:rsidRPr="13A92ABB">
        <w:rPr>
          <w:rFonts w:ascii="AU Passata" w:hAnsi="AU Passata"/>
          <w:sz w:val="20"/>
        </w:rPr>
        <w:t>varetage driften af WebLogic</w:t>
      </w:r>
      <w:r w:rsidR="7734E020" w:rsidRPr="13A92ABB">
        <w:rPr>
          <w:rFonts w:ascii="AU Passata" w:hAnsi="AU Passata"/>
          <w:sz w:val="20"/>
        </w:rPr>
        <w:t>. F.eks.:</w:t>
      </w:r>
    </w:p>
    <w:p w14:paraId="33AF1E56" w14:textId="2AD0757C" w:rsidR="5B51EFC8" w:rsidRPr="000F522B" w:rsidRDefault="5B51EFC8" w:rsidP="000F522B">
      <w:pPr>
        <w:pStyle w:val="ListParagraph"/>
        <w:numPr>
          <w:ilvl w:val="0"/>
          <w:numId w:val="39"/>
        </w:numPr>
        <w:rPr>
          <w:rFonts w:ascii="AU Passata" w:hAnsi="AU Passata"/>
          <w:sz w:val="20"/>
        </w:rPr>
      </w:pPr>
      <w:r w:rsidRPr="000F522B">
        <w:rPr>
          <w:rFonts w:ascii="AU Passata" w:hAnsi="AU Passata"/>
          <w:sz w:val="20"/>
        </w:rPr>
        <w:t>Overvågning af tilstand og ydelse for Weblogic/SOA/OSB installationer</w:t>
      </w:r>
    </w:p>
    <w:p w14:paraId="793950D6" w14:textId="3328A4F4" w:rsidR="5B51EFC8" w:rsidRPr="000F522B" w:rsidRDefault="5B51EFC8" w:rsidP="000F522B">
      <w:pPr>
        <w:pStyle w:val="ListParagraph"/>
        <w:numPr>
          <w:ilvl w:val="0"/>
          <w:numId w:val="39"/>
        </w:numPr>
        <w:rPr>
          <w:rFonts w:ascii="AU Passata" w:hAnsi="AU Passata"/>
          <w:sz w:val="20"/>
        </w:rPr>
      </w:pPr>
      <w:r w:rsidRPr="000F522B">
        <w:rPr>
          <w:rFonts w:ascii="AU Passata" w:hAnsi="AU Passata"/>
          <w:sz w:val="20"/>
        </w:rPr>
        <w:t>Sikre kapacitet og sikkerhed ved opdateringer/opgraderinger og mindre udvidelser af ressourcer.</w:t>
      </w:r>
    </w:p>
    <w:p w14:paraId="69165BBD" w14:textId="1DABF386" w:rsidR="5B51EFC8" w:rsidRPr="000F522B" w:rsidRDefault="5B51EFC8" w:rsidP="000F522B">
      <w:pPr>
        <w:pStyle w:val="ListParagraph"/>
        <w:numPr>
          <w:ilvl w:val="0"/>
          <w:numId w:val="39"/>
        </w:numPr>
        <w:rPr>
          <w:rFonts w:ascii="AU Passata" w:hAnsi="AU Passata"/>
          <w:sz w:val="20"/>
        </w:rPr>
      </w:pPr>
      <w:r w:rsidRPr="000F522B">
        <w:rPr>
          <w:rFonts w:ascii="AU Passata" w:hAnsi="AU Passata"/>
          <w:sz w:val="20"/>
        </w:rPr>
        <w:t>Foretage konfigurationsændringer i forbindelse med ændringer i services og infrastruktur.</w:t>
      </w:r>
    </w:p>
    <w:p w14:paraId="4C76634A" w14:textId="3CC6B090" w:rsidR="5B51EFC8" w:rsidRPr="000F522B" w:rsidRDefault="5B51EFC8" w:rsidP="000F522B">
      <w:pPr>
        <w:pStyle w:val="ListParagraph"/>
        <w:numPr>
          <w:ilvl w:val="0"/>
          <w:numId w:val="39"/>
        </w:numPr>
        <w:rPr>
          <w:rFonts w:ascii="AU Passata" w:hAnsi="AU Passata"/>
          <w:sz w:val="20"/>
        </w:rPr>
      </w:pPr>
      <w:r w:rsidRPr="000F522B">
        <w:rPr>
          <w:rFonts w:ascii="AU Passata" w:hAnsi="AU Passata"/>
          <w:sz w:val="20"/>
        </w:rPr>
        <w:t>Sparring/support med udviklere omkring patformen og udviklingsværktøj</w:t>
      </w:r>
    </w:p>
    <w:p w14:paraId="24EBE714" w14:textId="75A443E3" w:rsidR="5B51EFC8" w:rsidRPr="000F522B" w:rsidRDefault="5B51EFC8" w:rsidP="000F522B">
      <w:pPr>
        <w:pStyle w:val="ListParagraph"/>
        <w:numPr>
          <w:ilvl w:val="0"/>
          <w:numId w:val="39"/>
        </w:numPr>
        <w:rPr>
          <w:rFonts w:ascii="AU Passata" w:hAnsi="AU Passata"/>
          <w:sz w:val="20"/>
        </w:rPr>
      </w:pPr>
      <w:r w:rsidRPr="000F522B">
        <w:rPr>
          <w:rFonts w:ascii="AU Passata" w:hAnsi="AU Passata"/>
          <w:sz w:val="20"/>
        </w:rPr>
        <w:t>Nedlukning /opstart af services/event/batch i forbindelse med idriftsættelser og service.</w:t>
      </w:r>
    </w:p>
    <w:p w14:paraId="7DE458D4" w14:textId="3C03A6C6" w:rsidR="5B51EFC8" w:rsidRPr="000F522B" w:rsidRDefault="5B51EFC8" w:rsidP="000F522B">
      <w:pPr>
        <w:pStyle w:val="ListParagraph"/>
        <w:numPr>
          <w:ilvl w:val="0"/>
          <w:numId w:val="39"/>
        </w:numPr>
        <w:rPr>
          <w:rFonts w:ascii="AU Passata" w:hAnsi="AU Passata"/>
          <w:sz w:val="20"/>
        </w:rPr>
      </w:pPr>
      <w:r w:rsidRPr="000F522B">
        <w:rPr>
          <w:rFonts w:ascii="AU Passata" w:hAnsi="AU Passata"/>
          <w:sz w:val="20"/>
        </w:rPr>
        <w:t>Opfølgning på logs og alarmer fra centralt log system</w:t>
      </w:r>
    </w:p>
    <w:p w14:paraId="78ECA7DB" w14:textId="7341118B" w:rsidR="13A92ABB" w:rsidRPr="000F522B" w:rsidRDefault="5B51EFC8" w:rsidP="13A92ABB">
      <w:pPr>
        <w:pStyle w:val="ListParagraph"/>
        <w:numPr>
          <w:ilvl w:val="0"/>
          <w:numId w:val="39"/>
        </w:numPr>
        <w:rPr>
          <w:rFonts w:ascii="AU Passata" w:hAnsi="AU Passata"/>
          <w:sz w:val="20"/>
        </w:rPr>
      </w:pPr>
      <w:r w:rsidRPr="000F522B">
        <w:rPr>
          <w:rFonts w:ascii="AU Passata" w:hAnsi="AU Passata"/>
          <w:sz w:val="20"/>
        </w:rPr>
        <w:t>Sikre backup</w:t>
      </w:r>
    </w:p>
    <w:p w14:paraId="6BF1A135" w14:textId="77777777" w:rsidR="001D62CC" w:rsidRPr="00614389" w:rsidRDefault="001D62CC" w:rsidP="00532FE9">
      <w:pPr>
        <w:rPr>
          <w:rFonts w:ascii="AU Passata" w:hAnsi="AU Passata"/>
          <w:sz w:val="20"/>
        </w:rPr>
      </w:pPr>
    </w:p>
    <w:p w14:paraId="5AA55440" w14:textId="58F296B9" w:rsidR="00413C72" w:rsidRPr="00E565F4" w:rsidRDefault="00413C72" w:rsidP="00413C72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sz w:val="20"/>
          <w:szCs w:val="20"/>
        </w:rPr>
      </w:pPr>
      <w:r w:rsidRPr="00E565F4">
        <w:rPr>
          <w:rFonts w:ascii="AU Passata" w:hAnsi="AU Passata"/>
          <w:sz w:val="20"/>
          <w:szCs w:val="20"/>
        </w:rPr>
        <w:t>Fejlretning</w:t>
      </w:r>
    </w:p>
    <w:p w14:paraId="664F2DEB" w14:textId="21B6CE75" w:rsidR="001E5AC8" w:rsidRDefault="00152D3C" w:rsidP="00532FE9">
      <w:pPr>
        <w:rPr>
          <w:rFonts w:ascii="AU Passata" w:hAnsi="AU Passata"/>
          <w:sz w:val="20"/>
        </w:rPr>
      </w:pPr>
      <w:r w:rsidRPr="007E705B">
        <w:rPr>
          <w:rFonts w:ascii="AU Passata" w:hAnsi="AU Passata"/>
          <w:sz w:val="20"/>
        </w:rPr>
        <w:t xml:space="preserve">Leverandøren skal </w:t>
      </w:r>
      <w:r w:rsidR="001E5AC8" w:rsidRPr="007E705B">
        <w:rPr>
          <w:rFonts w:ascii="AU Passata" w:hAnsi="AU Passata"/>
          <w:sz w:val="20"/>
        </w:rPr>
        <w:t>varetage Incident</w:t>
      </w:r>
      <w:r w:rsidR="00B6279C" w:rsidRPr="007E705B">
        <w:rPr>
          <w:rFonts w:ascii="AU Passata" w:hAnsi="AU Passata"/>
          <w:sz w:val="20"/>
        </w:rPr>
        <w:t>- og Problem</w:t>
      </w:r>
      <w:r w:rsidR="001E5AC8" w:rsidRPr="007E705B">
        <w:rPr>
          <w:rFonts w:ascii="AU Passata" w:hAnsi="AU Passata"/>
          <w:sz w:val="20"/>
        </w:rPr>
        <w:t xml:space="preserve"> Management </w:t>
      </w:r>
      <w:r w:rsidR="00B6279C" w:rsidRPr="007E705B">
        <w:rPr>
          <w:rFonts w:ascii="AU Passata" w:hAnsi="AU Passata"/>
          <w:sz w:val="20"/>
        </w:rPr>
        <w:t>for</w:t>
      </w:r>
      <w:r w:rsidR="001E5AC8" w:rsidRPr="007E705B">
        <w:rPr>
          <w:rFonts w:ascii="AU Passata" w:hAnsi="AU Passata"/>
          <w:sz w:val="20"/>
        </w:rPr>
        <w:t xml:space="preserve"> </w:t>
      </w:r>
      <w:r w:rsidR="009443C8" w:rsidRPr="007E705B">
        <w:rPr>
          <w:rFonts w:ascii="AU Passata" w:hAnsi="AU Passata"/>
          <w:sz w:val="20"/>
        </w:rPr>
        <w:t xml:space="preserve">de integrationer der er bygget og afvikles på </w:t>
      </w:r>
      <w:r w:rsidR="001E5AC8" w:rsidRPr="007E705B">
        <w:rPr>
          <w:rFonts w:ascii="AU Passata" w:hAnsi="AU Passata"/>
          <w:sz w:val="20"/>
        </w:rPr>
        <w:t>Applikatione</w:t>
      </w:r>
      <w:r w:rsidRPr="007E705B">
        <w:rPr>
          <w:rFonts w:ascii="AU Passata" w:hAnsi="AU Passata"/>
          <w:sz w:val="20"/>
        </w:rPr>
        <w:t>n</w:t>
      </w:r>
      <w:r w:rsidR="001F3686">
        <w:rPr>
          <w:rFonts w:ascii="AU Passata" w:hAnsi="AU Passata"/>
          <w:sz w:val="20"/>
        </w:rPr>
        <w:t xml:space="preserve"> jf. Bilag 10.a Support</w:t>
      </w:r>
      <w:r w:rsidRPr="007E705B">
        <w:rPr>
          <w:rFonts w:ascii="AU Passata" w:hAnsi="AU Passata"/>
          <w:sz w:val="20"/>
        </w:rPr>
        <w:t>.</w:t>
      </w:r>
    </w:p>
    <w:p w14:paraId="40ABA467" w14:textId="77777777" w:rsidR="00864EDC" w:rsidRDefault="00864EDC" w:rsidP="00F81100">
      <w:pPr>
        <w:rPr>
          <w:rFonts w:ascii="AU Passata" w:hAnsi="AU Passata"/>
          <w:sz w:val="20"/>
        </w:rPr>
      </w:pPr>
    </w:p>
    <w:p w14:paraId="0323E24D" w14:textId="07BBF58A" w:rsidR="00F81100" w:rsidRPr="00F81100" w:rsidRDefault="00F81100" w:rsidP="57DA2430">
      <w:pPr>
        <w:rPr>
          <w:rFonts w:ascii="AU Passata" w:hAnsi="AU Passata"/>
          <w:sz w:val="20"/>
        </w:rPr>
      </w:pPr>
      <w:r w:rsidRPr="57DA2430">
        <w:rPr>
          <w:rFonts w:ascii="AU Passata" w:hAnsi="AU Passata"/>
          <w:sz w:val="20"/>
        </w:rPr>
        <w:t>Leverandøren forventes at løse incident</w:t>
      </w:r>
      <w:r w:rsidR="0EBA5629" w:rsidRPr="57DA2430">
        <w:rPr>
          <w:rFonts w:ascii="AU Passata" w:hAnsi="AU Passata"/>
          <w:sz w:val="20"/>
        </w:rPr>
        <w:t xml:space="preserve">s, </w:t>
      </w:r>
      <w:r w:rsidRPr="57DA2430">
        <w:rPr>
          <w:rFonts w:ascii="AU Passata" w:hAnsi="AU Passata"/>
          <w:sz w:val="20"/>
        </w:rPr>
        <w:t>problems</w:t>
      </w:r>
      <w:r w:rsidR="7B614112" w:rsidRPr="57DA2430">
        <w:rPr>
          <w:rFonts w:ascii="AU Passata" w:hAnsi="AU Passata"/>
          <w:sz w:val="20"/>
        </w:rPr>
        <w:t xml:space="preserve"> og service requests</w:t>
      </w:r>
      <w:r w:rsidRPr="57DA2430">
        <w:rPr>
          <w:rFonts w:ascii="AU Passata" w:hAnsi="AU Passata"/>
          <w:sz w:val="20"/>
        </w:rPr>
        <w:t xml:space="preserve"> i tæt samarbejde med medarbejderne i kundens it-afdeling og med medarbejdere i kundens forretning, der ejer de systemer, der integreres imellem og som derfor har den største viden om de data og dataflows der håndteres via integrationer.</w:t>
      </w:r>
    </w:p>
    <w:p w14:paraId="1CDE8107" w14:textId="77777777" w:rsidR="00F81100" w:rsidRDefault="00F81100" w:rsidP="57DA2430">
      <w:pPr>
        <w:rPr>
          <w:rFonts w:ascii="AU Passata" w:hAnsi="AU Passata"/>
          <w:sz w:val="20"/>
        </w:rPr>
      </w:pPr>
    </w:p>
    <w:p w14:paraId="79826A8D" w14:textId="39900100" w:rsidR="00C42233" w:rsidRPr="007E705B" w:rsidRDefault="7A74E73F" w:rsidP="57DA2430">
      <w:pPr>
        <w:rPr>
          <w:rFonts w:ascii="AU Passata" w:hAnsi="AU Passata"/>
          <w:sz w:val="20"/>
        </w:rPr>
      </w:pPr>
      <w:r w:rsidRPr="57DA2430">
        <w:rPr>
          <w:rFonts w:ascii="AU Passata" w:hAnsi="AU Passata"/>
          <w:sz w:val="20"/>
        </w:rPr>
        <w:t xml:space="preserve">Leverandøren </w:t>
      </w:r>
      <w:r w:rsidR="008D57FA" w:rsidRPr="57DA2430">
        <w:rPr>
          <w:rFonts w:ascii="AU Passata" w:hAnsi="AU Passata"/>
          <w:sz w:val="20"/>
        </w:rPr>
        <w:t xml:space="preserve">skal være </w:t>
      </w:r>
      <w:r w:rsidR="00351F43" w:rsidRPr="57DA2430">
        <w:rPr>
          <w:rFonts w:ascii="AU Passata" w:hAnsi="AU Passata"/>
          <w:sz w:val="20"/>
        </w:rPr>
        <w:t xml:space="preserve">i stand til at kunne finde og afhjælpe </w:t>
      </w:r>
      <w:r w:rsidR="008D57FA" w:rsidRPr="57DA2430">
        <w:rPr>
          <w:rFonts w:ascii="AU Passata" w:hAnsi="AU Passata"/>
          <w:sz w:val="20"/>
        </w:rPr>
        <w:t>mange forskellige typer fejl.</w:t>
      </w:r>
      <w:r w:rsidR="753E7442" w:rsidRPr="57DA2430">
        <w:rPr>
          <w:rFonts w:ascii="AU Passata" w:hAnsi="AU Passata"/>
          <w:sz w:val="20"/>
        </w:rPr>
        <w:t xml:space="preserve"> En væsentlig del af fejlretning kræver udvikling direkte på</w:t>
      </w:r>
      <w:r w:rsidR="1E885C77" w:rsidRPr="57DA2430">
        <w:rPr>
          <w:rFonts w:ascii="AU Passata" w:hAnsi="AU Passata"/>
          <w:sz w:val="20"/>
        </w:rPr>
        <w:t xml:space="preserve"> “Oracle SOA” via platformens egen tooling. Udviklingen baseret på kundens løsningsarkitektur og begrebsmodel.</w:t>
      </w:r>
      <w:r w:rsidR="753E7442" w:rsidRPr="57DA2430">
        <w:rPr>
          <w:rFonts w:ascii="AU Passata" w:hAnsi="AU Passata"/>
          <w:sz w:val="20"/>
        </w:rPr>
        <w:t xml:space="preserve"> </w:t>
      </w:r>
      <w:r w:rsidR="008D57FA" w:rsidRPr="57DA2430">
        <w:rPr>
          <w:rFonts w:ascii="AU Passata" w:hAnsi="AU Passata"/>
          <w:sz w:val="20"/>
        </w:rPr>
        <w:t xml:space="preserve"> Nedenfor </w:t>
      </w:r>
      <w:r w:rsidR="04416574" w:rsidRPr="57DA2430">
        <w:rPr>
          <w:rFonts w:ascii="AU Passata" w:hAnsi="AU Passata"/>
          <w:sz w:val="20"/>
        </w:rPr>
        <w:t xml:space="preserve">er </w:t>
      </w:r>
      <w:r w:rsidR="00920DDB" w:rsidRPr="57DA2430">
        <w:rPr>
          <w:rFonts w:ascii="AU Passata" w:hAnsi="AU Passata"/>
          <w:sz w:val="20"/>
        </w:rPr>
        <w:t xml:space="preserve">eksempler på den type </w:t>
      </w:r>
      <w:r w:rsidR="3460FF23" w:rsidRPr="57DA2430">
        <w:rPr>
          <w:rFonts w:ascii="AU Passata" w:hAnsi="AU Passata"/>
          <w:sz w:val="20"/>
        </w:rPr>
        <w:t xml:space="preserve">fejlretning som leverandøren </w:t>
      </w:r>
      <w:r w:rsidR="00920DDB" w:rsidRPr="57DA2430">
        <w:rPr>
          <w:rFonts w:ascii="AU Passata" w:hAnsi="AU Passata"/>
          <w:sz w:val="20"/>
        </w:rPr>
        <w:t>forventes at kunne løse</w:t>
      </w:r>
      <w:r w:rsidR="1C8EB131" w:rsidRPr="57DA2430">
        <w:rPr>
          <w:rFonts w:ascii="AU Passata" w:hAnsi="AU Passata"/>
          <w:sz w:val="20"/>
        </w:rPr>
        <w:t>:</w:t>
      </w:r>
    </w:p>
    <w:p w14:paraId="66223E7B" w14:textId="54925E66" w:rsidR="57DA2430" w:rsidRDefault="57DA2430" w:rsidP="57DA2430">
      <w:pPr>
        <w:rPr>
          <w:rFonts w:ascii="AU Passata" w:hAnsi="AU Passata"/>
          <w:sz w:val="20"/>
        </w:rPr>
      </w:pPr>
    </w:p>
    <w:p w14:paraId="32AFF97B" w14:textId="162C17F2" w:rsidR="569B2B33" w:rsidRDefault="569B2B33" w:rsidP="57DA2430">
      <w:pPr>
        <w:pStyle w:val="ListParagraph"/>
        <w:numPr>
          <w:ilvl w:val="0"/>
          <w:numId w:val="1"/>
        </w:numPr>
        <w:rPr>
          <w:rFonts w:ascii="AU Passata" w:hAnsi="AU Passata"/>
          <w:sz w:val="20"/>
        </w:rPr>
      </w:pPr>
      <w:r w:rsidRPr="57DA2430">
        <w:rPr>
          <w:rFonts w:ascii="AU Passata" w:hAnsi="AU Passata"/>
          <w:sz w:val="20"/>
        </w:rPr>
        <w:t>Loganalyse som grundlag for klarlæggelse af Root Cause ved usædvanlige fejl og problems.</w:t>
      </w:r>
    </w:p>
    <w:p w14:paraId="7736601F" w14:textId="7FCA3735" w:rsidR="3BBAD1E4" w:rsidRDefault="3BBAD1E4" w:rsidP="57DA2430">
      <w:pPr>
        <w:pStyle w:val="ListParagraph"/>
        <w:numPr>
          <w:ilvl w:val="0"/>
          <w:numId w:val="1"/>
        </w:numPr>
        <w:rPr>
          <w:rFonts w:ascii="AU Passata" w:hAnsi="AU Passata"/>
          <w:sz w:val="20"/>
        </w:rPr>
      </w:pPr>
      <w:r w:rsidRPr="57DA2430">
        <w:rPr>
          <w:rFonts w:ascii="AU Passata" w:hAnsi="AU Passata"/>
          <w:sz w:val="20"/>
        </w:rPr>
        <w:t>Håndtering af fejlramte servicekald på “fejlhospital”</w:t>
      </w:r>
      <w:r w:rsidR="774DB1AC" w:rsidRPr="57DA2430">
        <w:rPr>
          <w:rFonts w:ascii="AU Passata" w:hAnsi="AU Passata"/>
          <w:sz w:val="20"/>
        </w:rPr>
        <w:t>. Derfor skal der fejsøges i logs og logik for afklaring af Root Cause. Root Cause</w:t>
      </w:r>
      <w:r w:rsidR="169B32E2" w:rsidRPr="57DA2430">
        <w:rPr>
          <w:rFonts w:ascii="AU Passata" w:hAnsi="AU Passata"/>
          <w:sz w:val="20"/>
        </w:rPr>
        <w:t>s</w:t>
      </w:r>
      <w:r w:rsidR="774DB1AC" w:rsidRPr="57DA2430">
        <w:rPr>
          <w:rFonts w:ascii="AU Passata" w:hAnsi="AU Passata"/>
          <w:sz w:val="20"/>
        </w:rPr>
        <w:t xml:space="preserve"> kan </w:t>
      </w:r>
      <w:r w:rsidR="1D161294" w:rsidRPr="57DA2430">
        <w:rPr>
          <w:rFonts w:ascii="AU Passata" w:hAnsi="AU Passata"/>
          <w:sz w:val="20"/>
        </w:rPr>
        <w:t xml:space="preserve">findes ved </w:t>
      </w:r>
      <w:r w:rsidR="4ED981AF" w:rsidRPr="57DA2430">
        <w:rPr>
          <w:rFonts w:ascii="AU Passata" w:hAnsi="AU Passata"/>
          <w:sz w:val="20"/>
        </w:rPr>
        <w:t xml:space="preserve">såvel </w:t>
      </w:r>
      <w:r w:rsidR="774DB1AC" w:rsidRPr="57DA2430">
        <w:rPr>
          <w:rFonts w:ascii="AU Passata" w:hAnsi="AU Passata"/>
          <w:sz w:val="20"/>
        </w:rPr>
        <w:t xml:space="preserve">datafejl, som skal </w:t>
      </w:r>
      <w:r w:rsidR="771FF78C" w:rsidRPr="57DA2430">
        <w:rPr>
          <w:rFonts w:ascii="AU Passata" w:hAnsi="AU Passata"/>
          <w:sz w:val="20"/>
        </w:rPr>
        <w:t xml:space="preserve">kommunikeres tilbage til brugerne </w:t>
      </w:r>
      <w:r w:rsidR="1511023E" w:rsidRPr="57DA2430">
        <w:rPr>
          <w:rFonts w:ascii="AU Passata" w:hAnsi="AU Passata"/>
          <w:sz w:val="20"/>
        </w:rPr>
        <w:t>eller som bugs, der kræver, at leverandøren indgår i udvikling</w:t>
      </w:r>
      <w:r w:rsidR="15EC01AA" w:rsidRPr="57DA2430">
        <w:rPr>
          <w:rFonts w:ascii="AU Passata" w:hAnsi="AU Passata"/>
          <w:sz w:val="20"/>
        </w:rPr>
        <w:t xml:space="preserve"> af </w:t>
      </w:r>
      <w:r w:rsidR="1511023E" w:rsidRPr="57DA2430">
        <w:rPr>
          <w:rFonts w:ascii="AU Passata" w:hAnsi="AU Passata"/>
          <w:sz w:val="20"/>
        </w:rPr>
        <w:t>fejlretning</w:t>
      </w:r>
      <w:r w:rsidR="782EC85A" w:rsidRPr="57DA2430">
        <w:rPr>
          <w:rFonts w:ascii="AU Passata" w:hAnsi="AU Passata"/>
          <w:sz w:val="20"/>
        </w:rPr>
        <w:t xml:space="preserve"> og deployment.</w:t>
      </w:r>
    </w:p>
    <w:p w14:paraId="16AF176C" w14:textId="253BACFD" w:rsidR="27563F23" w:rsidRDefault="27563F23" w:rsidP="57DA2430">
      <w:pPr>
        <w:pStyle w:val="ListParagraph"/>
        <w:numPr>
          <w:ilvl w:val="0"/>
          <w:numId w:val="1"/>
        </w:numPr>
        <w:rPr>
          <w:rFonts w:ascii="AU Passata" w:hAnsi="AU Passata"/>
          <w:sz w:val="20"/>
        </w:rPr>
      </w:pPr>
      <w:r w:rsidRPr="57DA2430">
        <w:rPr>
          <w:rFonts w:ascii="AU Passata" w:hAnsi="AU Passata"/>
          <w:sz w:val="20"/>
        </w:rPr>
        <w:t xml:space="preserve">Ændringer i </w:t>
      </w:r>
      <w:r w:rsidR="375D980D" w:rsidRPr="57DA2430">
        <w:rPr>
          <w:rFonts w:ascii="AU Passata" w:hAnsi="AU Passata"/>
          <w:sz w:val="20"/>
        </w:rPr>
        <w:t>kontrakter mellem publishers og subscribers, der kræver tilretning i løsninger.</w:t>
      </w:r>
    </w:p>
    <w:p w14:paraId="3F88CA7B" w14:textId="08CC53BF" w:rsidR="375D980D" w:rsidRDefault="375D980D" w:rsidP="57DA2430">
      <w:pPr>
        <w:pStyle w:val="ListParagraph"/>
        <w:numPr>
          <w:ilvl w:val="0"/>
          <w:numId w:val="1"/>
        </w:numPr>
        <w:rPr>
          <w:rFonts w:ascii="AU Passata" w:hAnsi="AU Passata"/>
          <w:sz w:val="20"/>
        </w:rPr>
      </w:pPr>
      <w:r w:rsidRPr="57DA2430">
        <w:rPr>
          <w:rFonts w:ascii="AU Passata" w:hAnsi="AU Passata"/>
          <w:sz w:val="20"/>
        </w:rPr>
        <w:t xml:space="preserve">Undersøgelse </w:t>
      </w:r>
      <w:r w:rsidR="4A2C8B7F" w:rsidRPr="57DA2430">
        <w:rPr>
          <w:rFonts w:ascii="AU Passata" w:hAnsi="AU Passata"/>
          <w:sz w:val="20"/>
        </w:rPr>
        <w:t xml:space="preserve">og evt. Løsning </w:t>
      </w:r>
      <w:r w:rsidRPr="57DA2430">
        <w:rPr>
          <w:rFonts w:ascii="AU Passata" w:hAnsi="AU Passata"/>
          <w:sz w:val="20"/>
        </w:rPr>
        <w:t>af time out-problematikker end-to-end mod såvel interne som eksterne systemer.</w:t>
      </w:r>
    </w:p>
    <w:p w14:paraId="08467BE3" w14:textId="1640D72D" w:rsidR="5F173615" w:rsidRDefault="5F173615" w:rsidP="57DA2430">
      <w:pPr>
        <w:pStyle w:val="ListParagraph"/>
        <w:numPr>
          <w:ilvl w:val="0"/>
          <w:numId w:val="1"/>
        </w:numPr>
        <w:rPr>
          <w:rFonts w:ascii="AU Passata" w:hAnsi="AU Passata"/>
          <w:sz w:val="20"/>
        </w:rPr>
      </w:pPr>
      <w:r w:rsidRPr="57DA2430">
        <w:rPr>
          <w:rFonts w:ascii="AU Passata" w:hAnsi="AU Passata"/>
          <w:sz w:val="20"/>
        </w:rPr>
        <w:t>Problemløsning, der involverer tekniske</w:t>
      </w:r>
      <w:r w:rsidR="375D980D" w:rsidRPr="57DA2430">
        <w:rPr>
          <w:rFonts w:ascii="AU Passata" w:hAnsi="AU Passata"/>
          <w:sz w:val="20"/>
        </w:rPr>
        <w:t xml:space="preserve"> “forvaltningshåndtag”, som sikrer, at forretningen</w:t>
      </w:r>
      <w:r w:rsidR="3220AE08" w:rsidRPr="57DA2430">
        <w:rPr>
          <w:rFonts w:ascii="AU Passata" w:hAnsi="AU Passata"/>
          <w:sz w:val="20"/>
        </w:rPr>
        <w:t xml:space="preserve"> almindelige personal</w:t>
      </w:r>
      <w:r w:rsidR="0CAF6C77" w:rsidRPr="57DA2430">
        <w:rPr>
          <w:rFonts w:ascii="AU Passata" w:hAnsi="AU Passata"/>
          <w:sz w:val="20"/>
        </w:rPr>
        <w:t>e</w:t>
      </w:r>
      <w:r w:rsidR="375D980D" w:rsidRPr="57DA2430">
        <w:rPr>
          <w:rFonts w:ascii="AU Passata" w:hAnsi="AU Passata"/>
          <w:sz w:val="20"/>
        </w:rPr>
        <w:t xml:space="preserve"> </w:t>
      </w:r>
      <w:r w:rsidR="2A400BB1" w:rsidRPr="57DA2430">
        <w:rPr>
          <w:rFonts w:ascii="AU Passata" w:hAnsi="AU Passata"/>
          <w:sz w:val="20"/>
        </w:rPr>
        <w:t>selvstændigt kan gensende events i visse fejlsituationer.</w:t>
      </w:r>
    </w:p>
    <w:p w14:paraId="05B445C9" w14:textId="77777777" w:rsidR="00543FC0" w:rsidRPr="00614389" w:rsidRDefault="00543FC0" w:rsidP="57DA2430">
      <w:pPr>
        <w:rPr>
          <w:rFonts w:ascii="AU Passata" w:hAnsi="AU Passata"/>
          <w:sz w:val="20"/>
        </w:rPr>
      </w:pPr>
    </w:p>
    <w:p w14:paraId="28F07B23" w14:textId="1762BAD8" w:rsidR="57DA2430" w:rsidRDefault="57DA2430" w:rsidP="57DA2430">
      <w:pPr>
        <w:rPr>
          <w:rFonts w:ascii="AU Passata" w:hAnsi="AU Passata"/>
          <w:sz w:val="20"/>
        </w:rPr>
      </w:pPr>
    </w:p>
    <w:p w14:paraId="7BA91FAA" w14:textId="6518F745" w:rsidR="002D555D" w:rsidRPr="000547F1" w:rsidRDefault="000E6478" w:rsidP="00351832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r w:rsidRPr="000547F1">
        <w:rPr>
          <w:rFonts w:ascii="AU Passata" w:hAnsi="AU Passata"/>
          <w:i/>
          <w:sz w:val="20"/>
          <w:szCs w:val="20"/>
        </w:rPr>
        <w:t xml:space="preserve">Varetage Planlægning </w:t>
      </w:r>
    </w:p>
    <w:p w14:paraId="24886C16" w14:textId="69BEF9B7" w:rsidR="000E6478" w:rsidRPr="00614389" w:rsidRDefault="00351832" w:rsidP="000E6478">
      <w:pPr>
        <w:rPr>
          <w:rFonts w:ascii="AU Passata" w:hAnsi="AU Passata"/>
          <w:sz w:val="20"/>
        </w:rPr>
      </w:pPr>
      <w:r w:rsidRPr="000547F1">
        <w:rPr>
          <w:rFonts w:ascii="AU Passata" w:hAnsi="AU Passata"/>
          <w:sz w:val="20"/>
        </w:rPr>
        <w:t xml:space="preserve">Leverandøren skal </w:t>
      </w:r>
      <w:r w:rsidR="000E6478" w:rsidRPr="000547F1">
        <w:rPr>
          <w:rFonts w:ascii="AU Passata" w:hAnsi="AU Passata"/>
          <w:sz w:val="20"/>
        </w:rPr>
        <w:t>varetage planlægning, overvågning og styring af alle daglige, periodiske og ad hoc jobs, køer og proceskæder, herunder</w:t>
      </w:r>
      <w:r w:rsidRPr="000547F1">
        <w:rPr>
          <w:rFonts w:ascii="AU Passata" w:hAnsi="AU Passata"/>
          <w:sz w:val="20"/>
        </w:rPr>
        <w:t xml:space="preserve">, </w:t>
      </w:r>
      <w:r w:rsidR="000E6478" w:rsidRPr="000547F1">
        <w:rPr>
          <w:rFonts w:ascii="AU Passata" w:hAnsi="AU Passata"/>
          <w:sz w:val="20"/>
        </w:rPr>
        <w:t>Opsætning af baggrundsprocesstyringssystem</w:t>
      </w:r>
      <w:r w:rsidRPr="000547F1">
        <w:rPr>
          <w:rFonts w:ascii="AU Passata" w:hAnsi="AU Passata"/>
          <w:sz w:val="20"/>
        </w:rPr>
        <w:t xml:space="preserve">, </w:t>
      </w:r>
      <w:r w:rsidR="000E6478" w:rsidRPr="000547F1">
        <w:rPr>
          <w:rFonts w:ascii="AU Passata" w:hAnsi="AU Passata"/>
          <w:sz w:val="20"/>
        </w:rPr>
        <w:t>Baggrundsjobs</w:t>
      </w:r>
      <w:r w:rsidRPr="000547F1">
        <w:rPr>
          <w:rFonts w:ascii="AU Passata" w:hAnsi="AU Passata"/>
          <w:sz w:val="20"/>
        </w:rPr>
        <w:t xml:space="preserve">, </w:t>
      </w:r>
      <w:r w:rsidR="000E6478" w:rsidRPr="000547F1">
        <w:rPr>
          <w:rFonts w:ascii="AU Passata" w:hAnsi="AU Passata"/>
          <w:sz w:val="20"/>
        </w:rPr>
        <w:t>Planlægning, oprettelse, afvikling og overvågning af jobs, køer og proceskæder.</w:t>
      </w:r>
    </w:p>
    <w:p w14:paraId="5F2659FB" w14:textId="77777777" w:rsidR="00532FE9" w:rsidRPr="00614389" w:rsidRDefault="00532FE9" w:rsidP="00532FE9">
      <w:pPr>
        <w:rPr>
          <w:rFonts w:ascii="AU Passata" w:hAnsi="AU Passata"/>
          <w:sz w:val="20"/>
        </w:rPr>
      </w:pPr>
    </w:p>
    <w:bookmarkEnd w:id="11"/>
    <w:p w14:paraId="5D56CA99" w14:textId="77777777" w:rsidR="00532FE9" w:rsidRPr="00614389" w:rsidRDefault="00532FE9" w:rsidP="00532FE9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r w:rsidRPr="00614389">
        <w:rPr>
          <w:rFonts w:ascii="AU Passata" w:hAnsi="AU Passata"/>
          <w:i/>
          <w:sz w:val="20"/>
          <w:szCs w:val="20"/>
        </w:rPr>
        <w:t>Afvikling af batch- og jobkørsler</w:t>
      </w:r>
    </w:p>
    <w:p w14:paraId="65A7364F" w14:textId="55B5A293" w:rsidR="00532FE9" w:rsidRPr="00614389" w:rsidRDefault="00532FE9" w:rsidP="00532FE9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Leverandøren skal etablere og afvikle faste batch-kørsler i overensstemmelse med driftsvejledningen, jf. Bilag 1</w:t>
      </w:r>
      <w:r w:rsidR="00030904">
        <w:rPr>
          <w:rFonts w:ascii="AU Passata" w:hAnsi="AU Passata"/>
          <w:sz w:val="20"/>
        </w:rPr>
        <w:t>1</w:t>
      </w:r>
      <w:r w:rsidRPr="00614389">
        <w:rPr>
          <w:rFonts w:ascii="AU Passata" w:hAnsi="AU Passata"/>
          <w:sz w:val="20"/>
        </w:rPr>
        <w:t xml:space="preserve"> (Dokumentation) og Kontraktens krav</w:t>
      </w:r>
      <w:r w:rsidR="00C7070E" w:rsidRPr="00614389">
        <w:rPr>
          <w:rFonts w:ascii="AU Passata" w:hAnsi="AU Passata"/>
          <w:sz w:val="20"/>
        </w:rPr>
        <w:t xml:space="preserve"> i øvrigt</w:t>
      </w:r>
      <w:r w:rsidRPr="00614389">
        <w:rPr>
          <w:rFonts w:ascii="AU Passata" w:hAnsi="AU Passata"/>
          <w:sz w:val="20"/>
        </w:rPr>
        <w:t>.</w:t>
      </w:r>
    </w:p>
    <w:p w14:paraId="5ADB4FA9" w14:textId="77777777" w:rsidR="00051595" w:rsidRPr="00614389" w:rsidRDefault="00051595" w:rsidP="00532FE9">
      <w:pPr>
        <w:rPr>
          <w:rFonts w:ascii="AU Passata" w:hAnsi="AU Passata"/>
          <w:sz w:val="20"/>
        </w:rPr>
      </w:pPr>
    </w:p>
    <w:p w14:paraId="2A8BF3DE" w14:textId="79A4A469" w:rsidR="00051595" w:rsidRPr="00614389" w:rsidRDefault="00010639" w:rsidP="00356E0A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r w:rsidRPr="00614389">
        <w:rPr>
          <w:rFonts w:ascii="AU Passata" w:hAnsi="AU Passata"/>
          <w:i/>
          <w:sz w:val="20"/>
          <w:szCs w:val="20"/>
        </w:rPr>
        <w:t>Leveringssted</w:t>
      </w:r>
    </w:p>
    <w:p w14:paraId="3C44427C" w14:textId="7B59DA78" w:rsidR="00010639" w:rsidRPr="00614389" w:rsidRDefault="00F1723D" w:rsidP="00010639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Leverandøren skal levere ydelserne på følgende lokalitet</w:t>
      </w:r>
    </w:p>
    <w:p w14:paraId="411F3703" w14:textId="658E4D06" w:rsidR="00F1723D" w:rsidRPr="00614389" w:rsidRDefault="00F1723D" w:rsidP="00010639">
      <w:pPr>
        <w:rPr>
          <w:rFonts w:ascii="AU Passata" w:hAnsi="AU Passata"/>
          <w:sz w:val="20"/>
        </w:rPr>
      </w:pPr>
    </w:p>
    <w:p w14:paraId="1F2DBE57" w14:textId="48C28B0A" w:rsidR="00F1723D" w:rsidRPr="00614389" w:rsidRDefault="00F1723D" w:rsidP="00010639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Aarhus Universitet</w:t>
      </w:r>
    </w:p>
    <w:p w14:paraId="312DE82D" w14:textId="77777777" w:rsidR="00216550" w:rsidRPr="00614389" w:rsidRDefault="00216550" w:rsidP="00216550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 xml:space="preserve">Universitetsbyen 81, </w:t>
      </w:r>
    </w:p>
    <w:p w14:paraId="6A5CCAFC" w14:textId="16C225B9" w:rsidR="00F1723D" w:rsidRPr="00614389" w:rsidRDefault="00216550" w:rsidP="00216550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8000 Aarhus C</w:t>
      </w:r>
    </w:p>
    <w:p w14:paraId="3E8F33C7" w14:textId="4930C224" w:rsidR="00216550" w:rsidRPr="00614389" w:rsidRDefault="00216550" w:rsidP="00216550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>Bygning 1872</w:t>
      </w:r>
    </w:p>
    <w:p w14:paraId="6E94B6F7" w14:textId="5A3C2467" w:rsidR="00216550" w:rsidRPr="00614389" w:rsidRDefault="00216550" w:rsidP="00216550">
      <w:pPr>
        <w:rPr>
          <w:rFonts w:ascii="AU Passata" w:hAnsi="AU Passata"/>
          <w:sz w:val="20"/>
        </w:rPr>
      </w:pPr>
    </w:p>
    <w:p w14:paraId="504D7B3A" w14:textId="21563F0D" w:rsidR="00216550" w:rsidRPr="00614389" w:rsidRDefault="00753459" w:rsidP="00216550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 xml:space="preserve">Leverandøren får VPN-adgang </w:t>
      </w:r>
      <w:r w:rsidR="002D0EF4" w:rsidRPr="00614389">
        <w:rPr>
          <w:rFonts w:ascii="AU Passata" w:hAnsi="AU Passata"/>
          <w:sz w:val="20"/>
        </w:rPr>
        <w:t>(fjernadgang) til at levere Ydelserne.</w:t>
      </w:r>
    </w:p>
    <w:p w14:paraId="155391B9" w14:textId="77777777" w:rsidR="00010639" w:rsidRPr="00614389" w:rsidRDefault="00010639" w:rsidP="00010639">
      <w:pPr>
        <w:rPr>
          <w:rFonts w:ascii="AU Passata" w:hAnsi="AU Passata"/>
          <w:sz w:val="20"/>
        </w:rPr>
      </w:pPr>
    </w:p>
    <w:p w14:paraId="54E53EBC" w14:textId="35C52E0B" w:rsidR="00010639" w:rsidRPr="00614389" w:rsidRDefault="0001444C" w:rsidP="00356E0A">
      <w:pPr>
        <w:pStyle w:val="Punktafsnita"/>
        <w:keepNext/>
        <w:numPr>
          <w:ilvl w:val="5"/>
          <w:numId w:val="20"/>
        </w:numPr>
        <w:spacing w:after="0"/>
        <w:ind w:left="709" w:hanging="709"/>
        <w:contextualSpacing/>
        <w:outlineLvl w:val="9"/>
        <w:rPr>
          <w:rFonts w:ascii="AU Passata" w:hAnsi="AU Passata"/>
          <w:i/>
          <w:sz w:val="20"/>
          <w:szCs w:val="20"/>
        </w:rPr>
      </w:pPr>
      <w:r w:rsidRPr="00614389">
        <w:rPr>
          <w:rFonts w:ascii="AU Passata" w:hAnsi="AU Passata"/>
          <w:i/>
          <w:sz w:val="20"/>
          <w:szCs w:val="20"/>
        </w:rPr>
        <w:t>Leveringstid</w:t>
      </w:r>
    </w:p>
    <w:p w14:paraId="36F7161D" w14:textId="36EE0421" w:rsidR="00532FE9" w:rsidRPr="00F81100" w:rsidRDefault="00274EFB" w:rsidP="00532FE9">
      <w:pPr>
        <w:rPr>
          <w:rFonts w:ascii="AU Passata" w:hAnsi="AU Passata"/>
          <w:sz w:val="20"/>
        </w:rPr>
      </w:pPr>
      <w:r w:rsidRPr="00614389">
        <w:rPr>
          <w:rFonts w:ascii="AU Passata" w:hAnsi="AU Passata"/>
          <w:sz w:val="20"/>
        </w:rPr>
        <w:t xml:space="preserve">Leverandøren skal levere Ydelserne </w:t>
      </w:r>
      <w:r w:rsidR="00E40113" w:rsidRPr="00614389">
        <w:rPr>
          <w:rFonts w:ascii="AU Passata" w:hAnsi="AU Passata"/>
          <w:sz w:val="20"/>
        </w:rPr>
        <w:t xml:space="preserve">indenfor det tidsrum som fremgår </w:t>
      </w:r>
      <w:r w:rsidR="00661AEA" w:rsidRPr="00614389">
        <w:rPr>
          <w:rFonts w:ascii="AU Passata" w:hAnsi="AU Passata"/>
          <w:sz w:val="20"/>
        </w:rPr>
        <w:t xml:space="preserve">af </w:t>
      </w:r>
      <w:r w:rsidR="006C3D19" w:rsidRPr="00614389">
        <w:rPr>
          <w:rFonts w:ascii="AU Passata" w:hAnsi="AU Passata"/>
          <w:sz w:val="20"/>
        </w:rPr>
        <w:t xml:space="preserve">Servicemålene. </w:t>
      </w:r>
    </w:p>
    <w:p w14:paraId="46F768BE" w14:textId="15B424D6" w:rsidR="00532FE9" w:rsidRPr="00614389" w:rsidRDefault="00532FE9" w:rsidP="00614389">
      <w:pPr>
        <w:overflowPunct/>
        <w:autoSpaceDE/>
        <w:autoSpaceDN/>
        <w:adjustRightInd/>
        <w:spacing w:after="160" w:line="240" w:lineRule="auto"/>
        <w:textAlignment w:val="auto"/>
        <w:rPr>
          <w:rFonts w:ascii="AU Passata" w:hAnsi="AU Passata"/>
          <w:b/>
          <w:caps/>
        </w:rPr>
      </w:pPr>
      <w:bookmarkStart w:id="12" w:name="_Toc503947050"/>
      <w:bookmarkStart w:id="13" w:name="_Toc503901131"/>
      <w:r w:rsidRPr="00750E7A">
        <w:rPr>
          <w:rFonts w:ascii="AU Passata" w:hAnsi="AU Passata"/>
        </w:rPr>
        <w:br w:type="page"/>
      </w:r>
      <w:bookmarkEnd w:id="12"/>
      <w:r w:rsidR="00030904">
        <w:rPr>
          <w:rFonts w:ascii="AU Passata" w:hAnsi="AU Passata"/>
          <w:sz w:val="44"/>
          <w:szCs w:val="44"/>
        </w:rPr>
        <w:t>Bilag 10.b</w:t>
      </w:r>
      <w:r w:rsidRPr="00750E7A">
        <w:rPr>
          <w:rFonts w:ascii="AU Passata" w:hAnsi="AU Passata"/>
          <w:sz w:val="44"/>
          <w:szCs w:val="44"/>
        </w:rPr>
        <w:t>.</w:t>
      </w:r>
      <w:bookmarkEnd w:id="13"/>
      <w:r w:rsidR="00392287" w:rsidRPr="00750E7A">
        <w:rPr>
          <w:rFonts w:ascii="AU Passata" w:hAnsi="AU Passata"/>
          <w:sz w:val="44"/>
          <w:szCs w:val="44"/>
        </w:rPr>
        <w:t>i</w:t>
      </w:r>
      <w:r w:rsidRPr="00750E7A">
        <w:rPr>
          <w:rFonts w:ascii="AU Passata" w:hAnsi="AU Passata"/>
          <w:sz w:val="44"/>
          <w:szCs w:val="44"/>
        </w:rPr>
        <w:t xml:space="preserve"> </w:t>
      </w:r>
      <w:bookmarkStart w:id="14" w:name="_Toc503901132"/>
      <w:r w:rsidRPr="00750E7A">
        <w:rPr>
          <w:rFonts w:ascii="AU Passata" w:hAnsi="AU Passata"/>
          <w:sz w:val="44"/>
          <w:szCs w:val="44"/>
        </w:rPr>
        <w:t xml:space="preserve">- Leverandørens </w:t>
      </w:r>
      <w:bookmarkEnd w:id="14"/>
      <w:r w:rsidR="00543FC0">
        <w:rPr>
          <w:rFonts w:ascii="AU Passata" w:hAnsi="AU Passata"/>
          <w:sz w:val="44"/>
          <w:szCs w:val="44"/>
        </w:rPr>
        <w:t>besvarelse</w:t>
      </w:r>
    </w:p>
    <w:p w14:paraId="1C7A2847" w14:textId="77777777" w:rsidR="00532FE9" w:rsidRPr="00750E7A" w:rsidRDefault="00532FE9" w:rsidP="00532FE9">
      <w:pPr>
        <w:pStyle w:val="Introtekst"/>
        <w:framePr w:hSpace="0" w:wrap="auto" w:vAnchor="margin" w:yAlign="inline"/>
        <w:suppressOverlap w:val="0"/>
        <w:rPr>
          <w:rFonts w:ascii="AU Passata" w:hAnsi="AU Passata"/>
          <w:color w:val="auto"/>
        </w:rPr>
      </w:pPr>
    </w:p>
    <w:p w14:paraId="1567EAD0" w14:textId="1E1DC257" w:rsidR="000C0BB3" w:rsidRPr="00750E7A" w:rsidRDefault="000C0BB3" w:rsidP="000C0BB3">
      <w:pPr>
        <w:pStyle w:val="PunktafsnitIndrykkettekst"/>
        <w:rPr>
          <w:rFonts w:ascii="AU Passata" w:hAnsi="AU Passata"/>
        </w:rPr>
      </w:pPr>
      <w:r w:rsidRPr="000C0BB3">
        <w:rPr>
          <w:rFonts w:ascii="AU Passata" w:hAnsi="AU Passata"/>
        </w:rPr>
        <w:t>Drift af Oracle SOA-platform</w:t>
      </w:r>
    </w:p>
    <w:p w14:paraId="4EA7D7D2" w14:textId="73A6ADED" w:rsidR="00532FE9" w:rsidRPr="00750E7A" w:rsidRDefault="00532FE9" w:rsidP="00532FE9">
      <w:pPr>
        <w:rPr>
          <w:rFonts w:ascii="AU Passata" w:hAnsi="AU Passata"/>
        </w:rPr>
      </w:pPr>
    </w:p>
    <w:p w14:paraId="180F7E37" w14:textId="77777777" w:rsidR="00532FE9" w:rsidRPr="00750E7A" w:rsidRDefault="00532FE9" w:rsidP="00532FE9">
      <w:pPr>
        <w:pStyle w:val="Introtekst"/>
        <w:framePr w:hSpace="0" w:wrap="auto" w:vAnchor="margin" w:yAlign="inline"/>
        <w:suppressOverlap w:val="0"/>
        <w:rPr>
          <w:rFonts w:ascii="AU Passata" w:hAnsi="AU Passata"/>
          <w:color w:val="auto"/>
        </w:rPr>
      </w:pPr>
      <w:r w:rsidRPr="00750E7A">
        <w:rPr>
          <w:rFonts w:ascii="AU Passata" w:hAnsi="AU Passata"/>
        </w:rPr>
        <w:br w:type="page"/>
      </w:r>
    </w:p>
    <w:p w14:paraId="2EF1B5DC" w14:textId="77777777" w:rsidR="001D25CD" w:rsidRPr="00FA182E" w:rsidRDefault="001D25CD" w:rsidP="001D25CD">
      <w:pPr>
        <w:rPr>
          <w:rFonts w:ascii="AU Passata" w:hAnsi="AU Passata"/>
          <w:bCs w:val="0"/>
          <w:i/>
          <w:sz w:val="20"/>
          <w:szCs w:val="16"/>
          <w:highlight w:val="green"/>
        </w:rPr>
      </w:pPr>
      <w:r w:rsidRPr="00FA182E">
        <w:rPr>
          <w:rFonts w:ascii="AU Passata" w:hAnsi="AU Passata"/>
          <w:bCs w:val="0"/>
          <w:i/>
          <w:sz w:val="20"/>
          <w:szCs w:val="16"/>
          <w:highlight w:val="green"/>
        </w:rPr>
        <w:t>[</w:t>
      </w:r>
      <w:r w:rsidRPr="00FA182E">
        <w:rPr>
          <w:rFonts w:ascii="AU Passata" w:hAnsi="AU Passata"/>
          <w:b/>
          <w:i/>
          <w:sz w:val="20"/>
          <w:szCs w:val="16"/>
          <w:highlight w:val="green"/>
        </w:rPr>
        <w:t>Vejledning til Leverandøren</w:t>
      </w:r>
    </w:p>
    <w:p w14:paraId="4CF85190" w14:textId="2B4FF0F7" w:rsidR="001D25CD" w:rsidRDefault="001D25CD" w:rsidP="001D25CD">
      <w:pPr>
        <w:rPr>
          <w:rFonts w:ascii="AU Passata" w:hAnsi="AU Passata"/>
          <w:bCs w:val="0"/>
          <w:i/>
          <w:sz w:val="20"/>
          <w:szCs w:val="16"/>
        </w:rPr>
      </w:pPr>
      <w:r w:rsidRPr="00FA182E">
        <w:rPr>
          <w:rFonts w:ascii="AU Passata" w:hAnsi="AU Passata"/>
          <w:bCs w:val="0"/>
          <w:i/>
          <w:sz w:val="20"/>
          <w:szCs w:val="16"/>
          <w:highlight w:val="green"/>
        </w:rPr>
        <w:t xml:space="preserve">Leverandøren bedes besvare hvilken erfaring denne har i Applikationsdrift, herunder hvordan erfaringen </w:t>
      </w:r>
      <w:r w:rsidR="00F22BA4" w:rsidRPr="00FA182E">
        <w:rPr>
          <w:rFonts w:ascii="AU Passata" w:hAnsi="AU Passata"/>
          <w:bCs w:val="0"/>
          <w:i/>
          <w:sz w:val="20"/>
          <w:szCs w:val="16"/>
          <w:highlight w:val="green"/>
        </w:rPr>
        <w:t xml:space="preserve">bunder sig i Oracle SOA </w:t>
      </w:r>
      <w:r w:rsidR="00E63FF7" w:rsidRPr="00FA182E">
        <w:rPr>
          <w:rFonts w:ascii="AU Passata" w:hAnsi="AU Passata"/>
          <w:bCs w:val="0"/>
          <w:i/>
          <w:sz w:val="20"/>
          <w:szCs w:val="16"/>
          <w:highlight w:val="green"/>
        </w:rPr>
        <w:t xml:space="preserve">samt </w:t>
      </w:r>
      <w:r w:rsidR="00C5445E" w:rsidRPr="00FA182E">
        <w:rPr>
          <w:rFonts w:ascii="AU Passata" w:hAnsi="AU Passata"/>
          <w:bCs w:val="0"/>
          <w:i/>
          <w:sz w:val="20"/>
          <w:szCs w:val="16"/>
          <w:highlight w:val="green"/>
        </w:rPr>
        <w:t>samarbejde</w:t>
      </w:r>
      <w:r w:rsidR="00FA182E" w:rsidRPr="00FA182E">
        <w:rPr>
          <w:rFonts w:ascii="AU Passata" w:hAnsi="AU Passata"/>
          <w:bCs w:val="0"/>
          <w:i/>
          <w:sz w:val="20"/>
          <w:szCs w:val="16"/>
          <w:highlight w:val="green"/>
        </w:rPr>
        <w:t xml:space="preserve"> med Kunden</w:t>
      </w:r>
      <w:r w:rsidRPr="00FA182E">
        <w:rPr>
          <w:rFonts w:ascii="AU Passata" w:hAnsi="AU Passata"/>
          <w:bCs w:val="0"/>
          <w:i/>
          <w:sz w:val="20"/>
          <w:szCs w:val="16"/>
          <w:highlight w:val="green"/>
        </w:rPr>
        <w:t xml:space="preserve"> i relation til nedenstående ønsker til besvarelse (Leverandørens besvarelse). Besvarelsen indgår som en del af Konkurrenceparameteret </w:t>
      </w:r>
      <w:r w:rsidR="00C5445E" w:rsidRPr="00FA182E">
        <w:rPr>
          <w:rFonts w:ascii="AU Passata" w:hAnsi="AU Passata"/>
          <w:bCs w:val="0"/>
          <w:i/>
          <w:sz w:val="20"/>
          <w:szCs w:val="16"/>
          <w:highlight w:val="green"/>
        </w:rPr>
        <w:t>”Applikationsdrift</w:t>
      </w:r>
      <w:r w:rsidRPr="00FA182E">
        <w:rPr>
          <w:rFonts w:ascii="AU Passata" w:hAnsi="AU Passata"/>
          <w:bCs w:val="0"/>
          <w:i/>
          <w:sz w:val="20"/>
          <w:szCs w:val="16"/>
          <w:highlight w:val="green"/>
        </w:rPr>
        <w:t>”]</w:t>
      </w:r>
    </w:p>
    <w:p w14:paraId="47C97504" w14:textId="77777777" w:rsidR="001D25CD" w:rsidRPr="00DC409C" w:rsidRDefault="001D25CD" w:rsidP="00DC409C">
      <w:pPr>
        <w:rPr>
          <w:rFonts w:ascii="AU Passata" w:hAnsi="AU Passata"/>
          <w:bCs w:val="0"/>
          <w:i/>
          <w:sz w:val="20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everandørens løsningsbeskrivelse"/>
        <w:tblDescription w:val="Her skal leverandøren besvare de krav, som fremgår af Bilag 12.c."/>
      </w:tblPr>
      <w:tblGrid>
        <w:gridCol w:w="2313"/>
        <w:gridCol w:w="6181"/>
      </w:tblGrid>
      <w:tr w:rsidR="00532FE9" w:rsidRPr="00E4703B" w14:paraId="2A9FA3B0" w14:textId="77777777" w:rsidTr="13A92ABB">
        <w:trPr>
          <w:tblHeader/>
        </w:trPr>
        <w:tc>
          <w:tcPr>
            <w:tcW w:w="2313" w:type="dxa"/>
            <w:shd w:val="clear" w:color="auto" w:fill="548195" w:themeFill="accent5"/>
          </w:tcPr>
          <w:p w14:paraId="2DB47DC6" w14:textId="77777777" w:rsidR="00532FE9" w:rsidRPr="00E4703B" w:rsidRDefault="00532FE9" w:rsidP="00030904">
            <w:pPr>
              <w:overflowPunct/>
              <w:autoSpaceDE/>
              <w:autoSpaceDN/>
              <w:adjustRightInd/>
              <w:spacing w:after="160" w:line="259" w:lineRule="auto"/>
              <w:ind w:right="42"/>
              <w:textAlignment w:val="auto"/>
              <w:rPr>
                <w:rFonts w:ascii="AU Passata" w:hAnsi="AU Passata"/>
                <w:bCs w:val="0"/>
                <w:sz w:val="20"/>
              </w:rPr>
            </w:pPr>
            <w:r w:rsidRPr="00E4703B">
              <w:rPr>
                <w:rFonts w:ascii="AU Passata" w:hAnsi="AU Passata"/>
                <w:bCs w:val="0"/>
                <w:sz w:val="20"/>
              </w:rPr>
              <w:t>Krav ID</w:t>
            </w:r>
          </w:p>
        </w:tc>
        <w:tc>
          <w:tcPr>
            <w:tcW w:w="6181" w:type="dxa"/>
            <w:shd w:val="clear" w:color="auto" w:fill="548195" w:themeFill="accent5"/>
          </w:tcPr>
          <w:p w14:paraId="0049CF3A" w14:textId="37D82086" w:rsidR="00532FE9" w:rsidRPr="00E4703B" w:rsidRDefault="00042ACB" w:rsidP="00030904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bCs w:val="0"/>
                <w:sz w:val="20"/>
              </w:rPr>
            </w:pPr>
            <w:r>
              <w:rPr>
                <w:rFonts w:ascii="AU Passata" w:hAnsi="AU Passata"/>
                <w:bCs w:val="0"/>
                <w:sz w:val="20"/>
              </w:rPr>
              <w:t>Konkurrenceparameter - Applikationsdrift</w:t>
            </w:r>
          </w:p>
        </w:tc>
      </w:tr>
      <w:tr w:rsidR="00532FE9" w:rsidRPr="00E4703B" w14:paraId="424CBC60" w14:textId="77777777" w:rsidTr="13A92ABB">
        <w:tc>
          <w:tcPr>
            <w:tcW w:w="2313" w:type="dxa"/>
          </w:tcPr>
          <w:p w14:paraId="2809B4CA" w14:textId="3C07702E" w:rsidR="00532FE9" w:rsidRPr="00E4703B" w:rsidRDefault="00A1277B" w:rsidP="00030904">
            <w:pPr>
              <w:overflowPunct/>
              <w:autoSpaceDE/>
              <w:autoSpaceDN/>
              <w:adjustRightInd/>
              <w:spacing w:after="160" w:line="259" w:lineRule="auto"/>
              <w:ind w:right="42"/>
              <w:textAlignment w:val="auto"/>
              <w:rPr>
                <w:rFonts w:ascii="AU Passata" w:hAnsi="AU Passata"/>
                <w:sz w:val="20"/>
              </w:rPr>
            </w:pPr>
            <w:r>
              <w:rPr>
                <w:rFonts w:ascii="AU Passata" w:hAnsi="AU Passata"/>
                <w:sz w:val="20"/>
              </w:rPr>
              <w:t>K</w:t>
            </w:r>
            <w:r w:rsidR="00CE6717">
              <w:rPr>
                <w:rFonts w:ascii="AU Passata" w:hAnsi="AU Passata"/>
                <w:sz w:val="20"/>
              </w:rPr>
              <w:t>-1 – K-13</w:t>
            </w:r>
          </w:p>
        </w:tc>
        <w:tc>
          <w:tcPr>
            <w:tcW w:w="6181" w:type="dxa"/>
          </w:tcPr>
          <w:p w14:paraId="7E56A594" w14:textId="769F2129" w:rsidR="00CE6717" w:rsidRDefault="00CE6717" w:rsidP="00030904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sz w:val="20"/>
              </w:rPr>
            </w:pPr>
            <w:r>
              <w:rPr>
                <w:rFonts w:ascii="AU Passata" w:hAnsi="AU Passata"/>
                <w:sz w:val="20"/>
              </w:rPr>
              <w:t>Applikationsdrift</w:t>
            </w:r>
          </w:p>
          <w:p w14:paraId="3241834E" w14:textId="578FA9D3" w:rsidR="00A1277B" w:rsidRDefault="005C0744" w:rsidP="00030904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sz w:val="20"/>
              </w:rPr>
            </w:pPr>
            <w:r>
              <w:rPr>
                <w:rFonts w:ascii="AU Passata" w:hAnsi="AU Passata"/>
                <w:sz w:val="20"/>
              </w:rPr>
              <w:t xml:space="preserve">Leverandøren </w:t>
            </w:r>
            <w:r w:rsidR="00FD3E44">
              <w:rPr>
                <w:rFonts w:ascii="AU Passata" w:hAnsi="AU Passata"/>
                <w:sz w:val="20"/>
              </w:rPr>
              <w:t xml:space="preserve">skal have erfaring med </w:t>
            </w:r>
            <w:r w:rsidR="00CE6717">
              <w:rPr>
                <w:rFonts w:ascii="AU Passata" w:hAnsi="AU Passata"/>
                <w:sz w:val="20"/>
              </w:rPr>
              <w:t>applikationsdrift</w:t>
            </w:r>
            <w:r w:rsidR="00FD3E44">
              <w:rPr>
                <w:rFonts w:ascii="AU Passata" w:hAnsi="AU Passata"/>
                <w:sz w:val="20"/>
              </w:rPr>
              <w:t xml:space="preserve">. </w:t>
            </w:r>
          </w:p>
          <w:p w14:paraId="0CDACBA4" w14:textId="4F8845CA" w:rsidR="009112B0" w:rsidRPr="006B26AE" w:rsidRDefault="005C0744" w:rsidP="009112B0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i/>
                <w:iCs/>
                <w:sz w:val="20"/>
              </w:rPr>
            </w:pPr>
            <w:r w:rsidRPr="006B26AE">
              <w:rPr>
                <w:rFonts w:ascii="AU Passata" w:hAnsi="AU Passata"/>
                <w:i/>
                <w:iCs/>
                <w:sz w:val="20"/>
              </w:rPr>
              <w:t xml:space="preserve">Leverandøren bedes beskrive, </w:t>
            </w:r>
            <w:r w:rsidR="009112B0" w:rsidRPr="006B26AE">
              <w:rPr>
                <w:rFonts w:ascii="AU Passata" w:hAnsi="AU Passata"/>
                <w:i/>
                <w:iCs/>
                <w:sz w:val="20"/>
              </w:rPr>
              <w:t>hvilke</w:t>
            </w:r>
            <w:r w:rsidR="00FD3E44" w:rsidRPr="006B26AE">
              <w:rPr>
                <w:rFonts w:ascii="AU Passata" w:hAnsi="AU Passata"/>
                <w:i/>
                <w:iCs/>
                <w:sz w:val="20"/>
              </w:rPr>
              <w:t>n</w:t>
            </w:r>
            <w:r w:rsidR="009112B0" w:rsidRPr="006B26AE">
              <w:rPr>
                <w:rFonts w:ascii="AU Passata" w:hAnsi="AU Passata"/>
                <w:i/>
                <w:iCs/>
                <w:sz w:val="20"/>
              </w:rPr>
              <w:t xml:space="preserve"> </w:t>
            </w:r>
            <w:r w:rsidR="00FD3E44" w:rsidRPr="006B26AE">
              <w:rPr>
                <w:rFonts w:ascii="AU Passata" w:hAnsi="AU Passata"/>
                <w:i/>
                <w:iCs/>
                <w:sz w:val="20"/>
              </w:rPr>
              <w:t xml:space="preserve">erfaring Leverandøren har med </w:t>
            </w:r>
            <w:r w:rsidR="00CE6717" w:rsidRPr="006B26AE">
              <w:rPr>
                <w:rFonts w:ascii="AU Passata" w:hAnsi="AU Passata"/>
                <w:i/>
                <w:iCs/>
                <w:sz w:val="20"/>
              </w:rPr>
              <w:t>applikationsdrift i relation til kravene K-1 – K-13</w:t>
            </w:r>
            <w:r w:rsidR="009112B0" w:rsidRPr="006B26AE">
              <w:rPr>
                <w:rFonts w:ascii="AU Passata" w:hAnsi="AU Passata"/>
                <w:i/>
                <w:iCs/>
                <w:sz w:val="20"/>
              </w:rPr>
              <w:t>.</w:t>
            </w:r>
          </w:p>
          <w:p w14:paraId="40C2FF9C" w14:textId="77777777" w:rsidR="009112B0" w:rsidRPr="006B26AE" w:rsidRDefault="009112B0" w:rsidP="009112B0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i/>
                <w:iCs/>
                <w:sz w:val="20"/>
              </w:rPr>
            </w:pPr>
            <w:r w:rsidRPr="006B26AE">
              <w:rPr>
                <w:rFonts w:ascii="AU Passata" w:hAnsi="AU Passata"/>
                <w:i/>
                <w:iCs/>
                <w:sz w:val="20"/>
              </w:rPr>
              <w:t xml:space="preserve">Det vurderes positivt, at </w:t>
            </w:r>
          </w:p>
          <w:p w14:paraId="17696B79" w14:textId="3818A0CB" w:rsidR="005C0744" w:rsidRPr="009112B0" w:rsidRDefault="3A10354B" w:rsidP="009112B0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sz w:val="20"/>
              </w:rPr>
            </w:pPr>
            <w:r w:rsidRPr="006B26AE">
              <w:rPr>
                <w:rFonts w:ascii="AU Passata" w:hAnsi="AU Passata"/>
                <w:i/>
                <w:iCs/>
                <w:sz w:val="20"/>
              </w:rPr>
              <w:t xml:space="preserve">Leverandøren har </w:t>
            </w:r>
            <w:r w:rsidR="530845B6" w:rsidRPr="006B26AE">
              <w:rPr>
                <w:rFonts w:ascii="AU Passata" w:hAnsi="AU Passata"/>
                <w:i/>
                <w:iCs/>
                <w:sz w:val="20"/>
              </w:rPr>
              <w:t xml:space="preserve">erfaring med </w:t>
            </w:r>
            <w:r w:rsidR="435A4367" w:rsidRPr="006B26AE">
              <w:rPr>
                <w:rFonts w:ascii="AU Passata" w:hAnsi="AU Passata"/>
                <w:i/>
                <w:iCs/>
                <w:sz w:val="20"/>
              </w:rPr>
              <w:t xml:space="preserve">applikationsdrift i relation til </w:t>
            </w:r>
            <w:r w:rsidR="387CEC5C" w:rsidRPr="006B26AE">
              <w:rPr>
                <w:rFonts w:ascii="AU Passata" w:hAnsi="AU Passata"/>
                <w:i/>
                <w:iCs/>
                <w:sz w:val="20"/>
              </w:rPr>
              <w:t>kravene K-1-K-13</w:t>
            </w:r>
            <w:r w:rsidRPr="006B26AE">
              <w:rPr>
                <w:rFonts w:ascii="AU Passata" w:hAnsi="AU Passata"/>
                <w:i/>
                <w:iCs/>
                <w:sz w:val="20"/>
              </w:rPr>
              <w:t>.</w:t>
            </w:r>
          </w:p>
        </w:tc>
      </w:tr>
      <w:tr w:rsidR="00532FE9" w:rsidRPr="00E4703B" w14:paraId="783D036F" w14:textId="77777777" w:rsidTr="13A92ABB">
        <w:tc>
          <w:tcPr>
            <w:tcW w:w="8494" w:type="dxa"/>
            <w:gridSpan w:val="2"/>
          </w:tcPr>
          <w:p w14:paraId="14E38A4A" w14:textId="77777777" w:rsidR="00532FE9" w:rsidRPr="00E4703B" w:rsidRDefault="00532FE9" w:rsidP="00030904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i/>
                <w:sz w:val="20"/>
              </w:rPr>
            </w:pPr>
            <w:r w:rsidRPr="00E4703B">
              <w:rPr>
                <w:rFonts w:ascii="AU Passata" w:hAnsi="AU Passata"/>
                <w:sz w:val="20"/>
              </w:rPr>
              <w:t>Besvarelse</w:t>
            </w:r>
            <w:r w:rsidRPr="00E4703B">
              <w:rPr>
                <w:rFonts w:ascii="AU Passata" w:hAnsi="AU Passata"/>
                <w:i/>
                <w:sz w:val="20"/>
              </w:rPr>
              <w:t>: [</w:t>
            </w:r>
            <w:r w:rsidRPr="00E4703B">
              <w:rPr>
                <w:rFonts w:ascii="AU Passata" w:hAnsi="AU Passata"/>
                <w:i/>
                <w:sz w:val="20"/>
                <w:highlight w:val="green"/>
              </w:rPr>
              <w:t>Leverandørens besvarelse</w:t>
            </w:r>
            <w:r w:rsidRPr="00E4703B">
              <w:rPr>
                <w:rFonts w:ascii="AU Passata" w:hAnsi="AU Passata"/>
                <w:i/>
                <w:sz w:val="20"/>
              </w:rPr>
              <w:t>]</w:t>
            </w:r>
          </w:p>
        </w:tc>
      </w:tr>
      <w:tr w:rsidR="00C7070E" w:rsidRPr="00E4703B" w14:paraId="09B30454" w14:textId="77777777" w:rsidTr="13A92ABB">
        <w:tc>
          <w:tcPr>
            <w:tcW w:w="2313" w:type="dxa"/>
          </w:tcPr>
          <w:p w14:paraId="27D5BB8B" w14:textId="1F15E3F0" w:rsidR="00C7070E" w:rsidRPr="00E4703B" w:rsidRDefault="00313CE9" w:rsidP="00030904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sz w:val="20"/>
              </w:rPr>
            </w:pPr>
            <w:r>
              <w:rPr>
                <w:rFonts w:ascii="AU Passata" w:hAnsi="AU Passata"/>
                <w:sz w:val="20"/>
              </w:rPr>
              <w:t>Generelle krav</w:t>
            </w:r>
          </w:p>
        </w:tc>
        <w:tc>
          <w:tcPr>
            <w:tcW w:w="6181" w:type="dxa"/>
          </w:tcPr>
          <w:p w14:paraId="3CA9D797" w14:textId="1C00898C" w:rsidR="001A02FC" w:rsidRDefault="001A02FC" w:rsidP="00030904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sz w:val="20"/>
              </w:rPr>
            </w:pPr>
            <w:r w:rsidRPr="001A02FC">
              <w:rPr>
                <w:rFonts w:ascii="AU Passata" w:hAnsi="AU Passata"/>
                <w:sz w:val="20"/>
              </w:rPr>
              <w:t>Leverandøren forventes at løse incidents og problems i tæt samarbejde med medarbejderne i kundens it-afdeling og med medarbejdere i kundens forretning</w:t>
            </w:r>
            <w:r>
              <w:rPr>
                <w:rFonts w:ascii="AU Passata" w:hAnsi="AU Passata"/>
                <w:sz w:val="20"/>
              </w:rPr>
              <w:t xml:space="preserve">. </w:t>
            </w:r>
          </w:p>
          <w:p w14:paraId="0C09BA44" w14:textId="35B7634B" w:rsidR="001A02FC" w:rsidRPr="006B26AE" w:rsidRDefault="001A02FC" w:rsidP="001A02FC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i/>
                <w:iCs/>
                <w:sz w:val="20"/>
              </w:rPr>
            </w:pPr>
            <w:r w:rsidRPr="0009434C">
              <w:rPr>
                <w:rFonts w:ascii="AU Passata" w:hAnsi="AU Passata"/>
                <w:i/>
                <w:iCs/>
                <w:sz w:val="20"/>
              </w:rPr>
              <w:t>Leverandøren bedes beskrive, hvilke metoder og værktøjer denne anvender</w:t>
            </w:r>
            <w:r w:rsidR="002369C9" w:rsidRPr="0009434C">
              <w:rPr>
                <w:rFonts w:ascii="AU Passata" w:hAnsi="AU Passata"/>
                <w:i/>
                <w:iCs/>
                <w:sz w:val="20"/>
              </w:rPr>
              <w:t>,</w:t>
            </w:r>
            <w:r w:rsidRPr="0009434C">
              <w:rPr>
                <w:rFonts w:ascii="AU Passata" w:hAnsi="AU Passata"/>
                <w:i/>
                <w:iCs/>
                <w:sz w:val="20"/>
              </w:rPr>
              <w:t xml:space="preserve"> for at </w:t>
            </w:r>
            <w:r w:rsidR="002369C9" w:rsidRPr="0009434C">
              <w:rPr>
                <w:rFonts w:ascii="AU Passata" w:hAnsi="AU Passata"/>
                <w:i/>
                <w:iCs/>
                <w:sz w:val="20"/>
              </w:rPr>
              <w:t>holde et tæt og effektivt samarbejde med Kunden</w:t>
            </w:r>
            <w:r w:rsidRPr="0009434C">
              <w:rPr>
                <w:rFonts w:ascii="AU Passata" w:hAnsi="AU Passata"/>
                <w:i/>
                <w:iCs/>
                <w:sz w:val="20"/>
              </w:rPr>
              <w:t>.</w:t>
            </w:r>
          </w:p>
          <w:p w14:paraId="6C3B7D98" w14:textId="77777777" w:rsidR="001A02FC" w:rsidRPr="006B26AE" w:rsidRDefault="001A02FC" w:rsidP="001A02FC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i/>
                <w:iCs/>
                <w:sz w:val="20"/>
              </w:rPr>
            </w:pPr>
            <w:r w:rsidRPr="006B26AE">
              <w:rPr>
                <w:rFonts w:ascii="AU Passata" w:hAnsi="AU Passata"/>
                <w:i/>
                <w:iCs/>
                <w:sz w:val="20"/>
              </w:rPr>
              <w:t xml:space="preserve">Det vurderes positivt, at </w:t>
            </w:r>
          </w:p>
          <w:p w14:paraId="4D888715" w14:textId="633BD3DD" w:rsidR="001A02FC" w:rsidRPr="003415EE" w:rsidRDefault="0790D304" w:rsidP="003415EE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sz w:val="20"/>
              </w:rPr>
            </w:pPr>
            <w:r w:rsidRPr="006B26AE">
              <w:rPr>
                <w:rFonts w:ascii="AU Passata" w:hAnsi="AU Passata"/>
                <w:i/>
                <w:iCs/>
                <w:sz w:val="20"/>
              </w:rPr>
              <w:t>Leverandørens metoder og værktøjer understøtter et tæt samarbejde med Kunden</w:t>
            </w:r>
            <w:r w:rsidR="379F2FE9" w:rsidRPr="006B26AE">
              <w:rPr>
                <w:rFonts w:ascii="AU Passata" w:hAnsi="AU Passata"/>
                <w:i/>
                <w:iCs/>
                <w:sz w:val="20"/>
              </w:rPr>
              <w:t xml:space="preserve"> for </w:t>
            </w:r>
            <w:r w:rsidR="0022436E" w:rsidRPr="006B26AE">
              <w:rPr>
                <w:rFonts w:ascii="AU Passata" w:hAnsi="AU Passata"/>
                <w:i/>
                <w:iCs/>
                <w:sz w:val="20"/>
              </w:rPr>
              <w:t xml:space="preserve">fejlfinding, </w:t>
            </w:r>
            <w:r w:rsidR="379F2FE9" w:rsidRPr="006B26AE">
              <w:rPr>
                <w:rFonts w:ascii="AU Passata" w:hAnsi="AU Passata"/>
                <w:i/>
                <w:iCs/>
                <w:sz w:val="20"/>
              </w:rPr>
              <w:t>fejlretning</w:t>
            </w:r>
            <w:r w:rsidR="0022436E" w:rsidRPr="006B26AE">
              <w:rPr>
                <w:rFonts w:ascii="AU Passata" w:hAnsi="AU Passata"/>
                <w:i/>
                <w:iCs/>
                <w:sz w:val="20"/>
              </w:rPr>
              <w:t xml:space="preserve"> </w:t>
            </w:r>
            <w:r w:rsidR="20FC2E01" w:rsidRPr="006B26AE">
              <w:rPr>
                <w:rFonts w:ascii="AU Passata" w:hAnsi="AU Passata"/>
                <w:i/>
                <w:iCs/>
                <w:sz w:val="20"/>
              </w:rPr>
              <w:t xml:space="preserve">og </w:t>
            </w:r>
            <w:r w:rsidR="00EE6A2A" w:rsidRPr="006B26AE">
              <w:rPr>
                <w:rFonts w:ascii="AU Passata" w:hAnsi="AU Passata"/>
                <w:i/>
                <w:iCs/>
                <w:sz w:val="20"/>
              </w:rPr>
              <w:t>almindeligt vedligehold</w:t>
            </w:r>
            <w:r w:rsidR="379F2FE9" w:rsidRPr="006B26AE">
              <w:rPr>
                <w:rFonts w:ascii="AU Passata" w:hAnsi="AU Passata"/>
                <w:i/>
                <w:iCs/>
                <w:sz w:val="20"/>
              </w:rPr>
              <w:t>.</w:t>
            </w:r>
          </w:p>
        </w:tc>
      </w:tr>
      <w:tr w:rsidR="00C7070E" w:rsidRPr="00E4703B" w14:paraId="771C720E" w14:textId="77777777" w:rsidTr="13A92ABB">
        <w:tc>
          <w:tcPr>
            <w:tcW w:w="8494" w:type="dxa"/>
            <w:gridSpan w:val="2"/>
          </w:tcPr>
          <w:p w14:paraId="33B9B9DF" w14:textId="77777777" w:rsidR="00C7070E" w:rsidRPr="00E4703B" w:rsidRDefault="00C7070E" w:rsidP="00030904">
            <w:pPr>
              <w:overflowPunct/>
              <w:autoSpaceDE/>
              <w:autoSpaceDN/>
              <w:adjustRightInd/>
              <w:spacing w:after="160" w:line="259" w:lineRule="auto"/>
              <w:ind w:right="29"/>
              <w:textAlignment w:val="auto"/>
              <w:rPr>
                <w:rFonts w:ascii="AU Passata" w:hAnsi="AU Passata"/>
                <w:sz w:val="20"/>
              </w:rPr>
            </w:pPr>
            <w:r w:rsidRPr="00E4703B">
              <w:rPr>
                <w:rFonts w:ascii="AU Passata" w:hAnsi="AU Passata"/>
                <w:sz w:val="20"/>
              </w:rPr>
              <w:t>Besvarelse</w:t>
            </w:r>
            <w:r w:rsidRPr="00E4703B">
              <w:rPr>
                <w:rFonts w:ascii="AU Passata" w:hAnsi="AU Passata"/>
                <w:i/>
                <w:sz w:val="20"/>
              </w:rPr>
              <w:t>: [</w:t>
            </w:r>
            <w:r w:rsidRPr="00E4703B">
              <w:rPr>
                <w:rFonts w:ascii="AU Passata" w:hAnsi="AU Passata"/>
                <w:i/>
                <w:sz w:val="20"/>
                <w:highlight w:val="green"/>
              </w:rPr>
              <w:t>Leverandørens besvarelse</w:t>
            </w:r>
            <w:r w:rsidRPr="00E4703B">
              <w:rPr>
                <w:rFonts w:ascii="AU Passata" w:hAnsi="AU Passata"/>
                <w:i/>
                <w:sz w:val="20"/>
              </w:rPr>
              <w:t>]</w:t>
            </w:r>
          </w:p>
        </w:tc>
      </w:tr>
    </w:tbl>
    <w:p w14:paraId="19507F52" w14:textId="77777777" w:rsidR="00532FE9" w:rsidRPr="00E4703B" w:rsidRDefault="00532FE9" w:rsidP="00532FE9">
      <w:pPr>
        <w:rPr>
          <w:rFonts w:ascii="AU Passata" w:hAnsi="AU Passata"/>
          <w:sz w:val="20"/>
          <w:szCs w:val="16"/>
        </w:rPr>
      </w:pPr>
    </w:p>
    <w:p w14:paraId="4031268F" w14:textId="77777777" w:rsidR="00387DBA" w:rsidRPr="00750E7A" w:rsidRDefault="00387DBA" w:rsidP="00532FE9">
      <w:pPr>
        <w:rPr>
          <w:rFonts w:ascii="AU Passata" w:hAnsi="AU Passata"/>
        </w:rPr>
      </w:pPr>
    </w:p>
    <w:sectPr w:rsidR="00387DBA" w:rsidRPr="00750E7A" w:rsidSect="00B26E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66" w:right="1134" w:bottom="1134" w:left="226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8F48" w14:textId="77777777" w:rsidR="004313E9" w:rsidRDefault="004313E9" w:rsidP="00C37D31">
      <w:pPr>
        <w:spacing w:line="240" w:lineRule="auto"/>
      </w:pPr>
      <w:r>
        <w:separator/>
      </w:r>
    </w:p>
  </w:endnote>
  <w:endnote w:type="continuationSeparator" w:id="0">
    <w:p w14:paraId="58F96671" w14:textId="77777777" w:rsidR="004313E9" w:rsidRDefault="004313E9" w:rsidP="00C37D31">
      <w:pPr>
        <w:spacing w:line="240" w:lineRule="auto"/>
      </w:pPr>
      <w:r>
        <w:continuationSeparator/>
      </w:r>
    </w:p>
  </w:endnote>
  <w:endnote w:type="continuationNotice" w:id="1">
    <w:p w14:paraId="77D82E99" w14:textId="77777777" w:rsidR="004313E9" w:rsidRDefault="004313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 Passata">
    <w:altName w:val="Calibri"/>
    <w:charset w:val="00"/>
    <w:family w:val="swiss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8FC4" w14:textId="563681F9" w:rsidR="003049EE" w:rsidRPr="008A59A7" w:rsidRDefault="003049EE" w:rsidP="009B390A">
    <w:pPr>
      <w:pStyle w:val="Footer"/>
      <w:spacing w:line="240" w:lineRule="auto"/>
      <w:jc w:val="both"/>
      <w:rPr>
        <w:szCs w:val="14"/>
      </w:rPr>
    </w:pPr>
  </w:p>
  <w:p w14:paraId="677B5E51" w14:textId="2FBF0008" w:rsidR="003049EE" w:rsidRPr="008A59A7" w:rsidRDefault="003E6DA8" w:rsidP="00030904">
    <w:pPr>
      <w:pStyle w:val="Footer"/>
      <w:spacing w:line="240" w:lineRule="auto"/>
      <w:jc w:val="right"/>
      <w:rPr>
        <w:szCs w:val="14"/>
      </w:rPr>
    </w:pPr>
    <w:sdt>
      <w:sdtPr>
        <w:rPr>
          <w:szCs w:val="14"/>
        </w:rPr>
        <w:alias w:val="Page"/>
        <w:tag w:val="Page"/>
        <w:id w:val="-928973115"/>
        <w:text w:multiLine="1"/>
      </w:sdtPr>
      <w:sdtContent>
        <w:r w:rsidR="00721C26">
          <w:rPr>
            <w:szCs w:val="14"/>
          </w:rPr>
          <w:t>Side</w:t>
        </w:r>
      </w:sdtContent>
    </w:sdt>
    <w:r w:rsidR="003049EE" w:rsidRPr="008A59A7">
      <w:rPr>
        <w:szCs w:val="14"/>
      </w:rPr>
      <w:t xml:space="preserve"> </w:t>
    </w:r>
    <w:r w:rsidR="003049EE" w:rsidRPr="008A59A7">
      <w:rPr>
        <w:szCs w:val="14"/>
      </w:rPr>
      <w:fldChar w:fldCharType="begin"/>
    </w:r>
    <w:r w:rsidR="003049EE" w:rsidRPr="008A59A7">
      <w:rPr>
        <w:szCs w:val="14"/>
      </w:rPr>
      <w:instrText xml:space="preserve"> PAGE   \* MERGEFORMAT </w:instrText>
    </w:r>
    <w:r w:rsidR="003049EE" w:rsidRPr="008A59A7">
      <w:rPr>
        <w:szCs w:val="14"/>
      </w:rPr>
      <w:fldChar w:fldCharType="separate"/>
    </w:r>
    <w:r w:rsidR="009B390A">
      <w:rPr>
        <w:noProof/>
        <w:szCs w:val="14"/>
      </w:rPr>
      <w:t>2</w:t>
    </w:r>
    <w:r w:rsidR="003049EE" w:rsidRPr="008A59A7">
      <w:rPr>
        <w:noProof/>
        <w:szCs w:val="14"/>
      </w:rPr>
      <w:fldChar w:fldCharType="end"/>
    </w:r>
    <w:r w:rsidR="003049EE" w:rsidRPr="008A59A7">
      <w:rPr>
        <w:noProof/>
        <w:szCs w:val="14"/>
      </w:rPr>
      <w:t>/</w:t>
    </w:r>
    <w:r w:rsidR="003049EE" w:rsidRPr="008A59A7">
      <w:rPr>
        <w:noProof/>
        <w:szCs w:val="14"/>
      </w:rPr>
      <w:fldChar w:fldCharType="begin"/>
    </w:r>
    <w:r w:rsidR="003049EE" w:rsidRPr="008A59A7">
      <w:rPr>
        <w:noProof/>
        <w:szCs w:val="14"/>
      </w:rPr>
      <w:instrText xml:space="preserve"> NUMPAGES  \* Arabic  \* MERGEFORMAT </w:instrText>
    </w:r>
    <w:r w:rsidR="003049EE" w:rsidRPr="008A59A7">
      <w:rPr>
        <w:noProof/>
        <w:szCs w:val="14"/>
      </w:rPr>
      <w:fldChar w:fldCharType="separate"/>
    </w:r>
    <w:r w:rsidR="009B390A">
      <w:rPr>
        <w:noProof/>
        <w:szCs w:val="14"/>
      </w:rPr>
      <w:t>8</w:t>
    </w:r>
    <w:r w:rsidR="003049EE" w:rsidRPr="008A59A7">
      <w:rPr>
        <w:noProof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E309" w14:textId="7A33E57E" w:rsidR="00B26ECE" w:rsidRPr="005C34E5" w:rsidRDefault="00B26ECE" w:rsidP="009B390A">
    <w:pPr>
      <w:pStyle w:val="Footer"/>
      <w:spacing w:line="240" w:lineRule="auto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B362" w14:textId="77777777" w:rsidR="004313E9" w:rsidRDefault="004313E9" w:rsidP="00C37D31">
      <w:pPr>
        <w:spacing w:line="240" w:lineRule="auto"/>
      </w:pPr>
      <w:r>
        <w:separator/>
      </w:r>
    </w:p>
  </w:footnote>
  <w:footnote w:type="continuationSeparator" w:id="0">
    <w:p w14:paraId="38CAE95A" w14:textId="77777777" w:rsidR="004313E9" w:rsidRDefault="004313E9" w:rsidP="00C37D31">
      <w:pPr>
        <w:spacing w:line="240" w:lineRule="auto"/>
      </w:pPr>
      <w:r>
        <w:continuationSeparator/>
      </w:r>
    </w:p>
  </w:footnote>
  <w:footnote w:type="continuationNotice" w:id="1">
    <w:p w14:paraId="1806315E" w14:textId="77777777" w:rsidR="004313E9" w:rsidRDefault="004313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C841" w14:textId="278A5AF7" w:rsidR="00B26ECE" w:rsidRDefault="00750E7A">
    <w:pPr>
      <w:pStyle w:val="Header"/>
    </w:pPr>
    <w:r w:rsidRPr="00750E7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D077AC" wp14:editId="6D85F134">
              <wp:simplePos x="0" y="0"/>
              <wp:positionH relativeFrom="margin">
                <wp:posOffset>0</wp:posOffset>
              </wp:positionH>
              <wp:positionV relativeFrom="topMargin">
                <wp:posOffset>812165</wp:posOffset>
              </wp:positionV>
              <wp:extent cx="5400040" cy="353051"/>
              <wp:effectExtent l="0" t="0" r="10160" b="9525"/>
              <wp:wrapNone/>
              <wp:docPr id="3" name="LogoNavnForside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530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AFD1F" w14:textId="77777777" w:rsidR="00750E7A" w:rsidRPr="00483A8B" w:rsidRDefault="00750E7A" w:rsidP="00750E7A">
                          <w:pPr>
                            <w:rPr>
                              <w:rFonts w:ascii="AU Passata" w:hAnsi="AU Passata"/>
                              <w:color w:val="002060"/>
                            </w:rPr>
                          </w:pPr>
                          <w:r w:rsidRPr="00483A8B">
                            <w:rPr>
                              <w:rFonts w:ascii="AU Passata" w:hAnsi="AU Passata"/>
                              <w:color w:val="002060"/>
                            </w:rPr>
                            <w:t>Aarhus Universitet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077AC" id="_x0000_t202" coordsize="21600,21600" o:spt="202" path="m,l,21600r21600,l21600,xe">
              <v:stroke joinstyle="miter"/>
              <v:path gradientshapeok="t" o:connecttype="rect"/>
            </v:shapetype>
            <v:shape id="LogoNavnForsideHide" o:spid="_x0000_s1026" type="#_x0000_t202" style="position:absolute;left:0;text-align:left;margin-left:0;margin-top:63.95pt;width:425.2pt;height:27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" filled="f" stroked="f">
              <v:textbox inset="0,0,0,0">
                <w:txbxContent>
                  <w:p w14:paraId="687AFD1F" w14:textId="77777777" w:rsidR="00750E7A" w:rsidRPr="00483A8B" w:rsidRDefault="00750E7A" w:rsidP="00750E7A">
                    <w:pPr>
                      <w:rPr>
                        <w:rFonts w:ascii="AU Passata" w:hAnsi="AU Passata"/>
                        <w:color w:val="002060"/>
                      </w:rPr>
                    </w:pPr>
                    <w:r w:rsidRPr="00483A8B">
                      <w:rPr>
                        <w:rFonts w:ascii="AU Passata" w:hAnsi="AU Passata"/>
                        <w:color w:val="002060"/>
                      </w:rPr>
                      <w:t>Aarhus Universitet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750E7A">
      <w:rPr>
        <w:noProof/>
      </w:rPr>
      <mc:AlternateContent>
        <mc:Choice Requires="wpc">
          <w:drawing>
            <wp:anchor distT="0" distB="0" distL="114300" distR="114300" simplePos="0" relativeHeight="251658243" behindDoc="0" locked="0" layoutInCell="1" allowOverlap="1" wp14:anchorId="4AC41D63" wp14:editId="4683413D">
              <wp:simplePos x="0" y="0"/>
              <wp:positionH relativeFrom="page">
                <wp:posOffset>1440180</wp:posOffset>
              </wp:positionH>
              <wp:positionV relativeFrom="page">
                <wp:posOffset>360045</wp:posOffset>
              </wp:positionV>
              <wp:extent cx="609600" cy="304800"/>
              <wp:effectExtent l="0" t="0" r="0" b="0"/>
              <wp:wrapNone/>
              <wp:docPr id="7" name="LogoCanvasHide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C6846" id="LogoCanvasHide01" o:spid="_x0000_s1026" editas="canvas" style="position:absolute;margin-left:113.4pt;margin-top:28.35pt;width:48pt;height:24pt;z-index:251658243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02546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" path="m2878,8160l,8160,8160,r,2892l2878,8160xe" fillcolor="#002546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B1CF" w14:textId="344C6C4C" w:rsidR="00B26ECE" w:rsidRDefault="00750E7A" w:rsidP="00B26ECE">
    <w:pPr>
      <w:pStyle w:val="Header"/>
    </w:pPr>
    <w:r w:rsidRPr="00750E7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371BA" wp14:editId="1A8EEFC6">
              <wp:simplePos x="0" y="0"/>
              <wp:positionH relativeFrom="margin">
                <wp:posOffset>0</wp:posOffset>
              </wp:positionH>
              <wp:positionV relativeFrom="topMargin">
                <wp:posOffset>812165</wp:posOffset>
              </wp:positionV>
              <wp:extent cx="5400040" cy="353051"/>
              <wp:effectExtent l="0" t="0" r="10160" b="9525"/>
              <wp:wrapNone/>
              <wp:docPr id="1" name="LogoNavnForside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530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0E610" w14:textId="77777777" w:rsidR="00750E7A" w:rsidRPr="00483A8B" w:rsidRDefault="00750E7A" w:rsidP="00750E7A">
                          <w:pPr>
                            <w:rPr>
                              <w:rFonts w:ascii="AU Passata" w:hAnsi="AU Passata"/>
                              <w:color w:val="002060"/>
                            </w:rPr>
                          </w:pPr>
                          <w:bookmarkStart w:id="15" w:name="OFF_Logo3AComputed_2"/>
                          <w:bookmarkStart w:id="16" w:name="OFF_Logo3AComputed_2_HIF"/>
                          <w:r w:rsidRPr="00483A8B">
                            <w:rPr>
                              <w:rFonts w:ascii="AU Passata" w:hAnsi="AU Passata"/>
                              <w:color w:val="002060"/>
                            </w:rPr>
                            <w:t>Aarhus Universitet</w:t>
                          </w:r>
                          <w:bookmarkEnd w:id="15"/>
                          <w:bookmarkEnd w:id="1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371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63.95pt;width:425.2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" filled="f" stroked="f">
              <v:textbox inset="0,0,0,0">
                <w:txbxContent>
                  <w:p w14:paraId="41D0E610" w14:textId="77777777" w:rsidR="00750E7A" w:rsidRPr="00483A8B" w:rsidRDefault="00750E7A" w:rsidP="00750E7A">
                    <w:pPr>
                      <w:rPr>
                        <w:rFonts w:ascii="AU Passata" w:hAnsi="AU Passata"/>
                        <w:color w:val="002060"/>
                      </w:rPr>
                    </w:pPr>
                    <w:bookmarkStart w:id="17" w:name="OFF_Logo3AComputed_2"/>
                    <w:bookmarkStart w:id="18" w:name="OFF_Logo3AComputed_2_HIF"/>
                    <w:r w:rsidRPr="00483A8B">
                      <w:rPr>
                        <w:rFonts w:ascii="AU Passata" w:hAnsi="AU Passata"/>
                        <w:color w:val="002060"/>
                      </w:rPr>
                      <w:t>Aarhus Universitet</w:t>
                    </w:r>
                    <w:bookmarkEnd w:id="17"/>
                    <w:bookmarkEnd w:id="18"/>
                  </w:p>
                </w:txbxContent>
              </v:textbox>
              <w10:wrap anchorx="margin" anchory="margin"/>
            </v:shape>
          </w:pict>
        </mc:Fallback>
      </mc:AlternateContent>
    </w:r>
    <w:r w:rsidRPr="00750E7A">
      <w:rPr>
        <w:noProof/>
      </w:rPr>
      <mc:AlternateContent>
        <mc:Choice Requires="wpc">
          <w:drawing>
            <wp:anchor distT="0" distB="0" distL="114300" distR="114300" simplePos="0" relativeHeight="251658241" behindDoc="0" locked="0" layoutInCell="1" allowOverlap="1" wp14:anchorId="78913480" wp14:editId="75980DD4">
              <wp:simplePos x="0" y="0"/>
              <wp:positionH relativeFrom="page">
                <wp:posOffset>1440180</wp:posOffset>
              </wp:positionH>
              <wp:positionV relativeFrom="page">
                <wp:posOffset>360045</wp:posOffset>
              </wp:positionV>
              <wp:extent cx="609600" cy="304800"/>
              <wp:effectExtent l="0" t="0" r="0" b="0"/>
              <wp:wrapNone/>
              <wp:docPr id="2" name="LogoCanvasHide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85C8C" id="LogoCanvasHide01" o:spid="_x0000_s1026" editas="canvas" style="position:absolute;margin-left:113.4pt;margin-top:28.35pt;width:48pt;height:24pt;z-index:251658241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02546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" path="m2878,8160l,8160,8160,r,2892l2878,8160xe" fillcolor="#002546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  <w:p w14:paraId="379B58EC" w14:textId="2B8C1084" w:rsidR="00B26ECE" w:rsidRDefault="003D6F31" w:rsidP="003D6F31">
    <w:pPr>
      <w:pStyle w:val="Header"/>
      <w:tabs>
        <w:tab w:val="left" w:pos="16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EA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E48A9"/>
    <w:multiLevelType w:val="hybridMultilevel"/>
    <w:tmpl w:val="C98232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C3DE0"/>
    <w:multiLevelType w:val="multilevel"/>
    <w:tmpl w:val="BD90B59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5A871FA"/>
    <w:multiLevelType w:val="multilevel"/>
    <w:tmpl w:val="A7EA5C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decimal"/>
      <w:lvlText w:val="K-%6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/>
        <w:sz w:val="23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abstractNum w:abstractNumId="13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4" w15:restartNumberingAfterBreak="0">
    <w:nsid w:val="1DBA1BF5"/>
    <w:multiLevelType w:val="multilevel"/>
    <w:tmpl w:val="68BC53CE"/>
    <w:styleLink w:val="TalBogstavOpstill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lowerRoman"/>
      <w:lvlText w:val="%6)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sz w:val="23"/>
      </w:rPr>
    </w:lvl>
    <w:lvl w:ilvl="6">
      <w:start w:val="1"/>
      <w:numFmt w:val="none"/>
      <w:lvlRestart w:val="0"/>
      <w:lvlText w:val=""/>
      <w:lvlJc w:val="left"/>
      <w:pPr>
        <w:tabs>
          <w:tab w:val="num" w:pos="567"/>
        </w:tabs>
        <w:ind w:left="851" w:hanging="851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abstractNum w:abstractNumId="15" w15:restartNumberingAfterBreak="0">
    <w:nsid w:val="22B11F7A"/>
    <w:multiLevelType w:val="hybridMultilevel"/>
    <w:tmpl w:val="77B02C2E"/>
    <w:lvl w:ilvl="0" w:tplc="27E60054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34332"/>
    <w:multiLevelType w:val="hybridMultilevel"/>
    <w:tmpl w:val="49CA37E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60652"/>
    <w:multiLevelType w:val="multilevel"/>
    <w:tmpl w:val="9EC6C406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76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1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6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1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76" w:hanging="425"/>
      </w:pPr>
      <w:rPr>
        <w:rFonts w:ascii="Wingdings" w:hAnsi="Wingdings" w:hint="default"/>
      </w:rPr>
    </w:lvl>
  </w:abstractNum>
  <w:abstractNum w:abstractNumId="18" w15:restartNumberingAfterBreak="0">
    <w:nsid w:val="3C3B6FA6"/>
    <w:multiLevelType w:val="multilevel"/>
    <w:tmpl w:val="F9085DC0"/>
    <w:lvl w:ilvl="0">
      <w:start w:val="1"/>
      <w:numFmt w:val="lowerRoman"/>
      <w:lvlText w:val="Bilag 12.c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15D4D3C"/>
    <w:multiLevelType w:val="multilevel"/>
    <w:tmpl w:val="8D5CA46E"/>
    <w:lvl w:ilvl="0">
      <w:start w:val="1"/>
      <w:numFmt w:val="lowerRoman"/>
      <w:lvlText w:val="Bilag 17.b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BA07ED4"/>
    <w:multiLevelType w:val="hybridMultilevel"/>
    <w:tmpl w:val="BD8A0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D1206"/>
    <w:multiLevelType w:val="hybridMultilevel"/>
    <w:tmpl w:val="56148E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D1842"/>
    <w:multiLevelType w:val="hybridMultilevel"/>
    <w:tmpl w:val="A766947C"/>
    <w:lvl w:ilvl="0" w:tplc="1E0ADB82">
      <w:start w:val="1"/>
      <w:numFmt w:val="decimal"/>
      <w:lvlText w:val="Bilag 12.d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523E8"/>
    <w:multiLevelType w:val="hybridMultilevel"/>
    <w:tmpl w:val="70F4A730"/>
    <w:lvl w:ilvl="0" w:tplc="7D8A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B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7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A0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C8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2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4B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A9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0B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26088"/>
    <w:multiLevelType w:val="multilevel"/>
    <w:tmpl w:val="F05466D8"/>
    <w:lvl w:ilvl="0">
      <w:start w:val="1"/>
      <w:numFmt w:val="decimal"/>
      <w:pStyle w:val="Punktafsnit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pStyle w:val="Punktafsnit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pStyle w:val="Punktafsni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pStyle w:val="Punktafsnit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Restart w:val="2"/>
      <w:pStyle w:val="Punktafsnita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lowerRoman"/>
      <w:pStyle w:val="Punktafsniti"/>
      <w:lvlText w:val="%6)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sz w:val="23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abstractNum w:abstractNumId="25" w15:restartNumberingAfterBreak="0">
    <w:nsid w:val="71BD769A"/>
    <w:multiLevelType w:val="hybridMultilevel"/>
    <w:tmpl w:val="DC228DF2"/>
    <w:lvl w:ilvl="0" w:tplc="1422B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AB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62F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24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6A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A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E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A2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6D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75EE1"/>
    <w:multiLevelType w:val="hybridMultilevel"/>
    <w:tmpl w:val="40F2D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5390">
    <w:abstractNumId w:val="23"/>
  </w:num>
  <w:num w:numId="2" w16cid:durableId="1525288708">
    <w:abstractNumId w:val="25"/>
  </w:num>
  <w:num w:numId="3" w16cid:durableId="418602000">
    <w:abstractNumId w:val="9"/>
  </w:num>
  <w:num w:numId="4" w16cid:durableId="217785903">
    <w:abstractNumId w:val="7"/>
  </w:num>
  <w:num w:numId="5" w16cid:durableId="1993369583">
    <w:abstractNumId w:val="6"/>
  </w:num>
  <w:num w:numId="6" w16cid:durableId="1528903633">
    <w:abstractNumId w:val="5"/>
  </w:num>
  <w:num w:numId="7" w16cid:durableId="1226918061">
    <w:abstractNumId w:val="4"/>
  </w:num>
  <w:num w:numId="8" w16cid:durableId="651059801">
    <w:abstractNumId w:val="8"/>
  </w:num>
  <w:num w:numId="9" w16cid:durableId="1229918240">
    <w:abstractNumId w:val="3"/>
  </w:num>
  <w:num w:numId="10" w16cid:durableId="1810972662">
    <w:abstractNumId w:val="2"/>
  </w:num>
  <w:num w:numId="11" w16cid:durableId="256989827">
    <w:abstractNumId w:val="1"/>
  </w:num>
  <w:num w:numId="12" w16cid:durableId="486439504">
    <w:abstractNumId w:val="0"/>
  </w:num>
  <w:num w:numId="13" w16cid:durableId="1015107529">
    <w:abstractNumId w:val="11"/>
  </w:num>
  <w:num w:numId="14" w16cid:durableId="655841725">
    <w:abstractNumId w:val="15"/>
  </w:num>
  <w:num w:numId="15" w16cid:durableId="1949893696">
    <w:abstractNumId w:val="13"/>
  </w:num>
  <w:num w:numId="16" w16cid:durableId="761146108">
    <w:abstractNumId w:val="24"/>
  </w:num>
  <w:num w:numId="17" w16cid:durableId="599917163">
    <w:abstractNumId w:val="20"/>
  </w:num>
  <w:num w:numId="18" w16cid:durableId="1137912960">
    <w:abstractNumId w:val="17"/>
  </w:num>
  <w:num w:numId="19" w16cid:durableId="352804147">
    <w:abstractNumId w:val="21"/>
  </w:num>
  <w:num w:numId="20" w16cid:durableId="928199115">
    <w:abstractNumId w:val="12"/>
  </w:num>
  <w:num w:numId="21" w16cid:durableId="590621589">
    <w:abstractNumId w:val="22"/>
  </w:num>
  <w:num w:numId="22" w16cid:durableId="600064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2971057">
    <w:abstractNumId w:val="14"/>
  </w:num>
  <w:num w:numId="24" w16cid:durableId="1351839094">
    <w:abstractNumId w:val="16"/>
  </w:num>
  <w:num w:numId="25" w16cid:durableId="562301366">
    <w:abstractNumId w:val="24"/>
  </w:num>
  <w:num w:numId="26" w16cid:durableId="1851795364">
    <w:abstractNumId w:val="10"/>
  </w:num>
  <w:num w:numId="27" w16cid:durableId="1007825198">
    <w:abstractNumId w:val="18"/>
  </w:num>
  <w:num w:numId="28" w16cid:durableId="1910261025">
    <w:abstractNumId w:val="19"/>
  </w:num>
  <w:num w:numId="29" w16cid:durableId="5518384">
    <w:abstractNumId w:val="24"/>
  </w:num>
  <w:num w:numId="30" w16cid:durableId="2058551903">
    <w:abstractNumId w:val="24"/>
  </w:num>
  <w:num w:numId="31" w16cid:durableId="1945795654">
    <w:abstractNumId w:val="24"/>
  </w:num>
  <w:num w:numId="32" w16cid:durableId="1832603570">
    <w:abstractNumId w:val="24"/>
  </w:num>
  <w:num w:numId="33" w16cid:durableId="2046909136">
    <w:abstractNumId w:val="24"/>
  </w:num>
  <w:num w:numId="34" w16cid:durableId="1257785560">
    <w:abstractNumId w:val="24"/>
  </w:num>
  <w:num w:numId="35" w16cid:durableId="1136336688">
    <w:abstractNumId w:val="24"/>
  </w:num>
  <w:num w:numId="36" w16cid:durableId="1807309209">
    <w:abstractNumId w:val="24"/>
  </w:num>
  <w:num w:numId="37" w16cid:durableId="875502480">
    <w:abstractNumId w:val="24"/>
  </w:num>
  <w:num w:numId="38" w16cid:durableId="143670159">
    <w:abstractNumId w:val="24"/>
  </w:num>
  <w:num w:numId="39" w16cid:durableId="10211202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TMS_Culture_ID" w:val="23"/>
    <w:docVar w:name="TMS_Office_ID" w:val="15"/>
    <w:docVar w:name="TMS_Template_ID" w:val="166"/>
    <w:docVar w:name="TMS_Unit_ID" w:val="30"/>
  </w:docVars>
  <w:rsids>
    <w:rsidRoot w:val="00532FE9"/>
    <w:rsid w:val="00010639"/>
    <w:rsid w:val="0001444C"/>
    <w:rsid w:val="000178D5"/>
    <w:rsid w:val="00030904"/>
    <w:rsid w:val="00031B17"/>
    <w:rsid w:val="00034941"/>
    <w:rsid w:val="00034D64"/>
    <w:rsid w:val="00042ACB"/>
    <w:rsid w:val="00044D43"/>
    <w:rsid w:val="0004554A"/>
    <w:rsid w:val="00051595"/>
    <w:rsid w:val="000547F1"/>
    <w:rsid w:val="00074A05"/>
    <w:rsid w:val="00083A7D"/>
    <w:rsid w:val="00083ED3"/>
    <w:rsid w:val="0009434C"/>
    <w:rsid w:val="00094D7F"/>
    <w:rsid w:val="00095580"/>
    <w:rsid w:val="000A1ECA"/>
    <w:rsid w:val="000B58EA"/>
    <w:rsid w:val="000C0BB3"/>
    <w:rsid w:val="000C3596"/>
    <w:rsid w:val="000D1082"/>
    <w:rsid w:val="000D1E62"/>
    <w:rsid w:val="000D3057"/>
    <w:rsid w:val="000D711E"/>
    <w:rsid w:val="000E6478"/>
    <w:rsid w:val="000F4DD5"/>
    <w:rsid w:val="000F522B"/>
    <w:rsid w:val="000F56E6"/>
    <w:rsid w:val="00102807"/>
    <w:rsid w:val="0012178D"/>
    <w:rsid w:val="0012333D"/>
    <w:rsid w:val="00125353"/>
    <w:rsid w:val="001319F6"/>
    <w:rsid w:val="00152D3C"/>
    <w:rsid w:val="00165461"/>
    <w:rsid w:val="00165C01"/>
    <w:rsid w:val="001701C1"/>
    <w:rsid w:val="0018388D"/>
    <w:rsid w:val="00187416"/>
    <w:rsid w:val="00187E97"/>
    <w:rsid w:val="00190D5A"/>
    <w:rsid w:val="00194F41"/>
    <w:rsid w:val="00196481"/>
    <w:rsid w:val="001A02FC"/>
    <w:rsid w:val="001A4644"/>
    <w:rsid w:val="001D25CD"/>
    <w:rsid w:val="001D62CC"/>
    <w:rsid w:val="001E412F"/>
    <w:rsid w:val="001E5447"/>
    <w:rsid w:val="001E5AC8"/>
    <w:rsid w:val="001E7097"/>
    <w:rsid w:val="001F3686"/>
    <w:rsid w:val="001F46E2"/>
    <w:rsid w:val="00205734"/>
    <w:rsid w:val="00206215"/>
    <w:rsid w:val="00206EC2"/>
    <w:rsid w:val="00210EDE"/>
    <w:rsid w:val="0021342A"/>
    <w:rsid w:val="00216550"/>
    <w:rsid w:val="00222A1F"/>
    <w:rsid w:val="0022436E"/>
    <w:rsid w:val="002369C9"/>
    <w:rsid w:val="0024116F"/>
    <w:rsid w:val="00243BB2"/>
    <w:rsid w:val="00261196"/>
    <w:rsid w:val="00263314"/>
    <w:rsid w:val="002672BC"/>
    <w:rsid w:val="00274EFB"/>
    <w:rsid w:val="002865DD"/>
    <w:rsid w:val="002B4A8B"/>
    <w:rsid w:val="002C1511"/>
    <w:rsid w:val="002C2EC3"/>
    <w:rsid w:val="002D0EF4"/>
    <w:rsid w:val="002D555D"/>
    <w:rsid w:val="00300677"/>
    <w:rsid w:val="00304159"/>
    <w:rsid w:val="003049EE"/>
    <w:rsid w:val="00313CE9"/>
    <w:rsid w:val="003244B6"/>
    <w:rsid w:val="00326493"/>
    <w:rsid w:val="0033691E"/>
    <w:rsid w:val="003415EE"/>
    <w:rsid w:val="00351832"/>
    <w:rsid w:val="00351F43"/>
    <w:rsid w:val="00356E0A"/>
    <w:rsid w:val="003622B0"/>
    <w:rsid w:val="00387DBA"/>
    <w:rsid w:val="00392287"/>
    <w:rsid w:val="00393245"/>
    <w:rsid w:val="00396A98"/>
    <w:rsid w:val="003C0BD2"/>
    <w:rsid w:val="003C318F"/>
    <w:rsid w:val="003D6F31"/>
    <w:rsid w:val="003E112D"/>
    <w:rsid w:val="003E170D"/>
    <w:rsid w:val="003E2209"/>
    <w:rsid w:val="003E6DA8"/>
    <w:rsid w:val="003E7DB2"/>
    <w:rsid w:val="003F447B"/>
    <w:rsid w:val="003F7AB4"/>
    <w:rsid w:val="00411838"/>
    <w:rsid w:val="00413C72"/>
    <w:rsid w:val="00422637"/>
    <w:rsid w:val="004313E9"/>
    <w:rsid w:val="00435A7C"/>
    <w:rsid w:val="004423DF"/>
    <w:rsid w:val="00447A6A"/>
    <w:rsid w:val="0045055A"/>
    <w:rsid w:val="00451F72"/>
    <w:rsid w:val="00455B5C"/>
    <w:rsid w:val="00456EE1"/>
    <w:rsid w:val="004849E7"/>
    <w:rsid w:val="0048747D"/>
    <w:rsid w:val="004B0460"/>
    <w:rsid w:val="004C293C"/>
    <w:rsid w:val="004C30BA"/>
    <w:rsid w:val="004C59B7"/>
    <w:rsid w:val="004C5B34"/>
    <w:rsid w:val="004F7417"/>
    <w:rsid w:val="00503562"/>
    <w:rsid w:val="00504FAB"/>
    <w:rsid w:val="00512419"/>
    <w:rsid w:val="00514298"/>
    <w:rsid w:val="00515A6F"/>
    <w:rsid w:val="00532FE9"/>
    <w:rsid w:val="00543FC0"/>
    <w:rsid w:val="00562FF1"/>
    <w:rsid w:val="0057064F"/>
    <w:rsid w:val="00577F91"/>
    <w:rsid w:val="00583DE4"/>
    <w:rsid w:val="00584FFF"/>
    <w:rsid w:val="0058747A"/>
    <w:rsid w:val="005A34B5"/>
    <w:rsid w:val="005B2458"/>
    <w:rsid w:val="005B5379"/>
    <w:rsid w:val="005C0744"/>
    <w:rsid w:val="005C34E5"/>
    <w:rsid w:val="005D16E8"/>
    <w:rsid w:val="005D41B6"/>
    <w:rsid w:val="005E0E95"/>
    <w:rsid w:val="005E34B0"/>
    <w:rsid w:val="005F1E90"/>
    <w:rsid w:val="005F5205"/>
    <w:rsid w:val="005F5B9C"/>
    <w:rsid w:val="00604C36"/>
    <w:rsid w:val="00606F25"/>
    <w:rsid w:val="00614389"/>
    <w:rsid w:val="006229E1"/>
    <w:rsid w:val="006253E4"/>
    <w:rsid w:val="0062603B"/>
    <w:rsid w:val="0064765F"/>
    <w:rsid w:val="006519AB"/>
    <w:rsid w:val="00655D96"/>
    <w:rsid w:val="00656446"/>
    <w:rsid w:val="00661AEA"/>
    <w:rsid w:val="00662FF2"/>
    <w:rsid w:val="0067323F"/>
    <w:rsid w:val="00684991"/>
    <w:rsid w:val="006922B3"/>
    <w:rsid w:val="0069742A"/>
    <w:rsid w:val="006B26AE"/>
    <w:rsid w:val="006B6B20"/>
    <w:rsid w:val="006C3D19"/>
    <w:rsid w:val="006C5B3F"/>
    <w:rsid w:val="006D60C9"/>
    <w:rsid w:val="006E481A"/>
    <w:rsid w:val="00701B94"/>
    <w:rsid w:val="00702870"/>
    <w:rsid w:val="00704CA4"/>
    <w:rsid w:val="00706913"/>
    <w:rsid w:val="00707988"/>
    <w:rsid w:val="0071155B"/>
    <w:rsid w:val="00721C26"/>
    <w:rsid w:val="00726184"/>
    <w:rsid w:val="0073070A"/>
    <w:rsid w:val="0073213B"/>
    <w:rsid w:val="00732BE7"/>
    <w:rsid w:val="00744323"/>
    <w:rsid w:val="00750E7A"/>
    <w:rsid w:val="00752D44"/>
    <w:rsid w:val="00752E33"/>
    <w:rsid w:val="00753459"/>
    <w:rsid w:val="00762E46"/>
    <w:rsid w:val="00763509"/>
    <w:rsid w:val="00775A6D"/>
    <w:rsid w:val="00775B2D"/>
    <w:rsid w:val="00783CB4"/>
    <w:rsid w:val="007A0DE0"/>
    <w:rsid w:val="007C00B4"/>
    <w:rsid w:val="007D1368"/>
    <w:rsid w:val="007E4247"/>
    <w:rsid w:val="007E705B"/>
    <w:rsid w:val="007F21FF"/>
    <w:rsid w:val="007F269A"/>
    <w:rsid w:val="007F5375"/>
    <w:rsid w:val="007F6CEF"/>
    <w:rsid w:val="007F6FEA"/>
    <w:rsid w:val="00811C35"/>
    <w:rsid w:val="00835ED8"/>
    <w:rsid w:val="008373C6"/>
    <w:rsid w:val="00844460"/>
    <w:rsid w:val="00853103"/>
    <w:rsid w:val="00864031"/>
    <w:rsid w:val="00864EDC"/>
    <w:rsid w:val="00884E12"/>
    <w:rsid w:val="00893D3F"/>
    <w:rsid w:val="008963DC"/>
    <w:rsid w:val="008A1E95"/>
    <w:rsid w:val="008A59A7"/>
    <w:rsid w:val="008A61FE"/>
    <w:rsid w:val="008B2631"/>
    <w:rsid w:val="008D2F0E"/>
    <w:rsid w:val="008D57FA"/>
    <w:rsid w:val="008E0FFE"/>
    <w:rsid w:val="008E4751"/>
    <w:rsid w:val="008E4D99"/>
    <w:rsid w:val="00907173"/>
    <w:rsid w:val="009112B0"/>
    <w:rsid w:val="00911DD8"/>
    <w:rsid w:val="009135FD"/>
    <w:rsid w:val="00920DDB"/>
    <w:rsid w:val="00932486"/>
    <w:rsid w:val="00933340"/>
    <w:rsid w:val="00934730"/>
    <w:rsid w:val="00941020"/>
    <w:rsid w:val="00943CDA"/>
    <w:rsid w:val="009443C8"/>
    <w:rsid w:val="009522CF"/>
    <w:rsid w:val="009633D2"/>
    <w:rsid w:val="00971B16"/>
    <w:rsid w:val="0097270C"/>
    <w:rsid w:val="0097610C"/>
    <w:rsid w:val="00980E78"/>
    <w:rsid w:val="009817A4"/>
    <w:rsid w:val="0099527B"/>
    <w:rsid w:val="009A2A97"/>
    <w:rsid w:val="009A302E"/>
    <w:rsid w:val="009A32C9"/>
    <w:rsid w:val="009B03BB"/>
    <w:rsid w:val="009B390A"/>
    <w:rsid w:val="009B3956"/>
    <w:rsid w:val="009C1CB7"/>
    <w:rsid w:val="009C1E49"/>
    <w:rsid w:val="009C31EB"/>
    <w:rsid w:val="009D25B9"/>
    <w:rsid w:val="009E18A9"/>
    <w:rsid w:val="009E70B2"/>
    <w:rsid w:val="00A1277B"/>
    <w:rsid w:val="00A22C4E"/>
    <w:rsid w:val="00A22F6E"/>
    <w:rsid w:val="00A27B9B"/>
    <w:rsid w:val="00A35FE0"/>
    <w:rsid w:val="00A4027B"/>
    <w:rsid w:val="00A523AD"/>
    <w:rsid w:val="00A5541B"/>
    <w:rsid w:val="00A63D53"/>
    <w:rsid w:val="00A642C1"/>
    <w:rsid w:val="00A70424"/>
    <w:rsid w:val="00A73B81"/>
    <w:rsid w:val="00A74197"/>
    <w:rsid w:val="00A75CA2"/>
    <w:rsid w:val="00A76E27"/>
    <w:rsid w:val="00A8090C"/>
    <w:rsid w:val="00A80F95"/>
    <w:rsid w:val="00A82867"/>
    <w:rsid w:val="00A8425F"/>
    <w:rsid w:val="00AA611F"/>
    <w:rsid w:val="00AB17E4"/>
    <w:rsid w:val="00AC7337"/>
    <w:rsid w:val="00AD3525"/>
    <w:rsid w:val="00AE2E01"/>
    <w:rsid w:val="00AF281F"/>
    <w:rsid w:val="00B0652F"/>
    <w:rsid w:val="00B13EA0"/>
    <w:rsid w:val="00B1487E"/>
    <w:rsid w:val="00B17ECD"/>
    <w:rsid w:val="00B20B9B"/>
    <w:rsid w:val="00B26ECE"/>
    <w:rsid w:val="00B271CD"/>
    <w:rsid w:val="00B3532A"/>
    <w:rsid w:val="00B4695D"/>
    <w:rsid w:val="00B55E57"/>
    <w:rsid w:val="00B6279C"/>
    <w:rsid w:val="00B763C1"/>
    <w:rsid w:val="00B806AA"/>
    <w:rsid w:val="00B86012"/>
    <w:rsid w:val="00B97B9B"/>
    <w:rsid w:val="00BC3D67"/>
    <w:rsid w:val="00BC6752"/>
    <w:rsid w:val="00BD1E5F"/>
    <w:rsid w:val="00BD70D9"/>
    <w:rsid w:val="00BE0380"/>
    <w:rsid w:val="00C074AC"/>
    <w:rsid w:val="00C14A6E"/>
    <w:rsid w:val="00C21C67"/>
    <w:rsid w:val="00C23722"/>
    <w:rsid w:val="00C26851"/>
    <w:rsid w:val="00C37D31"/>
    <w:rsid w:val="00C42233"/>
    <w:rsid w:val="00C4500F"/>
    <w:rsid w:val="00C467D4"/>
    <w:rsid w:val="00C5445E"/>
    <w:rsid w:val="00C66A44"/>
    <w:rsid w:val="00C7070E"/>
    <w:rsid w:val="00C921DD"/>
    <w:rsid w:val="00C97D99"/>
    <w:rsid w:val="00CA381C"/>
    <w:rsid w:val="00CA683C"/>
    <w:rsid w:val="00CC70DD"/>
    <w:rsid w:val="00CD756F"/>
    <w:rsid w:val="00CE4A64"/>
    <w:rsid w:val="00CE6717"/>
    <w:rsid w:val="00CE6C47"/>
    <w:rsid w:val="00CE7947"/>
    <w:rsid w:val="00D037BF"/>
    <w:rsid w:val="00D13AC9"/>
    <w:rsid w:val="00D26353"/>
    <w:rsid w:val="00D32004"/>
    <w:rsid w:val="00D33259"/>
    <w:rsid w:val="00D62505"/>
    <w:rsid w:val="00D646C6"/>
    <w:rsid w:val="00D661E5"/>
    <w:rsid w:val="00D733B7"/>
    <w:rsid w:val="00D74C54"/>
    <w:rsid w:val="00D81CC6"/>
    <w:rsid w:val="00D9288A"/>
    <w:rsid w:val="00DA41F3"/>
    <w:rsid w:val="00DA50DA"/>
    <w:rsid w:val="00DC2627"/>
    <w:rsid w:val="00DC409C"/>
    <w:rsid w:val="00DD47AB"/>
    <w:rsid w:val="00DD7A6A"/>
    <w:rsid w:val="00DF768C"/>
    <w:rsid w:val="00E00857"/>
    <w:rsid w:val="00E02469"/>
    <w:rsid w:val="00E034EF"/>
    <w:rsid w:val="00E06265"/>
    <w:rsid w:val="00E12770"/>
    <w:rsid w:val="00E266FC"/>
    <w:rsid w:val="00E27923"/>
    <w:rsid w:val="00E27A09"/>
    <w:rsid w:val="00E40113"/>
    <w:rsid w:val="00E43CA0"/>
    <w:rsid w:val="00E459DE"/>
    <w:rsid w:val="00E4703B"/>
    <w:rsid w:val="00E565F4"/>
    <w:rsid w:val="00E60515"/>
    <w:rsid w:val="00E63FF7"/>
    <w:rsid w:val="00E646DC"/>
    <w:rsid w:val="00E66C5F"/>
    <w:rsid w:val="00E67A72"/>
    <w:rsid w:val="00E71712"/>
    <w:rsid w:val="00E76634"/>
    <w:rsid w:val="00E77D9E"/>
    <w:rsid w:val="00E81CCF"/>
    <w:rsid w:val="00E86ED3"/>
    <w:rsid w:val="00E94430"/>
    <w:rsid w:val="00E96522"/>
    <w:rsid w:val="00EC2B59"/>
    <w:rsid w:val="00EE6A2A"/>
    <w:rsid w:val="00EF2766"/>
    <w:rsid w:val="00EF6B5D"/>
    <w:rsid w:val="00F031B5"/>
    <w:rsid w:val="00F13EF8"/>
    <w:rsid w:val="00F141C3"/>
    <w:rsid w:val="00F14C6B"/>
    <w:rsid w:val="00F1723D"/>
    <w:rsid w:val="00F22BA4"/>
    <w:rsid w:val="00F356B7"/>
    <w:rsid w:val="00F55E71"/>
    <w:rsid w:val="00F5735A"/>
    <w:rsid w:val="00F6308F"/>
    <w:rsid w:val="00F70D89"/>
    <w:rsid w:val="00F72BB1"/>
    <w:rsid w:val="00F77B7D"/>
    <w:rsid w:val="00F81100"/>
    <w:rsid w:val="00F84052"/>
    <w:rsid w:val="00F85555"/>
    <w:rsid w:val="00FA1029"/>
    <w:rsid w:val="00FA182E"/>
    <w:rsid w:val="00FC2C15"/>
    <w:rsid w:val="00FD3E44"/>
    <w:rsid w:val="00FD5E78"/>
    <w:rsid w:val="00FE2F8B"/>
    <w:rsid w:val="00FE334F"/>
    <w:rsid w:val="00FE42F4"/>
    <w:rsid w:val="00FF63C4"/>
    <w:rsid w:val="0145008A"/>
    <w:rsid w:val="027920B0"/>
    <w:rsid w:val="028FD627"/>
    <w:rsid w:val="02D902F2"/>
    <w:rsid w:val="04337643"/>
    <w:rsid w:val="04416574"/>
    <w:rsid w:val="0443B4FB"/>
    <w:rsid w:val="05DF855C"/>
    <w:rsid w:val="077B55BD"/>
    <w:rsid w:val="0790D304"/>
    <w:rsid w:val="085BEAD5"/>
    <w:rsid w:val="0A3DE8D1"/>
    <w:rsid w:val="0BE08062"/>
    <w:rsid w:val="0CAF6C77"/>
    <w:rsid w:val="0EBA5629"/>
    <w:rsid w:val="1127CDDE"/>
    <w:rsid w:val="135E035D"/>
    <w:rsid w:val="13A92ABB"/>
    <w:rsid w:val="13E54122"/>
    <w:rsid w:val="13FCD363"/>
    <w:rsid w:val="1511023E"/>
    <w:rsid w:val="15DC80C9"/>
    <w:rsid w:val="15EC01AA"/>
    <w:rsid w:val="169B32E2"/>
    <w:rsid w:val="1AD631D3"/>
    <w:rsid w:val="1C8EB131"/>
    <w:rsid w:val="1D161294"/>
    <w:rsid w:val="1E885C77"/>
    <w:rsid w:val="20195F49"/>
    <w:rsid w:val="2058A0D0"/>
    <w:rsid w:val="20FC2E01"/>
    <w:rsid w:val="268BFB43"/>
    <w:rsid w:val="27295036"/>
    <w:rsid w:val="27563F23"/>
    <w:rsid w:val="2834E2B7"/>
    <w:rsid w:val="2887CDC2"/>
    <w:rsid w:val="294230E0"/>
    <w:rsid w:val="29D0B318"/>
    <w:rsid w:val="2A400BB1"/>
    <w:rsid w:val="2D9682E1"/>
    <w:rsid w:val="316F40A5"/>
    <w:rsid w:val="3220AE08"/>
    <w:rsid w:val="330B1106"/>
    <w:rsid w:val="3460FF23"/>
    <w:rsid w:val="3489F7A0"/>
    <w:rsid w:val="34A6E167"/>
    <w:rsid w:val="36234712"/>
    <w:rsid w:val="375D980D"/>
    <w:rsid w:val="379F2FE9"/>
    <w:rsid w:val="387CEC5C"/>
    <w:rsid w:val="3A10354B"/>
    <w:rsid w:val="3BBAD1E4"/>
    <w:rsid w:val="3CEE1731"/>
    <w:rsid w:val="3DA7C6D0"/>
    <w:rsid w:val="41E629DC"/>
    <w:rsid w:val="435A4367"/>
    <w:rsid w:val="49632AC6"/>
    <w:rsid w:val="4A1EC462"/>
    <w:rsid w:val="4A2C8B7F"/>
    <w:rsid w:val="4A620B4F"/>
    <w:rsid w:val="4CF9C6B1"/>
    <w:rsid w:val="4D2AA3EE"/>
    <w:rsid w:val="4D495C6B"/>
    <w:rsid w:val="4D8D2A87"/>
    <w:rsid w:val="4DA4EB06"/>
    <w:rsid w:val="4E959712"/>
    <w:rsid w:val="4ED981AF"/>
    <w:rsid w:val="4F91DE08"/>
    <w:rsid w:val="530845B6"/>
    <w:rsid w:val="55378507"/>
    <w:rsid w:val="56002C4E"/>
    <w:rsid w:val="569B2B33"/>
    <w:rsid w:val="57DA2430"/>
    <w:rsid w:val="586007AC"/>
    <w:rsid w:val="5B51EFC8"/>
    <w:rsid w:val="5F173615"/>
    <w:rsid w:val="5F6CE8B0"/>
    <w:rsid w:val="676A144D"/>
    <w:rsid w:val="6A11B812"/>
    <w:rsid w:val="6B0F98B6"/>
    <w:rsid w:val="6CB540CD"/>
    <w:rsid w:val="6D792F28"/>
    <w:rsid w:val="6DA6236E"/>
    <w:rsid w:val="6DB66226"/>
    <w:rsid w:val="6DC44A2E"/>
    <w:rsid w:val="70DDC430"/>
    <w:rsid w:val="72799491"/>
    <w:rsid w:val="7425A3AA"/>
    <w:rsid w:val="74A4FA52"/>
    <w:rsid w:val="753E7442"/>
    <w:rsid w:val="771FF78C"/>
    <w:rsid w:val="7734E020"/>
    <w:rsid w:val="774DB1AC"/>
    <w:rsid w:val="782EC85A"/>
    <w:rsid w:val="7A74E73F"/>
    <w:rsid w:val="7B614112"/>
    <w:rsid w:val="7E0D5FC7"/>
    <w:rsid w:val="7E7C8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8B95F"/>
  <w15:docId w15:val="{5E1ED3A0-355D-4FCF-AC66-871AB7C9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31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Garamond" w:eastAsia="Times New Roman" w:hAnsi="Garamond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7D31"/>
    <w:pPr>
      <w:keepNext/>
      <w:numPr>
        <w:numId w:val="13"/>
      </w:numPr>
      <w:spacing w:after="160" w:line="240" w:lineRule="auto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37D31"/>
    <w:pPr>
      <w:keepNext/>
      <w:numPr>
        <w:ilvl w:val="1"/>
        <w:numId w:val="13"/>
      </w:numPr>
      <w:spacing w:line="240" w:lineRule="auto"/>
      <w:outlineLvl w:val="1"/>
    </w:pPr>
    <w:rPr>
      <w:b/>
      <w:bCs w:val="0"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37D31"/>
    <w:pPr>
      <w:keepNext/>
      <w:numPr>
        <w:ilvl w:val="2"/>
        <w:numId w:val="13"/>
      </w:numPr>
      <w:spacing w:line="240" w:lineRule="auto"/>
      <w:outlineLvl w:val="2"/>
    </w:pPr>
    <w:rPr>
      <w:b/>
      <w:bCs w:val="0"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C37D31"/>
    <w:pPr>
      <w:keepNext/>
      <w:numPr>
        <w:ilvl w:val="3"/>
        <w:numId w:val="13"/>
      </w:numPr>
      <w:spacing w:line="240" w:lineRule="auto"/>
      <w:outlineLvl w:val="3"/>
    </w:pPr>
    <w:rPr>
      <w:i/>
      <w:szCs w:val="28"/>
    </w:rPr>
  </w:style>
  <w:style w:type="paragraph" w:styleId="Heading5">
    <w:name w:val="heading 5"/>
    <w:basedOn w:val="Heading1"/>
    <w:next w:val="Normal"/>
    <w:link w:val="Heading5Char"/>
    <w:qFormat/>
    <w:rsid w:val="00C37D31"/>
    <w:pPr>
      <w:numPr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Heading2"/>
    <w:next w:val="Normal"/>
    <w:link w:val="Heading6Char"/>
    <w:qFormat/>
    <w:rsid w:val="00C37D31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Heading7">
    <w:name w:val="heading 7"/>
    <w:basedOn w:val="Heading3"/>
    <w:next w:val="Normal"/>
    <w:link w:val="Heading7Char"/>
    <w:qFormat/>
    <w:rsid w:val="00C37D31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Heading8">
    <w:name w:val="heading 8"/>
    <w:basedOn w:val="Heading4"/>
    <w:next w:val="Normal"/>
    <w:link w:val="Heading8Char"/>
    <w:qFormat/>
    <w:rsid w:val="00C37D31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C37D31"/>
    <w:pPr>
      <w:keepNext/>
      <w:spacing w:after="240" w:line="240" w:lineRule="auto"/>
      <w:jc w:val="left"/>
      <w:outlineLvl w:val="8"/>
    </w:pPr>
    <w:rPr>
      <w:rFonts w:cs="Arial"/>
      <w:b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Oplysninger">
    <w:name w:val="AdresseOplysninger"/>
    <w:basedOn w:val="Normal"/>
    <w:link w:val="AdresseOplysningerTegn"/>
    <w:qFormat/>
    <w:rsid w:val="00C37D31"/>
    <w:pPr>
      <w:tabs>
        <w:tab w:val="left" w:pos="2183"/>
      </w:tabs>
      <w:spacing w:line="240" w:lineRule="auto"/>
    </w:pPr>
    <w:rPr>
      <w:sz w:val="16"/>
    </w:rPr>
  </w:style>
  <w:style w:type="character" w:customStyle="1" w:styleId="AdresseOplysningerTegn">
    <w:name w:val="AdresseOplysninger Tegn"/>
    <w:basedOn w:val="DefaultParagraphFont"/>
    <w:link w:val="AdresseOplysninger"/>
    <w:rsid w:val="00C37D31"/>
    <w:rPr>
      <w:rFonts w:ascii="Times New Roman" w:eastAsia="Times New Roman" w:hAnsi="Times New Roman" w:cs="Times New Roman"/>
      <w:bCs/>
      <w:sz w:val="16"/>
      <w:szCs w:val="20"/>
    </w:rPr>
  </w:style>
  <w:style w:type="paragraph" w:customStyle="1" w:styleId="adresseskrift">
    <w:name w:val="adresseskrift"/>
    <w:basedOn w:val="Normal"/>
    <w:rsid w:val="00C37D31"/>
    <w:pPr>
      <w:framePr w:w="2160" w:h="1389" w:hRule="exact" w:hSpace="142" w:vSpace="142" w:wrap="around" w:vAnchor="page" w:hAnchor="page" w:x="9413" w:y="1498" w:anchorLock="1"/>
      <w:suppressAutoHyphens/>
      <w:spacing w:line="240" w:lineRule="auto"/>
      <w:jc w:val="left"/>
    </w:pPr>
    <w:rPr>
      <w:rFonts w:eastAsia="MS Mincho" w:cs="Tahoma"/>
      <w:bCs w:val="0"/>
      <w:color w:val="000000"/>
      <w:spacing w:val="-1"/>
      <w:sz w:val="14"/>
    </w:rPr>
  </w:style>
  <w:style w:type="paragraph" w:styleId="MessageHeader">
    <w:name w:val="Message Header"/>
    <w:basedOn w:val="Normal"/>
    <w:link w:val="MessageHeaderChar"/>
    <w:rsid w:val="00C37D31"/>
    <w:pPr>
      <w:tabs>
        <w:tab w:val="left" w:pos="737"/>
      </w:tabs>
    </w:pPr>
    <w:rPr>
      <w:rFonts w:cs="Arial"/>
      <w:sz w:val="19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37D31"/>
    <w:rPr>
      <w:rFonts w:ascii="Times New Roman" w:eastAsia="Times New Roman" w:hAnsi="Times New Roman" w:cs="Arial"/>
      <w:bCs/>
      <w:sz w:val="19"/>
      <w:szCs w:val="24"/>
    </w:rPr>
  </w:style>
  <w:style w:type="paragraph" w:customStyle="1" w:styleId="Brevoverskrift">
    <w:name w:val="Brevoverskrift"/>
    <w:basedOn w:val="Normal"/>
    <w:rsid w:val="00C37D31"/>
    <w:rPr>
      <w:b/>
      <w:bCs w:val="0"/>
    </w:rPr>
  </w:style>
  <w:style w:type="paragraph" w:customStyle="1" w:styleId="DatoFelt">
    <w:name w:val="DatoFelt"/>
    <w:basedOn w:val="Normal"/>
    <w:next w:val="Normal"/>
    <w:qFormat/>
    <w:rsid w:val="00C37D31"/>
    <w:pPr>
      <w:spacing w:after="200" w:line="220" w:lineRule="exact"/>
    </w:pPr>
    <w:rPr>
      <w:b/>
      <w:caps/>
      <w:sz w:val="16"/>
      <w:szCs w:val="16"/>
    </w:rPr>
  </w:style>
  <w:style w:type="paragraph" w:customStyle="1" w:styleId="Default">
    <w:name w:val="Default"/>
    <w:rsid w:val="00C37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rekte">
    <w:name w:val="Direkte"/>
    <w:basedOn w:val="Normal"/>
    <w:next w:val="Normal"/>
    <w:rsid w:val="00C37D31"/>
    <w:pPr>
      <w:framePr w:w="2466" w:hSpace="142" w:vSpace="142" w:wrap="around" w:vAnchor="page" w:hAnchor="page" w:x="9413" w:y="2581" w:anchorLock="1"/>
      <w:suppressAutoHyphens/>
      <w:spacing w:line="240" w:lineRule="auto"/>
      <w:jc w:val="left"/>
    </w:pPr>
    <w:rPr>
      <w:rFonts w:eastAsia="MS Mincho" w:cs="Tahoma"/>
      <w:bCs w:val="0"/>
      <w:spacing w:val="-1"/>
      <w:sz w:val="14"/>
    </w:rPr>
  </w:style>
  <w:style w:type="paragraph" w:customStyle="1" w:styleId="DirekteOplysninger">
    <w:name w:val="DirekteOplysninger"/>
    <w:basedOn w:val="Normal"/>
    <w:qFormat/>
    <w:rsid w:val="00C37D31"/>
    <w:pPr>
      <w:spacing w:line="240" w:lineRule="auto"/>
    </w:pPr>
    <w:rPr>
      <w:sz w:val="16"/>
      <w:szCs w:val="16"/>
    </w:rPr>
  </w:style>
  <w:style w:type="paragraph" w:customStyle="1" w:styleId="Flytning">
    <w:name w:val="Flytning"/>
    <w:basedOn w:val="Normal"/>
    <w:rsid w:val="00C37D31"/>
    <w:pPr>
      <w:spacing w:line="240" w:lineRule="auto"/>
      <w:jc w:val="right"/>
    </w:pPr>
    <w:rPr>
      <w:b/>
    </w:rPr>
  </w:style>
  <w:style w:type="paragraph" w:customStyle="1" w:styleId="Flytning2">
    <w:name w:val="Flytning2"/>
    <w:basedOn w:val="Flytning"/>
    <w:rsid w:val="00C37D31"/>
    <w:pPr>
      <w:spacing w:before="120"/>
    </w:pPr>
    <w:rPr>
      <w:b w:val="0"/>
    </w:rPr>
  </w:style>
  <w:style w:type="character" w:styleId="FootnoteReference">
    <w:name w:val="footnote reference"/>
    <w:basedOn w:val="DefaultParagraphFont"/>
    <w:semiHidden/>
    <w:rsid w:val="00C37D31"/>
    <w:rPr>
      <w:sz w:val="17"/>
      <w:vertAlign w:val="superscript"/>
    </w:rPr>
  </w:style>
  <w:style w:type="paragraph" w:styleId="FootnoteText">
    <w:name w:val="footnote text"/>
    <w:basedOn w:val="Normal"/>
    <w:link w:val="FootnoteTextChar"/>
    <w:semiHidden/>
    <w:rsid w:val="001E5447"/>
    <w:pPr>
      <w:overflowPunct/>
      <w:autoSpaceDE/>
      <w:autoSpaceDN/>
      <w:adjustRightInd/>
      <w:spacing w:line="240" w:lineRule="auto"/>
      <w:textAlignment w:val="auto"/>
    </w:pPr>
    <w:rPr>
      <w:bCs w:val="0"/>
      <w:sz w:val="17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C37D31"/>
    <w:rPr>
      <w:rFonts w:ascii="Times New Roman" w:eastAsia="Times New Roman" w:hAnsi="Times New Roman" w:cs="Times New Roman"/>
      <w:sz w:val="17"/>
      <w:szCs w:val="23"/>
    </w:rPr>
  </w:style>
  <w:style w:type="paragraph" w:styleId="TOC1">
    <w:name w:val="toc 1"/>
    <w:basedOn w:val="Normal"/>
    <w:next w:val="Normal"/>
    <w:uiPriority w:val="39"/>
    <w:rsid w:val="0024116F"/>
    <w:pPr>
      <w:tabs>
        <w:tab w:val="right" w:leader="dot" w:pos="8505"/>
      </w:tabs>
      <w:spacing w:line="348" w:lineRule="auto"/>
      <w:ind w:left="567" w:right="567" w:hanging="567"/>
      <w:jc w:val="left"/>
    </w:pPr>
    <w:rPr>
      <w:caps/>
      <w:sz w:val="19"/>
    </w:rPr>
  </w:style>
  <w:style w:type="paragraph" w:styleId="TOC2">
    <w:name w:val="toc 2"/>
    <w:basedOn w:val="Normal"/>
    <w:next w:val="Normal"/>
    <w:semiHidden/>
    <w:rsid w:val="0024116F"/>
    <w:pPr>
      <w:tabs>
        <w:tab w:val="left" w:pos="1276"/>
        <w:tab w:val="right" w:leader="dot" w:pos="8505"/>
      </w:tabs>
      <w:spacing w:line="348" w:lineRule="auto"/>
      <w:ind w:left="1276" w:right="567" w:hanging="709"/>
      <w:jc w:val="left"/>
    </w:pPr>
    <w:rPr>
      <w:noProof/>
      <w:sz w:val="19"/>
    </w:rPr>
  </w:style>
  <w:style w:type="paragraph" w:styleId="TOC3">
    <w:name w:val="toc 3"/>
    <w:basedOn w:val="Normal"/>
    <w:next w:val="Normal"/>
    <w:semiHidden/>
    <w:rsid w:val="00C37D31"/>
    <w:pPr>
      <w:tabs>
        <w:tab w:val="left" w:pos="2126"/>
        <w:tab w:val="right" w:leader="dot" w:pos="8823"/>
      </w:tabs>
      <w:spacing w:line="348" w:lineRule="auto"/>
      <w:ind w:left="2127" w:right="567" w:hanging="851"/>
      <w:jc w:val="left"/>
    </w:pPr>
    <w:rPr>
      <w:noProof/>
      <w:sz w:val="19"/>
    </w:rPr>
  </w:style>
  <w:style w:type="paragraph" w:styleId="TOC4">
    <w:name w:val="toc 4"/>
    <w:basedOn w:val="Normal"/>
    <w:next w:val="Normal"/>
    <w:semiHidden/>
    <w:rsid w:val="00C37D31"/>
    <w:pPr>
      <w:tabs>
        <w:tab w:val="left" w:pos="3119"/>
        <w:tab w:val="right" w:leader="dot" w:pos="8823"/>
      </w:tabs>
      <w:spacing w:line="348" w:lineRule="auto"/>
      <w:ind w:left="3118" w:right="567" w:hanging="992"/>
      <w:jc w:val="left"/>
    </w:pPr>
    <w:rPr>
      <w:noProof/>
      <w:sz w:val="19"/>
    </w:rPr>
  </w:style>
  <w:style w:type="paragraph" w:styleId="TOC5">
    <w:name w:val="toc 5"/>
    <w:basedOn w:val="Normal"/>
    <w:next w:val="Normal"/>
    <w:autoRedefine/>
    <w:semiHidden/>
    <w:rsid w:val="00C37D31"/>
    <w:pPr>
      <w:ind w:left="720"/>
    </w:pPr>
  </w:style>
  <w:style w:type="paragraph" w:styleId="TOC6">
    <w:name w:val="toc 6"/>
    <w:basedOn w:val="Normal"/>
    <w:next w:val="Normal"/>
    <w:autoRedefine/>
    <w:semiHidden/>
    <w:rsid w:val="00C37D31"/>
    <w:pPr>
      <w:ind w:left="900"/>
    </w:pPr>
  </w:style>
  <w:style w:type="paragraph" w:styleId="TOC7">
    <w:name w:val="toc 7"/>
    <w:basedOn w:val="Normal"/>
    <w:next w:val="Normal"/>
    <w:autoRedefine/>
    <w:semiHidden/>
    <w:rsid w:val="00C37D31"/>
    <w:pPr>
      <w:ind w:left="1080"/>
    </w:pPr>
  </w:style>
  <w:style w:type="paragraph" w:styleId="TOC8">
    <w:name w:val="toc 8"/>
    <w:basedOn w:val="Normal"/>
    <w:next w:val="Normal"/>
    <w:autoRedefine/>
    <w:semiHidden/>
    <w:rsid w:val="00C37D31"/>
    <w:pPr>
      <w:ind w:left="1260"/>
    </w:pPr>
  </w:style>
  <w:style w:type="paragraph" w:styleId="TOC9">
    <w:name w:val="toc 9"/>
    <w:basedOn w:val="Normal"/>
    <w:next w:val="Normal"/>
    <w:autoRedefine/>
    <w:semiHidden/>
    <w:rsid w:val="00C37D31"/>
    <w:pPr>
      <w:ind w:left="1440"/>
    </w:pPr>
  </w:style>
  <w:style w:type="paragraph" w:styleId="ListParagraph">
    <w:name w:val="List Paragraph"/>
    <w:basedOn w:val="Normal"/>
    <w:link w:val="ListParagraphChar"/>
    <w:uiPriority w:val="34"/>
    <w:qFormat/>
    <w:rsid w:val="00C37D31"/>
    <w:pPr>
      <w:ind w:left="720"/>
      <w:contextualSpacing/>
    </w:pPr>
  </w:style>
  <w:style w:type="paragraph" w:customStyle="1" w:styleId="Indlg">
    <w:name w:val="Indlæg"/>
    <w:basedOn w:val="Normal"/>
    <w:autoRedefine/>
    <w:qFormat/>
    <w:rsid w:val="006C5B3F"/>
    <w:pPr>
      <w:numPr>
        <w:numId w:val="15"/>
      </w:numPr>
      <w:overflowPunct/>
      <w:autoSpaceDE/>
      <w:autoSpaceDN/>
      <w:adjustRightInd/>
      <w:spacing w:after="300"/>
      <w:textAlignment w:val="auto"/>
      <w:outlineLvl w:val="0"/>
    </w:pPr>
    <w:rPr>
      <w:bCs w:val="0"/>
      <w:szCs w:val="23"/>
    </w:rPr>
  </w:style>
  <w:style w:type="character" w:styleId="CommentReference">
    <w:name w:val="annotation reference"/>
    <w:basedOn w:val="DefaultParagraphFont"/>
    <w:semiHidden/>
    <w:rsid w:val="00C37D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7D31"/>
  </w:style>
  <w:style w:type="character" w:customStyle="1" w:styleId="CommentTextChar">
    <w:name w:val="Comment Text Char"/>
    <w:basedOn w:val="DefaultParagraphFont"/>
    <w:link w:val="CommentText"/>
    <w:semiHidden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character" w:styleId="LineNumber">
    <w:name w:val="line number"/>
    <w:basedOn w:val="DefaultParagraphFont"/>
    <w:rsid w:val="00C37D31"/>
  </w:style>
  <w:style w:type="paragraph" w:customStyle="1" w:styleId="Logo">
    <w:name w:val="Logo"/>
    <w:basedOn w:val="Normal"/>
    <w:next w:val="Normal"/>
    <w:rsid w:val="00C37D31"/>
    <w:pPr>
      <w:framePr w:w="329" w:h="505" w:hSpace="142" w:vSpace="142" w:wrap="notBeside" w:vAnchor="page" w:hAnchor="margin" w:y="1129"/>
      <w:jc w:val="right"/>
    </w:pPr>
  </w:style>
  <w:style w:type="paragraph" w:styleId="BalloonText">
    <w:name w:val="Balloon Text"/>
    <w:basedOn w:val="Normal"/>
    <w:link w:val="BalloonTextChar"/>
    <w:rsid w:val="00C37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7D31"/>
    <w:rPr>
      <w:rFonts w:ascii="Tahoma" w:eastAsia="Times New Roman" w:hAnsi="Tahoma" w:cs="Tahoma"/>
      <w:bCs/>
      <w:sz w:val="16"/>
      <w:szCs w:val="16"/>
    </w:rPr>
  </w:style>
  <w:style w:type="paragraph" w:customStyle="1" w:styleId="Modtager">
    <w:name w:val="Modtager"/>
    <w:basedOn w:val="Normal"/>
    <w:rsid w:val="00C37D31"/>
    <w:pPr>
      <w:spacing w:line="240" w:lineRule="auto"/>
    </w:pPr>
  </w:style>
  <w:style w:type="paragraph" w:styleId="NormalWeb">
    <w:name w:val="Normal (Web)"/>
    <w:basedOn w:val="Normal"/>
    <w:rsid w:val="00C37D31"/>
    <w:rPr>
      <w:szCs w:val="24"/>
    </w:rPr>
  </w:style>
  <w:style w:type="paragraph" w:styleId="NormalIndent">
    <w:name w:val="Normal Indent"/>
    <w:basedOn w:val="Normal"/>
    <w:rsid w:val="00C37D31"/>
    <w:pPr>
      <w:ind w:left="1304"/>
    </w:pPr>
  </w:style>
  <w:style w:type="paragraph" w:customStyle="1" w:styleId="notaoplysninger">
    <w:name w:val="notaoplysninger"/>
    <w:basedOn w:val="Normal"/>
    <w:rsid w:val="00C37D31"/>
    <w:pPr>
      <w:tabs>
        <w:tab w:val="left" w:pos="1080"/>
      </w:tabs>
      <w:spacing w:line="240" w:lineRule="auto"/>
      <w:ind w:left="1077" w:hanging="1077"/>
    </w:pPr>
    <w:rPr>
      <w:rFonts w:cs="Tahoma"/>
      <w:sz w:val="17"/>
    </w:rPr>
  </w:style>
  <w:style w:type="paragraph" w:customStyle="1" w:styleId="notaoverskrift">
    <w:name w:val="notaoverskrift"/>
    <w:basedOn w:val="Normal"/>
    <w:next w:val="Normal"/>
    <w:rsid w:val="00C37D31"/>
    <w:pPr>
      <w:spacing w:before="200" w:after="300" w:line="312" w:lineRule="auto"/>
    </w:pPr>
    <w:rPr>
      <w:b/>
      <w:bCs w:val="0"/>
    </w:rPr>
  </w:style>
  <w:style w:type="paragraph" w:styleId="NoteHeading">
    <w:name w:val="Note Heading"/>
    <w:basedOn w:val="Normal"/>
    <w:next w:val="Normal"/>
    <w:link w:val="NoteHeadingChar"/>
    <w:rsid w:val="00C37D31"/>
  </w:style>
  <w:style w:type="character" w:customStyle="1" w:styleId="NoteHeadingChar">
    <w:name w:val="Note Heading Char"/>
    <w:basedOn w:val="DefaultParagraphFont"/>
    <w:link w:val="NoteHeading"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paragraph" w:styleId="List">
    <w:name w:val="List"/>
    <w:basedOn w:val="Normal"/>
    <w:rsid w:val="00C37D31"/>
    <w:pPr>
      <w:ind w:left="283" w:hanging="283"/>
    </w:pPr>
  </w:style>
  <w:style w:type="paragraph" w:styleId="ListContinue">
    <w:name w:val="List Continue"/>
    <w:basedOn w:val="Normal"/>
    <w:rsid w:val="00C37D31"/>
    <w:pPr>
      <w:spacing w:after="120"/>
      <w:ind w:left="283"/>
    </w:pPr>
  </w:style>
  <w:style w:type="paragraph" w:styleId="ListContinue2">
    <w:name w:val="List Continue 2"/>
    <w:basedOn w:val="Normal"/>
    <w:rsid w:val="00C37D31"/>
    <w:pPr>
      <w:spacing w:after="120"/>
      <w:ind w:left="566"/>
    </w:pPr>
  </w:style>
  <w:style w:type="paragraph" w:styleId="ListContinue3">
    <w:name w:val="List Continue 3"/>
    <w:basedOn w:val="Normal"/>
    <w:rsid w:val="00C37D31"/>
    <w:pPr>
      <w:spacing w:after="120"/>
      <w:ind w:left="849"/>
    </w:pPr>
  </w:style>
  <w:style w:type="paragraph" w:styleId="ListContinue4">
    <w:name w:val="List Continue 4"/>
    <w:basedOn w:val="Normal"/>
    <w:rsid w:val="00C37D31"/>
    <w:pPr>
      <w:spacing w:after="120"/>
      <w:ind w:left="1132"/>
    </w:pPr>
  </w:style>
  <w:style w:type="paragraph" w:styleId="ListContinue5">
    <w:name w:val="List Continue 5"/>
    <w:basedOn w:val="Normal"/>
    <w:rsid w:val="00C37D31"/>
    <w:pPr>
      <w:spacing w:after="120"/>
      <w:ind w:left="1415"/>
    </w:pPr>
  </w:style>
  <w:style w:type="paragraph" w:styleId="ListBullet">
    <w:name w:val="List Bullet"/>
    <w:basedOn w:val="Normal"/>
    <w:autoRedefine/>
    <w:rsid w:val="00C37D31"/>
    <w:pPr>
      <w:numPr>
        <w:numId w:val="3"/>
      </w:numPr>
    </w:pPr>
  </w:style>
  <w:style w:type="paragraph" w:styleId="ListBullet2">
    <w:name w:val="List Bullet 2"/>
    <w:basedOn w:val="Normal"/>
    <w:autoRedefine/>
    <w:rsid w:val="00C37D31"/>
    <w:pPr>
      <w:numPr>
        <w:numId w:val="4"/>
      </w:numPr>
    </w:pPr>
  </w:style>
  <w:style w:type="paragraph" w:styleId="ListBullet3">
    <w:name w:val="List Bullet 3"/>
    <w:basedOn w:val="Normal"/>
    <w:autoRedefine/>
    <w:rsid w:val="00C37D31"/>
    <w:pPr>
      <w:numPr>
        <w:numId w:val="5"/>
      </w:numPr>
    </w:pPr>
  </w:style>
  <w:style w:type="paragraph" w:styleId="ListBullet4">
    <w:name w:val="List Bullet 4"/>
    <w:basedOn w:val="Normal"/>
    <w:autoRedefine/>
    <w:rsid w:val="00C37D31"/>
    <w:pPr>
      <w:numPr>
        <w:numId w:val="6"/>
      </w:numPr>
    </w:pPr>
  </w:style>
  <w:style w:type="paragraph" w:styleId="ListBullet5">
    <w:name w:val="List Bullet 5"/>
    <w:basedOn w:val="Normal"/>
    <w:autoRedefine/>
    <w:rsid w:val="00C37D31"/>
    <w:pPr>
      <w:numPr>
        <w:numId w:val="7"/>
      </w:numPr>
    </w:pPr>
  </w:style>
  <w:style w:type="paragraph" w:styleId="ListNumber">
    <w:name w:val="List Number"/>
    <w:basedOn w:val="Normal"/>
    <w:rsid w:val="00C37D31"/>
    <w:pPr>
      <w:numPr>
        <w:numId w:val="8"/>
      </w:numPr>
    </w:pPr>
  </w:style>
  <w:style w:type="paragraph" w:styleId="ListNumber2">
    <w:name w:val="List Number 2"/>
    <w:basedOn w:val="Normal"/>
    <w:rsid w:val="00C37D31"/>
    <w:pPr>
      <w:numPr>
        <w:numId w:val="9"/>
      </w:numPr>
    </w:pPr>
  </w:style>
  <w:style w:type="paragraph" w:styleId="ListNumber3">
    <w:name w:val="List Number 3"/>
    <w:basedOn w:val="Normal"/>
    <w:rsid w:val="00C37D31"/>
    <w:pPr>
      <w:numPr>
        <w:numId w:val="10"/>
      </w:numPr>
    </w:pPr>
  </w:style>
  <w:style w:type="paragraph" w:styleId="ListNumber4">
    <w:name w:val="List Number 4"/>
    <w:basedOn w:val="Normal"/>
    <w:rsid w:val="00C37D31"/>
    <w:pPr>
      <w:numPr>
        <w:numId w:val="11"/>
      </w:numPr>
    </w:pPr>
  </w:style>
  <w:style w:type="paragraph" w:styleId="ListNumber5">
    <w:name w:val="List Number 5"/>
    <w:basedOn w:val="Normal"/>
    <w:rsid w:val="00C37D31"/>
    <w:pPr>
      <w:numPr>
        <w:numId w:val="12"/>
      </w:numPr>
    </w:pPr>
  </w:style>
  <w:style w:type="paragraph" w:styleId="List2">
    <w:name w:val="List 2"/>
    <w:basedOn w:val="Normal"/>
    <w:rsid w:val="00C37D31"/>
    <w:pPr>
      <w:ind w:left="566" w:hanging="283"/>
    </w:pPr>
  </w:style>
  <w:style w:type="paragraph" w:styleId="List3">
    <w:name w:val="List 3"/>
    <w:basedOn w:val="Normal"/>
    <w:rsid w:val="00C37D31"/>
    <w:pPr>
      <w:ind w:left="849" w:hanging="283"/>
    </w:pPr>
  </w:style>
  <w:style w:type="paragraph" w:styleId="List4">
    <w:name w:val="List 4"/>
    <w:basedOn w:val="Normal"/>
    <w:rsid w:val="00C37D31"/>
    <w:pPr>
      <w:ind w:left="1132" w:hanging="283"/>
    </w:pPr>
  </w:style>
  <w:style w:type="paragraph" w:styleId="List5">
    <w:name w:val="List 5"/>
    <w:basedOn w:val="Normal"/>
    <w:rsid w:val="00C37D31"/>
    <w:pPr>
      <w:ind w:left="1415" w:hanging="283"/>
    </w:pPr>
  </w:style>
  <w:style w:type="character" w:customStyle="1" w:styleId="Heading1Char">
    <w:name w:val="Heading 1 Char"/>
    <w:basedOn w:val="DefaultParagraphFont"/>
    <w:link w:val="Heading1"/>
    <w:rsid w:val="00C37D31"/>
    <w:rPr>
      <w:rFonts w:ascii="Times New Roman" w:eastAsia="Times New Roman" w:hAnsi="Times New Roman" w:cs="Times New Roman"/>
      <w:b/>
      <w:bCs/>
      <w:caps/>
      <w:sz w:val="23"/>
      <w:szCs w:val="20"/>
    </w:rPr>
  </w:style>
  <w:style w:type="character" w:customStyle="1" w:styleId="Heading2Char">
    <w:name w:val="Heading 2 Char"/>
    <w:basedOn w:val="DefaultParagraphFont"/>
    <w:link w:val="Heading2"/>
    <w:rsid w:val="00C37D31"/>
    <w:rPr>
      <w:rFonts w:ascii="Times New Roman" w:eastAsia="Times New Roman" w:hAnsi="Times New Roman" w:cs="Times New Roman"/>
      <w:b/>
      <w:iCs/>
      <w:sz w:val="23"/>
      <w:szCs w:val="28"/>
    </w:rPr>
  </w:style>
  <w:style w:type="character" w:customStyle="1" w:styleId="Heading3Char">
    <w:name w:val="Heading 3 Char"/>
    <w:basedOn w:val="DefaultParagraphFont"/>
    <w:link w:val="Heading3"/>
    <w:rsid w:val="00C37D31"/>
    <w:rPr>
      <w:rFonts w:ascii="Times New Roman" w:eastAsia="Times New Roman" w:hAnsi="Times New Roman" w:cs="Times New Roman"/>
      <w:b/>
      <w:i/>
      <w:sz w:val="23"/>
      <w:szCs w:val="26"/>
    </w:rPr>
  </w:style>
  <w:style w:type="character" w:customStyle="1" w:styleId="Heading4Char">
    <w:name w:val="Heading 4 Char"/>
    <w:basedOn w:val="DefaultParagraphFont"/>
    <w:link w:val="Heading4"/>
    <w:rsid w:val="00C37D31"/>
    <w:rPr>
      <w:rFonts w:ascii="Times New Roman" w:eastAsia="Times New Roman" w:hAnsi="Times New Roman" w:cs="Times New Roman"/>
      <w:bCs/>
      <w:i/>
      <w:sz w:val="23"/>
      <w:szCs w:val="28"/>
    </w:rPr>
  </w:style>
  <w:style w:type="character" w:customStyle="1" w:styleId="Heading5Char">
    <w:name w:val="Heading 5 Char"/>
    <w:basedOn w:val="DefaultParagraphFont"/>
    <w:link w:val="Heading5"/>
    <w:rsid w:val="00C37D31"/>
    <w:rPr>
      <w:rFonts w:ascii="Times New Roman" w:eastAsia="Times New Roman" w:hAnsi="Times New Roman" w:cs="Times New Roman"/>
      <w:b/>
      <w:iCs/>
      <w:caps/>
      <w:sz w:val="23"/>
      <w:szCs w:val="26"/>
    </w:rPr>
  </w:style>
  <w:style w:type="character" w:customStyle="1" w:styleId="Heading6Char">
    <w:name w:val="Heading 6 Char"/>
    <w:basedOn w:val="DefaultParagraphFont"/>
    <w:link w:val="Heading6"/>
    <w:rsid w:val="00C37D31"/>
    <w:rPr>
      <w:rFonts w:ascii="Times New Roman" w:eastAsia="Times New Roman" w:hAnsi="Times New Roman" w:cs="Times New Roman"/>
      <w:b/>
      <w:bCs/>
      <w:iCs/>
      <w:sz w:val="23"/>
    </w:rPr>
  </w:style>
  <w:style w:type="character" w:customStyle="1" w:styleId="Heading7Char">
    <w:name w:val="Heading 7 Char"/>
    <w:basedOn w:val="DefaultParagraphFont"/>
    <w:link w:val="Heading7"/>
    <w:rsid w:val="00C37D31"/>
    <w:rPr>
      <w:rFonts w:ascii="Times New Roman" w:eastAsia="Times New Roman" w:hAnsi="Times New Roman" w:cs="Times New Roman"/>
      <w:b/>
      <w:i/>
      <w:sz w:val="23"/>
      <w:szCs w:val="24"/>
    </w:rPr>
  </w:style>
  <w:style w:type="character" w:customStyle="1" w:styleId="Heading8Char">
    <w:name w:val="Heading 8 Char"/>
    <w:basedOn w:val="DefaultParagraphFont"/>
    <w:link w:val="Heading8"/>
    <w:rsid w:val="00C37D31"/>
    <w:rPr>
      <w:rFonts w:ascii="Times New Roman" w:eastAsia="Times New Roman" w:hAnsi="Times New Roman" w:cs="Times New Roman"/>
      <w:bCs/>
      <w:i/>
      <w:iCs/>
      <w:sz w:val="23"/>
      <w:szCs w:val="24"/>
    </w:rPr>
  </w:style>
  <w:style w:type="character" w:customStyle="1" w:styleId="Heading9Char">
    <w:name w:val="Heading 9 Char"/>
    <w:basedOn w:val="DefaultParagraphFont"/>
    <w:link w:val="Heading9"/>
    <w:rsid w:val="00C37D31"/>
    <w:rPr>
      <w:rFonts w:ascii="Times New Roman" w:eastAsia="Times New Roman" w:hAnsi="Times New Roman" w:cs="Arial"/>
      <w:b/>
      <w:bCs/>
      <w:sz w:val="30"/>
      <w:szCs w:val="28"/>
    </w:rPr>
  </w:style>
  <w:style w:type="character" w:styleId="PlaceholderText">
    <w:name w:val="Placeholder Text"/>
    <w:basedOn w:val="DefaultParagraphFont"/>
    <w:uiPriority w:val="99"/>
    <w:semiHidden/>
    <w:rsid w:val="00C37D31"/>
    <w:rPr>
      <w:color w:val="FFFFFF"/>
    </w:rPr>
  </w:style>
  <w:style w:type="paragraph" w:customStyle="1" w:styleId="Punktopstilling">
    <w:name w:val="Punktopstilling"/>
    <w:basedOn w:val="Normal"/>
    <w:qFormat/>
    <w:rsid w:val="009D25B9"/>
    <w:pPr>
      <w:numPr>
        <w:numId w:val="14"/>
      </w:numPr>
      <w:tabs>
        <w:tab w:val="left" w:pos="851"/>
      </w:tabs>
      <w:spacing w:before="120"/>
      <w:ind w:left="851" w:hanging="284"/>
    </w:pPr>
  </w:style>
  <w:style w:type="paragraph" w:customStyle="1" w:styleId="SagsnrFelt">
    <w:name w:val="SagsnrFelt"/>
    <w:basedOn w:val="DatoFelt"/>
    <w:next w:val="DirekteOplysninger"/>
    <w:qFormat/>
    <w:rsid w:val="00C37D31"/>
    <w:rPr>
      <w:b w:val="0"/>
      <w:caps w:val="0"/>
    </w:rPr>
  </w:style>
  <w:style w:type="paragraph" w:styleId="Footer">
    <w:name w:val="footer"/>
    <w:basedOn w:val="Normal"/>
    <w:link w:val="FooterChar"/>
    <w:uiPriority w:val="99"/>
    <w:rsid w:val="00C37D31"/>
    <w:pPr>
      <w:jc w:val="center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37D31"/>
    <w:rPr>
      <w:rFonts w:ascii="Times New Roman" w:eastAsia="Times New Roman" w:hAnsi="Times New Roman" w:cs="Times New Roman"/>
      <w:bCs/>
      <w:sz w:val="14"/>
      <w:szCs w:val="20"/>
    </w:rPr>
  </w:style>
  <w:style w:type="paragraph" w:styleId="Header">
    <w:name w:val="header"/>
    <w:basedOn w:val="Normal"/>
    <w:link w:val="HeaderChar"/>
    <w:uiPriority w:val="99"/>
    <w:rsid w:val="00C37D31"/>
  </w:style>
  <w:style w:type="character" w:customStyle="1" w:styleId="HeaderChar">
    <w:name w:val="Header Char"/>
    <w:basedOn w:val="DefaultParagraphFont"/>
    <w:link w:val="Header"/>
    <w:uiPriority w:val="99"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character" w:styleId="PageNumber">
    <w:name w:val="page number"/>
    <w:rsid w:val="00C37D31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C37D31"/>
    <w:rPr>
      <w:sz w:val="17"/>
      <w:vertAlign w:val="superscript"/>
    </w:rPr>
  </w:style>
  <w:style w:type="paragraph" w:styleId="EndnoteText">
    <w:name w:val="endnote text"/>
    <w:basedOn w:val="Normal"/>
    <w:link w:val="EndnoteTextChar"/>
    <w:semiHidden/>
    <w:rsid w:val="00C37D31"/>
    <w:pPr>
      <w:tabs>
        <w:tab w:val="left" w:pos="369"/>
      </w:tabs>
      <w:spacing w:line="240" w:lineRule="auto"/>
      <w:ind w:left="369" w:hanging="369"/>
    </w:pPr>
    <w:rPr>
      <w:sz w:val="17"/>
    </w:rPr>
  </w:style>
  <w:style w:type="character" w:customStyle="1" w:styleId="EndnoteTextChar">
    <w:name w:val="Endnote Text Char"/>
    <w:basedOn w:val="DefaultParagraphFont"/>
    <w:link w:val="EndnoteText"/>
    <w:semiHidden/>
    <w:rsid w:val="00C37D31"/>
    <w:rPr>
      <w:rFonts w:ascii="Times New Roman" w:eastAsia="Times New Roman" w:hAnsi="Times New Roman" w:cs="Times New Roman"/>
      <w:bCs/>
      <w:sz w:val="17"/>
      <w:szCs w:val="20"/>
    </w:rPr>
  </w:style>
  <w:style w:type="character" w:customStyle="1" w:styleId="Stilling">
    <w:name w:val="Stilling"/>
    <w:uiPriority w:val="99"/>
    <w:rsid w:val="00C37D31"/>
    <w:rPr>
      <w:i/>
      <w:color w:val="auto"/>
      <w:szCs w:val="23"/>
    </w:rPr>
  </w:style>
  <w:style w:type="table" w:styleId="TableGrid">
    <w:name w:val="Table Grid"/>
    <w:basedOn w:val="TableNormal"/>
    <w:rsid w:val="00C37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C37D31"/>
    <w:pPr>
      <w:keepNext/>
      <w:spacing w:after="240" w:line="240" w:lineRule="auto"/>
      <w:jc w:val="left"/>
    </w:pPr>
    <w:rPr>
      <w:rFonts w:cs="Arial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C37D31"/>
    <w:rPr>
      <w:rFonts w:ascii="Times New Roman" w:eastAsia="Times New Roman" w:hAnsi="Times New Roman" w:cs="Arial"/>
      <w:bCs/>
      <w:sz w:val="44"/>
      <w:szCs w:val="32"/>
    </w:rPr>
  </w:style>
  <w:style w:type="paragraph" w:styleId="Signature">
    <w:name w:val="Signature"/>
    <w:basedOn w:val="Normal"/>
    <w:link w:val="SignatureChar"/>
    <w:rsid w:val="00C37D3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table" w:customStyle="1" w:styleId="Tabel-Gitter1">
    <w:name w:val="Tabel - Gitter1"/>
    <w:basedOn w:val="TableNormal"/>
    <w:next w:val="TableGrid"/>
    <w:rsid w:val="0057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-Gitter2">
    <w:name w:val="Tabel - Gitter2"/>
    <w:basedOn w:val="TableNormal"/>
    <w:next w:val="TableGrid"/>
    <w:rsid w:val="00B26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dlgafsnit">
    <w:name w:val="Indlæg afsnit"/>
    <w:basedOn w:val="Indlg"/>
    <w:qFormat/>
    <w:rsid w:val="006C5B3F"/>
    <w:pPr>
      <w:numPr>
        <w:ilvl w:val="1"/>
      </w:numPr>
    </w:pPr>
  </w:style>
  <w:style w:type="paragraph" w:customStyle="1" w:styleId="Punktafsnit1">
    <w:name w:val="Punktafsnit 1"/>
    <w:basedOn w:val="Normal"/>
    <w:next w:val="Normal"/>
    <w:qFormat/>
    <w:rsid w:val="006C5B3F"/>
    <w:pPr>
      <w:numPr>
        <w:numId w:val="16"/>
      </w:numPr>
      <w:overflowPunct/>
      <w:autoSpaceDE/>
      <w:autoSpaceDN/>
      <w:adjustRightInd/>
      <w:spacing w:after="300"/>
      <w:textAlignment w:val="auto"/>
    </w:pPr>
    <w:rPr>
      <w:b/>
      <w:bCs w:val="0"/>
      <w:caps/>
      <w:szCs w:val="23"/>
    </w:rPr>
  </w:style>
  <w:style w:type="paragraph" w:customStyle="1" w:styleId="Punktafsnit2">
    <w:name w:val="Punktafsnit 2"/>
    <w:basedOn w:val="Heading2"/>
    <w:qFormat/>
    <w:rsid w:val="006C5B3F"/>
    <w:pPr>
      <w:keepNext w:val="0"/>
      <w:numPr>
        <w:numId w:val="16"/>
      </w:numPr>
      <w:spacing w:after="300" w:line="300" w:lineRule="exact"/>
    </w:pPr>
    <w:rPr>
      <w:b w:val="0"/>
    </w:rPr>
  </w:style>
  <w:style w:type="paragraph" w:customStyle="1" w:styleId="Punktafsnit3">
    <w:name w:val="Punktafsnit 3"/>
    <w:basedOn w:val="Punktafsnit2"/>
    <w:qFormat/>
    <w:rsid w:val="006C5B3F"/>
    <w:pPr>
      <w:numPr>
        <w:ilvl w:val="2"/>
      </w:numPr>
    </w:pPr>
  </w:style>
  <w:style w:type="paragraph" w:customStyle="1" w:styleId="Punktafsnit4">
    <w:name w:val="Punktafsnit 4"/>
    <w:basedOn w:val="Heading4"/>
    <w:qFormat/>
    <w:rsid w:val="006C5B3F"/>
    <w:pPr>
      <w:keepNext w:val="0"/>
      <w:numPr>
        <w:numId w:val="16"/>
      </w:numPr>
      <w:overflowPunct/>
      <w:autoSpaceDE/>
      <w:autoSpaceDN/>
      <w:adjustRightInd/>
      <w:spacing w:after="300" w:line="300" w:lineRule="exact"/>
      <w:textAlignment w:val="auto"/>
    </w:pPr>
    <w:rPr>
      <w:bCs w:val="0"/>
      <w:i w:val="0"/>
    </w:rPr>
  </w:style>
  <w:style w:type="paragraph" w:customStyle="1" w:styleId="Punktafsnita">
    <w:name w:val="Punktafsnit a)"/>
    <w:basedOn w:val="Punktafsnit2"/>
    <w:qFormat/>
    <w:rsid w:val="006C5B3F"/>
    <w:pPr>
      <w:numPr>
        <w:ilvl w:val="4"/>
      </w:numPr>
      <w:outlineLvl w:val="0"/>
    </w:pPr>
  </w:style>
  <w:style w:type="paragraph" w:customStyle="1" w:styleId="Punktafsniti">
    <w:name w:val="Punktafsnit i)"/>
    <w:basedOn w:val="Punktafsnita"/>
    <w:qFormat/>
    <w:rsid w:val="006C5B3F"/>
    <w:pPr>
      <w:numPr>
        <w:ilvl w:val="5"/>
      </w:numPr>
    </w:pPr>
  </w:style>
  <w:style w:type="paragraph" w:customStyle="1" w:styleId="Punktafsnittekst">
    <w:name w:val="Punktafsnit tekst"/>
    <w:basedOn w:val="Punktafsnit4"/>
    <w:qFormat/>
    <w:rsid w:val="006C5B3F"/>
    <w:pPr>
      <w:numPr>
        <w:ilvl w:val="0"/>
        <w:numId w:val="0"/>
      </w:numPr>
      <w:tabs>
        <w:tab w:val="left" w:pos="1134"/>
      </w:tabs>
      <w:ind w:left="851"/>
      <w:outlineLvl w:val="6"/>
    </w:pPr>
  </w:style>
  <w:style w:type="paragraph" w:customStyle="1" w:styleId="NoOffice">
    <w:name w:val="NoOffice"/>
    <w:basedOn w:val="Normal"/>
    <w:qFormat/>
    <w:rsid w:val="00E27923"/>
    <w:pPr>
      <w:spacing w:line="20" w:lineRule="exact"/>
    </w:pPr>
    <w:rPr>
      <w:color w:val="FFFFFF" w:themeColor="background1"/>
      <w:sz w:val="2"/>
    </w:rPr>
  </w:style>
  <w:style w:type="paragraph" w:customStyle="1" w:styleId="PunktafsnitIndrykkettekst">
    <w:name w:val="Punktafsnit (Indrykket tekst)"/>
    <w:basedOn w:val="Normal"/>
    <w:qFormat/>
    <w:rsid w:val="00532FE9"/>
    <w:pPr>
      <w:tabs>
        <w:tab w:val="left" w:pos="993"/>
      </w:tabs>
      <w:spacing w:after="300" w:line="276" w:lineRule="auto"/>
    </w:pPr>
  </w:style>
  <w:style w:type="character" w:styleId="Hyperlink">
    <w:name w:val="Hyperlink"/>
    <w:basedOn w:val="DefaultParagraphFont"/>
    <w:uiPriority w:val="99"/>
    <w:unhideWhenUsed/>
    <w:rsid w:val="00532FE9"/>
    <w:rPr>
      <w:color w:val="03428E" w:themeColor="hyperlink"/>
      <w:u w:val="single"/>
    </w:rPr>
  </w:style>
  <w:style w:type="paragraph" w:customStyle="1" w:styleId="Introtekst">
    <w:name w:val="Introtekst"/>
    <w:basedOn w:val="Normal"/>
    <w:uiPriority w:val="3"/>
    <w:qFormat/>
    <w:rsid w:val="00532FE9"/>
    <w:pPr>
      <w:framePr w:hSpace="142" w:wrap="around" w:vAnchor="page" w:hAnchor="text" w:y="568"/>
      <w:tabs>
        <w:tab w:val="left" w:pos="340"/>
      </w:tabs>
      <w:overflowPunct/>
      <w:autoSpaceDE/>
      <w:autoSpaceDN/>
      <w:adjustRightInd/>
      <w:spacing w:before="120" w:after="360" w:line="300" w:lineRule="atLeast"/>
      <w:contextualSpacing/>
      <w:suppressOverlap/>
      <w:jc w:val="left"/>
      <w:textAlignment w:val="auto"/>
    </w:pPr>
    <w:rPr>
      <w:bCs w:val="0"/>
      <w:i/>
      <w:color w:val="940027"/>
      <w:sz w:val="26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2FE9"/>
    <w:rPr>
      <w:rFonts w:ascii="Times New Roman" w:eastAsia="Times New Roman" w:hAnsi="Times New Roman" w:cs="Times New Roman"/>
      <w:bCs/>
      <w:sz w:val="23"/>
      <w:szCs w:val="20"/>
    </w:rPr>
  </w:style>
  <w:style w:type="table" w:customStyle="1" w:styleId="Gittertabel4-farve51">
    <w:name w:val="Gittertabel 4 - farve 51"/>
    <w:basedOn w:val="TableNormal"/>
    <w:uiPriority w:val="49"/>
    <w:rsid w:val="00532FE9"/>
    <w:pPr>
      <w:spacing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Borders>
        <w:top w:val="single" w:sz="4" w:space="0" w:color="94B4C3" w:themeColor="accent5" w:themeTint="99"/>
        <w:left w:val="single" w:sz="4" w:space="0" w:color="94B4C3" w:themeColor="accent5" w:themeTint="99"/>
        <w:bottom w:val="single" w:sz="4" w:space="0" w:color="94B4C3" w:themeColor="accent5" w:themeTint="99"/>
        <w:right w:val="single" w:sz="4" w:space="0" w:color="94B4C3" w:themeColor="accent5" w:themeTint="99"/>
        <w:insideH w:val="single" w:sz="4" w:space="0" w:color="94B4C3" w:themeColor="accent5" w:themeTint="99"/>
        <w:insideV w:val="single" w:sz="4" w:space="0" w:color="94B4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8195" w:themeColor="accent5"/>
          <w:left w:val="single" w:sz="4" w:space="0" w:color="548195" w:themeColor="accent5"/>
          <w:bottom w:val="single" w:sz="4" w:space="0" w:color="548195" w:themeColor="accent5"/>
          <w:right w:val="single" w:sz="4" w:space="0" w:color="548195" w:themeColor="accent5"/>
          <w:insideH w:val="nil"/>
          <w:insideV w:val="nil"/>
        </w:tcBorders>
        <w:shd w:val="clear" w:color="auto" w:fill="548195" w:themeFill="accent5"/>
      </w:tcPr>
    </w:tblStylePr>
    <w:tblStylePr w:type="lastRow">
      <w:rPr>
        <w:b/>
        <w:bCs/>
      </w:rPr>
      <w:tblPr/>
      <w:tcPr>
        <w:tcBorders>
          <w:top w:val="double" w:sz="4" w:space="0" w:color="5481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B" w:themeFill="accent5" w:themeFillTint="33"/>
      </w:tcPr>
    </w:tblStylePr>
    <w:tblStylePr w:type="band1Horz">
      <w:tblPr/>
      <w:tcPr>
        <w:shd w:val="clear" w:color="auto" w:fill="DBE6EB" w:themeFill="accent5" w:themeFillTint="33"/>
      </w:tcPr>
    </w:tblStylePr>
  </w:style>
  <w:style w:type="numbering" w:customStyle="1" w:styleId="TalBogstavOpstilling">
    <w:name w:val="TalBogstavOpstilling"/>
    <w:uiPriority w:val="99"/>
    <w:rsid w:val="00532FE9"/>
    <w:pPr>
      <w:numPr>
        <w:numId w:val="23"/>
      </w:numPr>
    </w:pPr>
  </w:style>
  <w:style w:type="table" w:customStyle="1" w:styleId="Gittertabel4-farve510">
    <w:name w:val="Gittertabel 4 - farve 510"/>
    <w:basedOn w:val="TableNormal"/>
    <w:next w:val="Gittertabel4-farve51"/>
    <w:uiPriority w:val="49"/>
    <w:rsid w:val="00532FE9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StyleRowBandSize w:val="1"/>
      <w:tblStyleColBandSize w:val="1"/>
      <w:tblBorders>
        <w:top w:val="single" w:sz="4" w:space="0" w:color="D4CEC9"/>
        <w:left w:val="single" w:sz="4" w:space="0" w:color="D4CEC9"/>
        <w:bottom w:val="single" w:sz="4" w:space="0" w:color="D4CEC9"/>
        <w:right w:val="single" w:sz="4" w:space="0" w:color="D4CEC9"/>
        <w:insideH w:val="single" w:sz="4" w:space="0" w:color="D4CEC9"/>
        <w:insideV w:val="single" w:sz="4" w:space="0" w:color="D4CE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nil"/>
          <w:insideV w:val="nil"/>
        </w:tcBorders>
        <w:shd w:val="clear" w:color="auto" w:fill="B8AFA6"/>
      </w:tcPr>
    </w:tblStylePr>
    <w:tblStylePr w:type="lastRow">
      <w:rPr>
        <w:b/>
        <w:bCs/>
      </w:rPr>
      <w:tblPr/>
      <w:tcPr>
        <w:tcBorders>
          <w:top w:val="double" w:sz="4" w:space="0" w:color="B8AF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/>
      </w:tcPr>
    </w:tblStylePr>
    <w:tblStylePr w:type="band1Horz">
      <w:tblPr/>
      <w:tcPr>
        <w:shd w:val="clear" w:color="auto" w:fill="F0EEED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3C1"/>
    <w:pPr>
      <w:spacing w:line="240" w:lineRule="auto"/>
    </w:pPr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3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2770"/>
    <w:pPr>
      <w:spacing w:after="0" w:line="240" w:lineRule="auto"/>
    </w:pPr>
    <w:rPr>
      <w:rFonts w:ascii="Garamond" w:eastAsia="Times New Roman" w:hAnsi="Garamond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S\Templates\SkriftParadine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BFB8D33BCE4BAEBC56525948CBA5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7C6D4-8845-4FD0-B981-5A29BD5EFC35}"/>
      </w:docPartPr>
      <w:docPartBody>
        <w:p w:rsidR="00232F0C" w:rsidRDefault="003C318F" w:rsidP="003C318F">
          <w:pPr>
            <w:pStyle w:val="56BFB8D33BCE4BAEBC56525948CBA517"/>
          </w:pPr>
          <w:r w:rsidRPr="00B11DB0">
            <w:rPr>
              <w:rStyle w:val="PlaceholderTex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 Passata">
    <w:altName w:val="Calibri"/>
    <w:charset w:val="00"/>
    <w:family w:val="swiss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8F"/>
    <w:rsid w:val="00176782"/>
    <w:rsid w:val="00232F0C"/>
    <w:rsid w:val="00257D43"/>
    <w:rsid w:val="003C318F"/>
    <w:rsid w:val="007137D4"/>
    <w:rsid w:val="00A80EB3"/>
    <w:rsid w:val="00F20E28"/>
    <w:rsid w:val="00FC4C4F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18F"/>
    <w:rPr>
      <w:color w:val="808080"/>
    </w:rPr>
  </w:style>
  <w:style w:type="paragraph" w:customStyle="1" w:styleId="56BFB8D33BCE4BAEBC56525948CBA517">
    <w:name w:val="56BFB8D33BCE4BAEBC56525948CBA517"/>
    <w:rsid w:val="003C3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01 AU Blue">
      <a:dk1>
        <a:srgbClr val="000000"/>
      </a:dk1>
      <a:lt1>
        <a:srgbClr val="FFFFFF"/>
      </a:lt1>
      <a:dk2>
        <a:srgbClr val="002546"/>
      </a:dk2>
      <a:lt2>
        <a:srgbClr val="002546"/>
      </a:lt2>
      <a:accent1>
        <a:srgbClr val="0A144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15AA-01BA-4B9F-A191-DEE34DBA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SkriftParadineNew.dotx</Template>
  <TotalTime>25</TotalTime>
  <Pages>1</Pages>
  <Words>1456</Words>
  <Characters>8303</Characters>
  <Application>Microsoft Office Word</Application>
  <DocSecurity>4</DocSecurity>
  <Lines>69</Lines>
  <Paragraphs>19</Paragraphs>
  <ScaleCrop>false</ScaleCrop>
  <Company>Kammeradvokaten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Kammeradvokaten</dc:creator>
  <cp:keywords/>
  <cp:lastModifiedBy>Martin Smith</cp:lastModifiedBy>
  <cp:revision>197</cp:revision>
  <dcterms:created xsi:type="dcterms:W3CDTF">2018-06-22T11:57:00Z</dcterms:created>
  <dcterms:modified xsi:type="dcterms:W3CDTF">2023-02-07T20:49:00Z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DateDialog">
    <vt:lpwstr>Yes</vt:lpwstr>
  </property>
  <property fmtid="{D5CDD505-2E9C-101B-9397-08002B2CF9AE}" pid="3" name="ContentRemapped">
    <vt:lpwstr>true</vt:lpwstr>
  </property>
</Properties>
</file>