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3C87C" w14:textId="77777777" w:rsidR="00B300DD" w:rsidRDefault="00B300DD" w:rsidP="00F121C1">
      <w:pPr>
        <w:pStyle w:val="paragraph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</w:pPr>
    </w:p>
    <w:p w14:paraId="364F1397" w14:textId="77777777" w:rsidR="00B300DD" w:rsidRDefault="00B300DD" w:rsidP="00F121C1">
      <w:pPr>
        <w:pStyle w:val="paragraph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</w:pPr>
    </w:p>
    <w:p w14:paraId="12AF59D5" w14:textId="77777777" w:rsidR="00B300DD" w:rsidRDefault="00B300DD" w:rsidP="00F121C1">
      <w:pPr>
        <w:pStyle w:val="paragraph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</w:pPr>
    </w:p>
    <w:p w14:paraId="6C15E8EA" w14:textId="77777777" w:rsidR="00B300DD" w:rsidRDefault="00B300DD" w:rsidP="00F121C1">
      <w:pPr>
        <w:pStyle w:val="paragraph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</w:pPr>
    </w:p>
    <w:p w14:paraId="1F953D1D" w14:textId="77777777" w:rsidR="00B300DD" w:rsidRDefault="00B300DD" w:rsidP="00F121C1">
      <w:pPr>
        <w:pStyle w:val="paragraph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</w:pPr>
    </w:p>
    <w:p w14:paraId="3B564EC9" w14:textId="77777777" w:rsidR="00B300DD" w:rsidRDefault="00B300DD" w:rsidP="00F121C1">
      <w:pPr>
        <w:pStyle w:val="paragraph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</w:pPr>
    </w:p>
    <w:p w14:paraId="79195945" w14:textId="77777777" w:rsidR="00B300DD" w:rsidRDefault="00B300DD" w:rsidP="00F121C1">
      <w:pPr>
        <w:pStyle w:val="paragraph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</w:pPr>
    </w:p>
    <w:p w14:paraId="5C82AD9E" w14:textId="77777777" w:rsidR="00B300DD" w:rsidRDefault="00B300DD" w:rsidP="00F121C1">
      <w:pPr>
        <w:pStyle w:val="paragraph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</w:pPr>
    </w:p>
    <w:p w14:paraId="1C4B627D" w14:textId="77777777" w:rsidR="00F121C1" w:rsidRPr="00B300DD" w:rsidRDefault="00F121C1" w:rsidP="00F121C1">
      <w:pPr>
        <w:pStyle w:val="paragraph"/>
        <w:jc w:val="center"/>
        <w:textAlignment w:val="baseline"/>
        <w:rPr>
          <w:rFonts w:ascii="Garamond" w:hAnsi="Garamond" w:cs="Segoe UI"/>
          <w:color w:val="000000"/>
          <w:sz w:val="44"/>
          <w:szCs w:val="44"/>
        </w:rPr>
      </w:pPr>
      <w:r w:rsidRPr="00B300DD">
        <w:rPr>
          <w:rStyle w:val="normaltextrun"/>
          <w:rFonts w:ascii="Garamond" w:hAnsi="Garamond" w:cs="Calibri"/>
          <w:b/>
          <w:bCs/>
          <w:color w:val="000000"/>
          <w:sz w:val="44"/>
          <w:szCs w:val="44"/>
        </w:rPr>
        <w:t>Vejledning til ansøgere </w:t>
      </w:r>
      <w:r w:rsidRPr="00B300DD">
        <w:rPr>
          <w:rStyle w:val="eop"/>
          <w:rFonts w:ascii="Garamond" w:hAnsi="Garamond" w:cs="Calibri"/>
          <w:color w:val="000000"/>
          <w:sz w:val="44"/>
          <w:szCs w:val="44"/>
        </w:rPr>
        <w:t> </w:t>
      </w:r>
    </w:p>
    <w:p w14:paraId="130E11F5" w14:textId="77777777" w:rsidR="00B300DD" w:rsidRDefault="00B300DD" w:rsidP="00F121C1">
      <w:pPr>
        <w:pStyle w:val="paragrap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1DD38E7E" w14:textId="77777777" w:rsidR="00B300DD" w:rsidRDefault="00B300DD" w:rsidP="00F121C1">
      <w:pPr>
        <w:pStyle w:val="paragrap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580E2AE0" w14:textId="77777777" w:rsidR="00B300DD" w:rsidRDefault="00B300DD" w:rsidP="00F121C1">
      <w:pPr>
        <w:pStyle w:val="paragrap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328FA892" w14:textId="77777777" w:rsidR="00B300DD" w:rsidRDefault="00B300DD" w:rsidP="00F121C1">
      <w:pPr>
        <w:pStyle w:val="paragrap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4C42B0AC" w14:textId="77777777" w:rsidR="00B300DD" w:rsidRDefault="00B300DD" w:rsidP="00F121C1">
      <w:pPr>
        <w:pStyle w:val="paragrap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358082D6" w14:textId="77777777" w:rsidR="00B300DD" w:rsidRDefault="00B300DD" w:rsidP="00F121C1">
      <w:pPr>
        <w:pStyle w:val="paragrap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1E28291B" w14:textId="77777777" w:rsidR="00B300DD" w:rsidRDefault="00B300DD" w:rsidP="00F121C1">
      <w:pPr>
        <w:pStyle w:val="paragrap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05BDB0BA" w14:textId="77777777" w:rsidR="00B300DD" w:rsidRDefault="00B300DD" w:rsidP="00F121C1">
      <w:pPr>
        <w:pStyle w:val="paragrap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593180B9" w14:textId="77777777" w:rsidR="00B300DD" w:rsidRDefault="00B300DD" w:rsidP="00F121C1">
      <w:pPr>
        <w:pStyle w:val="paragrap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5B24190A" w14:textId="77777777" w:rsidR="00B300DD" w:rsidRDefault="00B300DD" w:rsidP="00F121C1">
      <w:pPr>
        <w:pStyle w:val="paragrap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12E17AB0" w14:textId="77777777" w:rsidR="00B300DD" w:rsidRDefault="00B300DD" w:rsidP="00F121C1">
      <w:pPr>
        <w:pStyle w:val="paragrap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6F2C748C" w14:textId="05D37C9F" w:rsidR="00B300DD" w:rsidRDefault="00B300DD" w:rsidP="00F121C1">
      <w:pPr>
        <w:pStyle w:val="paragrap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1D609AF5" w14:textId="1E256F84" w:rsidR="00225F41" w:rsidRDefault="00225F41" w:rsidP="00F121C1">
      <w:pPr>
        <w:pStyle w:val="paragrap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72483480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854AC5D" w14:textId="18229BC1" w:rsidR="00225F41" w:rsidRDefault="00225F41">
          <w:pPr>
            <w:pStyle w:val="Overskrift"/>
            <w:rPr>
              <w:rFonts w:ascii="Garamond" w:hAnsi="Garamond"/>
              <w:b/>
              <w:color w:val="auto"/>
            </w:rPr>
          </w:pPr>
          <w:r w:rsidRPr="00225F41">
            <w:rPr>
              <w:rFonts w:ascii="Garamond" w:hAnsi="Garamond"/>
              <w:b/>
              <w:color w:val="auto"/>
            </w:rPr>
            <w:t>Indhold</w:t>
          </w:r>
          <w:r>
            <w:rPr>
              <w:rFonts w:ascii="Garamond" w:hAnsi="Garamond"/>
              <w:b/>
              <w:color w:val="auto"/>
            </w:rPr>
            <w:t>sfortegnelse</w:t>
          </w:r>
        </w:p>
        <w:p w14:paraId="02BDEF58" w14:textId="77777777" w:rsidR="00225F41" w:rsidRPr="00225F41" w:rsidRDefault="00225F41" w:rsidP="00225F41">
          <w:pPr>
            <w:rPr>
              <w:lang w:eastAsia="da-DK"/>
            </w:rPr>
          </w:pPr>
        </w:p>
        <w:p w14:paraId="00FCD39E" w14:textId="06CF5B98" w:rsidR="00C24607" w:rsidRPr="00C24607" w:rsidRDefault="00225F41">
          <w:pPr>
            <w:pStyle w:val="Indholdsfortegnelse1"/>
            <w:tabs>
              <w:tab w:val="left" w:pos="440"/>
              <w:tab w:val="right" w:leader="dot" w:pos="9628"/>
            </w:tabs>
            <w:rPr>
              <w:rFonts w:ascii="Garamond" w:eastAsiaTheme="minorEastAsia" w:hAnsi="Garamond"/>
              <w:noProof/>
              <w:sz w:val="24"/>
              <w:szCs w:val="24"/>
              <w:lang w:eastAsia="da-DK"/>
            </w:rPr>
          </w:pPr>
          <w:r w:rsidRPr="009F7580">
            <w:rPr>
              <w:rFonts w:ascii="Garamond" w:hAnsi="Garamond"/>
              <w:sz w:val="24"/>
              <w:szCs w:val="24"/>
            </w:rPr>
            <w:fldChar w:fldCharType="begin"/>
          </w:r>
          <w:r w:rsidRPr="009F7580">
            <w:rPr>
              <w:rFonts w:ascii="Garamond" w:hAnsi="Garamond"/>
              <w:sz w:val="24"/>
              <w:szCs w:val="24"/>
            </w:rPr>
            <w:instrText xml:space="preserve"> TOC \o "1-3" \h \z \u </w:instrText>
          </w:r>
          <w:r w:rsidRPr="009F7580">
            <w:rPr>
              <w:rFonts w:ascii="Garamond" w:hAnsi="Garamond"/>
              <w:sz w:val="24"/>
              <w:szCs w:val="24"/>
            </w:rPr>
            <w:fldChar w:fldCharType="separate"/>
          </w:r>
          <w:hyperlink w:anchor="_Toc88474418" w:history="1">
            <w:r w:rsidR="00C24607" w:rsidRPr="00C24607">
              <w:rPr>
                <w:rStyle w:val="Hyperlink"/>
                <w:rFonts w:ascii="Garamond" w:hAnsi="Garamond"/>
                <w:noProof/>
                <w:sz w:val="24"/>
                <w:szCs w:val="24"/>
              </w:rPr>
              <w:t>1.</w:t>
            </w:r>
            <w:r w:rsidR="00C24607" w:rsidRPr="00C24607">
              <w:rPr>
                <w:rFonts w:ascii="Garamond" w:eastAsiaTheme="minorEastAsia" w:hAnsi="Garamond"/>
                <w:noProof/>
                <w:sz w:val="24"/>
                <w:szCs w:val="24"/>
                <w:lang w:eastAsia="da-DK"/>
              </w:rPr>
              <w:tab/>
            </w:r>
            <w:r w:rsidR="00C24607" w:rsidRPr="00C24607">
              <w:rPr>
                <w:rStyle w:val="Hyperlink"/>
                <w:rFonts w:ascii="Garamond" w:hAnsi="Garamond"/>
                <w:noProof/>
                <w:sz w:val="24"/>
                <w:szCs w:val="24"/>
              </w:rPr>
              <w:t>Indledning</w:t>
            </w:r>
            <w:r w:rsidR="00C24607" w:rsidRPr="00C24607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C24607" w:rsidRPr="00C24607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C24607" w:rsidRPr="00C24607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_Toc88474418 \h </w:instrText>
            </w:r>
            <w:r w:rsidR="00C24607" w:rsidRPr="00C24607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C24607" w:rsidRPr="00C24607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 w:rsidR="00C24607" w:rsidRPr="00C24607">
              <w:rPr>
                <w:rFonts w:ascii="Garamond" w:hAnsi="Garamond"/>
                <w:noProof/>
                <w:webHidden/>
                <w:sz w:val="24"/>
                <w:szCs w:val="24"/>
              </w:rPr>
              <w:t>3</w:t>
            </w:r>
            <w:r w:rsidR="00C24607" w:rsidRPr="00C24607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4F0912" w14:textId="3AAE8B5F" w:rsidR="00C24607" w:rsidRPr="00C24607" w:rsidRDefault="008C57EF">
          <w:pPr>
            <w:pStyle w:val="Indholdsfortegnelse1"/>
            <w:tabs>
              <w:tab w:val="left" w:pos="440"/>
              <w:tab w:val="right" w:leader="dot" w:pos="9628"/>
            </w:tabs>
            <w:rPr>
              <w:rFonts w:ascii="Garamond" w:eastAsiaTheme="minorEastAsia" w:hAnsi="Garamond"/>
              <w:noProof/>
              <w:sz w:val="24"/>
              <w:szCs w:val="24"/>
              <w:lang w:eastAsia="da-DK"/>
            </w:rPr>
          </w:pPr>
          <w:hyperlink w:anchor="_Toc88474419" w:history="1">
            <w:r w:rsidR="00C24607" w:rsidRPr="00C24607">
              <w:rPr>
                <w:rStyle w:val="Hyperlink"/>
                <w:rFonts w:ascii="Garamond" w:eastAsia="Times New Roman" w:hAnsi="Garamond" w:cs="Calibri"/>
                <w:noProof/>
                <w:sz w:val="24"/>
                <w:szCs w:val="24"/>
                <w:lang w:eastAsia="da-DK"/>
              </w:rPr>
              <w:t>2.</w:t>
            </w:r>
            <w:r w:rsidR="00C24607" w:rsidRPr="00C24607">
              <w:rPr>
                <w:rFonts w:ascii="Garamond" w:eastAsiaTheme="minorEastAsia" w:hAnsi="Garamond"/>
                <w:noProof/>
                <w:sz w:val="24"/>
                <w:szCs w:val="24"/>
                <w:lang w:eastAsia="da-DK"/>
              </w:rPr>
              <w:tab/>
            </w:r>
            <w:r w:rsidR="00C24607" w:rsidRPr="00C24607">
              <w:rPr>
                <w:rStyle w:val="Hyperlink"/>
                <w:rFonts w:ascii="Garamond" w:hAnsi="Garamond"/>
                <w:noProof/>
                <w:sz w:val="24"/>
                <w:szCs w:val="24"/>
                <w:lang w:eastAsia="da-DK"/>
              </w:rPr>
              <w:t>ESPD</w:t>
            </w:r>
            <w:r w:rsidR="00C24607" w:rsidRPr="00C24607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C24607" w:rsidRPr="00C24607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C24607" w:rsidRPr="00C24607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_Toc88474419 \h </w:instrText>
            </w:r>
            <w:r w:rsidR="00C24607" w:rsidRPr="00C24607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C24607" w:rsidRPr="00C24607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 w:rsidR="00C24607" w:rsidRPr="00C24607">
              <w:rPr>
                <w:rFonts w:ascii="Garamond" w:hAnsi="Garamond"/>
                <w:noProof/>
                <w:webHidden/>
                <w:sz w:val="24"/>
                <w:szCs w:val="24"/>
              </w:rPr>
              <w:t>3</w:t>
            </w:r>
            <w:r w:rsidR="00C24607" w:rsidRPr="00C24607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1BEBFB" w14:textId="1FFA9B11" w:rsidR="00C24607" w:rsidRPr="00C24607" w:rsidRDefault="008C57EF">
          <w:pPr>
            <w:pStyle w:val="Indholdsfortegnelse1"/>
            <w:tabs>
              <w:tab w:val="left" w:pos="440"/>
              <w:tab w:val="right" w:leader="dot" w:pos="9628"/>
            </w:tabs>
            <w:rPr>
              <w:rFonts w:ascii="Garamond" w:eastAsiaTheme="minorEastAsia" w:hAnsi="Garamond"/>
              <w:noProof/>
              <w:sz w:val="24"/>
              <w:szCs w:val="24"/>
              <w:lang w:eastAsia="da-DK"/>
            </w:rPr>
          </w:pPr>
          <w:hyperlink w:anchor="_Toc88474420" w:history="1">
            <w:r w:rsidR="00C24607" w:rsidRPr="00C24607">
              <w:rPr>
                <w:rStyle w:val="Hyperlink"/>
                <w:rFonts w:ascii="Garamond" w:hAnsi="Garamond" w:cs="Segoe UI"/>
                <w:noProof/>
                <w:sz w:val="24"/>
                <w:szCs w:val="24"/>
              </w:rPr>
              <w:t>3.</w:t>
            </w:r>
            <w:r w:rsidR="00C24607" w:rsidRPr="00C24607">
              <w:rPr>
                <w:rFonts w:ascii="Garamond" w:eastAsiaTheme="minorEastAsia" w:hAnsi="Garamond"/>
                <w:noProof/>
                <w:sz w:val="24"/>
                <w:szCs w:val="24"/>
                <w:lang w:eastAsia="da-DK"/>
              </w:rPr>
              <w:tab/>
            </w:r>
            <w:r w:rsidR="00C24607" w:rsidRPr="00C24607">
              <w:rPr>
                <w:rStyle w:val="Hyperlink"/>
                <w:rFonts w:ascii="Garamond" w:hAnsi="Garamond" w:cs="Calibri"/>
                <w:noProof/>
                <w:sz w:val="24"/>
                <w:szCs w:val="24"/>
              </w:rPr>
              <w:t>Referencer</w:t>
            </w:r>
            <w:r w:rsidR="00C24607" w:rsidRPr="00C24607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C24607" w:rsidRPr="00C24607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C24607" w:rsidRPr="00C24607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_Toc88474420 \h </w:instrText>
            </w:r>
            <w:r w:rsidR="00C24607" w:rsidRPr="00C24607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C24607" w:rsidRPr="00C24607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 w:rsidR="00C24607" w:rsidRPr="00C24607">
              <w:rPr>
                <w:rFonts w:ascii="Garamond" w:hAnsi="Garamond"/>
                <w:noProof/>
                <w:webHidden/>
                <w:sz w:val="24"/>
                <w:szCs w:val="24"/>
              </w:rPr>
              <w:t>3</w:t>
            </w:r>
            <w:r w:rsidR="00C24607" w:rsidRPr="00C24607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38C589" w14:textId="5BAB390E" w:rsidR="00C24607" w:rsidRPr="00C24607" w:rsidRDefault="008C57EF">
          <w:pPr>
            <w:pStyle w:val="Indholdsfortegnelse1"/>
            <w:tabs>
              <w:tab w:val="left" w:pos="440"/>
              <w:tab w:val="right" w:leader="dot" w:pos="9628"/>
            </w:tabs>
            <w:rPr>
              <w:rFonts w:ascii="Garamond" w:eastAsiaTheme="minorEastAsia" w:hAnsi="Garamond"/>
              <w:noProof/>
              <w:sz w:val="24"/>
              <w:szCs w:val="24"/>
              <w:lang w:eastAsia="da-DK"/>
            </w:rPr>
          </w:pPr>
          <w:hyperlink w:anchor="_Toc88474421" w:history="1">
            <w:r w:rsidR="00C24607" w:rsidRPr="00C24607">
              <w:rPr>
                <w:rStyle w:val="Hyperlink"/>
                <w:rFonts w:ascii="Garamond" w:eastAsia="Times New Roman" w:hAnsi="Garamond" w:cs="Calibri"/>
                <w:noProof/>
                <w:sz w:val="24"/>
                <w:szCs w:val="24"/>
                <w:lang w:eastAsia="da-DK"/>
              </w:rPr>
              <w:t>4.</w:t>
            </w:r>
            <w:r w:rsidR="00C24607" w:rsidRPr="00C24607">
              <w:rPr>
                <w:rFonts w:ascii="Garamond" w:eastAsiaTheme="minorEastAsia" w:hAnsi="Garamond"/>
                <w:noProof/>
                <w:sz w:val="24"/>
                <w:szCs w:val="24"/>
                <w:lang w:eastAsia="da-DK"/>
              </w:rPr>
              <w:tab/>
            </w:r>
            <w:r w:rsidR="00C24607" w:rsidRPr="00C24607">
              <w:rPr>
                <w:rStyle w:val="Hyperlink"/>
                <w:rFonts w:ascii="Garamond" w:hAnsi="Garamond"/>
                <w:noProof/>
                <w:sz w:val="24"/>
                <w:szCs w:val="24"/>
                <w:lang w:eastAsia="da-DK"/>
              </w:rPr>
              <w:t>Serviceattest</w:t>
            </w:r>
            <w:r w:rsidR="00C24607" w:rsidRPr="00C24607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C24607" w:rsidRPr="00C24607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C24607" w:rsidRPr="00C24607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_Toc88474421 \h </w:instrText>
            </w:r>
            <w:r w:rsidR="00C24607" w:rsidRPr="00C24607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C24607" w:rsidRPr="00C24607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 w:rsidR="00C24607" w:rsidRPr="00C24607">
              <w:rPr>
                <w:rFonts w:ascii="Garamond" w:hAnsi="Garamond"/>
                <w:noProof/>
                <w:webHidden/>
                <w:sz w:val="24"/>
                <w:szCs w:val="24"/>
              </w:rPr>
              <w:t>4</w:t>
            </w:r>
            <w:r w:rsidR="00C24607" w:rsidRPr="00C24607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FF124E" w14:textId="672E33DA" w:rsidR="00C24607" w:rsidRPr="00C24607" w:rsidRDefault="008C57EF">
          <w:pPr>
            <w:pStyle w:val="Indholdsfortegnelse1"/>
            <w:tabs>
              <w:tab w:val="left" w:pos="440"/>
              <w:tab w:val="right" w:leader="dot" w:pos="9628"/>
            </w:tabs>
            <w:rPr>
              <w:rFonts w:ascii="Garamond" w:eastAsiaTheme="minorEastAsia" w:hAnsi="Garamond"/>
              <w:noProof/>
              <w:sz w:val="24"/>
              <w:szCs w:val="24"/>
              <w:lang w:eastAsia="da-DK"/>
            </w:rPr>
          </w:pPr>
          <w:hyperlink w:anchor="_Toc88474422" w:history="1">
            <w:r w:rsidR="00C24607" w:rsidRPr="00C24607">
              <w:rPr>
                <w:rStyle w:val="Hyperlink"/>
                <w:rFonts w:ascii="Garamond" w:hAnsi="Garamond"/>
                <w:noProof/>
                <w:sz w:val="24"/>
                <w:szCs w:val="24"/>
              </w:rPr>
              <w:t>5.</w:t>
            </w:r>
            <w:r w:rsidR="00C24607" w:rsidRPr="00C24607">
              <w:rPr>
                <w:rFonts w:ascii="Garamond" w:eastAsiaTheme="minorEastAsia" w:hAnsi="Garamond"/>
                <w:noProof/>
                <w:sz w:val="24"/>
                <w:szCs w:val="24"/>
                <w:lang w:eastAsia="da-DK"/>
              </w:rPr>
              <w:tab/>
            </w:r>
            <w:r w:rsidR="00C24607" w:rsidRPr="00C24607">
              <w:rPr>
                <w:rStyle w:val="Hyperlink"/>
                <w:rFonts w:ascii="Garamond" w:hAnsi="Garamond"/>
                <w:noProof/>
                <w:sz w:val="24"/>
                <w:szCs w:val="24"/>
              </w:rPr>
              <w:t>Årsregnskaber</w:t>
            </w:r>
            <w:r w:rsidR="00C24607" w:rsidRPr="00C24607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C24607" w:rsidRPr="00C24607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C24607" w:rsidRPr="00C24607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_Toc88474422 \h </w:instrText>
            </w:r>
            <w:r w:rsidR="00C24607" w:rsidRPr="00C24607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C24607" w:rsidRPr="00C24607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 w:rsidR="00C24607" w:rsidRPr="00C24607">
              <w:rPr>
                <w:rFonts w:ascii="Garamond" w:hAnsi="Garamond"/>
                <w:noProof/>
                <w:webHidden/>
                <w:sz w:val="24"/>
                <w:szCs w:val="24"/>
              </w:rPr>
              <w:t>4</w:t>
            </w:r>
            <w:r w:rsidR="00C24607" w:rsidRPr="00C24607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652EFF" w14:textId="7AA0AC3F" w:rsidR="00225F41" w:rsidRDefault="00225F41">
          <w:r w:rsidRPr="009F7580">
            <w:rPr>
              <w:rFonts w:ascii="Garamond" w:hAnsi="Garamond"/>
              <w:b/>
              <w:bCs/>
              <w:sz w:val="24"/>
              <w:szCs w:val="24"/>
            </w:rPr>
            <w:fldChar w:fldCharType="end"/>
          </w:r>
        </w:p>
      </w:sdtContent>
    </w:sdt>
    <w:p w14:paraId="1D33CB82" w14:textId="671308AD" w:rsidR="00225F41" w:rsidRDefault="00225F41" w:rsidP="00225F41">
      <w:pPr>
        <w:pStyle w:val="paragrap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6040B581" w14:textId="2D7FFBD8" w:rsidR="00225F41" w:rsidRDefault="00225F41" w:rsidP="00F121C1">
      <w:pPr>
        <w:pStyle w:val="paragrap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21ED491D" w14:textId="271AA77E" w:rsidR="00225F41" w:rsidRDefault="00225F41" w:rsidP="00F121C1">
      <w:pPr>
        <w:pStyle w:val="paragrap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44984AF7" w14:textId="2180B66E" w:rsidR="00225F41" w:rsidRDefault="00225F41" w:rsidP="00F121C1">
      <w:pPr>
        <w:pStyle w:val="paragrap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61E3657D" w14:textId="6BB949D8" w:rsidR="00225F41" w:rsidRDefault="00225F41" w:rsidP="00F121C1">
      <w:pPr>
        <w:pStyle w:val="paragrap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3E52D0B7" w14:textId="0A1DD007" w:rsidR="00225F41" w:rsidRDefault="00225F41" w:rsidP="00F121C1">
      <w:pPr>
        <w:pStyle w:val="paragrap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34C26453" w14:textId="208F9E71" w:rsidR="00225F41" w:rsidRDefault="00225F41" w:rsidP="00F121C1">
      <w:pPr>
        <w:pStyle w:val="paragrap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40BE2A2B" w14:textId="5A649AA5" w:rsidR="00225F41" w:rsidRDefault="00225F41" w:rsidP="00F121C1">
      <w:pPr>
        <w:pStyle w:val="paragrap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608DA2C7" w14:textId="34AA8948" w:rsidR="00225F41" w:rsidRDefault="00225F41" w:rsidP="00F121C1">
      <w:pPr>
        <w:pStyle w:val="paragrap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0D615298" w14:textId="69AA56FA" w:rsidR="00225F41" w:rsidRDefault="00225F41" w:rsidP="00F121C1">
      <w:pPr>
        <w:pStyle w:val="paragrap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46D792C8" w14:textId="5726D3F4" w:rsidR="00225F41" w:rsidRDefault="00225F41" w:rsidP="00F121C1">
      <w:pPr>
        <w:pStyle w:val="paragrap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079E148E" w14:textId="5687480D" w:rsidR="00225F41" w:rsidRDefault="00225F41" w:rsidP="00F121C1">
      <w:pPr>
        <w:pStyle w:val="paragrap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1EE40AF8" w14:textId="2D858351" w:rsidR="00225F41" w:rsidRDefault="00225F41" w:rsidP="00F121C1">
      <w:pPr>
        <w:pStyle w:val="paragrap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760B8F3E" w14:textId="34832F0A" w:rsidR="00225F41" w:rsidRDefault="00225F41" w:rsidP="00F121C1">
      <w:pPr>
        <w:pStyle w:val="paragrap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27B073AB" w14:textId="37522337" w:rsidR="00225F41" w:rsidRDefault="00225F41" w:rsidP="00F121C1">
      <w:pPr>
        <w:pStyle w:val="paragrap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651DC261" w14:textId="41B6F56E" w:rsidR="00225F41" w:rsidRDefault="00225F41" w:rsidP="00F121C1">
      <w:pPr>
        <w:pStyle w:val="paragrap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17800B0F" w14:textId="77777777" w:rsidR="00B300DD" w:rsidRPr="00B300DD" w:rsidRDefault="00B300DD" w:rsidP="00B300DD">
      <w:pPr>
        <w:pStyle w:val="Overskrift1"/>
        <w:numPr>
          <w:ilvl w:val="0"/>
          <w:numId w:val="20"/>
        </w:numPr>
        <w:rPr>
          <w:rStyle w:val="normaltextrun"/>
        </w:rPr>
      </w:pPr>
      <w:bookmarkStart w:id="0" w:name="_Toc88474418"/>
      <w:r w:rsidRPr="00B300DD">
        <w:rPr>
          <w:rStyle w:val="normaltextrun"/>
        </w:rPr>
        <w:lastRenderedPageBreak/>
        <w:t>Indledning</w:t>
      </w:r>
      <w:bookmarkEnd w:id="0"/>
    </w:p>
    <w:p w14:paraId="2634FD04" w14:textId="77777777" w:rsidR="00B300DD" w:rsidRDefault="00F121C1" w:rsidP="00F121C1">
      <w:pPr>
        <w:pStyle w:val="paragraph"/>
        <w:textAlignment w:val="baseline"/>
        <w:rPr>
          <w:rStyle w:val="normaltextrun"/>
          <w:rFonts w:ascii="Garamond" w:hAnsi="Garamond" w:cs="Calibri"/>
          <w:color w:val="000000"/>
        </w:rPr>
      </w:pPr>
      <w:r w:rsidRPr="00B300DD">
        <w:rPr>
          <w:rStyle w:val="normaltextrun"/>
          <w:rFonts w:ascii="Garamond" w:hAnsi="Garamond" w:cs="Calibri"/>
          <w:color w:val="000000"/>
        </w:rPr>
        <w:t xml:space="preserve">I det følgende fremgår, hvad der skal fremsendes i forbindelse med ansøgning om optagelse på det dynamiske indkøbssystem. </w:t>
      </w:r>
    </w:p>
    <w:p w14:paraId="59DB4FA1" w14:textId="7C51AEC6" w:rsidR="00F121C1" w:rsidRPr="002A4B5A" w:rsidRDefault="00F121C1" w:rsidP="00F121C1">
      <w:pPr>
        <w:pStyle w:val="paragraph"/>
        <w:textAlignment w:val="baseline"/>
        <w:rPr>
          <w:rFonts w:ascii="Garamond" w:hAnsi="Garamond" w:cs="Calibri"/>
          <w:color w:val="000000"/>
        </w:rPr>
      </w:pPr>
      <w:r w:rsidRPr="00B300DD">
        <w:rPr>
          <w:rStyle w:val="normaltextrun"/>
          <w:rFonts w:ascii="Garamond" w:hAnsi="Garamond" w:cs="Calibri"/>
          <w:color w:val="000000"/>
        </w:rPr>
        <w:t xml:space="preserve">Nedenstående </w:t>
      </w:r>
      <w:r w:rsidR="007E0EFE" w:rsidRPr="00B300DD">
        <w:rPr>
          <w:rStyle w:val="normaltextrun"/>
          <w:rFonts w:ascii="Garamond" w:hAnsi="Garamond" w:cs="Calibri"/>
          <w:color w:val="000000"/>
        </w:rPr>
        <w:t>skal</w:t>
      </w:r>
      <w:r w:rsidRPr="00B300DD">
        <w:rPr>
          <w:rStyle w:val="normaltextrun"/>
          <w:rFonts w:ascii="Garamond" w:hAnsi="Garamond" w:cs="Calibri"/>
          <w:color w:val="000000"/>
        </w:rPr>
        <w:t xml:space="preserve"> læses sammen med den tilhørende udbudsbekendtgørelse, hvor der ligeledes fremgår råd og vejledninger. I tillæg kan Konkurrence</w:t>
      </w:r>
      <w:r w:rsidR="00B300DD" w:rsidRPr="00B300DD">
        <w:rPr>
          <w:rStyle w:val="normaltextrun"/>
          <w:rFonts w:ascii="Garamond" w:hAnsi="Garamond" w:cs="Calibri"/>
          <w:color w:val="000000"/>
        </w:rPr>
        <w:t>- og F</w:t>
      </w:r>
      <w:r w:rsidRPr="00B300DD">
        <w:rPr>
          <w:rStyle w:val="normaltextrun"/>
          <w:rFonts w:ascii="Garamond" w:hAnsi="Garamond" w:cs="Calibri"/>
          <w:color w:val="000000"/>
        </w:rPr>
        <w:t>orbruger</w:t>
      </w:r>
      <w:r w:rsidR="007E0EFE" w:rsidRPr="00B300DD">
        <w:rPr>
          <w:rStyle w:val="normaltextrun"/>
          <w:rFonts w:ascii="Garamond" w:hAnsi="Garamond" w:cs="Calibri"/>
          <w:color w:val="000000"/>
        </w:rPr>
        <w:t>sty</w:t>
      </w:r>
      <w:r w:rsidRPr="00B300DD">
        <w:rPr>
          <w:rStyle w:val="normaltextrun"/>
          <w:rFonts w:ascii="Garamond" w:hAnsi="Garamond" w:cs="Calibri"/>
          <w:color w:val="000000"/>
        </w:rPr>
        <w:t xml:space="preserve">relsens </w:t>
      </w:r>
      <w:r w:rsidR="002A4B5A">
        <w:rPr>
          <w:rStyle w:val="normaltextrun"/>
          <w:rFonts w:ascii="Garamond" w:hAnsi="Garamond" w:cs="Calibri"/>
          <w:color w:val="000000"/>
        </w:rPr>
        <w:t>notat om ”Gennemgang af reglerne om dokumentation” find</w:t>
      </w:r>
      <w:r w:rsidR="002A4B5A" w:rsidRPr="002A4B5A">
        <w:rPr>
          <w:rStyle w:val="normaltextrun"/>
          <w:rFonts w:ascii="Garamond" w:hAnsi="Garamond" w:cs="Calibri"/>
          <w:color w:val="000000"/>
        </w:rPr>
        <w:t xml:space="preserve">es her: </w:t>
      </w:r>
      <w:hyperlink r:id="rId8" w:history="1">
        <w:r w:rsidR="002A4B5A" w:rsidRPr="002A4B5A">
          <w:rPr>
            <w:rStyle w:val="Hyperlink"/>
            <w:rFonts w:ascii="Garamond" w:hAnsi="Garamond"/>
          </w:rPr>
          <w:t>Gennemgang af reglerne om dokumentation (kfst.dk)</w:t>
        </w:r>
      </w:hyperlink>
    </w:p>
    <w:p w14:paraId="4D8AB0C6" w14:textId="77777777" w:rsidR="00F121C1" w:rsidRPr="00B300DD" w:rsidRDefault="00F121C1" w:rsidP="007E0E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hAnsi="Garamond" w:cs="Calibri"/>
          <w:color w:val="000000"/>
        </w:rPr>
      </w:pPr>
      <w:r w:rsidRPr="00B300DD">
        <w:rPr>
          <w:rStyle w:val="normaltextrun"/>
          <w:rFonts w:ascii="Garamond" w:hAnsi="Garamond" w:cs="Calibri"/>
          <w:color w:val="000000"/>
        </w:rPr>
        <w:t>Ansøgere skal fremsende følgende: </w:t>
      </w:r>
    </w:p>
    <w:p w14:paraId="5CAC7B3D" w14:textId="77777777" w:rsidR="00B300DD" w:rsidRDefault="00F121C1" w:rsidP="00B300DD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Garamond" w:hAnsi="Garamond" w:cs="Calibri"/>
          <w:color w:val="000000"/>
        </w:rPr>
      </w:pPr>
      <w:r w:rsidRPr="00B300DD">
        <w:rPr>
          <w:rStyle w:val="normaltextrun"/>
          <w:rFonts w:ascii="Garamond" w:hAnsi="Garamond" w:cs="Calibri"/>
          <w:color w:val="000000"/>
        </w:rPr>
        <w:t>ESPD </w:t>
      </w:r>
    </w:p>
    <w:p w14:paraId="153EA792" w14:textId="3A69DDE9" w:rsidR="00F121C1" w:rsidRPr="002A4B5A" w:rsidRDefault="00F121C1" w:rsidP="00C24607">
      <w:pPr>
        <w:pStyle w:val="paragraph"/>
        <w:numPr>
          <w:ilvl w:val="1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Garamond" w:hAnsi="Garamond" w:cs="Calibri"/>
          <w:color w:val="000000"/>
        </w:rPr>
      </w:pPr>
      <w:r w:rsidRPr="00B300DD">
        <w:rPr>
          <w:rStyle w:val="normaltextrun"/>
          <w:rFonts w:ascii="Garamond" w:hAnsi="Garamond" w:cs="Calibri"/>
          <w:color w:val="000000"/>
        </w:rPr>
        <w:t xml:space="preserve">Referencer (udfyldes i </w:t>
      </w:r>
      <w:proofErr w:type="spellStart"/>
      <w:r w:rsidRPr="00B300DD">
        <w:rPr>
          <w:rStyle w:val="normaltextrun"/>
          <w:rFonts w:ascii="Garamond" w:hAnsi="Garamond" w:cs="Calibri"/>
          <w:color w:val="000000"/>
        </w:rPr>
        <w:t>ESPD</w:t>
      </w:r>
      <w:r w:rsidR="00B300DD">
        <w:rPr>
          <w:rStyle w:val="normaltextrun"/>
          <w:rFonts w:ascii="Garamond" w:hAnsi="Garamond" w:cs="Calibri"/>
          <w:color w:val="000000"/>
        </w:rPr>
        <w:t>’</w:t>
      </w:r>
      <w:r w:rsidRPr="00B300DD">
        <w:rPr>
          <w:rStyle w:val="normaltextrun"/>
          <w:rFonts w:ascii="Garamond" w:hAnsi="Garamond" w:cs="Calibri"/>
          <w:color w:val="000000"/>
        </w:rPr>
        <w:t>et</w:t>
      </w:r>
      <w:proofErr w:type="spellEnd"/>
      <w:r w:rsidRPr="00B300DD">
        <w:rPr>
          <w:rStyle w:val="normaltextrun"/>
          <w:rFonts w:ascii="Garamond" w:hAnsi="Garamond" w:cs="Calibri"/>
          <w:color w:val="000000"/>
        </w:rPr>
        <w:t>) </w:t>
      </w:r>
    </w:p>
    <w:p w14:paraId="1FAF4F41" w14:textId="6B112AED" w:rsidR="00F121C1" w:rsidRDefault="00F121C1" w:rsidP="00F121C1">
      <w:pPr>
        <w:pStyle w:val="paragraph"/>
        <w:numPr>
          <w:ilvl w:val="0"/>
          <w:numId w:val="15"/>
        </w:numPr>
        <w:textAlignment w:val="baseline"/>
        <w:rPr>
          <w:rStyle w:val="normaltextrun"/>
          <w:rFonts w:ascii="Garamond" w:hAnsi="Garamond" w:cs="Calibri"/>
          <w:color w:val="000000"/>
        </w:rPr>
      </w:pPr>
      <w:r w:rsidRPr="00B300DD">
        <w:rPr>
          <w:rStyle w:val="normaltextrun"/>
          <w:rFonts w:ascii="Garamond" w:hAnsi="Garamond" w:cs="Calibri"/>
          <w:color w:val="000000"/>
        </w:rPr>
        <w:t>Serviceattest</w:t>
      </w:r>
      <w:r w:rsidR="0087468F">
        <w:rPr>
          <w:rStyle w:val="normaltextrun"/>
          <w:rFonts w:ascii="Garamond" w:hAnsi="Garamond" w:cs="Calibri"/>
          <w:color w:val="000000"/>
        </w:rPr>
        <w:t>, eller lignende for ikke-danske ansøgere</w:t>
      </w:r>
      <w:r w:rsidRPr="00B300DD">
        <w:rPr>
          <w:rStyle w:val="normaltextrun"/>
          <w:rFonts w:ascii="Garamond" w:hAnsi="Garamond" w:cs="Calibri"/>
          <w:color w:val="000000"/>
        </w:rPr>
        <w:t>  </w:t>
      </w:r>
    </w:p>
    <w:p w14:paraId="47DBC49F" w14:textId="006AD196" w:rsidR="00C24607" w:rsidRPr="00B300DD" w:rsidRDefault="00C24607" w:rsidP="00F121C1">
      <w:pPr>
        <w:pStyle w:val="paragraph"/>
        <w:numPr>
          <w:ilvl w:val="0"/>
          <w:numId w:val="15"/>
        </w:numPr>
        <w:textAlignment w:val="baseline"/>
        <w:rPr>
          <w:rStyle w:val="normaltextrun"/>
          <w:rFonts w:ascii="Garamond" w:hAnsi="Garamond" w:cs="Calibri"/>
          <w:color w:val="000000"/>
        </w:rPr>
      </w:pPr>
      <w:r>
        <w:rPr>
          <w:rStyle w:val="normaltextrun"/>
          <w:rFonts w:ascii="Garamond" w:hAnsi="Garamond" w:cs="Calibri"/>
          <w:color w:val="000000"/>
        </w:rPr>
        <w:t>Årsregnskaber</w:t>
      </w:r>
    </w:p>
    <w:p w14:paraId="01F56F7E" w14:textId="77777777" w:rsidR="00225F41" w:rsidRPr="00225F41" w:rsidRDefault="00B300DD" w:rsidP="00707132">
      <w:pPr>
        <w:pStyle w:val="paragraph"/>
        <w:numPr>
          <w:ilvl w:val="0"/>
          <w:numId w:val="20"/>
        </w:numPr>
        <w:textAlignment w:val="baseline"/>
        <w:rPr>
          <w:rStyle w:val="eop"/>
          <w:rFonts w:ascii="Garamond" w:hAnsi="Garamond" w:cs="Calibri"/>
          <w:color w:val="000000"/>
        </w:rPr>
      </w:pPr>
      <w:bookmarkStart w:id="1" w:name="_Toc88474419"/>
      <w:r>
        <w:rPr>
          <w:rStyle w:val="Overskrift1Tegn"/>
        </w:rPr>
        <w:t>ESPD</w:t>
      </w:r>
      <w:bookmarkEnd w:id="1"/>
      <w:r w:rsidR="00F121C1" w:rsidRPr="00B300DD">
        <w:rPr>
          <w:rStyle w:val="Overskrift1Tegn"/>
        </w:rPr>
        <w:t> </w:t>
      </w:r>
    </w:p>
    <w:p w14:paraId="1C9E63C3" w14:textId="4A10CF81" w:rsidR="00B300DD" w:rsidRPr="00225F41" w:rsidRDefault="00F121C1" w:rsidP="00225F41">
      <w:pPr>
        <w:pStyle w:val="paragraph"/>
        <w:textAlignment w:val="baseline"/>
        <w:rPr>
          <w:rStyle w:val="normaltextrun"/>
          <w:rFonts w:ascii="Garamond" w:hAnsi="Garamond" w:cs="Calibri"/>
          <w:color w:val="000000"/>
        </w:rPr>
      </w:pPr>
      <w:proofErr w:type="spellStart"/>
      <w:r w:rsidRPr="00225F41">
        <w:rPr>
          <w:rStyle w:val="spellingerror"/>
          <w:rFonts w:ascii="Garamond" w:hAnsi="Garamond" w:cs="Calibri"/>
          <w:color w:val="000000"/>
        </w:rPr>
        <w:t>ESPD</w:t>
      </w:r>
      <w:r w:rsidR="00B300DD" w:rsidRPr="00225F41">
        <w:rPr>
          <w:rStyle w:val="spellingerror"/>
          <w:rFonts w:ascii="Garamond" w:hAnsi="Garamond" w:cs="Calibri"/>
          <w:color w:val="000000"/>
        </w:rPr>
        <w:t>’</w:t>
      </w:r>
      <w:r w:rsidRPr="00225F41">
        <w:rPr>
          <w:rStyle w:val="spellingerror"/>
          <w:rFonts w:ascii="Garamond" w:hAnsi="Garamond" w:cs="Calibri"/>
          <w:color w:val="000000"/>
        </w:rPr>
        <w:t>et</w:t>
      </w:r>
      <w:proofErr w:type="spellEnd"/>
      <w:r w:rsidRPr="00225F41">
        <w:rPr>
          <w:rStyle w:val="normaltextrun"/>
          <w:rFonts w:ascii="Garamond" w:hAnsi="Garamond" w:cs="Calibri"/>
          <w:color w:val="000000"/>
        </w:rPr>
        <w:t xml:space="preserve"> udfyldes direkte i </w:t>
      </w:r>
      <w:r w:rsidR="00B300DD" w:rsidRPr="00225F41">
        <w:rPr>
          <w:rStyle w:val="normaltextrun"/>
          <w:rFonts w:ascii="Garamond" w:hAnsi="Garamond" w:cs="Calibri"/>
          <w:color w:val="000000"/>
        </w:rPr>
        <w:t>udbudssystemet ETHICS</w:t>
      </w:r>
      <w:r w:rsidRPr="00225F41">
        <w:rPr>
          <w:rStyle w:val="normaltextrun"/>
          <w:rFonts w:ascii="Garamond" w:hAnsi="Garamond" w:cs="Calibri"/>
          <w:color w:val="000000"/>
        </w:rPr>
        <w:t>.</w:t>
      </w:r>
    </w:p>
    <w:p w14:paraId="0365F0F5" w14:textId="77777777" w:rsidR="00B300DD" w:rsidRDefault="00B300DD" w:rsidP="00B300DD">
      <w:pPr>
        <w:pStyle w:val="paragraph"/>
        <w:textAlignment w:val="baseline"/>
        <w:rPr>
          <w:rStyle w:val="normaltextrun"/>
          <w:rFonts w:ascii="Garamond" w:hAnsi="Garamond" w:cs="Calibri"/>
          <w:color w:val="000000"/>
        </w:rPr>
      </w:pPr>
      <w:r w:rsidRPr="00B300DD">
        <w:rPr>
          <w:rFonts w:ascii="Garamond" w:hAnsi="Garamond" w:cs="Calibri"/>
          <w:color w:val="000000"/>
        </w:rPr>
        <w:t>For at få adgang, skal ansøger væ</w:t>
      </w:r>
      <w:r>
        <w:rPr>
          <w:rFonts w:ascii="Garamond" w:hAnsi="Garamond" w:cs="Calibri"/>
          <w:color w:val="000000"/>
        </w:rPr>
        <w:t xml:space="preserve">re registreret eller registrere </w:t>
      </w:r>
      <w:r w:rsidRPr="00B300DD">
        <w:rPr>
          <w:rFonts w:ascii="Garamond" w:hAnsi="Garamond" w:cs="Calibri"/>
          <w:color w:val="000000"/>
        </w:rPr>
        <w:t>sig som bruger. Det er gratis af oprette sig som bruger.</w:t>
      </w:r>
    </w:p>
    <w:p w14:paraId="78D9948F" w14:textId="77777777" w:rsidR="00F121C1" w:rsidRPr="00B300DD" w:rsidRDefault="00B300DD" w:rsidP="00B300DD">
      <w:pPr>
        <w:pStyle w:val="Overskrift1"/>
        <w:numPr>
          <w:ilvl w:val="0"/>
          <w:numId w:val="20"/>
        </w:numPr>
        <w:rPr>
          <w:rFonts w:cs="Segoe UI"/>
          <w:sz w:val="24"/>
          <w:szCs w:val="24"/>
        </w:rPr>
      </w:pPr>
      <w:bookmarkStart w:id="2" w:name="_Toc88474420"/>
      <w:r>
        <w:rPr>
          <w:rStyle w:val="normaltextrun"/>
          <w:rFonts w:cs="Calibri"/>
          <w:color w:val="000000"/>
        </w:rPr>
        <w:t>Referencer</w:t>
      </w:r>
      <w:bookmarkEnd w:id="2"/>
      <w:r w:rsidR="00F121C1" w:rsidRPr="00B300DD">
        <w:rPr>
          <w:rStyle w:val="normaltextrun"/>
          <w:rFonts w:cs="Calibri"/>
          <w:color w:val="000000"/>
          <w:sz w:val="24"/>
          <w:szCs w:val="24"/>
        </w:rPr>
        <w:t xml:space="preserve"> </w:t>
      </w:r>
      <w:r w:rsidR="00F121C1" w:rsidRPr="00B300DD">
        <w:rPr>
          <w:rStyle w:val="eop"/>
          <w:rFonts w:cs="Calibri"/>
          <w:color w:val="000000"/>
          <w:sz w:val="24"/>
          <w:szCs w:val="24"/>
        </w:rPr>
        <w:t> </w:t>
      </w:r>
    </w:p>
    <w:p w14:paraId="23C23D5E" w14:textId="77777777" w:rsidR="00225F41" w:rsidRDefault="00F121C1" w:rsidP="00F121C1">
      <w:pPr>
        <w:pStyle w:val="paragraph"/>
        <w:textAlignment w:val="baseline"/>
        <w:rPr>
          <w:rStyle w:val="normaltextrun"/>
          <w:rFonts w:ascii="Garamond" w:hAnsi="Garamond" w:cs="Calibri"/>
          <w:bCs/>
          <w:color w:val="000000"/>
        </w:rPr>
      </w:pPr>
      <w:r w:rsidRPr="00B300DD">
        <w:rPr>
          <w:rStyle w:val="normaltextrun"/>
          <w:rFonts w:ascii="Garamond" w:hAnsi="Garamond" w:cs="Calibri"/>
          <w:bCs/>
          <w:color w:val="000000"/>
        </w:rPr>
        <w:t xml:space="preserve">Referencer </w:t>
      </w:r>
      <w:r w:rsidRPr="00B300DD">
        <w:rPr>
          <w:rStyle w:val="normaltextrun"/>
          <w:rFonts w:ascii="Garamond" w:hAnsi="Garamond" w:cs="Calibri"/>
          <w:color w:val="000000"/>
        </w:rPr>
        <w:t xml:space="preserve">udfyldes i </w:t>
      </w:r>
      <w:proofErr w:type="spellStart"/>
      <w:r w:rsidRPr="00B300DD">
        <w:rPr>
          <w:rStyle w:val="spellingerror"/>
          <w:rFonts w:ascii="Garamond" w:hAnsi="Garamond" w:cs="Calibri"/>
          <w:color w:val="000000"/>
        </w:rPr>
        <w:t>ESPD</w:t>
      </w:r>
      <w:r w:rsidR="00B300DD">
        <w:rPr>
          <w:rStyle w:val="spellingerror"/>
          <w:rFonts w:ascii="Garamond" w:hAnsi="Garamond" w:cs="Calibri"/>
          <w:color w:val="000000"/>
        </w:rPr>
        <w:t>’</w:t>
      </w:r>
      <w:r w:rsidRPr="00B300DD">
        <w:rPr>
          <w:rStyle w:val="spellingerror"/>
          <w:rFonts w:ascii="Garamond" w:hAnsi="Garamond" w:cs="Calibri"/>
          <w:color w:val="000000"/>
        </w:rPr>
        <w:t>et</w:t>
      </w:r>
      <w:proofErr w:type="spellEnd"/>
      <w:r w:rsidR="00225F41">
        <w:rPr>
          <w:rStyle w:val="normaltextrun"/>
          <w:rFonts w:ascii="Garamond" w:hAnsi="Garamond" w:cs="Calibri"/>
          <w:bCs/>
          <w:color w:val="000000"/>
        </w:rPr>
        <w:t>.</w:t>
      </w:r>
    </w:p>
    <w:p w14:paraId="00485552" w14:textId="48C569F3" w:rsidR="00247DF2" w:rsidRPr="00247DF2" w:rsidRDefault="00247DF2" w:rsidP="00247DF2">
      <w:pPr>
        <w:pStyle w:val="paragraph"/>
        <w:textAlignment w:val="baseline"/>
        <w:rPr>
          <w:rFonts w:ascii="Garamond" w:hAnsi="Garamond" w:cs="Calibri"/>
          <w:color w:val="000000"/>
        </w:rPr>
      </w:pPr>
      <w:proofErr w:type="spellStart"/>
      <w:r w:rsidRPr="00247DF2">
        <w:rPr>
          <w:rFonts w:ascii="Garamond" w:hAnsi="Garamond" w:cs="Calibri"/>
          <w:color w:val="000000"/>
        </w:rPr>
        <w:t>ESPD’et</w:t>
      </w:r>
      <w:proofErr w:type="spellEnd"/>
      <w:r w:rsidRPr="00247DF2">
        <w:rPr>
          <w:rFonts w:ascii="Garamond" w:hAnsi="Garamond" w:cs="Calibri"/>
          <w:color w:val="000000"/>
        </w:rPr>
        <w:t xml:space="preserve"> skal udfyldes med t</w:t>
      </w:r>
      <w:r w:rsidR="002A4B5A">
        <w:rPr>
          <w:rFonts w:ascii="Garamond" w:hAnsi="Garamond" w:cs="Calibri"/>
          <w:color w:val="000000"/>
        </w:rPr>
        <w:t>re</w:t>
      </w:r>
      <w:r w:rsidRPr="00247DF2">
        <w:rPr>
          <w:rFonts w:ascii="Garamond" w:hAnsi="Garamond" w:cs="Calibri"/>
          <w:color w:val="000000"/>
        </w:rPr>
        <w:t xml:space="preserve"> relevante referencer vedrørende </w:t>
      </w:r>
      <w:r w:rsidR="002A4B5A">
        <w:rPr>
          <w:rFonts w:ascii="Garamond" w:hAnsi="Garamond" w:cs="Calibri"/>
          <w:color w:val="000000"/>
        </w:rPr>
        <w:t xml:space="preserve">kommunikationsydelser, der samlet </w:t>
      </w:r>
      <w:r w:rsidR="00C24607">
        <w:rPr>
          <w:rFonts w:ascii="Garamond" w:hAnsi="Garamond" w:cs="Calibri"/>
          <w:color w:val="000000"/>
        </w:rPr>
        <w:t xml:space="preserve">set </w:t>
      </w:r>
      <w:r w:rsidR="002A4B5A">
        <w:rPr>
          <w:rFonts w:ascii="Garamond" w:hAnsi="Garamond" w:cs="Calibri"/>
          <w:color w:val="000000"/>
        </w:rPr>
        <w:t>dækker over ydelserne anført i udbudsbekendtgørelsen</w:t>
      </w:r>
      <w:r w:rsidR="00C24607">
        <w:rPr>
          <w:rFonts w:ascii="Garamond" w:hAnsi="Garamond" w:cs="Calibri"/>
          <w:color w:val="000000"/>
        </w:rPr>
        <w:t xml:space="preserve"> pkt. III.1.3</w:t>
      </w:r>
      <w:r w:rsidR="002A4B5A">
        <w:rPr>
          <w:rFonts w:ascii="Garamond" w:hAnsi="Garamond" w:cs="Calibri"/>
          <w:color w:val="000000"/>
        </w:rPr>
        <w:t xml:space="preserve"> og er </w:t>
      </w:r>
      <w:r w:rsidRPr="00247DF2">
        <w:rPr>
          <w:rFonts w:ascii="Garamond" w:hAnsi="Garamond" w:cs="Calibri"/>
          <w:color w:val="000000"/>
        </w:rPr>
        <w:t>udført inden for de seneste t</w:t>
      </w:r>
      <w:r w:rsidR="002A4B5A">
        <w:rPr>
          <w:rFonts w:ascii="Garamond" w:hAnsi="Garamond" w:cs="Calibri"/>
          <w:color w:val="000000"/>
        </w:rPr>
        <w:t>re</w:t>
      </w:r>
      <w:r w:rsidRPr="00247DF2">
        <w:rPr>
          <w:rFonts w:ascii="Garamond" w:hAnsi="Garamond" w:cs="Calibri"/>
          <w:color w:val="000000"/>
        </w:rPr>
        <w:t xml:space="preserve"> år, jf. udbudsbekendtgørelsen pkt. III.1.3. </w:t>
      </w:r>
    </w:p>
    <w:p w14:paraId="71FDD20C" w14:textId="77777777" w:rsidR="00247DF2" w:rsidRPr="00247DF2" w:rsidRDefault="00247DF2" w:rsidP="00247DF2">
      <w:pPr>
        <w:pStyle w:val="paragraph"/>
        <w:textAlignment w:val="baseline"/>
        <w:rPr>
          <w:rFonts w:ascii="Garamond" w:hAnsi="Garamond" w:cs="Calibri"/>
          <w:color w:val="000000"/>
        </w:rPr>
      </w:pPr>
      <w:r w:rsidRPr="00247DF2">
        <w:rPr>
          <w:rFonts w:ascii="Garamond" w:hAnsi="Garamond" w:cs="Calibri"/>
          <w:color w:val="000000"/>
        </w:rPr>
        <w:t xml:space="preserve">Referencerne skal indeholde følgende punkter: </w:t>
      </w:r>
    </w:p>
    <w:p w14:paraId="31701D75" w14:textId="44F5B108" w:rsidR="00247DF2" w:rsidRPr="00247DF2" w:rsidRDefault="00247DF2" w:rsidP="00247DF2">
      <w:pPr>
        <w:pStyle w:val="paragraph"/>
        <w:numPr>
          <w:ilvl w:val="0"/>
          <w:numId w:val="15"/>
        </w:numPr>
        <w:textAlignment w:val="baseline"/>
        <w:rPr>
          <w:rFonts w:ascii="Garamond" w:hAnsi="Garamond" w:cs="Calibri"/>
          <w:color w:val="000000"/>
        </w:rPr>
      </w:pPr>
      <w:r w:rsidRPr="00247DF2">
        <w:rPr>
          <w:rFonts w:ascii="Garamond" w:hAnsi="Garamond" w:cs="Calibri"/>
          <w:color w:val="000000"/>
        </w:rPr>
        <w:t xml:space="preserve">Opgavebeskrivelse </w:t>
      </w:r>
    </w:p>
    <w:p w14:paraId="3526E68C" w14:textId="2999F970" w:rsidR="00247DF2" w:rsidRPr="00247DF2" w:rsidRDefault="00247DF2" w:rsidP="00247DF2">
      <w:pPr>
        <w:pStyle w:val="paragraph"/>
        <w:numPr>
          <w:ilvl w:val="0"/>
          <w:numId w:val="15"/>
        </w:numPr>
        <w:textAlignment w:val="baseline"/>
        <w:rPr>
          <w:rFonts w:ascii="Garamond" w:hAnsi="Garamond" w:cs="Calibri"/>
          <w:color w:val="000000"/>
        </w:rPr>
      </w:pPr>
      <w:r w:rsidRPr="00247DF2">
        <w:rPr>
          <w:rFonts w:ascii="Garamond" w:hAnsi="Garamond" w:cs="Calibri"/>
          <w:color w:val="000000"/>
        </w:rPr>
        <w:t>Virksomhe</w:t>
      </w:r>
      <w:r w:rsidR="00C24607">
        <w:rPr>
          <w:rFonts w:ascii="Garamond" w:hAnsi="Garamond" w:cs="Calibri"/>
          <w:color w:val="000000"/>
        </w:rPr>
        <w:t>dens rolle i opgavevaretagelsen, herunder om opgaven er udført i samarbejde med andre og i givet fald om virksomheden har været hoved- eller underleverandør</w:t>
      </w:r>
    </w:p>
    <w:p w14:paraId="306768EB" w14:textId="1A08C3EF" w:rsidR="00247DF2" w:rsidRPr="00247DF2" w:rsidRDefault="00247DF2" w:rsidP="00247DF2">
      <w:pPr>
        <w:pStyle w:val="paragraph"/>
        <w:numPr>
          <w:ilvl w:val="0"/>
          <w:numId w:val="15"/>
        </w:numPr>
        <w:textAlignment w:val="baseline"/>
        <w:rPr>
          <w:rFonts w:ascii="Garamond" w:hAnsi="Garamond" w:cs="Calibri"/>
          <w:color w:val="000000"/>
        </w:rPr>
      </w:pPr>
      <w:r w:rsidRPr="00247DF2">
        <w:rPr>
          <w:rFonts w:ascii="Garamond" w:hAnsi="Garamond" w:cs="Calibri"/>
          <w:color w:val="000000"/>
        </w:rPr>
        <w:t xml:space="preserve">Kunde </w:t>
      </w:r>
    </w:p>
    <w:p w14:paraId="0A30D3F8" w14:textId="5D517A18" w:rsidR="00247DF2" w:rsidRPr="00247DF2" w:rsidRDefault="00247DF2" w:rsidP="00247DF2">
      <w:pPr>
        <w:pStyle w:val="paragraph"/>
        <w:numPr>
          <w:ilvl w:val="0"/>
          <w:numId w:val="15"/>
        </w:numPr>
        <w:textAlignment w:val="baseline"/>
        <w:rPr>
          <w:rFonts w:ascii="Garamond" w:hAnsi="Garamond" w:cs="Calibri"/>
          <w:color w:val="000000"/>
        </w:rPr>
      </w:pPr>
      <w:r w:rsidRPr="00247DF2">
        <w:rPr>
          <w:rFonts w:ascii="Garamond" w:hAnsi="Garamond" w:cs="Calibri"/>
          <w:color w:val="000000"/>
        </w:rPr>
        <w:t xml:space="preserve">Værdi </w:t>
      </w:r>
    </w:p>
    <w:p w14:paraId="0E408758" w14:textId="37413044" w:rsidR="00247DF2" w:rsidRPr="00247DF2" w:rsidRDefault="00247DF2" w:rsidP="00247DF2">
      <w:pPr>
        <w:pStyle w:val="paragraph"/>
        <w:numPr>
          <w:ilvl w:val="0"/>
          <w:numId w:val="15"/>
        </w:numPr>
        <w:textAlignment w:val="baseline"/>
        <w:rPr>
          <w:rFonts w:ascii="Garamond" w:hAnsi="Garamond" w:cs="Calibri"/>
          <w:color w:val="000000"/>
        </w:rPr>
      </w:pPr>
      <w:r w:rsidRPr="00247DF2">
        <w:rPr>
          <w:rFonts w:ascii="Garamond" w:hAnsi="Garamond" w:cs="Calibri"/>
          <w:color w:val="000000"/>
        </w:rPr>
        <w:t>Tidspunkt for leverancens udførelse, datoer for kont</w:t>
      </w:r>
      <w:r w:rsidR="00C24607">
        <w:rPr>
          <w:rFonts w:ascii="Garamond" w:hAnsi="Garamond" w:cs="Calibri"/>
          <w:color w:val="000000"/>
        </w:rPr>
        <w:t>raktindgåelsen og kontraktudløb. Såfremt leverancen er igangværende ved ansøgningstidspunkt, skal beløb for udførte ydelser på ansøgningstidspunktet angives samt tidspunktet for udførelsen (dato for start og slut).</w:t>
      </w:r>
    </w:p>
    <w:p w14:paraId="5CBD0DF8" w14:textId="5B77BB76" w:rsidR="009F7580" w:rsidRDefault="00247DF2" w:rsidP="00247DF2">
      <w:pPr>
        <w:pStyle w:val="paragraph"/>
        <w:textAlignment w:val="baseline"/>
        <w:rPr>
          <w:rStyle w:val="eop"/>
          <w:rFonts w:ascii="Garamond" w:hAnsi="Garamond" w:cs="Calibri"/>
          <w:color w:val="000000"/>
        </w:rPr>
      </w:pPr>
      <w:r w:rsidRPr="00247DF2">
        <w:rPr>
          <w:rFonts w:ascii="Garamond" w:hAnsi="Garamond" w:cs="Calibri"/>
          <w:color w:val="000000"/>
        </w:rPr>
        <w:t>Referencerne skal angives i ESPD afsnit IV.C. Alle referencer skal skrives i separate felter (tryk på + i ESPD dokumentet, så genereres der flere felter til at anføre referencer).</w:t>
      </w:r>
    </w:p>
    <w:p w14:paraId="00993A32" w14:textId="77777777" w:rsidR="009F7580" w:rsidRPr="00B300DD" w:rsidRDefault="009F7580" w:rsidP="00F121C1">
      <w:pPr>
        <w:pStyle w:val="paragraph"/>
        <w:textAlignment w:val="baseline"/>
        <w:rPr>
          <w:rFonts w:ascii="Garamond" w:hAnsi="Garamond" w:cs="Segoe UI"/>
          <w:color w:val="000000"/>
        </w:rPr>
      </w:pPr>
    </w:p>
    <w:p w14:paraId="2EEFAD81" w14:textId="77777777" w:rsidR="00B300DD" w:rsidRPr="00B300DD" w:rsidRDefault="00F121C1" w:rsidP="00B300DD">
      <w:pPr>
        <w:pStyle w:val="paragraph"/>
        <w:numPr>
          <w:ilvl w:val="0"/>
          <w:numId w:val="20"/>
        </w:numPr>
        <w:textAlignment w:val="baseline"/>
        <w:rPr>
          <w:rStyle w:val="eop"/>
          <w:rFonts w:ascii="Garamond" w:hAnsi="Garamond" w:cs="Calibri"/>
          <w:color w:val="000000"/>
        </w:rPr>
      </w:pPr>
      <w:bookmarkStart w:id="3" w:name="_Toc88474421"/>
      <w:r w:rsidRPr="00B300DD">
        <w:rPr>
          <w:rStyle w:val="Overskrift1Tegn"/>
        </w:rPr>
        <w:lastRenderedPageBreak/>
        <w:t>Serviceattest</w:t>
      </w:r>
      <w:bookmarkEnd w:id="3"/>
      <w:r w:rsidRPr="00B300DD">
        <w:rPr>
          <w:rStyle w:val="eop"/>
          <w:rFonts w:ascii="Garamond" w:hAnsi="Garamond" w:cs="Calibri"/>
          <w:b/>
          <w:color w:val="000000"/>
        </w:rPr>
        <w:t> </w:t>
      </w:r>
    </w:p>
    <w:p w14:paraId="3BDFEE74" w14:textId="51D9FC5F" w:rsidR="00F121C1" w:rsidRPr="00B300DD" w:rsidRDefault="00F121C1" w:rsidP="00B300DD">
      <w:pPr>
        <w:pStyle w:val="paragraph"/>
        <w:textAlignment w:val="baseline"/>
        <w:rPr>
          <w:rStyle w:val="eop"/>
          <w:rFonts w:ascii="Garamond" w:hAnsi="Garamond" w:cs="Calibri"/>
          <w:color w:val="000000"/>
        </w:rPr>
      </w:pPr>
      <w:r w:rsidRPr="00B300DD">
        <w:rPr>
          <w:rStyle w:val="normaltextrun"/>
          <w:rFonts w:ascii="Garamond" w:hAnsi="Garamond" w:cs="Calibri"/>
          <w:color w:val="000000"/>
        </w:rPr>
        <w:t>Der skal fremsendes en serviceattest som dokumentation for</w:t>
      </w:r>
      <w:r w:rsidR="00D07C5D" w:rsidRPr="00B300DD">
        <w:rPr>
          <w:rStyle w:val="normaltextrun"/>
          <w:rFonts w:ascii="Garamond" w:hAnsi="Garamond" w:cs="Calibri"/>
          <w:color w:val="000000"/>
        </w:rPr>
        <w:t xml:space="preserve"> en del af</w:t>
      </w:r>
      <w:r w:rsidRPr="00B300DD">
        <w:rPr>
          <w:rStyle w:val="normaltextrun"/>
          <w:rFonts w:ascii="Garamond" w:hAnsi="Garamond" w:cs="Calibri"/>
          <w:color w:val="000000"/>
        </w:rPr>
        <w:t xml:space="preserve"> indholdet </w:t>
      </w:r>
      <w:r w:rsidR="000E674D" w:rsidRPr="00B300DD">
        <w:rPr>
          <w:rStyle w:val="normaltextrun"/>
          <w:rFonts w:ascii="Garamond" w:hAnsi="Garamond" w:cs="Calibri"/>
          <w:color w:val="000000"/>
        </w:rPr>
        <w:t>i</w:t>
      </w:r>
      <w:r w:rsidRPr="00B300DD">
        <w:rPr>
          <w:rStyle w:val="normaltextrun"/>
          <w:rFonts w:ascii="Garamond" w:hAnsi="Garamond" w:cs="Calibri"/>
          <w:color w:val="000000"/>
        </w:rPr>
        <w:t xml:space="preserve"> </w:t>
      </w:r>
      <w:proofErr w:type="spellStart"/>
      <w:r w:rsidRPr="00B300DD">
        <w:rPr>
          <w:rStyle w:val="normaltextrun"/>
          <w:rFonts w:ascii="Garamond" w:hAnsi="Garamond" w:cs="Calibri"/>
          <w:color w:val="000000"/>
        </w:rPr>
        <w:t>ESPD</w:t>
      </w:r>
      <w:r w:rsidR="00B300DD">
        <w:rPr>
          <w:rStyle w:val="normaltextrun"/>
          <w:rFonts w:ascii="Garamond" w:hAnsi="Garamond" w:cs="Calibri"/>
          <w:color w:val="000000"/>
        </w:rPr>
        <w:t>’</w:t>
      </w:r>
      <w:r w:rsidRPr="00B300DD">
        <w:rPr>
          <w:rStyle w:val="normaltextrun"/>
          <w:rFonts w:ascii="Garamond" w:hAnsi="Garamond" w:cs="Calibri"/>
          <w:color w:val="000000"/>
        </w:rPr>
        <w:t>et</w:t>
      </w:r>
      <w:proofErr w:type="spellEnd"/>
      <w:r w:rsidRPr="00B300DD">
        <w:rPr>
          <w:rStyle w:val="normaltextrun"/>
          <w:rFonts w:ascii="Garamond" w:hAnsi="Garamond" w:cs="Calibri"/>
          <w:color w:val="000000"/>
        </w:rPr>
        <w:t xml:space="preserve">. </w:t>
      </w:r>
    </w:p>
    <w:p w14:paraId="4578C7E4" w14:textId="77777777" w:rsidR="00DE18B4" w:rsidRDefault="00C24607" w:rsidP="00F121C1">
      <w:pPr>
        <w:pStyle w:val="paragraph"/>
        <w:textAlignment w:val="baseline"/>
        <w:rPr>
          <w:rStyle w:val="eop"/>
          <w:rFonts w:ascii="Garamond" w:hAnsi="Garamond" w:cs="Calibri"/>
          <w:color w:val="000000"/>
        </w:rPr>
      </w:pPr>
      <w:r>
        <w:rPr>
          <w:rStyle w:val="eop"/>
          <w:rFonts w:ascii="Garamond" w:hAnsi="Garamond" w:cs="Calibri"/>
          <w:color w:val="000000"/>
        </w:rPr>
        <w:t>Serviceattesten v</w:t>
      </w:r>
      <w:r w:rsidR="00D07C5D" w:rsidRPr="00B300DD">
        <w:rPr>
          <w:rStyle w:val="eop"/>
          <w:rFonts w:ascii="Garamond" w:hAnsi="Garamond" w:cs="Calibri"/>
          <w:color w:val="000000"/>
        </w:rPr>
        <w:t xml:space="preserve">edlægges </w:t>
      </w:r>
      <w:r w:rsidR="00247DF2">
        <w:rPr>
          <w:rStyle w:val="eop"/>
          <w:rFonts w:ascii="Garamond" w:hAnsi="Garamond" w:cs="Calibri"/>
          <w:color w:val="000000"/>
        </w:rPr>
        <w:t>i ETHICS</w:t>
      </w:r>
      <w:r w:rsidR="00D07C5D" w:rsidRPr="00B300DD">
        <w:rPr>
          <w:rStyle w:val="eop"/>
          <w:rFonts w:ascii="Garamond" w:hAnsi="Garamond" w:cs="Calibri"/>
          <w:color w:val="000000"/>
        </w:rPr>
        <w:t>.</w:t>
      </w:r>
    </w:p>
    <w:p w14:paraId="18CBA1A6" w14:textId="279DED8E" w:rsidR="00D07C5D" w:rsidRDefault="00DE18B4" w:rsidP="00DE18B4">
      <w:pPr>
        <w:pStyle w:val="paragraph"/>
        <w:jc w:val="both"/>
        <w:textAlignment w:val="baseline"/>
        <w:rPr>
          <w:rStyle w:val="eop"/>
          <w:rFonts w:ascii="Garamond" w:hAnsi="Garamond" w:cs="Calibri"/>
          <w:color w:val="000000"/>
        </w:rPr>
      </w:pPr>
      <w:r>
        <w:rPr>
          <w:rStyle w:val="eop"/>
          <w:rFonts w:ascii="Garamond" w:hAnsi="Garamond" w:cs="Calibri"/>
          <w:color w:val="000000"/>
        </w:rPr>
        <w:t>Hvis ansøger er</w:t>
      </w:r>
      <w:r w:rsidRPr="00DE18B4">
        <w:rPr>
          <w:rStyle w:val="eop"/>
          <w:rFonts w:ascii="Garamond" w:hAnsi="Garamond" w:cs="Calibri"/>
          <w:color w:val="000000"/>
        </w:rPr>
        <w:t xml:space="preserve"> en udenlandsk virksomhed, </w:t>
      </w:r>
      <w:r>
        <w:rPr>
          <w:rStyle w:val="eop"/>
          <w:rFonts w:ascii="Garamond" w:hAnsi="Garamond" w:cs="Calibri"/>
          <w:color w:val="000000"/>
        </w:rPr>
        <w:t xml:space="preserve">vil ansøger via </w:t>
      </w:r>
      <w:r w:rsidRPr="00DE18B4">
        <w:rPr>
          <w:rStyle w:val="eop"/>
          <w:rFonts w:ascii="Garamond" w:hAnsi="Garamond" w:cs="Calibri"/>
          <w:color w:val="000000"/>
        </w:rPr>
        <w:t>e-</w:t>
      </w:r>
      <w:proofErr w:type="spellStart"/>
      <w:r w:rsidRPr="00DE18B4">
        <w:rPr>
          <w:rStyle w:val="eop"/>
          <w:rFonts w:ascii="Garamond" w:hAnsi="Garamond" w:cs="Calibri"/>
          <w:color w:val="000000"/>
        </w:rPr>
        <w:t>Certis</w:t>
      </w:r>
      <w:proofErr w:type="spellEnd"/>
      <w:r>
        <w:rPr>
          <w:rStyle w:val="eop"/>
          <w:rFonts w:ascii="Garamond" w:hAnsi="Garamond" w:cs="Calibri"/>
          <w:color w:val="000000"/>
        </w:rPr>
        <w:t xml:space="preserve"> kunne finde </w:t>
      </w:r>
      <w:r w:rsidRPr="00DE18B4">
        <w:rPr>
          <w:rStyle w:val="eop"/>
          <w:rFonts w:ascii="Garamond" w:hAnsi="Garamond" w:cs="Calibri"/>
          <w:color w:val="000000"/>
        </w:rPr>
        <w:t xml:space="preserve">de oplysninger og dokumenter, </w:t>
      </w:r>
      <w:r>
        <w:rPr>
          <w:rStyle w:val="eop"/>
          <w:rFonts w:ascii="Garamond" w:hAnsi="Garamond" w:cs="Calibri"/>
          <w:color w:val="000000"/>
        </w:rPr>
        <w:t>der kan bruges</w:t>
      </w:r>
      <w:r w:rsidRPr="00DE18B4">
        <w:rPr>
          <w:rStyle w:val="eop"/>
          <w:rFonts w:ascii="Garamond" w:hAnsi="Garamond" w:cs="Calibri"/>
          <w:color w:val="000000"/>
        </w:rPr>
        <w:t xml:space="preserve"> som dokumentation</w:t>
      </w:r>
      <w:r>
        <w:rPr>
          <w:rStyle w:val="eop"/>
          <w:rFonts w:ascii="Garamond" w:hAnsi="Garamond" w:cs="Calibri"/>
          <w:color w:val="000000"/>
        </w:rPr>
        <w:t xml:space="preserve"> i stedet for serviceattest.</w:t>
      </w:r>
    </w:p>
    <w:p w14:paraId="31AB10E6" w14:textId="6AC44B4C" w:rsidR="00C24607" w:rsidRDefault="00C24607" w:rsidP="00C24607">
      <w:pPr>
        <w:pStyle w:val="Overskrift1"/>
        <w:numPr>
          <w:ilvl w:val="0"/>
          <w:numId w:val="20"/>
        </w:numPr>
      </w:pPr>
      <w:bookmarkStart w:id="4" w:name="_Toc88474422"/>
      <w:r>
        <w:t>Årsregnskaber</w:t>
      </w:r>
      <w:bookmarkEnd w:id="4"/>
    </w:p>
    <w:p w14:paraId="07898A04" w14:textId="4280620B" w:rsidR="00C24607" w:rsidRPr="00C24607" w:rsidRDefault="00C24607" w:rsidP="00C24607">
      <w:pPr>
        <w:rPr>
          <w:rFonts w:ascii="Garamond" w:hAnsi="Garamond"/>
          <w:sz w:val="24"/>
          <w:szCs w:val="24"/>
        </w:rPr>
      </w:pPr>
    </w:p>
    <w:p w14:paraId="58A22686" w14:textId="77777777" w:rsidR="00C24607" w:rsidRPr="00C24607" w:rsidRDefault="00C24607" w:rsidP="00C24607">
      <w:pPr>
        <w:pStyle w:val="paragraph"/>
        <w:textAlignment w:val="baseline"/>
        <w:rPr>
          <w:rStyle w:val="normaltextrun"/>
          <w:rFonts w:ascii="Garamond" w:hAnsi="Garamond" w:cs="Calibri"/>
          <w:color w:val="000000"/>
        </w:rPr>
      </w:pPr>
      <w:r w:rsidRPr="00C24607">
        <w:rPr>
          <w:rStyle w:val="normaltextrun"/>
          <w:rFonts w:ascii="Garamond" w:hAnsi="Garamond" w:cs="Calibri"/>
          <w:color w:val="000000"/>
        </w:rPr>
        <w:t>Årsregnskaber eller uddrag heraf som dokumenterer:</w:t>
      </w:r>
      <w:bookmarkStart w:id="5" w:name="_GoBack"/>
      <w:bookmarkEnd w:id="5"/>
    </w:p>
    <w:p w14:paraId="27A1B698" w14:textId="20A5A288" w:rsidR="00C24607" w:rsidRPr="00C24607" w:rsidRDefault="00C24607" w:rsidP="00C24607">
      <w:pPr>
        <w:pStyle w:val="paragraph"/>
        <w:numPr>
          <w:ilvl w:val="0"/>
          <w:numId w:val="25"/>
        </w:numPr>
        <w:textAlignment w:val="baseline"/>
        <w:rPr>
          <w:rStyle w:val="normaltextrun"/>
          <w:rFonts w:ascii="Garamond" w:hAnsi="Garamond" w:cs="Calibri"/>
          <w:color w:val="000000"/>
        </w:rPr>
      </w:pPr>
      <w:r w:rsidRPr="00C24607">
        <w:rPr>
          <w:rStyle w:val="normaltextrun"/>
          <w:rFonts w:ascii="Garamond" w:hAnsi="Garamond" w:cs="Calibri"/>
          <w:color w:val="000000"/>
        </w:rPr>
        <w:t>en samlet årlig omsætning på mindst 20 mio. DKK i seneste disponible regnskabsår</w:t>
      </w:r>
    </w:p>
    <w:p w14:paraId="112B7E25" w14:textId="04668CFB" w:rsidR="00C24607" w:rsidRPr="00C24607" w:rsidRDefault="00C24607" w:rsidP="00C24607">
      <w:pPr>
        <w:pStyle w:val="paragraph"/>
        <w:numPr>
          <w:ilvl w:val="0"/>
          <w:numId w:val="25"/>
        </w:numPr>
        <w:textAlignment w:val="baseline"/>
        <w:rPr>
          <w:rStyle w:val="normaltextrun"/>
          <w:rFonts w:ascii="Garamond" w:hAnsi="Garamond" w:cs="Calibri"/>
          <w:color w:val="000000"/>
        </w:rPr>
      </w:pPr>
      <w:r w:rsidRPr="00C24607">
        <w:rPr>
          <w:rStyle w:val="normaltextrun"/>
          <w:rFonts w:ascii="Garamond" w:hAnsi="Garamond" w:cs="Calibri"/>
          <w:color w:val="000000"/>
        </w:rPr>
        <w:t xml:space="preserve">positiv resultat før skat og </w:t>
      </w:r>
      <w:r w:rsidR="00CD37D6">
        <w:rPr>
          <w:rStyle w:val="normaltextrun"/>
          <w:rFonts w:ascii="Garamond" w:hAnsi="Garamond" w:cs="Calibri"/>
          <w:color w:val="000000"/>
        </w:rPr>
        <w:t>afskrivninger</w:t>
      </w:r>
      <w:r w:rsidRPr="00C24607">
        <w:rPr>
          <w:rStyle w:val="normaltextrun"/>
          <w:rFonts w:ascii="Garamond" w:hAnsi="Garamond" w:cs="Calibri"/>
          <w:color w:val="000000"/>
        </w:rPr>
        <w:t xml:space="preserve"> i seneste disponible regnskabsår</w:t>
      </w:r>
    </w:p>
    <w:p w14:paraId="60FF98D1" w14:textId="1E7F8E7C" w:rsidR="00C24607" w:rsidRPr="00C24607" w:rsidRDefault="00C24607" w:rsidP="00C24607">
      <w:pPr>
        <w:pStyle w:val="paragraph"/>
        <w:numPr>
          <w:ilvl w:val="0"/>
          <w:numId w:val="25"/>
        </w:numPr>
        <w:textAlignment w:val="baseline"/>
        <w:rPr>
          <w:rStyle w:val="normaltextrun"/>
          <w:rFonts w:ascii="Garamond" w:hAnsi="Garamond" w:cs="Calibri"/>
        </w:rPr>
      </w:pPr>
      <w:r w:rsidRPr="00C24607">
        <w:rPr>
          <w:rStyle w:val="normaltextrun"/>
          <w:rFonts w:ascii="Garamond" w:hAnsi="Garamond" w:cs="Calibri"/>
          <w:color w:val="000000"/>
        </w:rPr>
        <w:t>positiv egenkapital i seneste disponible regnskabsår</w:t>
      </w:r>
    </w:p>
    <w:p w14:paraId="48966FC1" w14:textId="7F91FFE8" w:rsidR="00C24607" w:rsidRPr="00C24607" w:rsidRDefault="00C24607" w:rsidP="00C24607">
      <w:pPr>
        <w:pStyle w:val="paragraph"/>
        <w:textAlignment w:val="baseline"/>
        <w:rPr>
          <w:rFonts w:ascii="Garamond" w:hAnsi="Garamond" w:cs="Segoe UI"/>
          <w:color w:val="000000"/>
        </w:rPr>
      </w:pPr>
      <w:r w:rsidRPr="00C24607">
        <w:rPr>
          <w:rStyle w:val="normaltextrun"/>
          <w:rFonts w:ascii="Garamond" w:hAnsi="Garamond" w:cs="Calibri"/>
          <w:color w:val="000000"/>
        </w:rPr>
        <w:t xml:space="preserve">Årsregnskaberne vedlægges særskilt. </w:t>
      </w:r>
      <w:r w:rsidRPr="00C24607">
        <w:rPr>
          <w:rStyle w:val="eop"/>
          <w:rFonts w:ascii="Garamond" w:hAnsi="Garamond" w:cs="Calibri"/>
          <w:color w:val="000000"/>
        </w:rPr>
        <w:t>  </w:t>
      </w:r>
    </w:p>
    <w:p w14:paraId="1C18814D" w14:textId="32B3ACC4" w:rsidR="00F121C1" w:rsidRPr="00B300DD" w:rsidRDefault="00F121C1" w:rsidP="007E0EFE">
      <w:pPr>
        <w:pStyle w:val="paragraph"/>
        <w:textAlignment w:val="baseline"/>
        <w:rPr>
          <w:rFonts w:ascii="Garamond" w:hAnsi="Garamond" w:cs="Segoe UI"/>
          <w:color w:val="000000"/>
        </w:rPr>
      </w:pPr>
    </w:p>
    <w:sectPr w:rsidR="00F121C1" w:rsidRPr="00B300DD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A3651" w14:textId="77777777" w:rsidR="008C57EF" w:rsidRDefault="008C57EF" w:rsidP="00B300DD">
      <w:pPr>
        <w:spacing w:after="0" w:line="240" w:lineRule="auto"/>
      </w:pPr>
      <w:r>
        <w:separator/>
      </w:r>
    </w:p>
  </w:endnote>
  <w:endnote w:type="continuationSeparator" w:id="0">
    <w:p w14:paraId="108561E0" w14:textId="77777777" w:rsidR="008C57EF" w:rsidRDefault="008C57EF" w:rsidP="00B3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4181D" w14:textId="77777777" w:rsidR="008C57EF" w:rsidRDefault="008C57EF" w:rsidP="00B300DD">
      <w:pPr>
        <w:spacing w:after="0" w:line="240" w:lineRule="auto"/>
      </w:pPr>
      <w:r>
        <w:separator/>
      </w:r>
    </w:p>
  </w:footnote>
  <w:footnote w:type="continuationSeparator" w:id="0">
    <w:p w14:paraId="389DB0CD" w14:textId="77777777" w:rsidR="008C57EF" w:rsidRDefault="008C57EF" w:rsidP="00B3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CC6A2" w14:textId="77777777" w:rsidR="00B300DD" w:rsidRDefault="00B300DD" w:rsidP="00B300DD">
    <w:pPr>
      <w:pStyle w:val="Sidehoved"/>
      <w:jc w:val="center"/>
    </w:pPr>
    <w:r>
      <w:rPr>
        <w:noProof/>
        <w:lang w:eastAsia="da-DK"/>
      </w:rPr>
      <w:drawing>
        <wp:inline distT="0" distB="0" distL="0" distR="0" wp14:anchorId="44931E04" wp14:editId="5AF35698">
          <wp:extent cx="4082400" cy="795600"/>
          <wp:effectExtent l="0" t="0" r="0" b="508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gitaliseringsstyrelsen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2400" cy="79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3CFD4F" w14:textId="77777777" w:rsidR="00B300DD" w:rsidRDefault="00B300D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B82B1B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272A6"/>
    <w:multiLevelType w:val="multilevel"/>
    <w:tmpl w:val="2146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E67EE"/>
    <w:multiLevelType w:val="multilevel"/>
    <w:tmpl w:val="AAA4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82883"/>
    <w:multiLevelType w:val="hybridMultilevel"/>
    <w:tmpl w:val="7C14697C"/>
    <w:lvl w:ilvl="0" w:tplc="CC7EA0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304CC"/>
    <w:multiLevelType w:val="hybridMultilevel"/>
    <w:tmpl w:val="FDEA923A"/>
    <w:lvl w:ilvl="0" w:tplc="62387F9C"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A49F8"/>
    <w:multiLevelType w:val="hybridMultilevel"/>
    <w:tmpl w:val="EEACC1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72DAF"/>
    <w:multiLevelType w:val="multilevel"/>
    <w:tmpl w:val="77C2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03164B"/>
    <w:multiLevelType w:val="multilevel"/>
    <w:tmpl w:val="E918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D27AB1"/>
    <w:multiLevelType w:val="multilevel"/>
    <w:tmpl w:val="4340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027575"/>
    <w:multiLevelType w:val="hybridMultilevel"/>
    <w:tmpl w:val="10D8B206"/>
    <w:lvl w:ilvl="0" w:tplc="0406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34415031"/>
    <w:multiLevelType w:val="multilevel"/>
    <w:tmpl w:val="5990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F17034"/>
    <w:multiLevelType w:val="hybridMultilevel"/>
    <w:tmpl w:val="92B6FD9C"/>
    <w:lvl w:ilvl="0" w:tplc="1744FEC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9080E"/>
    <w:multiLevelType w:val="multilevel"/>
    <w:tmpl w:val="508C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FC468A"/>
    <w:multiLevelType w:val="multilevel"/>
    <w:tmpl w:val="BB92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437CA5"/>
    <w:multiLevelType w:val="hybridMultilevel"/>
    <w:tmpl w:val="2B8879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941B7"/>
    <w:multiLevelType w:val="multilevel"/>
    <w:tmpl w:val="B59E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631403"/>
    <w:multiLevelType w:val="hybridMultilevel"/>
    <w:tmpl w:val="D0E457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30E3C"/>
    <w:multiLevelType w:val="hybridMultilevel"/>
    <w:tmpl w:val="8B8CE9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A6538"/>
    <w:multiLevelType w:val="hybridMultilevel"/>
    <w:tmpl w:val="93604D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16399"/>
    <w:multiLevelType w:val="hybridMultilevel"/>
    <w:tmpl w:val="2EBC52BC"/>
    <w:lvl w:ilvl="0" w:tplc="7812B2C6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sz w:val="32"/>
        <w:szCs w:val="32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537864"/>
    <w:multiLevelType w:val="multilevel"/>
    <w:tmpl w:val="D126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D776C6"/>
    <w:multiLevelType w:val="hybridMultilevel"/>
    <w:tmpl w:val="9A4260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90495"/>
    <w:multiLevelType w:val="multilevel"/>
    <w:tmpl w:val="1332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6A5B80"/>
    <w:multiLevelType w:val="multilevel"/>
    <w:tmpl w:val="194E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DC0BCF"/>
    <w:multiLevelType w:val="multilevel"/>
    <w:tmpl w:val="596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D265D8"/>
    <w:multiLevelType w:val="multilevel"/>
    <w:tmpl w:val="9FF2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5"/>
  </w:num>
  <w:num w:numId="3">
    <w:abstractNumId w:val="22"/>
  </w:num>
  <w:num w:numId="4">
    <w:abstractNumId w:val="8"/>
  </w:num>
  <w:num w:numId="5">
    <w:abstractNumId w:val="23"/>
  </w:num>
  <w:num w:numId="6">
    <w:abstractNumId w:val="7"/>
  </w:num>
  <w:num w:numId="7">
    <w:abstractNumId w:val="12"/>
  </w:num>
  <w:num w:numId="8">
    <w:abstractNumId w:val="2"/>
  </w:num>
  <w:num w:numId="9">
    <w:abstractNumId w:val="24"/>
  </w:num>
  <w:num w:numId="10">
    <w:abstractNumId w:val="1"/>
  </w:num>
  <w:num w:numId="11">
    <w:abstractNumId w:val="6"/>
  </w:num>
  <w:num w:numId="12">
    <w:abstractNumId w:val="10"/>
  </w:num>
  <w:num w:numId="13">
    <w:abstractNumId w:val="15"/>
  </w:num>
  <w:num w:numId="14">
    <w:abstractNumId w:val="20"/>
  </w:num>
  <w:num w:numId="15">
    <w:abstractNumId w:val="9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4"/>
  </w:num>
  <w:num w:numId="22">
    <w:abstractNumId w:val="5"/>
  </w:num>
  <w:num w:numId="23">
    <w:abstractNumId w:val="14"/>
  </w:num>
  <w:num w:numId="24">
    <w:abstractNumId w:val="0"/>
  </w:num>
  <w:num w:numId="25">
    <w:abstractNumId w:val="2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C1"/>
    <w:rsid w:val="000D65D6"/>
    <w:rsid w:val="000E674D"/>
    <w:rsid w:val="00216A49"/>
    <w:rsid w:val="00225F41"/>
    <w:rsid w:val="00247DF2"/>
    <w:rsid w:val="002A4B5A"/>
    <w:rsid w:val="002A5972"/>
    <w:rsid w:val="00316EFD"/>
    <w:rsid w:val="0032006A"/>
    <w:rsid w:val="004A733A"/>
    <w:rsid w:val="004E55BB"/>
    <w:rsid w:val="007E0EFE"/>
    <w:rsid w:val="0087468F"/>
    <w:rsid w:val="008870A2"/>
    <w:rsid w:val="008C57EF"/>
    <w:rsid w:val="009D4A2E"/>
    <w:rsid w:val="009F7580"/>
    <w:rsid w:val="00A615C2"/>
    <w:rsid w:val="00AE3A39"/>
    <w:rsid w:val="00B2684E"/>
    <w:rsid w:val="00B300DD"/>
    <w:rsid w:val="00C24607"/>
    <w:rsid w:val="00C377A8"/>
    <w:rsid w:val="00CD37D6"/>
    <w:rsid w:val="00D01F2F"/>
    <w:rsid w:val="00D07C5D"/>
    <w:rsid w:val="00DA4F05"/>
    <w:rsid w:val="00DE18B4"/>
    <w:rsid w:val="00F121C1"/>
    <w:rsid w:val="00F8608A"/>
    <w:rsid w:val="00FC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23B1"/>
  <w15:chartTrackingRefBased/>
  <w15:docId w15:val="{51F9499C-C447-4521-9C4F-EF967D0D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300DD"/>
    <w:pPr>
      <w:keepNext/>
      <w:keepLines/>
      <w:spacing w:before="240" w:after="0"/>
      <w:outlineLvl w:val="0"/>
    </w:pPr>
    <w:rPr>
      <w:rFonts w:ascii="Garamond" w:eastAsiaTheme="majorEastAsia" w:hAnsi="Garamond" w:cstheme="majorBidi"/>
      <w:b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pellingerror">
    <w:name w:val="spellingerror"/>
    <w:basedOn w:val="Standardskrifttypeiafsnit"/>
    <w:rsid w:val="00F121C1"/>
  </w:style>
  <w:style w:type="character" w:customStyle="1" w:styleId="normaltextrun">
    <w:name w:val="normaltextrun"/>
    <w:basedOn w:val="Standardskrifttypeiafsnit"/>
    <w:rsid w:val="00F121C1"/>
  </w:style>
  <w:style w:type="paragraph" w:customStyle="1" w:styleId="paragraph">
    <w:name w:val="paragraph"/>
    <w:basedOn w:val="Normal"/>
    <w:rsid w:val="00F1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eop">
    <w:name w:val="eop"/>
    <w:basedOn w:val="Standardskrifttypeiafsnit"/>
    <w:rsid w:val="00F121C1"/>
  </w:style>
  <w:style w:type="paragraph" w:styleId="Sidehoved">
    <w:name w:val="header"/>
    <w:basedOn w:val="Normal"/>
    <w:link w:val="SidehovedTegn"/>
    <w:uiPriority w:val="99"/>
    <w:unhideWhenUsed/>
    <w:rsid w:val="00B30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300DD"/>
  </w:style>
  <w:style w:type="paragraph" w:styleId="Sidefod">
    <w:name w:val="footer"/>
    <w:basedOn w:val="Normal"/>
    <w:link w:val="SidefodTegn"/>
    <w:uiPriority w:val="99"/>
    <w:unhideWhenUsed/>
    <w:rsid w:val="00B30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300DD"/>
  </w:style>
  <w:style w:type="character" w:customStyle="1" w:styleId="Overskrift1Tegn">
    <w:name w:val="Overskrift 1 Tegn"/>
    <w:basedOn w:val="Standardskrifttypeiafsnit"/>
    <w:link w:val="Overskrift1"/>
    <w:uiPriority w:val="9"/>
    <w:rsid w:val="00B300DD"/>
    <w:rPr>
      <w:rFonts w:ascii="Garamond" w:eastAsiaTheme="majorEastAsia" w:hAnsi="Garamond" w:cstheme="majorBidi"/>
      <w:b/>
      <w:sz w:val="32"/>
      <w:szCs w:val="3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300D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300D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300D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300D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300DD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30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300DD"/>
    <w:rPr>
      <w:rFonts w:ascii="Segoe UI" w:hAnsi="Segoe UI" w:cs="Segoe UI"/>
      <w:sz w:val="18"/>
      <w:szCs w:val="18"/>
    </w:rPr>
  </w:style>
  <w:style w:type="paragraph" w:styleId="Overskrift">
    <w:name w:val="TOC Heading"/>
    <w:basedOn w:val="Overskrift1"/>
    <w:next w:val="Normal"/>
    <w:uiPriority w:val="39"/>
    <w:unhideWhenUsed/>
    <w:qFormat/>
    <w:rsid w:val="00225F41"/>
    <w:pPr>
      <w:outlineLvl w:val="9"/>
    </w:pPr>
    <w:rPr>
      <w:rFonts w:asciiTheme="majorHAnsi" w:hAnsiTheme="majorHAnsi"/>
      <w:b w:val="0"/>
      <w:color w:val="2F5496" w:themeColor="accent1" w:themeShade="BF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225F41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225F41"/>
    <w:rPr>
      <w:color w:val="0563C1" w:themeColor="hyperlink"/>
      <w:u w:val="single"/>
    </w:rPr>
  </w:style>
  <w:style w:type="paragraph" w:customStyle="1" w:styleId="Default">
    <w:name w:val="Default"/>
    <w:rsid w:val="00C246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pstilling-punkttegn">
    <w:name w:val="List Bullet"/>
    <w:basedOn w:val="Normal"/>
    <w:uiPriority w:val="99"/>
    <w:semiHidden/>
    <w:unhideWhenUsed/>
    <w:rsid w:val="00C24607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2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5622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5714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5751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916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238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7569">
              <w:marLeft w:val="7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544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7365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5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391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07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96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24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32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25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01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944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13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905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533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754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44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8119">
              <w:marLeft w:val="3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97233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10605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13795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395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697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5369">
              <w:marLeft w:val="7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661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10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78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65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898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46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603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35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06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54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37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10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60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375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4006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6664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8243">
              <w:marLeft w:val="3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fst.dk/media/54605/gennemgang-af-reglerne-om-dokumentation_2402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542FB-A36D-4C6F-A65E-F04DC21E1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415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Andersen</dc:creator>
  <cp:keywords/>
  <dc:description/>
  <cp:lastModifiedBy>Louise Bedholm Stave</cp:lastModifiedBy>
  <cp:revision>7</cp:revision>
  <cp:lastPrinted>2020-06-04T13:38:00Z</cp:lastPrinted>
  <dcterms:created xsi:type="dcterms:W3CDTF">2021-11-22T10:22:00Z</dcterms:created>
  <dcterms:modified xsi:type="dcterms:W3CDTF">2021-11-24T08:09:00Z</dcterms:modified>
</cp:coreProperties>
</file>