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14" w:rsidRPr="00E909E1" w:rsidRDefault="00986F14" w:rsidP="00986F14">
      <w:pPr>
        <w:pStyle w:val="Overskrift"/>
        <w:suppressAutoHyphens/>
        <w:jc w:val="both"/>
        <w:rPr>
          <w:rFonts w:asciiTheme="minorHAnsi" w:hAnsiTheme="minorHAnsi"/>
          <w:sz w:val="28"/>
        </w:rPr>
      </w:pPr>
      <w:bookmarkStart w:id="0" w:name="_Ref337452151"/>
    </w:p>
    <w:p w:rsidR="00986F14" w:rsidRPr="00E909E1" w:rsidRDefault="00986F14" w:rsidP="00986F14">
      <w:pPr>
        <w:rPr>
          <w:rFonts w:asciiTheme="minorHAnsi" w:hAnsiTheme="minorHAnsi"/>
        </w:rPr>
      </w:pPr>
    </w:p>
    <w:p w:rsidR="00986F14" w:rsidRPr="00E909E1" w:rsidRDefault="00986F14" w:rsidP="00986F14">
      <w:pPr>
        <w:rPr>
          <w:rFonts w:asciiTheme="minorHAnsi" w:hAnsiTheme="minorHAnsi"/>
        </w:rPr>
      </w:pPr>
    </w:p>
    <w:p w:rsidR="00986F14" w:rsidRPr="00E909E1" w:rsidRDefault="00986F14" w:rsidP="00986F14">
      <w:pPr>
        <w:rPr>
          <w:rFonts w:asciiTheme="minorHAnsi" w:hAnsiTheme="minorHAnsi"/>
        </w:rPr>
      </w:pPr>
    </w:p>
    <w:p w:rsidR="00986F14" w:rsidRPr="00E909E1" w:rsidRDefault="00986F14" w:rsidP="00986F14">
      <w:pPr>
        <w:rPr>
          <w:rFonts w:asciiTheme="minorHAnsi" w:hAnsiTheme="minorHAnsi"/>
        </w:rPr>
      </w:pPr>
    </w:p>
    <w:p w:rsidR="00986F14" w:rsidRPr="00E909E1" w:rsidRDefault="00986F14" w:rsidP="00986F14">
      <w:pPr>
        <w:rPr>
          <w:rFonts w:asciiTheme="minorHAnsi" w:hAnsiTheme="minorHAnsi"/>
        </w:rPr>
      </w:pPr>
    </w:p>
    <w:p w:rsidR="00986F14" w:rsidRPr="00E909E1" w:rsidRDefault="00986F14" w:rsidP="00986F14">
      <w:pPr>
        <w:rPr>
          <w:rFonts w:asciiTheme="minorHAnsi" w:hAnsiTheme="minorHAnsi"/>
        </w:rPr>
      </w:pPr>
    </w:p>
    <w:p w:rsidR="00E7465F" w:rsidRPr="00E909E1" w:rsidRDefault="00E7465F" w:rsidP="00986F14">
      <w:pPr>
        <w:pStyle w:val="Overskrift"/>
        <w:suppressAutoHyphens/>
        <w:jc w:val="both"/>
        <w:rPr>
          <w:rFonts w:asciiTheme="minorHAnsi" w:hAnsiTheme="minorHAnsi"/>
          <w:sz w:val="28"/>
        </w:rPr>
      </w:pPr>
    </w:p>
    <w:p w:rsidR="00E7465F" w:rsidRPr="00E909E1" w:rsidRDefault="00E7465F" w:rsidP="00986F14">
      <w:pPr>
        <w:pStyle w:val="Overskrift"/>
        <w:suppressAutoHyphens/>
        <w:jc w:val="both"/>
        <w:rPr>
          <w:rFonts w:asciiTheme="minorHAnsi" w:hAnsiTheme="minorHAnsi"/>
          <w:sz w:val="28"/>
        </w:rPr>
      </w:pPr>
    </w:p>
    <w:p w:rsidR="00E7465F" w:rsidRPr="00E909E1" w:rsidRDefault="00E7465F" w:rsidP="00986F14">
      <w:pPr>
        <w:pStyle w:val="Overskrift"/>
        <w:suppressAutoHyphens/>
        <w:jc w:val="both"/>
        <w:rPr>
          <w:rFonts w:asciiTheme="minorHAnsi" w:hAnsiTheme="minorHAnsi"/>
          <w:sz w:val="28"/>
        </w:rPr>
      </w:pPr>
    </w:p>
    <w:p w:rsidR="00E7465F" w:rsidRPr="00E909E1" w:rsidRDefault="00E7465F" w:rsidP="00986F14">
      <w:pPr>
        <w:pStyle w:val="Overskrift"/>
        <w:suppressAutoHyphens/>
        <w:jc w:val="both"/>
        <w:rPr>
          <w:rFonts w:asciiTheme="minorHAnsi" w:hAnsiTheme="minorHAnsi"/>
          <w:sz w:val="28"/>
        </w:rPr>
      </w:pPr>
    </w:p>
    <w:p w:rsidR="007F6FE4" w:rsidRPr="00E909E1" w:rsidRDefault="007F6FE4" w:rsidP="007F6FE4">
      <w:pPr>
        <w:jc w:val="center"/>
        <w:rPr>
          <w:rFonts w:asciiTheme="minorHAnsi" w:hAnsiTheme="minorHAnsi"/>
          <w:b/>
          <w:sz w:val="36"/>
          <w:u w:val="single"/>
        </w:rPr>
      </w:pPr>
      <w:r w:rsidRPr="00E909E1">
        <w:rPr>
          <w:rFonts w:asciiTheme="minorHAnsi" w:hAnsiTheme="minorHAnsi"/>
          <w:b/>
          <w:sz w:val="32"/>
          <w:u w:val="single"/>
        </w:rPr>
        <w:t>Udbudsbetingelser</w:t>
      </w:r>
    </w:p>
    <w:p w:rsidR="007F6FE4" w:rsidRPr="00E909E1" w:rsidRDefault="007F6FE4" w:rsidP="007F6FE4">
      <w:pPr>
        <w:jc w:val="center"/>
        <w:rPr>
          <w:rFonts w:asciiTheme="minorHAnsi" w:hAnsiTheme="minorHAnsi"/>
          <w:b/>
          <w:noProof/>
          <w:sz w:val="36"/>
        </w:rPr>
      </w:pPr>
    </w:p>
    <w:p w:rsidR="007F6FE4" w:rsidRPr="00E909E1" w:rsidRDefault="007F6FE4" w:rsidP="007F6FE4">
      <w:pPr>
        <w:jc w:val="center"/>
        <w:rPr>
          <w:rFonts w:asciiTheme="minorHAnsi" w:hAnsiTheme="minorHAnsi"/>
          <w:b/>
          <w:noProof/>
          <w:sz w:val="14"/>
        </w:rPr>
      </w:pPr>
    </w:p>
    <w:p w:rsidR="007F6FE4" w:rsidRPr="00E909E1" w:rsidRDefault="007F6FE4" w:rsidP="007F6FE4">
      <w:pPr>
        <w:jc w:val="center"/>
        <w:rPr>
          <w:rFonts w:asciiTheme="minorHAnsi" w:hAnsiTheme="minorHAnsi"/>
          <w:szCs w:val="22"/>
        </w:rPr>
      </w:pPr>
      <w:r w:rsidRPr="00E909E1">
        <w:rPr>
          <w:rFonts w:asciiTheme="minorHAnsi" w:hAnsiTheme="minorHAnsi"/>
          <w:szCs w:val="22"/>
        </w:rPr>
        <w:t>Udvikling og køb af nye, innovative motorredningsbåde til Kystredningstjenesten</w:t>
      </w:r>
      <w:r w:rsidR="00482A23" w:rsidRPr="00E909E1">
        <w:rPr>
          <w:rFonts w:asciiTheme="minorHAnsi" w:hAnsiTheme="minorHAnsi"/>
          <w:szCs w:val="22"/>
        </w:rPr>
        <w:t xml:space="preserve"> inklusiv</w:t>
      </w:r>
      <w:r w:rsidR="009E2DA8">
        <w:rPr>
          <w:rFonts w:asciiTheme="minorHAnsi" w:hAnsiTheme="minorHAnsi"/>
          <w:szCs w:val="22"/>
        </w:rPr>
        <w:t xml:space="preserve"> </w:t>
      </w:r>
      <w:r w:rsidR="000F5A28" w:rsidRPr="00E909E1">
        <w:rPr>
          <w:rFonts w:asciiTheme="minorHAnsi" w:hAnsiTheme="minorHAnsi"/>
          <w:szCs w:val="22"/>
        </w:rPr>
        <w:t>service og vedl</w:t>
      </w:r>
      <w:r w:rsidR="000F5A28" w:rsidRPr="00E909E1">
        <w:rPr>
          <w:rFonts w:asciiTheme="minorHAnsi" w:hAnsiTheme="minorHAnsi"/>
          <w:szCs w:val="22"/>
        </w:rPr>
        <w:t>i</w:t>
      </w:r>
      <w:r w:rsidR="000F5A28" w:rsidRPr="00E909E1">
        <w:rPr>
          <w:rFonts w:asciiTheme="minorHAnsi" w:hAnsiTheme="minorHAnsi"/>
          <w:szCs w:val="22"/>
        </w:rPr>
        <w:t>geholdelse</w:t>
      </w:r>
      <w:r w:rsidRPr="00E909E1">
        <w:rPr>
          <w:rFonts w:asciiTheme="minorHAnsi" w:hAnsiTheme="minorHAnsi"/>
          <w:szCs w:val="22"/>
        </w:rPr>
        <w:t xml:space="preserve"> </w:t>
      </w:r>
    </w:p>
    <w:p w:rsidR="0054215C" w:rsidRPr="00E909E1" w:rsidRDefault="00986F14" w:rsidP="002014FD">
      <w:pPr>
        <w:pStyle w:val="Overskrift"/>
        <w:suppressAutoHyphens/>
        <w:jc w:val="center"/>
        <w:rPr>
          <w:rFonts w:asciiTheme="minorHAnsi" w:hAnsiTheme="minorHAnsi"/>
          <w:sz w:val="24"/>
          <w:szCs w:val="24"/>
        </w:rPr>
      </w:pPr>
      <w:r w:rsidRPr="00E909E1">
        <w:rPr>
          <w:rFonts w:asciiTheme="minorHAnsi" w:hAnsiTheme="minorHAnsi"/>
        </w:rPr>
        <w:br w:type="page"/>
      </w:r>
      <w:r w:rsidRPr="00E909E1">
        <w:rPr>
          <w:rFonts w:asciiTheme="minorHAnsi" w:hAnsiTheme="minorHAnsi"/>
          <w:sz w:val="24"/>
          <w:szCs w:val="24"/>
        </w:rPr>
        <w:lastRenderedPageBreak/>
        <w:t>INDHOLDSFORTEGNELSE</w:t>
      </w:r>
    </w:p>
    <w:p w:rsidR="002014FD" w:rsidRPr="00E909E1" w:rsidRDefault="002014FD" w:rsidP="002014FD">
      <w:pPr>
        <w:rPr>
          <w:rFonts w:asciiTheme="minorHAnsi" w:hAnsiTheme="minorHAnsi"/>
        </w:rPr>
      </w:pPr>
    </w:p>
    <w:p w:rsidR="00E0049E" w:rsidRDefault="00826187">
      <w:pPr>
        <w:pStyle w:val="Indholdsfortegnelse1"/>
        <w:rPr>
          <w:rFonts w:asciiTheme="minorHAnsi" w:eastAsiaTheme="minorEastAsia" w:hAnsiTheme="minorHAnsi" w:cstheme="minorBidi"/>
          <w:bCs w:val="0"/>
          <w:caps w:val="0"/>
          <w:noProof/>
          <w:sz w:val="22"/>
          <w:szCs w:val="22"/>
        </w:rPr>
      </w:pPr>
      <w:r w:rsidRPr="00826187">
        <w:rPr>
          <w:rFonts w:asciiTheme="minorHAnsi" w:hAnsiTheme="minorHAnsi"/>
          <w:bCs w:val="0"/>
          <w:caps w:val="0"/>
          <w:sz w:val="16"/>
          <w:szCs w:val="18"/>
        </w:rPr>
        <w:fldChar w:fldCharType="begin"/>
      </w:r>
      <w:r w:rsidR="005F28EC" w:rsidRPr="00E909E1">
        <w:rPr>
          <w:rFonts w:asciiTheme="minorHAnsi" w:hAnsiTheme="minorHAnsi"/>
          <w:bCs w:val="0"/>
          <w:caps w:val="0"/>
          <w:sz w:val="16"/>
          <w:szCs w:val="18"/>
        </w:rPr>
        <w:instrText xml:space="preserve"> TOC \o "1-2" \h \z \u </w:instrText>
      </w:r>
      <w:r w:rsidRPr="00826187">
        <w:rPr>
          <w:rFonts w:asciiTheme="minorHAnsi" w:hAnsiTheme="minorHAnsi"/>
          <w:bCs w:val="0"/>
          <w:caps w:val="0"/>
          <w:sz w:val="16"/>
          <w:szCs w:val="18"/>
        </w:rPr>
        <w:fldChar w:fldCharType="separate"/>
      </w:r>
      <w:hyperlink w:anchor="_Toc523988635" w:history="1">
        <w:r w:rsidR="00E0049E" w:rsidRPr="00625900">
          <w:rPr>
            <w:rStyle w:val="Hyperlink"/>
            <w:noProof/>
          </w:rPr>
          <w:t>1.</w:t>
        </w:r>
        <w:r w:rsidR="00E0049E">
          <w:rPr>
            <w:rFonts w:asciiTheme="minorHAnsi" w:eastAsiaTheme="minorEastAsia" w:hAnsiTheme="minorHAnsi" w:cstheme="minorBidi"/>
            <w:bCs w:val="0"/>
            <w:caps w:val="0"/>
            <w:noProof/>
            <w:sz w:val="22"/>
            <w:szCs w:val="22"/>
          </w:rPr>
          <w:tab/>
        </w:r>
        <w:r w:rsidR="00E0049E" w:rsidRPr="00625900">
          <w:rPr>
            <w:rStyle w:val="Hyperlink"/>
            <w:noProof/>
          </w:rPr>
          <w:t>Ordregivende myndighed</w:t>
        </w:r>
        <w:r w:rsidR="00E0049E">
          <w:rPr>
            <w:noProof/>
            <w:webHidden/>
          </w:rPr>
          <w:tab/>
        </w:r>
        <w:r>
          <w:rPr>
            <w:noProof/>
            <w:webHidden/>
          </w:rPr>
          <w:fldChar w:fldCharType="begin"/>
        </w:r>
        <w:r w:rsidR="00E0049E">
          <w:rPr>
            <w:noProof/>
            <w:webHidden/>
          </w:rPr>
          <w:instrText xml:space="preserve"> PAGEREF _Toc523988635 \h </w:instrText>
        </w:r>
        <w:r>
          <w:rPr>
            <w:noProof/>
            <w:webHidden/>
          </w:rPr>
        </w:r>
        <w:r>
          <w:rPr>
            <w:noProof/>
            <w:webHidden/>
          </w:rPr>
          <w:fldChar w:fldCharType="separate"/>
        </w:r>
        <w:r w:rsidR="00E0049E">
          <w:rPr>
            <w:noProof/>
            <w:webHidden/>
          </w:rPr>
          <w:t>3</w:t>
        </w:r>
        <w:r>
          <w:rPr>
            <w:noProof/>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36" w:history="1">
        <w:r w:rsidR="00E0049E" w:rsidRPr="00625900">
          <w:rPr>
            <w:rStyle w:val="Hyperlink"/>
            <w:noProof/>
          </w:rPr>
          <w:t>2.</w:t>
        </w:r>
        <w:r w:rsidR="00E0049E">
          <w:rPr>
            <w:rFonts w:asciiTheme="minorHAnsi" w:eastAsiaTheme="minorEastAsia" w:hAnsiTheme="minorHAnsi" w:cstheme="minorBidi"/>
            <w:bCs w:val="0"/>
            <w:caps w:val="0"/>
            <w:noProof/>
            <w:sz w:val="22"/>
            <w:szCs w:val="22"/>
          </w:rPr>
          <w:tab/>
        </w:r>
        <w:r w:rsidR="00E0049E" w:rsidRPr="00625900">
          <w:rPr>
            <w:rStyle w:val="Hyperlink"/>
            <w:noProof/>
          </w:rPr>
          <w:t>Introduktion til udbudsproceduren</w:t>
        </w:r>
        <w:r w:rsidR="00E0049E">
          <w:rPr>
            <w:noProof/>
            <w:webHidden/>
          </w:rPr>
          <w:tab/>
        </w:r>
        <w:r>
          <w:rPr>
            <w:noProof/>
            <w:webHidden/>
          </w:rPr>
          <w:fldChar w:fldCharType="begin"/>
        </w:r>
        <w:r w:rsidR="00E0049E">
          <w:rPr>
            <w:noProof/>
            <w:webHidden/>
          </w:rPr>
          <w:instrText xml:space="preserve"> PAGEREF _Toc523988636 \h </w:instrText>
        </w:r>
        <w:r>
          <w:rPr>
            <w:noProof/>
            <w:webHidden/>
          </w:rPr>
        </w:r>
        <w:r>
          <w:rPr>
            <w:noProof/>
            <w:webHidden/>
          </w:rPr>
          <w:fldChar w:fldCharType="separate"/>
        </w:r>
        <w:r w:rsidR="00E0049E">
          <w:rPr>
            <w:noProof/>
            <w:webHidden/>
          </w:rPr>
          <w:t>3</w:t>
        </w:r>
        <w:r>
          <w:rPr>
            <w:noProof/>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37" w:history="1">
        <w:r w:rsidR="00E0049E" w:rsidRPr="00625900">
          <w:rPr>
            <w:rStyle w:val="Hyperlink"/>
            <w:noProof/>
          </w:rPr>
          <w:t>3.</w:t>
        </w:r>
        <w:r w:rsidR="00E0049E">
          <w:rPr>
            <w:rFonts w:asciiTheme="minorHAnsi" w:eastAsiaTheme="minorEastAsia" w:hAnsiTheme="minorHAnsi" w:cstheme="minorBidi"/>
            <w:bCs w:val="0"/>
            <w:caps w:val="0"/>
            <w:noProof/>
            <w:sz w:val="22"/>
            <w:szCs w:val="22"/>
          </w:rPr>
          <w:tab/>
        </w:r>
        <w:r w:rsidR="00E0049E" w:rsidRPr="00625900">
          <w:rPr>
            <w:rStyle w:val="Hyperlink"/>
            <w:noProof/>
          </w:rPr>
          <w:t>de individuelle elementer i udbudsmaterialet</w:t>
        </w:r>
        <w:r w:rsidR="00E0049E">
          <w:rPr>
            <w:noProof/>
            <w:webHidden/>
          </w:rPr>
          <w:tab/>
        </w:r>
        <w:r>
          <w:rPr>
            <w:noProof/>
            <w:webHidden/>
          </w:rPr>
          <w:fldChar w:fldCharType="begin"/>
        </w:r>
        <w:r w:rsidR="00E0049E">
          <w:rPr>
            <w:noProof/>
            <w:webHidden/>
          </w:rPr>
          <w:instrText xml:space="preserve"> PAGEREF _Toc523988637 \h </w:instrText>
        </w:r>
        <w:r>
          <w:rPr>
            <w:noProof/>
            <w:webHidden/>
          </w:rPr>
        </w:r>
        <w:r>
          <w:rPr>
            <w:noProof/>
            <w:webHidden/>
          </w:rPr>
          <w:fldChar w:fldCharType="separate"/>
        </w:r>
        <w:r w:rsidR="00E0049E">
          <w:rPr>
            <w:noProof/>
            <w:webHidden/>
          </w:rPr>
          <w:t>5</w:t>
        </w:r>
        <w:r>
          <w:rPr>
            <w:noProof/>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38" w:history="1">
        <w:r w:rsidR="00E0049E" w:rsidRPr="00625900">
          <w:rPr>
            <w:rStyle w:val="Hyperlink"/>
            <w:noProof/>
          </w:rPr>
          <w:t>4.</w:t>
        </w:r>
        <w:r w:rsidR="00E0049E">
          <w:rPr>
            <w:rFonts w:asciiTheme="minorHAnsi" w:eastAsiaTheme="minorEastAsia" w:hAnsiTheme="minorHAnsi" w:cstheme="minorBidi"/>
            <w:bCs w:val="0"/>
            <w:caps w:val="0"/>
            <w:noProof/>
            <w:sz w:val="22"/>
            <w:szCs w:val="22"/>
          </w:rPr>
          <w:tab/>
        </w:r>
        <w:r w:rsidR="00E0049E" w:rsidRPr="00625900">
          <w:rPr>
            <w:rStyle w:val="Hyperlink"/>
            <w:noProof/>
          </w:rPr>
          <w:t>Praktisk information</w:t>
        </w:r>
        <w:r w:rsidR="00E0049E">
          <w:rPr>
            <w:noProof/>
            <w:webHidden/>
          </w:rPr>
          <w:tab/>
        </w:r>
        <w:r>
          <w:rPr>
            <w:noProof/>
            <w:webHidden/>
          </w:rPr>
          <w:fldChar w:fldCharType="begin"/>
        </w:r>
        <w:r w:rsidR="00E0049E">
          <w:rPr>
            <w:noProof/>
            <w:webHidden/>
          </w:rPr>
          <w:instrText xml:space="preserve"> PAGEREF _Toc523988638 \h </w:instrText>
        </w:r>
        <w:r>
          <w:rPr>
            <w:noProof/>
            <w:webHidden/>
          </w:rPr>
        </w:r>
        <w:r>
          <w:rPr>
            <w:noProof/>
            <w:webHidden/>
          </w:rPr>
          <w:fldChar w:fldCharType="separate"/>
        </w:r>
        <w:r w:rsidR="00E0049E">
          <w:rPr>
            <w:noProof/>
            <w:webHidden/>
          </w:rPr>
          <w:t>5</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39" w:history="1">
        <w:r w:rsidR="00E0049E" w:rsidRPr="00625900">
          <w:rPr>
            <w:rStyle w:val="Hyperlink"/>
          </w:rPr>
          <w:t>4.1</w:t>
        </w:r>
        <w:r w:rsidR="00E0049E">
          <w:rPr>
            <w:rFonts w:asciiTheme="minorHAnsi" w:eastAsiaTheme="minorEastAsia" w:hAnsiTheme="minorHAnsi" w:cstheme="minorBidi"/>
            <w:bCs w:val="0"/>
            <w:sz w:val="22"/>
            <w:szCs w:val="22"/>
          </w:rPr>
          <w:tab/>
        </w:r>
        <w:r w:rsidR="00E0049E" w:rsidRPr="00625900">
          <w:rPr>
            <w:rStyle w:val="Hyperlink"/>
          </w:rPr>
          <w:t>Skriftlige spørgsmål</w:t>
        </w:r>
        <w:r w:rsidR="00E0049E">
          <w:rPr>
            <w:webHidden/>
          </w:rPr>
          <w:tab/>
        </w:r>
        <w:r>
          <w:rPr>
            <w:webHidden/>
          </w:rPr>
          <w:fldChar w:fldCharType="begin"/>
        </w:r>
        <w:r w:rsidR="00E0049E">
          <w:rPr>
            <w:webHidden/>
          </w:rPr>
          <w:instrText xml:space="preserve"> PAGEREF _Toc523988639 \h </w:instrText>
        </w:r>
        <w:r>
          <w:rPr>
            <w:webHidden/>
          </w:rPr>
        </w:r>
        <w:r>
          <w:rPr>
            <w:webHidden/>
          </w:rPr>
          <w:fldChar w:fldCharType="separate"/>
        </w:r>
        <w:r w:rsidR="00E0049E">
          <w:rPr>
            <w:webHidden/>
          </w:rPr>
          <w:t>5</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0" w:history="1">
        <w:r w:rsidR="00E0049E" w:rsidRPr="00625900">
          <w:rPr>
            <w:rStyle w:val="Hyperlink"/>
          </w:rPr>
          <w:t>4.2</w:t>
        </w:r>
        <w:r w:rsidR="00E0049E">
          <w:rPr>
            <w:rFonts w:asciiTheme="minorHAnsi" w:eastAsiaTheme="minorEastAsia" w:hAnsiTheme="minorHAnsi" w:cstheme="minorBidi"/>
            <w:bCs w:val="0"/>
            <w:sz w:val="22"/>
            <w:szCs w:val="22"/>
          </w:rPr>
          <w:tab/>
        </w:r>
        <w:r w:rsidR="00E0049E" w:rsidRPr="00625900">
          <w:rPr>
            <w:rStyle w:val="Hyperlink"/>
          </w:rPr>
          <w:t>Orienteringsmøde</w:t>
        </w:r>
        <w:r w:rsidR="00E0049E">
          <w:rPr>
            <w:webHidden/>
          </w:rPr>
          <w:tab/>
        </w:r>
        <w:r>
          <w:rPr>
            <w:webHidden/>
          </w:rPr>
          <w:fldChar w:fldCharType="begin"/>
        </w:r>
        <w:r w:rsidR="00E0049E">
          <w:rPr>
            <w:webHidden/>
          </w:rPr>
          <w:instrText xml:space="preserve"> PAGEREF _Toc523988640 \h </w:instrText>
        </w:r>
        <w:r>
          <w:rPr>
            <w:webHidden/>
          </w:rPr>
        </w:r>
        <w:r>
          <w:rPr>
            <w:webHidden/>
          </w:rPr>
          <w:fldChar w:fldCharType="separate"/>
        </w:r>
        <w:r w:rsidR="00E0049E">
          <w:rPr>
            <w:webHidden/>
          </w:rPr>
          <w:t>6</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41" w:history="1">
        <w:r w:rsidR="00E0049E" w:rsidRPr="00625900">
          <w:rPr>
            <w:rStyle w:val="Hyperlink"/>
            <w:noProof/>
          </w:rPr>
          <w:t>5.</w:t>
        </w:r>
        <w:r w:rsidR="00E0049E">
          <w:rPr>
            <w:rFonts w:asciiTheme="minorHAnsi" w:eastAsiaTheme="minorEastAsia" w:hAnsiTheme="minorHAnsi" w:cstheme="minorBidi"/>
            <w:bCs w:val="0"/>
            <w:caps w:val="0"/>
            <w:noProof/>
            <w:sz w:val="22"/>
            <w:szCs w:val="22"/>
          </w:rPr>
          <w:tab/>
        </w:r>
        <w:r w:rsidR="00E0049E" w:rsidRPr="00625900">
          <w:rPr>
            <w:rStyle w:val="Hyperlink"/>
            <w:noProof/>
          </w:rPr>
          <w:t>TILBUDSGIVERENS første vejledende tilbud (projektforslag) (INDO)</w:t>
        </w:r>
        <w:r w:rsidR="00E0049E">
          <w:rPr>
            <w:noProof/>
            <w:webHidden/>
          </w:rPr>
          <w:tab/>
        </w:r>
        <w:r>
          <w:rPr>
            <w:noProof/>
            <w:webHidden/>
          </w:rPr>
          <w:fldChar w:fldCharType="begin"/>
        </w:r>
        <w:r w:rsidR="00E0049E">
          <w:rPr>
            <w:noProof/>
            <w:webHidden/>
          </w:rPr>
          <w:instrText xml:space="preserve"> PAGEREF _Toc523988641 \h </w:instrText>
        </w:r>
        <w:r>
          <w:rPr>
            <w:noProof/>
            <w:webHidden/>
          </w:rPr>
        </w:r>
        <w:r>
          <w:rPr>
            <w:noProof/>
            <w:webHidden/>
          </w:rPr>
          <w:fldChar w:fldCharType="separate"/>
        </w:r>
        <w:r w:rsidR="00E0049E">
          <w:rPr>
            <w:noProof/>
            <w:webHidden/>
          </w:rPr>
          <w:t>6</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2" w:history="1">
        <w:r w:rsidR="00E0049E" w:rsidRPr="00625900">
          <w:rPr>
            <w:rStyle w:val="Hyperlink"/>
          </w:rPr>
          <w:t>5.1</w:t>
        </w:r>
        <w:r w:rsidR="00E0049E">
          <w:rPr>
            <w:rFonts w:asciiTheme="minorHAnsi" w:eastAsiaTheme="minorEastAsia" w:hAnsiTheme="minorHAnsi" w:cstheme="minorBidi"/>
            <w:bCs w:val="0"/>
            <w:sz w:val="22"/>
            <w:szCs w:val="22"/>
          </w:rPr>
          <w:tab/>
        </w:r>
        <w:r w:rsidR="00E0049E" w:rsidRPr="00625900">
          <w:rPr>
            <w:rStyle w:val="Hyperlink"/>
          </w:rPr>
          <w:t>Frist for afgivelse af INDO</w:t>
        </w:r>
        <w:r w:rsidR="00E0049E">
          <w:rPr>
            <w:webHidden/>
          </w:rPr>
          <w:tab/>
        </w:r>
        <w:r>
          <w:rPr>
            <w:webHidden/>
          </w:rPr>
          <w:fldChar w:fldCharType="begin"/>
        </w:r>
        <w:r w:rsidR="00E0049E">
          <w:rPr>
            <w:webHidden/>
          </w:rPr>
          <w:instrText xml:space="preserve"> PAGEREF _Toc523988642 \h </w:instrText>
        </w:r>
        <w:r>
          <w:rPr>
            <w:webHidden/>
          </w:rPr>
        </w:r>
        <w:r>
          <w:rPr>
            <w:webHidden/>
          </w:rPr>
          <w:fldChar w:fldCharType="separate"/>
        </w:r>
        <w:r w:rsidR="00E0049E">
          <w:rPr>
            <w:webHidden/>
          </w:rPr>
          <w:t>6</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3" w:history="1">
        <w:r w:rsidR="00E0049E" w:rsidRPr="00625900">
          <w:rPr>
            <w:rStyle w:val="Hyperlink"/>
          </w:rPr>
          <w:t>5.2</w:t>
        </w:r>
        <w:r w:rsidR="00E0049E">
          <w:rPr>
            <w:rFonts w:asciiTheme="minorHAnsi" w:eastAsiaTheme="minorEastAsia" w:hAnsiTheme="minorHAnsi" w:cstheme="minorBidi"/>
            <w:bCs w:val="0"/>
            <w:sz w:val="22"/>
            <w:szCs w:val="22"/>
          </w:rPr>
          <w:tab/>
        </w:r>
        <w:r w:rsidR="00E0049E" w:rsidRPr="00625900">
          <w:rPr>
            <w:rStyle w:val="Hyperlink"/>
          </w:rPr>
          <w:t>Nærmere beskrivelse af INDO</w:t>
        </w:r>
        <w:r w:rsidR="00E0049E">
          <w:rPr>
            <w:webHidden/>
          </w:rPr>
          <w:tab/>
        </w:r>
        <w:r>
          <w:rPr>
            <w:webHidden/>
          </w:rPr>
          <w:fldChar w:fldCharType="begin"/>
        </w:r>
        <w:r w:rsidR="00E0049E">
          <w:rPr>
            <w:webHidden/>
          </w:rPr>
          <w:instrText xml:space="preserve"> PAGEREF _Toc523988643 \h </w:instrText>
        </w:r>
        <w:r>
          <w:rPr>
            <w:webHidden/>
          </w:rPr>
        </w:r>
        <w:r>
          <w:rPr>
            <w:webHidden/>
          </w:rPr>
          <w:fldChar w:fldCharType="separate"/>
        </w:r>
        <w:r w:rsidR="00E0049E">
          <w:rPr>
            <w:webHidden/>
          </w:rPr>
          <w:t>7</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4" w:history="1">
        <w:r w:rsidR="00E0049E" w:rsidRPr="00625900">
          <w:rPr>
            <w:rStyle w:val="Hyperlink"/>
          </w:rPr>
          <w:t>5.3</w:t>
        </w:r>
        <w:r w:rsidR="00E0049E">
          <w:rPr>
            <w:rFonts w:asciiTheme="minorHAnsi" w:eastAsiaTheme="minorEastAsia" w:hAnsiTheme="minorHAnsi" w:cstheme="minorBidi"/>
            <w:bCs w:val="0"/>
            <w:sz w:val="22"/>
            <w:szCs w:val="22"/>
          </w:rPr>
          <w:tab/>
        </w:r>
        <w:r w:rsidR="00E0049E" w:rsidRPr="00625900">
          <w:rPr>
            <w:rStyle w:val="Hyperlink"/>
          </w:rPr>
          <w:t>Fortrolighed</w:t>
        </w:r>
        <w:r w:rsidR="00E0049E">
          <w:rPr>
            <w:webHidden/>
          </w:rPr>
          <w:tab/>
        </w:r>
        <w:r>
          <w:rPr>
            <w:webHidden/>
          </w:rPr>
          <w:fldChar w:fldCharType="begin"/>
        </w:r>
        <w:r w:rsidR="00E0049E">
          <w:rPr>
            <w:webHidden/>
          </w:rPr>
          <w:instrText xml:space="preserve"> PAGEREF _Toc523988644 \h </w:instrText>
        </w:r>
        <w:r>
          <w:rPr>
            <w:webHidden/>
          </w:rPr>
        </w:r>
        <w:r>
          <w:rPr>
            <w:webHidden/>
          </w:rPr>
          <w:fldChar w:fldCharType="separate"/>
        </w:r>
        <w:r w:rsidR="00E0049E">
          <w:rPr>
            <w:webHidden/>
          </w:rPr>
          <w:t>8</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5" w:history="1">
        <w:r w:rsidR="00E0049E" w:rsidRPr="00625900">
          <w:rPr>
            <w:rStyle w:val="Hyperlink"/>
          </w:rPr>
          <w:t>5.4</w:t>
        </w:r>
        <w:r w:rsidR="00E0049E">
          <w:rPr>
            <w:rFonts w:asciiTheme="minorHAnsi" w:eastAsiaTheme="minorEastAsia" w:hAnsiTheme="minorHAnsi" w:cstheme="minorBidi"/>
            <w:bCs w:val="0"/>
            <w:sz w:val="22"/>
            <w:szCs w:val="22"/>
          </w:rPr>
          <w:tab/>
        </w:r>
        <w:r w:rsidR="00E0049E" w:rsidRPr="00625900">
          <w:rPr>
            <w:rStyle w:val="Hyperlink"/>
          </w:rPr>
          <w:t>Tekniske specifikationer og standarder</w:t>
        </w:r>
        <w:r w:rsidR="00E0049E">
          <w:rPr>
            <w:webHidden/>
          </w:rPr>
          <w:tab/>
        </w:r>
        <w:r>
          <w:rPr>
            <w:webHidden/>
          </w:rPr>
          <w:fldChar w:fldCharType="begin"/>
        </w:r>
        <w:r w:rsidR="00E0049E">
          <w:rPr>
            <w:webHidden/>
          </w:rPr>
          <w:instrText xml:space="preserve"> PAGEREF _Toc523988645 \h </w:instrText>
        </w:r>
        <w:r>
          <w:rPr>
            <w:webHidden/>
          </w:rPr>
        </w:r>
        <w:r>
          <w:rPr>
            <w:webHidden/>
          </w:rPr>
          <w:fldChar w:fldCharType="separate"/>
        </w:r>
        <w:r w:rsidR="00E0049E">
          <w:rPr>
            <w:webHidden/>
          </w:rPr>
          <w:t>9</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6" w:history="1">
        <w:r w:rsidR="00E0049E" w:rsidRPr="00625900">
          <w:rPr>
            <w:rStyle w:val="Hyperlink"/>
          </w:rPr>
          <w:t>5.5</w:t>
        </w:r>
        <w:r w:rsidR="00E0049E">
          <w:rPr>
            <w:rFonts w:asciiTheme="minorHAnsi" w:eastAsiaTheme="minorEastAsia" w:hAnsiTheme="minorHAnsi" w:cstheme="minorBidi"/>
            <w:bCs w:val="0"/>
            <w:sz w:val="22"/>
            <w:szCs w:val="22"/>
          </w:rPr>
          <w:tab/>
        </w:r>
        <w:r w:rsidR="00E0049E" w:rsidRPr="00625900">
          <w:rPr>
            <w:rStyle w:val="Hyperlink"/>
          </w:rPr>
          <w:t>Anmodning om yderligere oplysninger</w:t>
        </w:r>
        <w:r w:rsidR="00E0049E">
          <w:rPr>
            <w:webHidden/>
          </w:rPr>
          <w:tab/>
        </w:r>
        <w:r>
          <w:rPr>
            <w:webHidden/>
          </w:rPr>
          <w:fldChar w:fldCharType="begin"/>
        </w:r>
        <w:r w:rsidR="00E0049E">
          <w:rPr>
            <w:webHidden/>
          </w:rPr>
          <w:instrText xml:space="preserve"> PAGEREF _Toc523988646 \h </w:instrText>
        </w:r>
        <w:r>
          <w:rPr>
            <w:webHidden/>
          </w:rPr>
        </w:r>
        <w:r>
          <w:rPr>
            <w:webHidden/>
          </w:rPr>
          <w:fldChar w:fldCharType="separate"/>
        </w:r>
        <w:r w:rsidR="00E0049E">
          <w:rPr>
            <w:webHidden/>
          </w:rPr>
          <w:t>9</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47" w:history="1">
        <w:r w:rsidR="00E0049E" w:rsidRPr="00625900">
          <w:rPr>
            <w:rStyle w:val="Hyperlink"/>
            <w:noProof/>
          </w:rPr>
          <w:t>6.</w:t>
        </w:r>
        <w:r w:rsidR="00E0049E">
          <w:rPr>
            <w:rFonts w:asciiTheme="minorHAnsi" w:eastAsiaTheme="minorEastAsia" w:hAnsiTheme="minorHAnsi" w:cstheme="minorBidi"/>
            <w:bCs w:val="0"/>
            <w:caps w:val="0"/>
            <w:noProof/>
            <w:sz w:val="22"/>
            <w:szCs w:val="22"/>
          </w:rPr>
          <w:tab/>
        </w:r>
        <w:r w:rsidR="00E0049E" w:rsidRPr="00625900">
          <w:rPr>
            <w:rStyle w:val="Hyperlink"/>
            <w:noProof/>
          </w:rPr>
          <w:t>FORHANDLINGER</w:t>
        </w:r>
        <w:r w:rsidR="00E0049E">
          <w:rPr>
            <w:noProof/>
            <w:webHidden/>
          </w:rPr>
          <w:tab/>
        </w:r>
        <w:r>
          <w:rPr>
            <w:noProof/>
            <w:webHidden/>
          </w:rPr>
          <w:fldChar w:fldCharType="begin"/>
        </w:r>
        <w:r w:rsidR="00E0049E">
          <w:rPr>
            <w:noProof/>
            <w:webHidden/>
          </w:rPr>
          <w:instrText xml:space="preserve"> PAGEREF _Toc523988647 \h </w:instrText>
        </w:r>
        <w:r>
          <w:rPr>
            <w:noProof/>
            <w:webHidden/>
          </w:rPr>
        </w:r>
        <w:r>
          <w:rPr>
            <w:noProof/>
            <w:webHidden/>
          </w:rPr>
          <w:fldChar w:fldCharType="separate"/>
        </w:r>
        <w:r w:rsidR="00E0049E">
          <w:rPr>
            <w:noProof/>
            <w:webHidden/>
          </w:rPr>
          <w:t>10</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8" w:history="1">
        <w:r w:rsidR="00E0049E" w:rsidRPr="00625900">
          <w:rPr>
            <w:rStyle w:val="Hyperlink"/>
          </w:rPr>
          <w:t>6.1</w:t>
        </w:r>
        <w:r w:rsidR="00E0049E">
          <w:rPr>
            <w:rFonts w:asciiTheme="minorHAnsi" w:eastAsiaTheme="minorEastAsia" w:hAnsiTheme="minorHAnsi" w:cstheme="minorBidi"/>
            <w:bCs w:val="0"/>
            <w:sz w:val="22"/>
            <w:szCs w:val="22"/>
          </w:rPr>
          <w:tab/>
        </w:r>
        <w:r w:rsidR="00E0049E" w:rsidRPr="00625900">
          <w:rPr>
            <w:rStyle w:val="Hyperlink"/>
          </w:rPr>
          <w:t>Forhandlinger baseret på INDO</w:t>
        </w:r>
        <w:r w:rsidR="00E0049E">
          <w:rPr>
            <w:webHidden/>
          </w:rPr>
          <w:tab/>
        </w:r>
        <w:r>
          <w:rPr>
            <w:webHidden/>
          </w:rPr>
          <w:fldChar w:fldCharType="begin"/>
        </w:r>
        <w:r w:rsidR="00E0049E">
          <w:rPr>
            <w:webHidden/>
          </w:rPr>
          <w:instrText xml:space="preserve"> PAGEREF _Toc523988648 \h </w:instrText>
        </w:r>
        <w:r>
          <w:rPr>
            <w:webHidden/>
          </w:rPr>
        </w:r>
        <w:r>
          <w:rPr>
            <w:webHidden/>
          </w:rPr>
          <w:fldChar w:fldCharType="separate"/>
        </w:r>
        <w:r w:rsidR="00E0049E">
          <w:rPr>
            <w:webHidden/>
          </w:rPr>
          <w:t>10</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49" w:history="1">
        <w:r w:rsidR="00E0049E" w:rsidRPr="00625900">
          <w:rPr>
            <w:rStyle w:val="Hyperlink"/>
          </w:rPr>
          <w:t>6.2</w:t>
        </w:r>
        <w:r w:rsidR="00E0049E">
          <w:rPr>
            <w:rFonts w:asciiTheme="minorHAnsi" w:eastAsiaTheme="minorEastAsia" w:hAnsiTheme="minorHAnsi" w:cstheme="minorBidi"/>
            <w:bCs w:val="0"/>
            <w:sz w:val="22"/>
            <w:szCs w:val="22"/>
          </w:rPr>
          <w:tab/>
        </w:r>
        <w:r w:rsidR="00E0049E" w:rsidRPr="00625900">
          <w:rPr>
            <w:rStyle w:val="Hyperlink"/>
          </w:rPr>
          <w:t>Mødereferat og feedback</w:t>
        </w:r>
        <w:r w:rsidR="00E0049E">
          <w:rPr>
            <w:webHidden/>
          </w:rPr>
          <w:tab/>
        </w:r>
        <w:r>
          <w:rPr>
            <w:webHidden/>
          </w:rPr>
          <w:fldChar w:fldCharType="begin"/>
        </w:r>
        <w:r w:rsidR="00E0049E">
          <w:rPr>
            <w:webHidden/>
          </w:rPr>
          <w:instrText xml:space="preserve"> PAGEREF _Toc523988649 \h </w:instrText>
        </w:r>
        <w:r>
          <w:rPr>
            <w:webHidden/>
          </w:rPr>
        </w:r>
        <w:r>
          <w:rPr>
            <w:webHidden/>
          </w:rPr>
          <w:fldChar w:fldCharType="separate"/>
        </w:r>
        <w:r w:rsidR="00E0049E">
          <w:rPr>
            <w:webHidden/>
          </w:rPr>
          <w:t>12</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50" w:history="1">
        <w:r w:rsidR="00E0049E" w:rsidRPr="00625900">
          <w:rPr>
            <w:rStyle w:val="Hyperlink"/>
            <w:noProof/>
          </w:rPr>
          <w:t>7.</w:t>
        </w:r>
        <w:r w:rsidR="00E0049E">
          <w:rPr>
            <w:rFonts w:asciiTheme="minorHAnsi" w:eastAsiaTheme="minorEastAsia" w:hAnsiTheme="minorHAnsi" w:cstheme="minorBidi"/>
            <w:bCs w:val="0"/>
            <w:caps w:val="0"/>
            <w:noProof/>
            <w:sz w:val="22"/>
            <w:szCs w:val="22"/>
          </w:rPr>
          <w:tab/>
        </w:r>
        <w:r w:rsidR="00E0049E" w:rsidRPr="00625900">
          <w:rPr>
            <w:rStyle w:val="Hyperlink"/>
            <w:noProof/>
          </w:rPr>
          <w:t>TILBUDSGIVERENS BEDSTE OG ENDELIGE TILBUD (BAFO)</w:t>
        </w:r>
        <w:r w:rsidR="00E0049E">
          <w:rPr>
            <w:noProof/>
            <w:webHidden/>
          </w:rPr>
          <w:tab/>
        </w:r>
        <w:r>
          <w:rPr>
            <w:noProof/>
            <w:webHidden/>
          </w:rPr>
          <w:fldChar w:fldCharType="begin"/>
        </w:r>
        <w:r w:rsidR="00E0049E">
          <w:rPr>
            <w:noProof/>
            <w:webHidden/>
          </w:rPr>
          <w:instrText xml:space="preserve"> PAGEREF _Toc523988650 \h </w:instrText>
        </w:r>
        <w:r>
          <w:rPr>
            <w:noProof/>
            <w:webHidden/>
          </w:rPr>
        </w:r>
        <w:r>
          <w:rPr>
            <w:noProof/>
            <w:webHidden/>
          </w:rPr>
          <w:fldChar w:fldCharType="separate"/>
        </w:r>
        <w:r w:rsidR="00E0049E">
          <w:rPr>
            <w:noProof/>
            <w:webHidden/>
          </w:rPr>
          <w:t>12</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1" w:history="1">
        <w:r w:rsidR="00E0049E" w:rsidRPr="00625900">
          <w:rPr>
            <w:rStyle w:val="Hyperlink"/>
          </w:rPr>
          <w:t>7.1</w:t>
        </w:r>
        <w:r w:rsidR="00E0049E">
          <w:rPr>
            <w:rFonts w:asciiTheme="minorHAnsi" w:eastAsiaTheme="minorEastAsia" w:hAnsiTheme="minorHAnsi" w:cstheme="minorBidi"/>
            <w:bCs w:val="0"/>
            <w:sz w:val="22"/>
            <w:szCs w:val="22"/>
          </w:rPr>
          <w:tab/>
        </w:r>
        <w:r w:rsidR="00E0049E" w:rsidRPr="00625900">
          <w:rPr>
            <w:rStyle w:val="Hyperlink"/>
          </w:rPr>
          <w:t>Revideret tilbudsmateriale</w:t>
        </w:r>
        <w:r w:rsidR="00E0049E">
          <w:rPr>
            <w:webHidden/>
          </w:rPr>
          <w:tab/>
        </w:r>
        <w:r>
          <w:rPr>
            <w:webHidden/>
          </w:rPr>
          <w:fldChar w:fldCharType="begin"/>
        </w:r>
        <w:r w:rsidR="00E0049E">
          <w:rPr>
            <w:webHidden/>
          </w:rPr>
          <w:instrText xml:space="preserve"> PAGEREF _Toc523988651 \h </w:instrText>
        </w:r>
        <w:r>
          <w:rPr>
            <w:webHidden/>
          </w:rPr>
        </w:r>
        <w:r>
          <w:rPr>
            <w:webHidden/>
          </w:rPr>
          <w:fldChar w:fldCharType="separate"/>
        </w:r>
        <w:r w:rsidR="00E0049E">
          <w:rPr>
            <w:webHidden/>
          </w:rPr>
          <w:t>12</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2" w:history="1">
        <w:r w:rsidR="00E0049E" w:rsidRPr="00625900">
          <w:rPr>
            <w:rStyle w:val="Hyperlink"/>
          </w:rPr>
          <w:t>7.2</w:t>
        </w:r>
        <w:r w:rsidR="00E0049E">
          <w:rPr>
            <w:rFonts w:asciiTheme="minorHAnsi" w:eastAsiaTheme="minorEastAsia" w:hAnsiTheme="minorHAnsi" w:cstheme="minorBidi"/>
            <w:bCs w:val="0"/>
            <w:sz w:val="22"/>
            <w:szCs w:val="22"/>
          </w:rPr>
          <w:tab/>
        </w:r>
        <w:r w:rsidR="00E0049E" w:rsidRPr="00625900">
          <w:rPr>
            <w:rStyle w:val="Hyperlink"/>
          </w:rPr>
          <w:t>Frist for afgivelse af BAFO</w:t>
        </w:r>
        <w:r w:rsidR="00E0049E">
          <w:rPr>
            <w:webHidden/>
          </w:rPr>
          <w:tab/>
        </w:r>
        <w:r>
          <w:rPr>
            <w:webHidden/>
          </w:rPr>
          <w:fldChar w:fldCharType="begin"/>
        </w:r>
        <w:r w:rsidR="00E0049E">
          <w:rPr>
            <w:webHidden/>
          </w:rPr>
          <w:instrText xml:space="preserve"> PAGEREF _Toc523988652 \h </w:instrText>
        </w:r>
        <w:r>
          <w:rPr>
            <w:webHidden/>
          </w:rPr>
        </w:r>
        <w:r>
          <w:rPr>
            <w:webHidden/>
          </w:rPr>
          <w:fldChar w:fldCharType="separate"/>
        </w:r>
        <w:r w:rsidR="00E0049E">
          <w:rPr>
            <w:webHidden/>
          </w:rPr>
          <w:t>12</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3" w:history="1">
        <w:r w:rsidR="00E0049E" w:rsidRPr="00625900">
          <w:rPr>
            <w:rStyle w:val="Hyperlink"/>
          </w:rPr>
          <w:t>7.3</w:t>
        </w:r>
        <w:r w:rsidR="00E0049E">
          <w:rPr>
            <w:rFonts w:asciiTheme="minorHAnsi" w:eastAsiaTheme="minorEastAsia" w:hAnsiTheme="minorHAnsi" w:cstheme="minorBidi"/>
            <w:bCs w:val="0"/>
            <w:sz w:val="22"/>
            <w:szCs w:val="22"/>
          </w:rPr>
          <w:tab/>
        </w:r>
        <w:r w:rsidR="00E0049E" w:rsidRPr="00625900">
          <w:rPr>
            <w:rStyle w:val="Hyperlink"/>
          </w:rPr>
          <w:t>Nærmere beskrivelse af BAFO</w:t>
        </w:r>
        <w:r w:rsidR="00E0049E">
          <w:rPr>
            <w:webHidden/>
          </w:rPr>
          <w:tab/>
        </w:r>
        <w:r>
          <w:rPr>
            <w:webHidden/>
          </w:rPr>
          <w:fldChar w:fldCharType="begin"/>
        </w:r>
        <w:r w:rsidR="00E0049E">
          <w:rPr>
            <w:webHidden/>
          </w:rPr>
          <w:instrText xml:space="preserve"> PAGEREF _Toc523988653 \h </w:instrText>
        </w:r>
        <w:r>
          <w:rPr>
            <w:webHidden/>
          </w:rPr>
        </w:r>
        <w:r>
          <w:rPr>
            <w:webHidden/>
          </w:rPr>
          <w:fldChar w:fldCharType="separate"/>
        </w:r>
        <w:r w:rsidR="00E0049E">
          <w:rPr>
            <w:webHidden/>
          </w:rPr>
          <w:t>12</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54" w:history="1">
        <w:r w:rsidR="00E0049E" w:rsidRPr="00625900">
          <w:rPr>
            <w:rStyle w:val="Hyperlink"/>
            <w:noProof/>
          </w:rPr>
          <w:t>8.</w:t>
        </w:r>
        <w:r w:rsidR="00E0049E">
          <w:rPr>
            <w:rFonts w:asciiTheme="minorHAnsi" w:eastAsiaTheme="minorEastAsia" w:hAnsiTheme="minorHAnsi" w:cstheme="minorBidi"/>
            <w:bCs w:val="0"/>
            <w:caps w:val="0"/>
            <w:noProof/>
            <w:sz w:val="22"/>
            <w:szCs w:val="22"/>
          </w:rPr>
          <w:tab/>
        </w:r>
        <w:r w:rsidR="00E0049E" w:rsidRPr="00625900">
          <w:rPr>
            <w:rStyle w:val="Hyperlink"/>
            <w:noProof/>
          </w:rPr>
          <w:t>KRAV OG FORBEHOLD</w:t>
        </w:r>
        <w:r w:rsidR="00E0049E">
          <w:rPr>
            <w:noProof/>
            <w:webHidden/>
          </w:rPr>
          <w:tab/>
        </w:r>
        <w:r>
          <w:rPr>
            <w:noProof/>
            <w:webHidden/>
          </w:rPr>
          <w:fldChar w:fldCharType="begin"/>
        </w:r>
        <w:r w:rsidR="00E0049E">
          <w:rPr>
            <w:noProof/>
            <w:webHidden/>
          </w:rPr>
          <w:instrText xml:space="preserve"> PAGEREF _Toc523988654 \h </w:instrText>
        </w:r>
        <w:r>
          <w:rPr>
            <w:noProof/>
            <w:webHidden/>
          </w:rPr>
        </w:r>
        <w:r>
          <w:rPr>
            <w:noProof/>
            <w:webHidden/>
          </w:rPr>
          <w:fldChar w:fldCharType="separate"/>
        </w:r>
        <w:r w:rsidR="00E0049E">
          <w:rPr>
            <w:noProof/>
            <w:webHidden/>
          </w:rPr>
          <w:t>13</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5" w:history="1">
        <w:r w:rsidR="00E0049E" w:rsidRPr="00625900">
          <w:rPr>
            <w:rStyle w:val="Hyperlink"/>
          </w:rPr>
          <w:t>8.1</w:t>
        </w:r>
        <w:r w:rsidR="00E0049E">
          <w:rPr>
            <w:rFonts w:asciiTheme="minorHAnsi" w:eastAsiaTheme="minorEastAsia" w:hAnsiTheme="minorHAnsi" w:cstheme="minorBidi"/>
            <w:bCs w:val="0"/>
            <w:sz w:val="22"/>
            <w:szCs w:val="22"/>
          </w:rPr>
          <w:tab/>
        </w:r>
        <w:r w:rsidR="00E0049E" w:rsidRPr="00625900">
          <w:rPr>
            <w:rStyle w:val="Hyperlink"/>
          </w:rPr>
          <w:t>Mindstekrav</w:t>
        </w:r>
        <w:r w:rsidR="00E0049E">
          <w:rPr>
            <w:webHidden/>
          </w:rPr>
          <w:tab/>
        </w:r>
        <w:r>
          <w:rPr>
            <w:webHidden/>
          </w:rPr>
          <w:fldChar w:fldCharType="begin"/>
        </w:r>
        <w:r w:rsidR="00E0049E">
          <w:rPr>
            <w:webHidden/>
          </w:rPr>
          <w:instrText xml:space="preserve"> PAGEREF _Toc523988655 \h </w:instrText>
        </w:r>
        <w:r>
          <w:rPr>
            <w:webHidden/>
          </w:rPr>
        </w:r>
        <w:r>
          <w:rPr>
            <w:webHidden/>
          </w:rPr>
          <w:fldChar w:fldCharType="separate"/>
        </w:r>
        <w:r w:rsidR="00E0049E">
          <w:rPr>
            <w:webHidden/>
          </w:rPr>
          <w:t>13</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6" w:history="1">
        <w:r w:rsidR="00E0049E" w:rsidRPr="00625900">
          <w:rPr>
            <w:rStyle w:val="Hyperlink"/>
          </w:rPr>
          <w:t>8.2</w:t>
        </w:r>
        <w:r w:rsidR="00E0049E">
          <w:rPr>
            <w:rFonts w:asciiTheme="minorHAnsi" w:eastAsiaTheme="minorEastAsia" w:hAnsiTheme="minorHAnsi" w:cstheme="minorBidi"/>
            <w:bCs w:val="0"/>
            <w:sz w:val="22"/>
            <w:szCs w:val="22"/>
          </w:rPr>
          <w:tab/>
        </w:r>
        <w:r w:rsidR="00E0049E" w:rsidRPr="00625900">
          <w:rPr>
            <w:rStyle w:val="Hyperlink"/>
          </w:rPr>
          <w:t>Forhandlingskrav</w:t>
        </w:r>
        <w:r w:rsidR="00E0049E">
          <w:rPr>
            <w:webHidden/>
          </w:rPr>
          <w:tab/>
        </w:r>
        <w:r>
          <w:rPr>
            <w:webHidden/>
          </w:rPr>
          <w:fldChar w:fldCharType="begin"/>
        </w:r>
        <w:r w:rsidR="00E0049E">
          <w:rPr>
            <w:webHidden/>
          </w:rPr>
          <w:instrText xml:space="preserve"> PAGEREF _Toc523988656 \h </w:instrText>
        </w:r>
        <w:r>
          <w:rPr>
            <w:webHidden/>
          </w:rPr>
        </w:r>
        <w:r>
          <w:rPr>
            <w:webHidden/>
          </w:rPr>
          <w:fldChar w:fldCharType="separate"/>
        </w:r>
        <w:r w:rsidR="00E0049E">
          <w:rPr>
            <w:webHidden/>
          </w:rPr>
          <w:t>13</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7" w:history="1">
        <w:r w:rsidR="00E0049E" w:rsidRPr="00625900">
          <w:rPr>
            <w:rStyle w:val="Hyperlink"/>
          </w:rPr>
          <w:t>8.3</w:t>
        </w:r>
        <w:r w:rsidR="00E0049E">
          <w:rPr>
            <w:rFonts w:asciiTheme="minorHAnsi" w:eastAsiaTheme="minorEastAsia" w:hAnsiTheme="minorHAnsi" w:cstheme="minorBidi"/>
            <w:bCs w:val="0"/>
            <w:sz w:val="22"/>
            <w:szCs w:val="22"/>
          </w:rPr>
          <w:tab/>
        </w:r>
        <w:r w:rsidR="00E0049E" w:rsidRPr="00625900">
          <w:rPr>
            <w:rStyle w:val="Hyperlink"/>
          </w:rPr>
          <w:t>Evalueringskrav</w:t>
        </w:r>
        <w:r w:rsidR="00E0049E">
          <w:rPr>
            <w:webHidden/>
          </w:rPr>
          <w:tab/>
        </w:r>
        <w:r>
          <w:rPr>
            <w:webHidden/>
          </w:rPr>
          <w:fldChar w:fldCharType="begin"/>
        </w:r>
        <w:r w:rsidR="00E0049E">
          <w:rPr>
            <w:webHidden/>
          </w:rPr>
          <w:instrText xml:space="preserve"> PAGEREF _Toc523988657 \h </w:instrText>
        </w:r>
        <w:r>
          <w:rPr>
            <w:webHidden/>
          </w:rPr>
        </w:r>
        <w:r>
          <w:rPr>
            <w:webHidden/>
          </w:rPr>
          <w:fldChar w:fldCharType="separate"/>
        </w:r>
        <w:r w:rsidR="00E0049E">
          <w:rPr>
            <w:webHidden/>
          </w:rPr>
          <w:t>14</w:t>
        </w:r>
        <w:r>
          <w:rPr>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58" w:history="1">
        <w:r w:rsidR="00E0049E" w:rsidRPr="00625900">
          <w:rPr>
            <w:rStyle w:val="Hyperlink"/>
          </w:rPr>
          <w:t>8.4</w:t>
        </w:r>
        <w:r w:rsidR="00E0049E">
          <w:rPr>
            <w:rFonts w:asciiTheme="minorHAnsi" w:eastAsiaTheme="minorEastAsia" w:hAnsiTheme="minorHAnsi" w:cstheme="minorBidi"/>
            <w:bCs w:val="0"/>
            <w:sz w:val="22"/>
            <w:szCs w:val="22"/>
          </w:rPr>
          <w:tab/>
        </w:r>
        <w:r w:rsidR="00E0049E" w:rsidRPr="00625900">
          <w:rPr>
            <w:rStyle w:val="Hyperlink"/>
          </w:rPr>
          <w:t>Klassificering af udbudsmateriale</w:t>
        </w:r>
        <w:r w:rsidR="00E0049E">
          <w:rPr>
            <w:webHidden/>
          </w:rPr>
          <w:tab/>
        </w:r>
        <w:r>
          <w:rPr>
            <w:webHidden/>
          </w:rPr>
          <w:fldChar w:fldCharType="begin"/>
        </w:r>
        <w:r w:rsidR="00E0049E">
          <w:rPr>
            <w:webHidden/>
          </w:rPr>
          <w:instrText xml:space="preserve"> PAGEREF _Toc523988658 \h </w:instrText>
        </w:r>
        <w:r>
          <w:rPr>
            <w:webHidden/>
          </w:rPr>
        </w:r>
        <w:r>
          <w:rPr>
            <w:webHidden/>
          </w:rPr>
          <w:fldChar w:fldCharType="separate"/>
        </w:r>
        <w:r w:rsidR="00E0049E">
          <w:rPr>
            <w:webHidden/>
          </w:rPr>
          <w:t>14</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59" w:history="1">
        <w:r w:rsidR="00E0049E" w:rsidRPr="00625900">
          <w:rPr>
            <w:rStyle w:val="Hyperlink"/>
            <w:noProof/>
          </w:rPr>
          <w:t>9.</w:t>
        </w:r>
        <w:r w:rsidR="00E0049E">
          <w:rPr>
            <w:rFonts w:asciiTheme="minorHAnsi" w:eastAsiaTheme="minorEastAsia" w:hAnsiTheme="minorHAnsi" w:cstheme="minorBidi"/>
            <w:bCs w:val="0"/>
            <w:caps w:val="0"/>
            <w:noProof/>
            <w:sz w:val="22"/>
            <w:szCs w:val="22"/>
          </w:rPr>
          <w:tab/>
        </w:r>
        <w:r w:rsidR="00E0049E" w:rsidRPr="00625900">
          <w:rPr>
            <w:rStyle w:val="Hyperlink"/>
            <w:noProof/>
          </w:rPr>
          <w:t>ÅBNING OG BEHANDLING AF TILBUD</w:t>
        </w:r>
        <w:r w:rsidR="00E0049E">
          <w:rPr>
            <w:noProof/>
            <w:webHidden/>
          </w:rPr>
          <w:tab/>
        </w:r>
        <w:r>
          <w:rPr>
            <w:noProof/>
            <w:webHidden/>
          </w:rPr>
          <w:fldChar w:fldCharType="begin"/>
        </w:r>
        <w:r w:rsidR="00E0049E">
          <w:rPr>
            <w:noProof/>
            <w:webHidden/>
          </w:rPr>
          <w:instrText xml:space="preserve"> PAGEREF _Toc523988659 \h </w:instrText>
        </w:r>
        <w:r>
          <w:rPr>
            <w:noProof/>
            <w:webHidden/>
          </w:rPr>
        </w:r>
        <w:r>
          <w:rPr>
            <w:noProof/>
            <w:webHidden/>
          </w:rPr>
          <w:fldChar w:fldCharType="separate"/>
        </w:r>
        <w:r w:rsidR="00E0049E">
          <w:rPr>
            <w:noProof/>
            <w:webHidden/>
          </w:rPr>
          <w:t>14</w:t>
        </w:r>
        <w:r>
          <w:rPr>
            <w:noProof/>
            <w:webHidden/>
          </w:rPr>
          <w:fldChar w:fldCharType="end"/>
        </w:r>
      </w:hyperlink>
    </w:p>
    <w:p w:rsidR="00E0049E" w:rsidRDefault="00826187">
      <w:pPr>
        <w:pStyle w:val="Indholdsfortegnelse2"/>
        <w:rPr>
          <w:rFonts w:asciiTheme="minorHAnsi" w:eastAsiaTheme="minorEastAsia" w:hAnsiTheme="minorHAnsi" w:cstheme="minorBidi"/>
          <w:bCs w:val="0"/>
          <w:sz w:val="22"/>
          <w:szCs w:val="22"/>
        </w:rPr>
      </w:pPr>
      <w:hyperlink w:anchor="_Toc523988660" w:history="1">
        <w:r w:rsidR="00E0049E" w:rsidRPr="00625900">
          <w:rPr>
            <w:rStyle w:val="Hyperlink"/>
          </w:rPr>
          <w:t>9.1</w:t>
        </w:r>
        <w:r w:rsidR="00E0049E">
          <w:rPr>
            <w:rFonts w:asciiTheme="minorHAnsi" w:eastAsiaTheme="minorEastAsia" w:hAnsiTheme="minorHAnsi" w:cstheme="minorBidi"/>
            <w:bCs w:val="0"/>
            <w:sz w:val="22"/>
            <w:szCs w:val="22"/>
          </w:rPr>
          <w:tab/>
        </w:r>
        <w:r w:rsidR="00E0049E" w:rsidRPr="00625900">
          <w:rPr>
            <w:rStyle w:val="Hyperlink"/>
          </w:rPr>
          <w:t>Valutakonvertering</w:t>
        </w:r>
        <w:r w:rsidR="00E0049E">
          <w:rPr>
            <w:webHidden/>
          </w:rPr>
          <w:tab/>
        </w:r>
        <w:r>
          <w:rPr>
            <w:webHidden/>
          </w:rPr>
          <w:fldChar w:fldCharType="begin"/>
        </w:r>
        <w:r w:rsidR="00E0049E">
          <w:rPr>
            <w:webHidden/>
          </w:rPr>
          <w:instrText xml:space="preserve"> PAGEREF _Toc523988660 \h </w:instrText>
        </w:r>
        <w:r>
          <w:rPr>
            <w:webHidden/>
          </w:rPr>
        </w:r>
        <w:r>
          <w:rPr>
            <w:webHidden/>
          </w:rPr>
          <w:fldChar w:fldCharType="separate"/>
        </w:r>
        <w:r w:rsidR="00E0049E">
          <w:rPr>
            <w:webHidden/>
          </w:rPr>
          <w:t>16</w:t>
        </w:r>
        <w:r>
          <w:rPr>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61" w:history="1">
        <w:r w:rsidR="00E0049E" w:rsidRPr="00625900">
          <w:rPr>
            <w:rStyle w:val="Hyperlink"/>
            <w:noProof/>
          </w:rPr>
          <w:t>10.</w:t>
        </w:r>
        <w:r w:rsidR="00E0049E">
          <w:rPr>
            <w:rFonts w:asciiTheme="minorHAnsi" w:eastAsiaTheme="minorEastAsia" w:hAnsiTheme="minorHAnsi" w:cstheme="minorBidi"/>
            <w:bCs w:val="0"/>
            <w:caps w:val="0"/>
            <w:noProof/>
            <w:sz w:val="22"/>
            <w:szCs w:val="22"/>
          </w:rPr>
          <w:tab/>
        </w:r>
        <w:r w:rsidR="00E0049E" w:rsidRPr="00625900">
          <w:rPr>
            <w:rStyle w:val="Hyperlink"/>
            <w:noProof/>
          </w:rPr>
          <w:t>EVALUERING</w:t>
        </w:r>
        <w:r w:rsidR="00E0049E">
          <w:rPr>
            <w:noProof/>
            <w:webHidden/>
          </w:rPr>
          <w:tab/>
        </w:r>
        <w:r>
          <w:rPr>
            <w:noProof/>
            <w:webHidden/>
          </w:rPr>
          <w:fldChar w:fldCharType="begin"/>
        </w:r>
        <w:r w:rsidR="00E0049E">
          <w:rPr>
            <w:noProof/>
            <w:webHidden/>
          </w:rPr>
          <w:instrText xml:space="preserve"> PAGEREF _Toc523988661 \h </w:instrText>
        </w:r>
        <w:r>
          <w:rPr>
            <w:noProof/>
            <w:webHidden/>
          </w:rPr>
        </w:r>
        <w:r>
          <w:rPr>
            <w:noProof/>
            <w:webHidden/>
          </w:rPr>
          <w:fldChar w:fldCharType="separate"/>
        </w:r>
        <w:r w:rsidR="00E0049E">
          <w:rPr>
            <w:noProof/>
            <w:webHidden/>
          </w:rPr>
          <w:t>16</w:t>
        </w:r>
        <w:r>
          <w:rPr>
            <w:noProof/>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62" w:history="1">
        <w:r w:rsidR="00E0049E" w:rsidRPr="00625900">
          <w:rPr>
            <w:rStyle w:val="Hyperlink"/>
            <w:noProof/>
          </w:rPr>
          <w:t>11.</w:t>
        </w:r>
        <w:r w:rsidR="00E0049E">
          <w:rPr>
            <w:rFonts w:asciiTheme="minorHAnsi" w:eastAsiaTheme="minorEastAsia" w:hAnsiTheme="minorHAnsi" w:cstheme="minorBidi"/>
            <w:bCs w:val="0"/>
            <w:caps w:val="0"/>
            <w:noProof/>
            <w:sz w:val="22"/>
            <w:szCs w:val="22"/>
          </w:rPr>
          <w:tab/>
        </w:r>
        <w:r w:rsidR="00E0049E" w:rsidRPr="00625900">
          <w:rPr>
            <w:rStyle w:val="Hyperlink"/>
            <w:noProof/>
          </w:rPr>
          <w:t>Kontrakttildeling og afslutning af proceduren</w:t>
        </w:r>
        <w:r w:rsidR="00E0049E">
          <w:rPr>
            <w:noProof/>
            <w:webHidden/>
          </w:rPr>
          <w:tab/>
        </w:r>
        <w:r>
          <w:rPr>
            <w:noProof/>
            <w:webHidden/>
          </w:rPr>
          <w:fldChar w:fldCharType="begin"/>
        </w:r>
        <w:r w:rsidR="00E0049E">
          <w:rPr>
            <w:noProof/>
            <w:webHidden/>
          </w:rPr>
          <w:instrText xml:space="preserve"> PAGEREF _Toc523988662 \h </w:instrText>
        </w:r>
        <w:r>
          <w:rPr>
            <w:noProof/>
            <w:webHidden/>
          </w:rPr>
        </w:r>
        <w:r>
          <w:rPr>
            <w:noProof/>
            <w:webHidden/>
          </w:rPr>
          <w:fldChar w:fldCharType="separate"/>
        </w:r>
        <w:r w:rsidR="00E0049E">
          <w:rPr>
            <w:noProof/>
            <w:webHidden/>
          </w:rPr>
          <w:t>16</w:t>
        </w:r>
        <w:r>
          <w:rPr>
            <w:noProof/>
            <w:webHidden/>
          </w:rPr>
          <w:fldChar w:fldCharType="end"/>
        </w:r>
      </w:hyperlink>
    </w:p>
    <w:p w:rsidR="00E0049E" w:rsidRDefault="00826187">
      <w:pPr>
        <w:pStyle w:val="Indholdsfortegnelse1"/>
        <w:rPr>
          <w:rFonts w:asciiTheme="minorHAnsi" w:eastAsiaTheme="minorEastAsia" w:hAnsiTheme="minorHAnsi" w:cstheme="minorBidi"/>
          <w:bCs w:val="0"/>
          <w:caps w:val="0"/>
          <w:noProof/>
          <w:sz w:val="22"/>
          <w:szCs w:val="22"/>
        </w:rPr>
      </w:pPr>
      <w:hyperlink w:anchor="_Toc523988663" w:history="1">
        <w:r w:rsidR="00E0049E" w:rsidRPr="00625900">
          <w:rPr>
            <w:rStyle w:val="Hyperlink"/>
            <w:noProof/>
          </w:rPr>
          <w:t>12.</w:t>
        </w:r>
        <w:r w:rsidR="00E0049E">
          <w:rPr>
            <w:rFonts w:asciiTheme="minorHAnsi" w:eastAsiaTheme="minorEastAsia" w:hAnsiTheme="minorHAnsi" w:cstheme="minorBidi"/>
            <w:bCs w:val="0"/>
            <w:caps w:val="0"/>
            <w:noProof/>
            <w:sz w:val="22"/>
            <w:szCs w:val="22"/>
          </w:rPr>
          <w:tab/>
        </w:r>
        <w:r w:rsidR="00E0049E" w:rsidRPr="00625900">
          <w:rPr>
            <w:rStyle w:val="Hyperlink"/>
            <w:noProof/>
          </w:rPr>
          <w:t>TIDSPLAN FOR UDBUDSPROCEDUREN</w:t>
        </w:r>
        <w:r w:rsidR="00E0049E">
          <w:rPr>
            <w:noProof/>
            <w:webHidden/>
          </w:rPr>
          <w:tab/>
        </w:r>
        <w:r>
          <w:rPr>
            <w:noProof/>
            <w:webHidden/>
          </w:rPr>
          <w:fldChar w:fldCharType="begin"/>
        </w:r>
        <w:r w:rsidR="00E0049E">
          <w:rPr>
            <w:noProof/>
            <w:webHidden/>
          </w:rPr>
          <w:instrText xml:space="preserve"> PAGEREF _Toc523988663 \h </w:instrText>
        </w:r>
        <w:r>
          <w:rPr>
            <w:noProof/>
            <w:webHidden/>
          </w:rPr>
        </w:r>
        <w:r>
          <w:rPr>
            <w:noProof/>
            <w:webHidden/>
          </w:rPr>
          <w:fldChar w:fldCharType="separate"/>
        </w:r>
        <w:r w:rsidR="00E0049E">
          <w:rPr>
            <w:noProof/>
            <w:webHidden/>
          </w:rPr>
          <w:t>17</w:t>
        </w:r>
        <w:r>
          <w:rPr>
            <w:noProof/>
            <w:webHidden/>
          </w:rPr>
          <w:fldChar w:fldCharType="end"/>
        </w:r>
      </w:hyperlink>
    </w:p>
    <w:p w:rsidR="0054215C" w:rsidRPr="00E909E1" w:rsidRDefault="00826187" w:rsidP="00986F14">
      <w:pPr>
        <w:suppressAutoHyphens/>
        <w:jc w:val="both"/>
        <w:rPr>
          <w:rFonts w:asciiTheme="minorHAnsi" w:hAnsiTheme="minorHAnsi"/>
        </w:rPr>
      </w:pPr>
      <w:r w:rsidRPr="00E909E1">
        <w:rPr>
          <w:rFonts w:asciiTheme="minorHAnsi" w:hAnsiTheme="minorHAnsi"/>
          <w:bCs/>
          <w:caps/>
          <w:sz w:val="16"/>
          <w:szCs w:val="18"/>
        </w:rPr>
        <w:fldChar w:fldCharType="end"/>
      </w:r>
    </w:p>
    <w:p w:rsidR="005F28EC" w:rsidRPr="00E909E1" w:rsidRDefault="005F28EC" w:rsidP="005F28EC">
      <w:pPr>
        <w:pStyle w:val="Overskrift1"/>
        <w:numPr>
          <w:ilvl w:val="0"/>
          <w:numId w:val="0"/>
        </w:numPr>
        <w:suppressAutoHyphens/>
        <w:ind w:left="567"/>
        <w:rPr>
          <w:rFonts w:asciiTheme="minorHAnsi" w:hAnsiTheme="minorHAnsi"/>
        </w:rPr>
      </w:pPr>
      <w:bookmarkStart w:id="1" w:name="_Toc382577432"/>
      <w:bookmarkStart w:id="2" w:name="_Toc382577433"/>
      <w:bookmarkStart w:id="3" w:name="_Toc382577434"/>
      <w:bookmarkStart w:id="4" w:name="_Toc382577435"/>
      <w:bookmarkStart w:id="5" w:name="_Toc382577436"/>
      <w:bookmarkStart w:id="6" w:name="_Ref398210471"/>
      <w:bookmarkStart w:id="7" w:name="_Ref398210819"/>
      <w:bookmarkEnd w:id="1"/>
      <w:bookmarkEnd w:id="2"/>
      <w:bookmarkEnd w:id="3"/>
      <w:bookmarkEnd w:id="4"/>
      <w:bookmarkEnd w:id="5"/>
      <w:r w:rsidRPr="00E909E1">
        <w:rPr>
          <w:rFonts w:asciiTheme="minorHAnsi" w:hAnsiTheme="minorHAnsi"/>
        </w:rPr>
        <w:br w:type="page"/>
      </w:r>
    </w:p>
    <w:p w:rsidR="0054215C" w:rsidRPr="00E909E1" w:rsidRDefault="0054215C" w:rsidP="00986F14">
      <w:pPr>
        <w:pStyle w:val="Overskrift1"/>
        <w:suppressAutoHyphens/>
        <w:rPr>
          <w:rFonts w:asciiTheme="minorHAnsi" w:hAnsiTheme="minorHAnsi"/>
        </w:rPr>
      </w:pPr>
      <w:bookmarkStart w:id="8" w:name="_Ref398672074"/>
      <w:bookmarkStart w:id="9" w:name="_Ref398672088"/>
      <w:bookmarkStart w:id="10" w:name="_Toc523988635"/>
      <w:r w:rsidRPr="00E909E1">
        <w:rPr>
          <w:rFonts w:asciiTheme="minorHAnsi" w:hAnsiTheme="minorHAnsi"/>
        </w:rPr>
        <w:lastRenderedPageBreak/>
        <w:t>Ordregivende myndighed</w:t>
      </w:r>
      <w:bookmarkEnd w:id="6"/>
      <w:bookmarkEnd w:id="7"/>
      <w:bookmarkEnd w:id="8"/>
      <w:bookmarkEnd w:id="9"/>
      <w:bookmarkEnd w:id="10"/>
    </w:p>
    <w:p w:rsidR="0054215C" w:rsidRPr="00E909E1" w:rsidRDefault="0054215C" w:rsidP="00986F14">
      <w:pPr>
        <w:suppressAutoHyphens/>
        <w:jc w:val="both"/>
        <w:rPr>
          <w:rFonts w:asciiTheme="minorHAnsi" w:hAnsiTheme="minorHAnsi"/>
        </w:rPr>
      </w:pPr>
      <w:r w:rsidRPr="00E909E1">
        <w:rPr>
          <w:rFonts w:asciiTheme="minorHAnsi" w:hAnsiTheme="minorHAnsi"/>
        </w:rPr>
        <w:t>Forsvarsministeriet Materiel- og Indkøbsstyrelse</w:t>
      </w:r>
      <w:r w:rsidR="007F6FE4" w:rsidRPr="00E909E1">
        <w:rPr>
          <w:rFonts w:asciiTheme="minorHAnsi" w:hAnsiTheme="minorHAnsi"/>
        </w:rPr>
        <w:t>n</w:t>
      </w:r>
      <w:r w:rsidRPr="00E909E1">
        <w:rPr>
          <w:rFonts w:asciiTheme="minorHAnsi" w:hAnsiTheme="minorHAnsi"/>
        </w:rPr>
        <w:t xml:space="preserve"> (FMI)</w:t>
      </w:r>
    </w:p>
    <w:p w:rsidR="0054215C" w:rsidRPr="00E909E1" w:rsidRDefault="0054215C" w:rsidP="00986F14">
      <w:pPr>
        <w:suppressAutoHyphens/>
        <w:jc w:val="both"/>
        <w:rPr>
          <w:rFonts w:asciiTheme="minorHAnsi" w:hAnsiTheme="minorHAnsi"/>
        </w:rPr>
      </w:pPr>
      <w:r w:rsidRPr="00E909E1">
        <w:rPr>
          <w:rFonts w:asciiTheme="minorHAnsi" w:hAnsiTheme="minorHAnsi"/>
        </w:rPr>
        <w:t>Lautrupbjerg 1 - 5</w:t>
      </w:r>
    </w:p>
    <w:p w:rsidR="0054215C" w:rsidRPr="00E909E1" w:rsidRDefault="0054215C" w:rsidP="00986F14">
      <w:pPr>
        <w:suppressAutoHyphens/>
        <w:jc w:val="both"/>
        <w:rPr>
          <w:rFonts w:asciiTheme="minorHAnsi" w:hAnsiTheme="minorHAnsi"/>
        </w:rPr>
      </w:pPr>
      <w:r w:rsidRPr="00E909E1">
        <w:rPr>
          <w:rFonts w:asciiTheme="minorHAnsi" w:hAnsiTheme="minorHAnsi"/>
        </w:rPr>
        <w:t>2750 Ballerup</w:t>
      </w:r>
    </w:p>
    <w:p w:rsidR="0054215C" w:rsidRPr="00E909E1" w:rsidRDefault="0054215C" w:rsidP="00986F14">
      <w:pPr>
        <w:suppressAutoHyphens/>
        <w:jc w:val="both"/>
        <w:rPr>
          <w:rFonts w:asciiTheme="minorHAnsi" w:hAnsiTheme="minorHAnsi"/>
        </w:rPr>
      </w:pPr>
      <w:r w:rsidRPr="00E909E1">
        <w:rPr>
          <w:rFonts w:asciiTheme="minorHAnsi" w:hAnsiTheme="minorHAnsi"/>
        </w:rPr>
        <w:t>Telefon: 728 14000</w:t>
      </w:r>
    </w:p>
    <w:p w:rsidR="0054215C" w:rsidRPr="00E909E1" w:rsidRDefault="0054215C" w:rsidP="00986F14">
      <w:pPr>
        <w:suppressAutoHyphens/>
        <w:jc w:val="both"/>
        <w:rPr>
          <w:rFonts w:asciiTheme="minorHAnsi" w:hAnsiTheme="minorHAnsi"/>
        </w:rPr>
      </w:pPr>
      <w:r w:rsidRPr="00E909E1">
        <w:rPr>
          <w:rFonts w:asciiTheme="minorHAnsi" w:hAnsiTheme="minorHAnsi"/>
        </w:rPr>
        <w:t>Kontaktperson: Mia Bjerring Birkebæk</w:t>
      </w:r>
    </w:p>
    <w:p w:rsidR="00553C1D" w:rsidRPr="00E909E1" w:rsidRDefault="00553C1D" w:rsidP="00553C1D">
      <w:pPr>
        <w:jc w:val="both"/>
        <w:rPr>
          <w:rFonts w:asciiTheme="minorHAnsi" w:hAnsiTheme="minorHAnsi"/>
          <w:szCs w:val="22"/>
          <w:lang w:val="fr-FR"/>
        </w:rPr>
      </w:pPr>
      <w:r w:rsidRPr="00E909E1">
        <w:rPr>
          <w:rFonts w:asciiTheme="minorHAnsi" w:hAnsiTheme="minorHAnsi"/>
          <w:lang w:val="fr-FR"/>
        </w:rPr>
        <w:t>E-mail: FMI-JA-S116@mil.dk</w:t>
      </w:r>
    </w:p>
    <w:p w:rsidR="0054215C" w:rsidRPr="00E909E1" w:rsidRDefault="0054215C" w:rsidP="00986F14">
      <w:pPr>
        <w:suppressAutoHyphens/>
        <w:jc w:val="both"/>
        <w:rPr>
          <w:rFonts w:asciiTheme="minorHAnsi" w:hAnsiTheme="minorHAnsi"/>
        </w:rPr>
      </w:pPr>
      <w:r w:rsidRPr="00E909E1">
        <w:rPr>
          <w:rFonts w:asciiTheme="minorHAnsi" w:hAnsiTheme="minorHAnsi"/>
        </w:rPr>
        <w:t>Internet (URL): www.fmi.dk</w:t>
      </w:r>
    </w:p>
    <w:p w:rsidR="0054215C" w:rsidRPr="00E909E1" w:rsidRDefault="0054215C" w:rsidP="0008227A">
      <w:pPr>
        <w:suppressAutoHyphens/>
        <w:ind w:firstLine="1304"/>
        <w:jc w:val="both"/>
        <w:rPr>
          <w:rFonts w:asciiTheme="minorHAnsi" w:hAnsiTheme="minorHAnsi"/>
        </w:rPr>
      </w:pPr>
    </w:p>
    <w:p w:rsidR="0054215C" w:rsidRPr="00E909E1" w:rsidRDefault="0054215C" w:rsidP="00986F14">
      <w:pPr>
        <w:suppressAutoHyphens/>
        <w:jc w:val="both"/>
        <w:rPr>
          <w:rFonts w:asciiTheme="minorHAnsi" w:hAnsiTheme="minorHAnsi"/>
        </w:rPr>
      </w:pPr>
    </w:p>
    <w:p w:rsidR="0054215C" w:rsidRPr="00E909E1" w:rsidRDefault="0054215C" w:rsidP="00986F14">
      <w:pPr>
        <w:pStyle w:val="Overskrift1"/>
        <w:suppressAutoHyphens/>
        <w:rPr>
          <w:rFonts w:asciiTheme="minorHAnsi" w:hAnsiTheme="minorHAnsi"/>
        </w:rPr>
      </w:pPr>
      <w:bookmarkStart w:id="11" w:name="_Ref337451558"/>
      <w:bookmarkStart w:id="12" w:name="_Toc523988636"/>
      <w:r w:rsidRPr="00E909E1">
        <w:rPr>
          <w:rFonts w:asciiTheme="minorHAnsi" w:hAnsiTheme="minorHAnsi"/>
        </w:rPr>
        <w:t>Introduktion til udbuds</w:t>
      </w:r>
      <w:bookmarkEnd w:id="11"/>
      <w:r w:rsidRPr="00E909E1">
        <w:rPr>
          <w:rFonts w:asciiTheme="minorHAnsi" w:hAnsiTheme="minorHAnsi"/>
        </w:rPr>
        <w:t>proceduren</w:t>
      </w:r>
      <w:bookmarkEnd w:id="12"/>
    </w:p>
    <w:p w:rsidR="0005484E" w:rsidRPr="00E909E1" w:rsidRDefault="0005484E" w:rsidP="00817A1B">
      <w:pPr>
        <w:rPr>
          <w:rFonts w:asciiTheme="minorHAnsi" w:hAnsiTheme="minorHAnsi"/>
          <w:b/>
          <w:iCs/>
        </w:rPr>
      </w:pPr>
      <w:r w:rsidRPr="00E909E1">
        <w:rPr>
          <w:rFonts w:asciiTheme="minorHAnsi" w:hAnsiTheme="minorHAnsi"/>
        </w:rPr>
        <w:t xml:space="preserve">Udbudsproceduren </w:t>
      </w:r>
      <w:r w:rsidR="00A85B41" w:rsidRPr="00E909E1">
        <w:rPr>
          <w:rFonts w:asciiTheme="minorHAnsi" w:hAnsiTheme="minorHAnsi"/>
        </w:rPr>
        <w:t>gennemføres</w:t>
      </w:r>
      <w:r w:rsidRPr="00E909E1">
        <w:rPr>
          <w:rFonts w:asciiTheme="minorHAnsi" w:hAnsiTheme="minorHAnsi"/>
        </w:rPr>
        <w:t xml:space="preserve"> som et innovationspartnerskab med offentliggørelse af en udbudsb</w:t>
      </w:r>
      <w:r w:rsidRPr="00E909E1">
        <w:rPr>
          <w:rFonts w:asciiTheme="minorHAnsi" w:hAnsiTheme="minorHAnsi"/>
        </w:rPr>
        <w:t>e</w:t>
      </w:r>
      <w:r w:rsidRPr="00E909E1">
        <w:rPr>
          <w:rFonts w:asciiTheme="minorHAnsi" w:hAnsiTheme="minorHAnsi"/>
        </w:rPr>
        <w:t>kendtgørelse i henhold til Udbudsloven (lov nr. 1564/2015 af 15. december 2015) (</w:t>
      </w:r>
      <w:r w:rsidRPr="00E909E1">
        <w:rPr>
          <w:rFonts w:asciiTheme="minorHAnsi" w:hAnsiTheme="minorHAnsi"/>
          <w:i/>
        </w:rPr>
        <w:t>herefter Udbudsloven</w:t>
      </w:r>
      <w:r w:rsidRPr="00E909E1">
        <w:rPr>
          <w:rFonts w:asciiTheme="minorHAnsi" w:hAnsiTheme="minorHAnsi"/>
        </w:rPr>
        <w:t xml:space="preserve">), jf. udbudsbekendtgørelsen </w:t>
      </w:r>
      <w:r w:rsidR="009B6DBB">
        <w:rPr>
          <w:rFonts w:asciiTheme="minorHAnsi" w:hAnsiTheme="minorHAnsi"/>
        </w:rPr>
        <w:t>2018/S 181-409454</w:t>
      </w:r>
      <w:r w:rsidRPr="00E909E1">
        <w:rPr>
          <w:rFonts w:asciiTheme="minorHAnsi" w:hAnsiTheme="minorHAnsi"/>
        </w:rPr>
        <w:t>.</w:t>
      </w:r>
    </w:p>
    <w:p w:rsidR="0005484E" w:rsidRPr="00E909E1" w:rsidRDefault="0005484E" w:rsidP="00986F14">
      <w:pPr>
        <w:suppressAutoHyphens/>
        <w:jc w:val="both"/>
        <w:rPr>
          <w:rFonts w:asciiTheme="minorHAnsi" w:hAnsiTheme="minorHAnsi"/>
        </w:rPr>
      </w:pPr>
    </w:p>
    <w:p w:rsidR="005B2D3C" w:rsidRPr="00E909E1" w:rsidRDefault="005B2D3C" w:rsidP="005B2D3C">
      <w:pPr>
        <w:suppressAutoHyphens/>
        <w:jc w:val="both"/>
        <w:rPr>
          <w:rFonts w:asciiTheme="minorHAnsi" w:hAnsiTheme="minorHAnsi"/>
        </w:rPr>
      </w:pPr>
      <w:r w:rsidRPr="00E909E1">
        <w:rPr>
          <w:rFonts w:asciiTheme="minorHAnsi" w:hAnsiTheme="minorHAnsi"/>
        </w:rPr>
        <w:t xml:space="preserve">Innovationspartnerskabet består af tre dele: </w:t>
      </w:r>
      <w:r w:rsidR="00A85B41" w:rsidRPr="00E909E1">
        <w:rPr>
          <w:rFonts w:asciiTheme="minorHAnsi" w:hAnsiTheme="minorHAnsi"/>
        </w:rPr>
        <w:t>Udbudsprocessen</w:t>
      </w:r>
      <w:r w:rsidRPr="00E909E1">
        <w:rPr>
          <w:rFonts w:asciiTheme="minorHAnsi" w:hAnsiTheme="minorHAnsi"/>
        </w:rPr>
        <w:t xml:space="preserve"> (foretages som en forhandlet udbudsprocedure), </w:t>
      </w:r>
      <w:r w:rsidR="00D63ECB" w:rsidRPr="00E909E1">
        <w:rPr>
          <w:rFonts w:asciiTheme="minorHAnsi" w:hAnsiTheme="minorHAnsi"/>
        </w:rPr>
        <w:t>et innovationsforløb (</w:t>
      </w:r>
      <w:r w:rsidR="00A85B41" w:rsidRPr="00E909E1">
        <w:rPr>
          <w:rFonts w:asciiTheme="minorHAnsi" w:hAnsiTheme="minorHAnsi"/>
        </w:rPr>
        <w:t>I</w:t>
      </w:r>
      <w:r w:rsidRPr="00E909E1">
        <w:rPr>
          <w:rFonts w:asciiTheme="minorHAnsi" w:hAnsiTheme="minorHAnsi"/>
        </w:rPr>
        <w:t xml:space="preserve">nnovations- og </w:t>
      </w:r>
      <w:r w:rsidR="00A85B41" w:rsidRPr="00E909E1">
        <w:rPr>
          <w:rFonts w:asciiTheme="minorHAnsi" w:hAnsiTheme="minorHAnsi"/>
        </w:rPr>
        <w:t>U</w:t>
      </w:r>
      <w:r w:rsidRPr="00E909E1">
        <w:rPr>
          <w:rFonts w:asciiTheme="minorHAnsi" w:hAnsiTheme="minorHAnsi"/>
        </w:rPr>
        <w:t>dviklingsprocessen</w:t>
      </w:r>
      <w:r w:rsidR="00D63ECB" w:rsidRPr="00E909E1">
        <w:rPr>
          <w:rFonts w:asciiTheme="minorHAnsi" w:hAnsiTheme="minorHAnsi"/>
        </w:rPr>
        <w:t>, der</w:t>
      </w:r>
      <w:r w:rsidRPr="00E909E1">
        <w:rPr>
          <w:rFonts w:asciiTheme="minorHAnsi" w:hAnsiTheme="minorHAnsi"/>
        </w:rPr>
        <w:t xml:space="preserve"> udføres med vinderen af </w:t>
      </w:r>
      <w:r w:rsidR="00A85B41" w:rsidRPr="00E909E1">
        <w:rPr>
          <w:rFonts w:asciiTheme="minorHAnsi" w:hAnsiTheme="minorHAnsi"/>
        </w:rPr>
        <w:t>udbudsprocessen</w:t>
      </w:r>
      <w:r w:rsidRPr="00E909E1">
        <w:rPr>
          <w:rFonts w:asciiTheme="minorHAnsi" w:hAnsiTheme="minorHAnsi"/>
        </w:rPr>
        <w:t xml:space="preserve">) og køb af den udviklede løsning, hvis FMI finder, at løsningen opfylder FMI’s </w:t>
      </w:r>
      <w:r w:rsidR="00452E41" w:rsidRPr="00E909E1">
        <w:rPr>
          <w:rFonts w:asciiTheme="minorHAnsi" w:hAnsiTheme="minorHAnsi"/>
        </w:rPr>
        <w:t>behov</w:t>
      </w:r>
      <w:r w:rsidRPr="00E909E1">
        <w:rPr>
          <w:rFonts w:asciiTheme="minorHAnsi" w:hAnsiTheme="minorHAnsi"/>
        </w:rPr>
        <w:t xml:space="preserve"> (</w:t>
      </w:r>
      <w:r w:rsidR="007F6FE4" w:rsidRPr="00E909E1">
        <w:rPr>
          <w:rFonts w:asciiTheme="minorHAnsi" w:hAnsiTheme="minorHAnsi"/>
        </w:rPr>
        <w:t>Købsoption</w:t>
      </w:r>
      <w:r w:rsidRPr="00E909E1">
        <w:rPr>
          <w:rFonts w:asciiTheme="minorHAnsi" w:hAnsiTheme="minorHAnsi"/>
        </w:rPr>
        <w:t>).</w:t>
      </w:r>
    </w:p>
    <w:p w:rsidR="005B2D3C" w:rsidRPr="00E909E1" w:rsidRDefault="005B2D3C" w:rsidP="005B2D3C">
      <w:pPr>
        <w:suppressAutoHyphens/>
        <w:jc w:val="both"/>
        <w:rPr>
          <w:rFonts w:asciiTheme="minorHAnsi" w:hAnsiTheme="minorHAnsi"/>
        </w:rPr>
      </w:pPr>
      <w:r w:rsidRPr="00E909E1">
        <w:rPr>
          <w:rFonts w:asciiTheme="minorHAnsi" w:hAnsiTheme="minorHAnsi"/>
        </w:rPr>
        <w:t xml:space="preserve"> </w:t>
      </w:r>
    </w:p>
    <w:p w:rsidR="005B2D3C" w:rsidRPr="00E909E1" w:rsidRDefault="005B2D3C" w:rsidP="005B2D3C">
      <w:pPr>
        <w:keepNext/>
        <w:tabs>
          <w:tab w:val="left" w:pos="993"/>
        </w:tabs>
        <w:rPr>
          <w:rFonts w:asciiTheme="minorHAnsi" w:hAnsiTheme="minorHAnsi"/>
          <w:iCs/>
        </w:rPr>
      </w:pPr>
      <w:r w:rsidRPr="00E909E1">
        <w:rPr>
          <w:rFonts w:asciiTheme="minorHAnsi" w:hAnsiTheme="minorHAnsi"/>
        </w:rPr>
        <w:t xml:space="preserve">Når kontrakten er tildelt og påbegyndt, starter </w:t>
      </w:r>
      <w:r w:rsidR="007F6FE4" w:rsidRPr="00E909E1">
        <w:rPr>
          <w:rFonts w:asciiTheme="minorHAnsi" w:hAnsiTheme="minorHAnsi"/>
        </w:rPr>
        <w:t>I</w:t>
      </w:r>
      <w:r w:rsidRPr="00E909E1">
        <w:rPr>
          <w:rFonts w:asciiTheme="minorHAnsi" w:hAnsiTheme="minorHAnsi"/>
        </w:rPr>
        <w:t xml:space="preserve">nnovations- og </w:t>
      </w:r>
      <w:r w:rsidR="007F6FE4" w:rsidRPr="00E909E1">
        <w:rPr>
          <w:rFonts w:asciiTheme="minorHAnsi" w:hAnsiTheme="minorHAnsi"/>
        </w:rPr>
        <w:t>U</w:t>
      </w:r>
      <w:r w:rsidRPr="00E909E1">
        <w:rPr>
          <w:rFonts w:asciiTheme="minorHAnsi" w:hAnsiTheme="minorHAnsi"/>
        </w:rPr>
        <w:t xml:space="preserve">dviklingsprocessen. FMI forventer at indgå én </w:t>
      </w:r>
      <w:r w:rsidR="00A85B41" w:rsidRPr="00E909E1">
        <w:rPr>
          <w:rFonts w:asciiTheme="minorHAnsi" w:hAnsiTheme="minorHAnsi"/>
        </w:rPr>
        <w:t>P</w:t>
      </w:r>
      <w:r w:rsidRPr="00E909E1">
        <w:rPr>
          <w:rFonts w:asciiTheme="minorHAnsi" w:hAnsiTheme="minorHAnsi"/>
        </w:rPr>
        <w:t>artner</w:t>
      </w:r>
      <w:r w:rsidR="00A85B41" w:rsidRPr="00E909E1">
        <w:rPr>
          <w:rFonts w:asciiTheme="minorHAnsi" w:hAnsiTheme="minorHAnsi"/>
        </w:rPr>
        <w:t>skabskontrakt</w:t>
      </w:r>
      <w:r w:rsidRPr="00E909E1">
        <w:rPr>
          <w:rFonts w:asciiTheme="minorHAnsi" w:hAnsiTheme="minorHAnsi"/>
        </w:rPr>
        <w:t xml:space="preserve">. </w:t>
      </w:r>
    </w:p>
    <w:p w:rsidR="005B2D3C" w:rsidRPr="00E909E1" w:rsidRDefault="005B2D3C" w:rsidP="005B2D3C">
      <w:pPr>
        <w:suppressAutoHyphens/>
        <w:jc w:val="both"/>
        <w:rPr>
          <w:rFonts w:asciiTheme="minorHAnsi" w:hAnsiTheme="minorHAnsi"/>
        </w:rPr>
      </w:pPr>
    </w:p>
    <w:p w:rsidR="005B2D3C" w:rsidRPr="00E909E1" w:rsidRDefault="007F6FE4" w:rsidP="005B2D3C">
      <w:pPr>
        <w:suppressAutoHyphens/>
        <w:jc w:val="both"/>
        <w:rPr>
          <w:rFonts w:asciiTheme="minorHAnsi" w:hAnsiTheme="minorHAnsi"/>
        </w:rPr>
      </w:pPr>
      <w:r w:rsidRPr="00E909E1">
        <w:rPr>
          <w:rFonts w:asciiTheme="minorHAnsi" w:hAnsiTheme="minorHAnsi"/>
        </w:rPr>
        <w:t xml:space="preserve">Varigheden </w:t>
      </w:r>
      <w:r w:rsidR="005B2D3C" w:rsidRPr="00E909E1">
        <w:rPr>
          <w:rFonts w:asciiTheme="minorHAnsi" w:hAnsiTheme="minorHAnsi"/>
        </w:rPr>
        <w:t xml:space="preserve">af </w:t>
      </w:r>
      <w:r w:rsidRPr="00E909E1">
        <w:rPr>
          <w:rFonts w:asciiTheme="minorHAnsi" w:hAnsiTheme="minorHAnsi"/>
        </w:rPr>
        <w:t>I</w:t>
      </w:r>
      <w:r w:rsidR="005B2D3C" w:rsidRPr="00E909E1">
        <w:rPr>
          <w:rFonts w:asciiTheme="minorHAnsi" w:hAnsiTheme="minorHAnsi"/>
        </w:rPr>
        <w:t xml:space="preserve">nnovations- og </w:t>
      </w:r>
      <w:r w:rsidRPr="00E909E1">
        <w:rPr>
          <w:rFonts w:asciiTheme="minorHAnsi" w:hAnsiTheme="minorHAnsi"/>
        </w:rPr>
        <w:t>U</w:t>
      </w:r>
      <w:r w:rsidR="005B2D3C" w:rsidRPr="00E909E1">
        <w:rPr>
          <w:rFonts w:asciiTheme="minorHAnsi" w:hAnsiTheme="minorHAnsi"/>
        </w:rPr>
        <w:t xml:space="preserve">dviklingsprocessen må ikke overstige 24 måneder, og </w:t>
      </w:r>
      <w:r w:rsidRPr="00E909E1">
        <w:rPr>
          <w:rFonts w:asciiTheme="minorHAnsi" w:hAnsiTheme="minorHAnsi"/>
        </w:rPr>
        <w:t>I</w:t>
      </w:r>
      <w:r w:rsidR="005B2D3C" w:rsidRPr="00E909E1">
        <w:rPr>
          <w:rFonts w:asciiTheme="minorHAnsi" w:hAnsiTheme="minorHAnsi"/>
        </w:rPr>
        <w:t xml:space="preserve">nnovations- og </w:t>
      </w:r>
      <w:r w:rsidRPr="00E909E1">
        <w:rPr>
          <w:rFonts w:asciiTheme="minorHAnsi" w:hAnsiTheme="minorHAnsi"/>
        </w:rPr>
        <w:t>U</w:t>
      </w:r>
      <w:r w:rsidR="005B2D3C" w:rsidRPr="00E909E1">
        <w:rPr>
          <w:rFonts w:asciiTheme="minorHAnsi" w:hAnsiTheme="minorHAnsi"/>
        </w:rPr>
        <w:t>dviklingsprocessen er inddelt i følgende faser:</w:t>
      </w:r>
    </w:p>
    <w:p w:rsidR="005B2D3C" w:rsidRPr="00E909E1" w:rsidRDefault="005B2D3C" w:rsidP="005B2D3C">
      <w:pPr>
        <w:suppressAutoHyphens/>
        <w:jc w:val="both"/>
        <w:rPr>
          <w:rFonts w:asciiTheme="minorHAnsi" w:hAnsiTheme="minorHAnsi"/>
        </w:rPr>
      </w:pPr>
    </w:p>
    <w:p w:rsidR="005B2D3C" w:rsidRPr="00E909E1" w:rsidRDefault="005B2D3C" w:rsidP="005B2D3C">
      <w:pPr>
        <w:pStyle w:val="Opstilling-punkttegn"/>
        <w:rPr>
          <w:rFonts w:asciiTheme="minorHAnsi" w:hAnsiTheme="minorHAnsi"/>
          <w:bCs w:val="0"/>
          <w:sz w:val="22"/>
        </w:rPr>
      </w:pPr>
      <w:r w:rsidRPr="00E909E1">
        <w:rPr>
          <w:rFonts w:asciiTheme="minorHAnsi" w:hAnsiTheme="minorHAnsi"/>
          <w:bCs w:val="0"/>
          <w:sz w:val="22"/>
        </w:rPr>
        <w:t xml:space="preserve">Fase 1: </w:t>
      </w:r>
      <w:r w:rsidR="007F6FE4" w:rsidRPr="00E909E1">
        <w:rPr>
          <w:rFonts w:asciiTheme="minorHAnsi" w:hAnsiTheme="minorHAnsi"/>
          <w:bCs w:val="0"/>
          <w:sz w:val="22"/>
        </w:rPr>
        <w:t xml:space="preserve">Design og </w:t>
      </w:r>
      <w:r w:rsidRPr="00E909E1">
        <w:rPr>
          <w:rFonts w:asciiTheme="minorHAnsi" w:hAnsiTheme="minorHAnsi"/>
          <w:bCs w:val="0"/>
          <w:sz w:val="22"/>
        </w:rPr>
        <w:t>verifikationsfase</w:t>
      </w:r>
    </w:p>
    <w:p w:rsidR="005B2D3C" w:rsidRPr="00E909E1" w:rsidRDefault="005B2D3C" w:rsidP="005B2D3C">
      <w:pPr>
        <w:pStyle w:val="Opstilling-punkttegn"/>
        <w:rPr>
          <w:rFonts w:asciiTheme="minorHAnsi" w:hAnsiTheme="minorHAnsi"/>
          <w:bCs w:val="0"/>
          <w:sz w:val="22"/>
        </w:rPr>
      </w:pPr>
      <w:r w:rsidRPr="00E909E1">
        <w:rPr>
          <w:rFonts w:asciiTheme="minorHAnsi" w:hAnsiTheme="minorHAnsi"/>
          <w:bCs w:val="0"/>
          <w:sz w:val="22"/>
        </w:rPr>
        <w:t>Fase 2: Sødygtighed og manøvre</w:t>
      </w:r>
      <w:r w:rsidR="00F007AC">
        <w:rPr>
          <w:rFonts w:asciiTheme="minorHAnsi" w:hAnsiTheme="minorHAnsi"/>
          <w:bCs w:val="0"/>
          <w:sz w:val="22"/>
        </w:rPr>
        <w:t>evne</w:t>
      </w:r>
    </w:p>
    <w:p w:rsidR="005B2D3C" w:rsidRPr="00E909E1" w:rsidRDefault="005B2D3C" w:rsidP="005B2D3C">
      <w:pPr>
        <w:pStyle w:val="Opstilling-punkttegn"/>
        <w:rPr>
          <w:rFonts w:asciiTheme="minorHAnsi" w:hAnsiTheme="minorHAnsi"/>
          <w:bCs w:val="0"/>
          <w:sz w:val="22"/>
        </w:rPr>
      </w:pPr>
      <w:r w:rsidRPr="00E909E1">
        <w:rPr>
          <w:rFonts w:asciiTheme="minorHAnsi" w:hAnsiTheme="minorHAnsi"/>
          <w:bCs w:val="0"/>
          <w:sz w:val="22"/>
        </w:rPr>
        <w:t xml:space="preserve">Fase 3: </w:t>
      </w:r>
      <w:r w:rsidR="007F6FE4" w:rsidRPr="00E909E1">
        <w:rPr>
          <w:rFonts w:asciiTheme="minorHAnsi" w:hAnsiTheme="minorHAnsi"/>
          <w:bCs w:val="0"/>
          <w:sz w:val="22"/>
        </w:rPr>
        <w:t xml:space="preserve">Mock-up </w:t>
      </w:r>
      <w:r w:rsidRPr="00E909E1">
        <w:rPr>
          <w:rFonts w:asciiTheme="minorHAnsi" w:hAnsiTheme="minorHAnsi"/>
          <w:bCs w:val="0"/>
          <w:sz w:val="22"/>
        </w:rPr>
        <w:t>af styrehus</w:t>
      </w:r>
    </w:p>
    <w:p w:rsidR="005B2D3C" w:rsidRPr="00E909E1" w:rsidRDefault="005B2D3C" w:rsidP="005B2D3C">
      <w:pPr>
        <w:pStyle w:val="Opstilling-punkttegn"/>
        <w:rPr>
          <w:rFonts w:asciiTheme="minorHAnsi" w:hAnsiTheme="minorHAnsi"/>
          <w:bCs w:val="0"/>
          <w:sz w:val="22"/>
        </w:rPr>
      </w:pPr>
      <w:r w:rsidRPr="00E909E1">
        <w:rPr>
          <w:rFonts w:asciiTheme="minorHAnsi" w:hAnsiTheme="minorHAnsi"/>
          <w:bCs w:val="0"/>
          <w:sz w:val="22"/>
        </w:rPr>
        <w:t>Fase 4: Godkendelse</w:t>
      </w:r>
      <w:r w:rsidR="00F007AC">
        <w:rPr>
          <w:rFonts w:asciiTheme="minorHAnsi" w:hAnsiTheme="minorHAnsi"/>
          <w:bCs w:val="0"/>
          <w:sz w:val="22"/>
        </w:rPr>
        <w:t xml:space="preserve"> og endelig konstruktion</w:t>
      </w:r>
    </w:p>
    <w:p w:rsidR="005B2D3C" w:rsidRPr="00E909E1" w:rsidRDefault="005B2D3C" w:rsidP="005B2D3C">
      <w:pPr>
        <w:suppressAutoHyphens/>
        <w:jc w:val="both"/>
        <w:rPr>
          <w:rFonts w:asciiTheme="minorHAnsi" w:hAnsiTheme="minorHAnsi"/>
        </w:rPr>
      </w:pPr>
    </w:p>
    <w:p w:rsidR="005B2D3C" w:rsidRPr="00E909E1" w:rsidRDefault="005B2D3C" w:rsidP="005B2D3C">
      <w:pPr>
        <w:suppressAutoHyphens/>
        <w:jc w:val="both"/>
        <w:rPr>
          <w:rFonts w:asciiTheme="minorHAnsi" w:hAnsiTheme="minorHAnsi"/>
        </w:rPr>
      </w:pPr>
      <w:r w:rsidRPr="00E909E1">
        <w:rPr>
          <w:rFonts w:asciiTheme="minorHAnsi" w:hAnsiTheme="minorHAnsi"/>
        </w:rPr>
        <w:t xml:space="preserve">Ved afslutningen af hver enkelt fase kan FMI beslutte at opsige </w:t>
      </w:r>
      <w:r w:rsidR="00A85B41" w:rsidRPr="00E909E1">
        <w:rPr>
          <w:rFonts w:asciiTheme="minorHAnsi" w:hAnsiTheme="minorHAnsi"/>
        </w:rPr>
        <w:t>Kontrakten</w:t>
      </w:r>
      <w:r w:rsidRPr="00E909E1">
        <w:rPr>
          <w:rFonts w:asciiTheme="minorHAnsi" w:hAnsiTheme="minorHAnsi"/>
        </w:rPr>
        <w:t xml:space="preserve">, hvis </w:t>
      </w:r>
      <w:r w:rsidR="00107994" w:rsidRPr="00E909E1">
        <w:rPr>
          <w:rFonts w:asciiTheme="minorHAnsi" w:hAnsiTheme="minorHAnsi"/>
        </w:rPr>
        <w:t>del</w:t>
      </w:r>
      <w:r w:rsidRPr="00E909E1">
        <w:rPr>
          <w:rFonts w:asciiTheme="minorHAnsi" w:hAnsiTheme="minorHAnsi"/>
        </w:rPr>
        <w:t>målene og</w:t>
      </w:r>
      <w:r w:rsidR="00107994" w:rsidRPr="00E909E1">
        <w:rPr>
          <w:rFonts w:asciiTheme="minorHAnsi" w:hAnsiTheme="minorHAnsi"/>
        </w:rPr>
        <w:t>/eller</w:t>
      </w:r>
      <w:r w:rsidRPr="00E909E1">
        <w:rPr>
          <w:rFonts w:asciiTheme="minorHAnsi" w:hAnsiTheme="minorHAnsi"/>
        </w:rPr>
        <w:t xml:space="preserve"> det forventede </w:t>
      </w:r>
      <w:r w:rsidR="00107994" w:rsidRPr="00E909E1">
        <w:rPr>
          <w:rFonts w:asciiTheme="minorHAnsi" w:hAnsiTheme="minorHAnsi"/>
        </w:rPr>
        <w:t>resultat</w:t>
      </w:r>
      <w:r w:rsidRPr="00E909E1">
        <w:rPr>
          <w:rFonts w:asciiTheme="minorHAnsi" w:hAnsiTheme="minorHAnsi"/>
        </w:rPr>
        <w:t>niveau ikke er nået.</w:t>
      </w:r>
    </w:p>
    <w:p w:rsidR="005B2D3C" w:rsidRPr="00E909E1" w:rsidRDefault="005B2D3C" w:rsidP="005B2D3C">
      <w:pPr>
        <w:suppressAutoHyphens/>
        <w:jc w:val="both"/>
        <w:rPr>
          <w:rFonts w:asciiTheme="minorHAnsi" w:hAnsiTheme="minorHAnsi"/>
        </w:rPr>
      </w:pPr>
    </w:p>
    <w:p w:rsidR="005B2D3C" w:rsidRPr="00E909E1" w:rsidRDefault="005B2D3C" w:rsidP="005B2D3C">
      <w:pPr>
        <w:suppressAutoHyphens/>
        <w:jc w:val="both"/>
        <w:rPr>
          <w:rFonts w:asciiTheme="minorHAnsi" w:hAnsiTheme="minorHAnsi"/>
        </w:rPr>
      </w:pPr>
      <w:r w:rsidRPr="00E909E1">
        <w:rPr>
          <w:rFonts w:asciiTheme="minorHAnsi" w:hAnsiTheme="minorHAnsi"/>
        </w:rPr>
        <w:t xml:space="preserve">Når </w:t>
      </w:r>
      <w:r w:rsidR="00A85B41" w:rsidRPr="00E909E1">
        <w:rPr>
          <w:rFonts w:asciiTheme="minorHAnsi" w:hAnsiTheme="minorHAnsi"/>
        </w:rPr>
        <w:t>I</w:t>
      </w:r>
      <w:r w:rsidRPr="00E909E1">
        <w:rPr>
          <w:rFonts w:asciiTheme="minorHAnsi" w:hAnsiTheme="minorHAnsi"/>
        </w:rPr>
        <w:t xml:space="preserve">nnovations- og </w:t>
      </w:r>
      <w:r w:rsidR="00A85B41" w:rsidRPr="00E909E1">
        <w:rPr>
          <w:rFonts w:asciiTheme="minorHAnsi" w:hAnsiTheme="minorHAnsi"/>
        </w:rPr>
        <w:t>U</w:t>
      </w:r>
      <w:r w:rsidRPr="00E909E1">
        <w:rPr>
          <w:rFonts w:asciiTheme="minorHAnsi" w:hAnsiTheme="minorHAnsi"/>
        </w:rPr>
        <w:t xml:space="preserve">dviklingsprocessen er afsluttet, har FMI ret – men er ikke forpligtet – til at købe </w:t>
      </w:r>
      <w:r w:rsidR="00F9514D" w:rsidRPr="00E909E1">
        <w:rPr>
          <w:rFonts w:asciiTheme="minorHAnsi" w:hAnsiTheme="minorHAnsi"/>
        </w:rPr>
        <w:t xml:space="preserve">op til </w:t>
      </w:r>
      <w:r w:rsidRPr="00E909E1">
        <w:rPr>
          <w:rFonts w:asciiTheme="minorHAnsi" w:hAnsiTheme="minorHAnsi"/>
        </w:rPr>
        <w:t>3 (tre) motorredningsbåde</w:t>
      </w:r>
      <w:r w:rsidR="00D83802" w:rsidRPr="00E909E1">
        <w:rPr>
          <w:rFonts w:asciiTheme="minorHAnsi" w:hAnsiTheme="minorHAnsi"/>
        </w:rPr>
        <w:t xml:space="preserve"> inklusiv service og vedligeholdelse</w:t>
      </w:r>
      <w:r w:rsidRPr="00E909E1">
        <w:rPr>
          <w:rFonts w:asciiTheme="minorHAnsi" w:hAnsiTheme="minorHAnsi"/>
        </w:rPr>
        <w:t>, hvis FMI finder, at løsningerne opfylder FMI’s behov (</w:t>
      </w:r>
      <w:r w:rsidR="007F6FE4" w:rsidRPr="00E909E1">
        <w:rPr>
          <w:rFonts w:asciiTheme="minorHAnsi" w:hAnsiTheme="minorHAnsi"/>
        </w:rPr>
        <w:t>Købsoption</w:t>
      </w:r>
      <w:r w:rsidRPr="00E909E1">
        <w:rPr>
          <w:rFonts w:asciiTheme="minorHAnsi" w:hAnsiTheme="minorHAnsi"/>
        </w:rPr>
        <w:t xml:space="preserve">). </w:t>
      </w:r>
    </w:p>
    <w:p w:rsidR="005F26C3" w:rsidRPr="00E909E1" w:rsidRDefault="005F26C3" w:rsidP="00986F14">
      <w:pPr>
        <w:suppressAutoHyphens/>
        <w:jc w:val="both"/>
        <w:rPr>
          <w:rFonts w:asciiTheme="minorHAnsi" w:hAnsiTheme="minorHAnsi"/>
        </w:rPr>
      </w:pPr>
    </w:p>
    <w:p w:rsidR="0005484E" w:rsidRPr="00E909E1" w:rsidRDefault="0005484E" w:rsidP="0005484E">
      <w:pPr>
        <w:jc w:val="both"/>
        <w:rPr>
          <w:rFonts w:asciiTheme="minorHAnsi" w:hAnsiTheme="minorHAnsi"/>
          <w:szCs w:val="22"/>
        </w:rPr>
      </w:pPr>
      <w:r w:rsidRPr="00E909E1">
        <w:rPr>
          <w:rFonts w:asciiTheme="minorHAnsi" w:hAnsiTheme="minorHAnsi"/>
        </w:rPr>
        <w:t>Anmodning om at deltage i udbudsproceduren sker ved at indsende det fælles europæiske udbudsdok</w:t>
      </w:r>
      <w:r w:rsidRPr="00E909E1">
        <w:rPr>
          <w:rFonts w:asciiTheme="minorHAnsi" w:hAnsiTheme="minorHAnsi"/>
        </w:rPr>
        <w:t>u</w:t>
      </w:r>
      <w:r w:rsidRPr="00E909E1">
        <w:rPr>
          <w:rFonts w:asciiTheme="minorHAnsi" w:hAnsiTheme="minorHAnsi"/>
        </w:rPr>
        <w:t>ment (</w:t>
      </w:r>
      <w:r w:rsidRPr="00E909E1">
        <w:rPr>
          <w:rFonts w:asciiTheme="minorHAnsi" w:hAnsiTheme="minorHAnsi"/>
          <w:i/>
          <w:szCs w:val="22"/>
        </w:rPr>
        <w:t>herefter ESPD</w:t>
      </w:r>
      <w:r w:rsidRPr="00E909E1">
        <w:rPr>
          <w:rFonts w:asciiTheme="minorHAnsi" w:hAnsiTheme="minorHAnsi"/>
        </w:rPr>
        <w:t xml:space="preserve">), og proceduren herfor er beskrevet i udbudsbekendtgørelsen. </w:t>
      </w:r>
    </w:p>
    <w:p w:rsidR="0005484E" w:rsidRPr="00E909E1" w:rsidRDefault="0005484E" w:rsidP="00986F14">
      <w:pPr>
        <w:suppressAutoHyphens/>
        <w:jc w:val="both"/>
        <w:rPr>
          <w:rFonts w:asciiTheme="minorHAnsi" w:hAnsiTheme="minorHAnsi"/>
        </w:rPr>
      </w:pPr>
    </w:p>
    <w:p w:rsidR="007866EC" w:rsidRPr="00E909E1" w:rsidRDefault="007866EC" w:rsidP="00986F14">
      <w:pPr>
        <w:suppressAutoHyphens/>
        <w:jc w:val="both"/>
        <w:rPr>
          <w:rFonts w:asciiTheme="minorHAnsi" w:hAnsiTheme="minorHAnsi"/>
        </w:rPr>
      </w:pPr>
      <w:r w:rsidRPr="00E909E1">
        <w:rPr>
          <w:rFonts w:asciiTheme="minorHAnsi" w:hAnsiTheme="minorHAnsi"/>
        </w:rPr>
        <w:t>Udbudsbetingelserne er derfor kun relevante for de tilbudsgivere, der er blevet prækvalificeret og derfor opfordret til at indsende tilbud.</w:t>
      </w:r>
    </w:p>
    <w:p w:rsidR="007866EC" w:rsidRPr="00E909E1" w:rsidRDefault="007866EC" w:rsidP="007866EC">
      <w:pPr>
        <w:jc w:val="both"/>
        <w:rPr>
          <w:rFonts w:asciiTheme="minorHAnsi" w:hAnsiTheme="minorHAnsi"/>
          <w:szCs w:val="22"/>
        </w:rPr>
      </w:pPr>
    </w:p>
    <w:p w:rsidR="007866EC" w:rsidRPr="00E909E1" w:rsidRDefault="00100DBB" w:rsidP="002F3D67">
      <w:pPr>
        <w:rPr>
          <w:rFonts w:asciiTheme="minorHAnsi" w:hAnsiTheme="minorHAnsi"/>
          <w:szCs w:val="22"/>
        </w:rPr>
      </w:pPr>
      <w:r w:rsidRPr="00E909E1">
        <w:rPr>
          <w:rFonts w:asciiTheme="minorHAnsi" w:hAnsiTheme="minorHAnsi"/>
        </w:rPr>
        <w:t>Denne udbudsprocedure angår tildeling af Partnerskabskontrakten (</w:t>
      </w:r>
      <w:r w:rsidRPr="00E909E1">
        <w:rPr>
          <w:rFonts w:asciiTheme="minorHAnsi" w:hAnsiTheme="minorHAnsi"/>
          <w:i/>
          <w:szCs w:val="22"/>
        </w:rPr>
        <w:t>herefter Kontrakten</w:t>
      </w:r>
      <w:r w:rsidRPr="00E909E1">
        <w:rPr>
          <w:rFonts w:asciiTheme="minorHAnsi" w:hAnsiTheme="minorHAnsi"/>
        </w:rPr>
        <w:t>) og de tilhørende bilag (</w:t>
      </w:r>
      <w:r w:rsidRPr="00E909E1">
        <w:rPr>
          <w:rFonts w:asciiTheme="minorHAnsi" w:hAnsiTheme="minorHAnsi"/>
          <w:i/>
          <w:szCs w:val="22"/>
        </w:rPr>
        <w:t>herefter bilag</w:t>
      </w:r>
      <w:r w:rsidRPr="00E909E1">
        <w:rPr>
          <w:rFonts w:asciiTheme="minorHAnsi" w:hAnsiTheme="minorHAnsi"/>
        </w:rPr>
        <w:t xml:space="preserve">) vedrørende udvikling og køb af nye, innovative motorredningsbåde </w:t>
      </w:r>
      <w:r w:rsidR="00F3750F" w:rsidRPr="00E909E1">
        <w:rPr>
          <w:rFonts w:asciiTheme="minorHAnsi" w:hAnsiTheme="minorHAnsi"/>
        </w:rPr>
        <w:t>til Kystredning</w:t>
      </w:r>
      <w:r w:rsidR="00F3750F" w:rsidRPr="00E909E1">
        <w:rPr>
          <w:rFonts w:asciiTheme="minorHAnsi" w:hAnsiTheme="minorHAnsi"/>
        </w:rPr>
        <w:t>s</w:t>
      </w:r>
      <w:r w:rsidR="00F3750F" w:rsidRPr="00E909E1">
        <w:rPr>
          <w:rFonts w:asciiTheme="minorHAnsi" w:hAnsiTheme="minorHAnsi"/>
        </w:rPr>
        <w:t xml:space="preserve">tjenesten </w:t>
      </w:r>
      <w:r w:rsidRPr="00E909E1">
        <w:rPr>
          <w:rFonts w:asciiTheme="minorHAnsi" w:hAnsiTheme="minorHAnsi"/>
        </w:rPr>
        <w:t>inklusiv</w:t>
      </w:r>
      <w:r w:rsidR="00F3750F" w:rsidRPr="00E909E1">
        <w:rPr>
          <w:rFonts w:asciiTheme="minorHAnsi" w:hAnsiTheme="minorHAnsi"/>
        </w:rPr>
        <w:t>e</w:t>
      </w:r>
      <w:r w:rsidRPr="00E909E1">
        <w:rPr>
          <w:rFonts w:asciiTheme="minorHAnsi" w:hAnsiTheme="minorHAnsi"/>
        </w:rPr>
        <w:t xml:space="preserve"> service og vedligeholdelse i 5 år. </w:t>
      </w:r>
    </w:p>
    <w:p w:rsidR="007866EC" w:rsidRPr="00E909E1" w:rsidRDefault="007866EC" w:rsidP="002E7913">
      <w:pPr>
        <w:suppressAutoHyphens/>
        <w:jc w:val="both"/>
        <w:rPr>
          <w:rFonts w:asciiTheme="minorHAnsi" w:hAnsiTheme="minorHAnsi"/>
        </w:rPr>
      </w:pPr>
    </w:p>
    <w:p w:rsidR="00911BCE" w:rsidRPr="00E909E1" w:rsidRDefault="00911BCE" w:rsidP="00911BCE">
      <w:pPr>
        <w:jc w:val="both"/>
        <w:rPr>
          <w:rFonts w:asciiTheme="minorHAnsi" w:hAnsiTheme="minorHAnsi"/>
          <w:szCs w:val="22"/>
        </w:rPr>
      </w:pPr>
      <w:r w:rsidRPr="00E909E1">
        <w:rPr>
          <w:rFonts w:asciiTheme="minorHAnsi" w:hAnsiTheme="minorHAnsi"/>
        </w:rPr>
        <w:lastRenderedPageBreak/>
        <w:t>Udbudsbetingelserne beskriver de formelle regler for udbudsproceduren vedrørende afgivelse af INDO (første vejledende tilbud og yderligere vejledende tilbud, f.eks. INDO2, INDO3 osv. (projektforslag)), BAFO (bedste og endelige tilbud), forhandlinger, kommunikation mellem FMI og tilbudsgiverne samt generel i</w:t>
      </w:r>
      <w:r w:rsidRPr="00E909E1">
        <w:rPr>
          <w:rFonts w:asciiTheme="minorHAnsi" w:hAnsiTheme="minorHAnsi"/>
        </w:rPr>
        <w:t>n</w:t>
      </w:r>
      <w:r w:rsidRPr="00E909E1">
        <w:rPr>
          <w:rFonts w:asciiTheme="minorHAnsi" w:hAnsiTheme="minorHAnsi"/>
        </w:rPr>
        <w:t xml:space="preserve">formation. Derudover fungerer de som en indledende vejledning til tilbudsgiverne hvad angår læsning og forståelse af udbudsmaterialet. </w:t>
      </w:r>
    </w:p>
    <w:p w:rsidR="00BB37D8" w:rsidRPr="00E909E1" w:rsidRDefault="00BB37D8" w:rsidP="00911BCE">
      <w:pPr>
        <w:jc w:val="both"/>
        <w:rPr>
          <w:rFonts w:asciiTheme="minorHAnsi" w:hAnsiTheme="minorHAnsi"/>
          <w:szCs w:val="22"/>
        </w:rPr>
      </w:pPr>
    </w:p>
    <w:p w:rsidR="007A6A47" w:rsidRPr="00E909E1" w:rsidRDefault="00100DBB" w:rsidP="007A6A47">
      <w:pPr>
        <w:suppressAutoHyphens/>
        <w:jc w:val="both"/>
        <w:rPr>
          <w:rFonts w:asciiTheme="minorHAnsi" w:hAnsiTheme="minorHAnsi"/>
        </w:rPr>
      </w:pPr>
      <w:r w:rsidRPr="00E909E1">
        <w:rPr>
          <w:rFonts w:asciiTheme="minorHAnsi" w:hAnsiTheme="minorHAnsi"/>
        </w:rPr>
        <w:t xml:space="preserve">Hvis der mod forventning ikke er overensstemmelse mellem udbudsbetingelserne og resten af udbudsmaterialet, herunder de vejledende </w:t>
      </w:r>
      <w:r w:rsidR="00F9514D" w:rsidRPr="00E909E1">
        <w:rPr>
          <w:rFonts w:asciiTheme="minorHAnsi" w:hAnsiTheme="minorHAnsi"/>
        </w:rPr>
        <w:t>bestemmelser</w:t>
      </w:r>
      <w:r w:rsidRPr="00E909E1">
        <w:rPr>
          <w:rFonts w:asciiTheme="minorHAnsi" w:hAnsiTheme="minorHAnsi"/>
        </w:rPr>
        <w:t xml:space="preserve"> i de individuelle bilag til Kontrakten, skal resten af udbudsmaterialet have forrang.</w:t>
      </w:r>
    </w:p>
    <w:p w:rsidR="005F28EC" w:rsidRPr="00E909E1" w:rsidRDefault="005F28EC" w:rsidP="00986F14">
      <w:pPr>
        <w:suppressAutoHyphens/>
        <w:jc w:val="both"/>
        <w:rPr>
          <w:rFonts w:asciiTheme="minorHAnsi" w:hAnsiTheme="minorHAnsi"/>
        </w:rPr>
      </w:pPr>
    </w:p>
    <w:p w:rsidR="00553C1D" w:rsidRPr="00E909E1" w:rsidRDefault="00553C1D" w:rsidP="00BF7E75">
      <w:pPr>
        <w:rPr>
          <w:rFonts w:asciiTheme="minorHAnsi" w:hAnsiTheme="minorHAnsi"/>
        </w:rPr>
      </w:pPr>
      <w:r w:rsidRPr="00E909E1">
        <w:rPr>
          <w:rFonts w:asciiTheme="minorHAnsi" w:hAnsiTheme="minorHAnsi"/>
        </w:rPr>
        <w:t>Udbudsproceduren bestå</w:t>
      </w:r>
      <w:r w:rsidR="00B5736D" w:rsidRPr="00E909E1">
        <w:rPr>
          <w:rFonts w:asciiTheme="minorHAnsi" w:hAnsiTheme="minorHAnsi"/>
        </w:rPr>
        <w:t>r</w:t>
      </w:r>
      <w:r w:rsidRPr="00E909E1">
        <w:rPr>
          <w:rFonts w:asciiTheme="minorHAnsi" w:hAnsiTheme="minorHAnsi"/>
        </w:rPr>
        <w:t xml:space="preserve"> af følgende trin:</w:t>
      </w:r>
    </w:p>
    <w:p w:rsidR="005F28EC" w:rsidRPr="00E909E1" w:rsidRDefault="005F28EC" w:rsidP="00553C1D">
      <w:pPr>
        <w:pStyle w:val="Overskrift2"/>
        <w:numPr>
          <w:ilvl w:val="0"/>
          <w:numId w:val="0"/>
        </w:numPr>
        <w:ind w:left="709" w:hanging="709"/>
        <w:rPr>
          <w:rFonts w:asciiTheme="minorHAnsi" w:hAnsiTheme="minorHAnsi"/>
          <w:b w:val="0"/>
          <w:iCs w:val="0"/>
          <w:sz w:val="22"/>
          <w:szCs w:val="20"/>
        </w:rPr>
      </w:pPr>
    </w:p>
    <w:p w:rsidR="00493DC9" w:rsidRPr="00E909E1" w:rsidRDefault="00553C1D" w:rsidP="00A85CBD">
      <w:pPr>
        <w:pStyle w:val="Listeafsnit"/>
        <w:numPr>
          <w:ilvl w:val="0"/>
          <w:numId w:val="17"/>
        </w:numPr>
        <w:spacing w:line="240" w:lineRule="auto"/>
        <w:ind w:left="924" w:hanging="357"/>
        <w:rPr>
          <w:rFonts w:asciiTheme="minorHAnsi" w:hAnsiTheme="minorHAnsi"/>
          <w:bCs w:val="0"/>
          <w:sz w:val="22"/>
          <w:szCs w:val="22"/>
        </w:rPr>
      </w:pPr>
      <w:r w:rsidRPr="00E909E1">
        <w:rPr>
          <w:rFonts w:asciiTheme="minorHAnsi" w:hAnsiTheme="minorHAnsi"/>
          <w:bCs w:val="0"/>
          <w:sz w:val="22"/>
          <w:u w:val="single"/>
        </w:rPr>
        <w:t>Udfærdigelse af INDO:</w:t>
      </w:r>
      <w:r w:rsidRPr="00E909E1">
        <w:rPr>
          <w:rFonts w:asciiTheme="minorHAnsi" w:hAnsiTheme="minorHAnsi"/>
          <w:bCs w:val="0"/>
          <w:sz w:val="22"/>
        </w:rPr>
        <w:t xml:space="preserve"> Udbudsproceduren er fortløbende og starter med afgivelse af det første vejledende tilbud (INDO). Tilbudsgiveren udfærdiger sit INDO på baggrund af udbudsmaterialet og afgiver INDO inden den frist for afgivelse, der er anført i </w:t>
      </w:r>
      <w:r w:rsidR="00204CA3" w:rsidRPr="00E909E1">
        <w:rPr>
          <w:rFonts w:asciiTheme="minorHAnsi" w:hAnsiTheme="minorHAnsi"/>
          <w:bCs w:val="0"/>
          <w:sz w:val="22"/>
        </w:rPr>
        <w:t>pkt.</w:t>
      </w:r>
      <w:r w:rsidRPr="00E909E1">
        <w:rPr>
          <w:rFonts w:asciiTheme="minorHAnsi" w:hAnsiTheme="minorHAnsi"/>
          <w:bCs w:val="0"/>
          <w:sz w:val="22"/>
        </w:rPr>
        <w:t xml:space="preserve"> </w:t>
      </w:r>
      <w:fldSimple w:instr=" REF _Ref343088480 \r \h  \* MERGEFORMAT ">
        <w:r w:rsidR="00962183" w:rsidRPr="00E909E1">
          <w:rPr>
            <w:rFonts w:asciiTheme="minorHAnsi" w:hAnsiTheme="minorHAnsi"/>
            <w:bCs w:val="0"/>
            <w:sz w:val="22"/>
          </w:rPr>
          <w:t>5.1</w:t>
        </w:r>
      </w:fldSimple>
      <w:r w:rsidRPr="00E909E1">
        <w:rPr>
          <w:rFonts w:asciiTheme="minorHAnsi" w:hAnsiTheme="minorHAnsi"/>
          <w:bCs w:val="0"/>
          <w:sz w:val="22"/>
        </w:rPr>
        <w:t xml:space="preserve">. </w:t>
      </w:r>
      <w:r w:rsidRPr="00E909E1">
        <w:rPr>
          <w:rFonts w:asciiTheme="minorHAnsi" w:hAnsiTheme="minorHAnsi"/>
          <w:bCs w:val="0"/>
          <w:sz w:val="22"/>
          <w:szCs w:val="22"/>
        </w:rPr>
        <w:t>I denne periode kan tilbud</w:t>
      </w:r>
      <w:r w:rsidRPr="00E909E1">
        <w:rPr>
          <w:rFonts w:asciiTheme="minorHAnsi" w:hAnsiTheme="minorHAnsi"/>
          <w:bCs w:val="0"/>
          <w:sz w:val="22"/>
          <w:szCs w:val="22"/>
        </w:rPr>
        <w:t>s</w:t>
      </w:r>
      <w:r w:rsidRPr="00E909E1">
        <w:rPr>
          <w:rFonts w:asciiTheme="minorHAnsi" w:hAnsiTheme="minorHAnsi"/>
          <w:bCs w:val="0"/>
          <w:sz w:val="22"/>
          <w:szCs w:val="22"/>
        </w:rPr>
        <w:t xml:space="preserve">giveren deltage i et </w:t>
      </w:r>
      <w:r w:rsidR="00F9514D" w:rsidRPr="00E909E1">
        <w:rPr>
          <w:rFonts w:asciiTheme="minorHAnsi" w:hAnsiTheme="minorHAnsi"/>
          <w:bCs w:val="0"/>
          <w:sz w:val="22"/>
          <w:szCs w:val="22"/>
        </w:rPr>
        <w:t>orienteringsmøde</w:t>
      </w:r>
      <w:r w:rsidRPr="00E909E1">
        <w:rPr>
          <w:rFonts w:asciiTheme="minorHAnsi" w:hAnsiTheme="minorHAnsi"/>
          <w:bCs w:val="0"/>
          <w:sz w:val="22"/>
          <w:szCs w:val="22"/>
        </w:rPr>
        <w:t xml:space="preserve">, jf. </w:t>
      </w:r>
      <w:r w:rsidR="00204CA3" w:rsidRPr="00E909E1">
        <w:rPr>
          <w:rFonts w:asciiTheme="minorHAnsi" w:hAnsiTheme="minorHAnsi"/>
          <w:bCs w:val="0"/>
          <w:sz w:val="22"/>
          <w:szCs w:val="22"/>
        </w:rPr>
        <w:t>pkt.</w:t>
      </w:r>
      <w:r w:rsidRPr="00E909E1">
        <w:rPr>
          <w:rFonts w:asciiTheme="minorHAnsi" w:hAnsiTheme="minorHAnsi"/>
          <w:bCs w:val="0"/>
          <w:sz w:val="22"/>
          <w:szCs w:val="22"/>
        </w:rPr>
        <w:t xml:space="preserve"> </w:t>
      </w:r>
      <w:fldSimple w:instr=" REF _Ref464644101 \r \h  \* MERGEFORMAT ">
        <w:r w:rsidR="00962183" w:rsidRPr="00E909E1">
          <w:rPr>
            <w:rFonts w:asciiTheme="minorHAnsi" w:hAnsiTheme="minorHAnsi"/>
            <w:bCs w:val="0"/>
            <w:sz w:val="22"/>
            <w:szCs w:val="22"/>
          </w:rPr>
          <w:t>4.2</w:t>
        </w:r>
      </w:fldSimple>
      <w:r w:rsidRPr="00E909E1">
        <w:rPr>
          <w:rFonts w:asciiTheme="minorHAnsi" w:hAnsiTheme="minorHAnsi"/>
          <w:bCs w:val="0"/>
          <w:sz w:val="22"/>
          <w:szCs w:val="22"/>
        </w:rPr>
        <w:t xml:space="preserve">, og tilbudsgiveren har mulighed for at indhente yderligere information ved skriftligt at indsende spørgsmål, jf. </w:t>
      </w:r>
      <w:r w:rsidR="00204CA3" w:rsidRPr="00E909E1">
        <w:rPr>
          <w:rFonts w:asciiTheme="minorHAnsi" w:hAnsiTheme="minorHAnsi"/>
          <w:bCs w:val="0"/>
          <w:sz w:val="22"/>
          <w:szCs w:val="22"/>
        </w:rPr>
        <w:t>pkt.</w:t>
      </w:r>
      <w:r w:rsidRPr="00E909E1">
        <w:rPr>
          <w:rFonts w:asciiTheme="minorHAnsi" w:hAnsiTheme="minorHAnsi"/>
          <w:bCs w:val="0"/>
          <w:sz w:val="22"/>
          <w:szCs w:val="22"/>
        </w:rPr>
        <w:t xml:space="preserve"> </w:t>
      </w:r>
      <w:fldSimple w:instr=" REF _Ref398663954 \r \h  \* MERGEFORMAT ">
        <w:r w:rsidR="00962183" w:rsidRPr="00E909E1">
          <w:rPr>
            <w:rFonts w:asciiTheme="minorHAnsi" w:hAnsiTheme="minorHAnsi"/>
            <w:bCs w:val="0"/>
            <w:sz w:val="22"/>
            <w:szCs w:val="22"/>
          </w:rPr>
          <w:t>4.1</w:t>
        </w:r>
      </w:fldSimple>
      <w:r w:rsidRPr="00E909E1">
        <w:rPr>
          <w:rFonts w:asciiTheme="minorHAnsi" w:hAnsiTheme="minorHAnsi"/>
          <w:bCs w:val="0"/>
          <w:sz w:val="22"/>
          <w:szCs w:val="22"/>
        </w:rPr>
        <w:t>.</w:t>
      </w:r>
    </w:p>
    <w:p w:rsidR="00F2618D" w:rsidRPr="00E909E1" w:rsidRDefault="00F2618D" w:rsidP="00F2618D">
      <w:pPr>
        <w:pStyle w:val="Listeafsnit"/>
        <w:spacing w:line="240" w:lineRule="auto"/>
        <w:ind w:left="924"/>
        <w:rPr>
          <w:rFonts w:asciiTheme="minorHAnsi" w:hAnsiTheme="minorHAnsi"/>
          <w:bCs w:val="0"/>
          <w:sz w:val="22"/>
          <w:szCs w:val="22"/>
        </w:rPr>
      </w:pPr>
    </w:p>
    <w:p w:rsidR="00836B6A" w:rsidRPr="00E909E1" w:rsidRDefault="00836B6A" w:rsidP="00836B6A">
      <w:pPr>
        <w:pStyle w:val="Listeafsnit"/>
        <w:numPr>
          <w:ilvl w:val="0"/>
          <w:numId w:val="17"/>
        </w:numPr>
        <w:spacing w:line="240" w:lineRule="auto"/>
        <w:rPr>
          <w:rFonts w:asciiTheme="minorHAnsi" w:hAnsiTheme="minorHAnsi"/>
          <w:bCs w:val="0"/>
          <w:sz w:val="22"/>
        </w:rPr>
      </w:pPr>
      <w:r w:rsidRPr="00E909E1">
        <w:rPr>
          <w:rFonts w:asciiTheme="minorHAnsi" w:hAnsiTheme="minorHAnsi"/>
          <w:bCs w:val="0"/>
          <w:sz w:val="22"/>
          <w:u w:val="single"/>
        </w:rPr>
        <w:t>Evaluering af INDO:</w:t>
      </w:r>
      <w:r w:rsidRPr="00E909E1">
        <w:rPr>
          <w:rFonts w:asciiTheme="minorHAnsi" w:hAnsiTheme="minorHAnsi"/>
          <w:bCs w:val="0"/>
          <w:sz w:val="22"/>
        </w:rPr>
        <w:t xml:space="preserve"> FMI åbner og gennemgår INDO i henhold til den procedure, der er beskrevet i </w:t>
      </w:r>
      <w:r w:rsidR="00F9514D" w:rsidRPr="00E909E1">
        <w:rPr>
          <w:rFonts w:asciiTheme="minorHAnsi" w:hAnsiTheme="minorHAnsi"/>
          <w:bCs w:val="0"/>
          <w:sz w:val="22"/>
        </w:rPr>
        <w:t>pkt.</w:t>
      </w:r>
      <w:r w:rsidRPr="00E909E1">
        <w:rPr>
          <w:rFonts w:asciiTheme="minorHAnsi" w:hAnsiTheme="minorHAnsi"/>
          <w:bCs w:val="0"/>
          <w:sz w:val="22"/>
        </w:rPr>
        <w:t xml:space="preserve"> </w:t>
      </w:r>
      <w:fldSimple w:instr=" REF _Ref467594394 \r \h  \* MERGEFORMAT ">
        <w:r w:rsidR="00962183" w:rsidRPr="00E909E1">
          <w:rPr>
            <w:rFonts w:asciiTheme="minorHAnsi" w:hAnsiTheme="minorHAnsi"/>
          </w:rPr>
          <w:t>9</w:t>
        </w:r>
      </w:fldSimple>
      <w:r w:rsidRPr="00E909E1">
        <w:rPr>
          <w:rFonts w:asciiTheme="minorHAnsi" w:hAnsiTheme="minorHAnsi"/>
          <w:bCs w:val="0"/>
          <w:sz w:val="22"/>
        </w:rPr>
        <w:t xml:space="preserve">. </w:t>
      </w:r>
    </w:p>
    <w:p w:rsidR="00643B43" w:rsidRPr="00E909E1" w:rsidRDefault="00643B43" w:rsidP="00643B43">
      <w:pPr>
        <w:pStyle w:val="Listeafsnit"/>
        <w:spacing w:line="240" w:lineRule="auto"/>
        <w:ind w:left="924"/>
        <w:rPr>
          <w:rFonts w:asciiTheme="minorHAnsi" w:hAnsiTheme="minorHAnsi"/>
          <w:bCs w:val="0"/>
          <w:sz w:val="22"/>
          <w:szCs w:val="22"/>
        </w:rPr>
      </w:pPr>
    </w:p>
    <w:p w:rsidR="0054215C" w:rsidRPr="00E909E1" w:rsidRDefault="00643B43" w:rsidP="00A85CBD">
      <w:pPr>
        <w:pStyle w:val="Listeafsnit"/>
        <w:numPr>
          <w:ilvl w:val="0"/>
          <w:numId w:val="17"/>
        </w:numPr>
        <w:spacing w:line="240" w:lineRule="auto"/>
        <w:rPr>
          <w:rFonts w:asciiTheme="minorHAnsi" w:hAnsiTheme="minorHAnsi"/>
          <w:bCs w:val="0"/>
          <w:sz w:val="22"/>
        </w:rPr>
      </w:pPr>
      <w:r w:rsidRPr="00E909E1">
        <w:rPr>
          <w:rFonts w:asciiTheme="minorHAnsi" w:hAnsiTheme="minorHAnsi"/>
          <w:bCs w:val="0"/>
          <w:sz w:val="22"/>
          <w:u w:val="single"/>
        </w:rPr>
        <w:t>Forhandlinger:</w:t>
      </w:r>
      <w:r w:rsidRPr="00E909E1">
        <w:rPr>
          <w:rFonts w:asciiTheme="minorHAnsi" w:hAnsiTheme="minorHAnsi"/>
          <w:bCs w:val="0"/>
          <w:sz w:val="22"/>
        </w:rPr>
        <w:t xml:space="preserve"> På baggrund af INDO gennemfører FMI forhandlinger med tilbudsgiverne i he</w:t>
      </w:r>
      <w:r w:rsidRPr="00E909E1">
        <w:rPr>
          <w:rFonts w:asciiTheme="minorHAnsi" w:hAnsiTheme="minorHAnsi"/>
          <w:bCs w:val="0"/>
          <w:sz w:val="22"/>
        </w:rPr>
        <w:t>n</w:t>
      </w:r>
      <w:r w:rsidRPr="00E909E1">
        <w:rPr>
          <w:rFonts w:asciiTheme="minorHAnsi" w:hAnsiTheme="minorHAnsi"/>
          <w:bCs w:val="0"/>
          <w:sz w:val="22"/>
        </w:rPr>
        <w:t xml:space="preserve">hold til de retningslinjer, der er anført herunder, jf. </w:t>
      </w:r>
      <w:r w:rsidR="00204CA3" w:rsidRPr="00E909E1">
        <w:rPr>
          <w:rFonts w:asciiTheme="minorHAnsi" w:hAnsiTheme="minorHAnsi"/>
          <w:bCs w:val="0"/>
          <w:sz w:val="22"/>
        </w:rPr>
        <w:t>pkt.</w:t>
      </w:r>
      <w:r w:rsidRPr="00E909E1">
        <w:rPr>
          <w:rFonts w:asciiTheme="minorHAnsi" w:hAnsiTheme="minorHAnsi"/>
          <w:bCs w:val="0"/>
          <w:sz w:val="22"/>
        </w:rPr>
        <w:t xml:space="preserve"> </w:t>
      </w:r>
      <w:fldSimple w:instr=" REF _Ref398672040 \r \h  \* MERGEFORMAT ">
        <w:r w:rsidR="00962183" w:rsidRPr="00E909E1">
          <w:rPr>
            <w:rFonts w:asciiTheme="minorHAnsi" w:hAnsiTheme="minorHAnsi"/>
          </w:rPr>
          <w:t>6</w:t>
        </w:r>
      </w:fldSimple>
      <w:r w:rsidRPr="00E909E1">
        <w:rPr>
          <w:rFonts w:asciiTheme="minorHAnsi" w:hAnsiTheme="minorHAnsi"/>
          <w:bCs w:val="0"/>
          <w:sz w:val="22"/>
        </w:rPr>
        <w:t>. Under forhandlingerne kan FMI bede tilbudsgiverne om at afgive yderligere vejledende tilbud (INDO2, INDO3 og så videre).</w:t>
      </w:r>
    </w:p>
    <w:p w:rsidR="00491EB3" w:rsidRPr="00E909E1" w:rsidRDefault="00491EB3" w:rsidP="00491EB3">
      <w:pPr>
        <w:pStyle w:val="Listeafsnit"/>
        <w:spacing w:line="240" w:lineRule="auto"/>
        <w:ind w:left="927"/>
        <w:rPr>
          <w:rFonts w:asciiTheme="minorHAnsi" w:hAnsiTheme="minorHAnsi"/>
          <w:bCs w:val="0"/>
          <w:sz w:val="22"/>
        </w:rPr>
      </w:pPr>
    </w:p>
    <w:p w:rsidR="00491EB3" w:rsidRPr="00E909E1" w:rsidRDefault="00491EB3" w:rsidP="00A85CBD">
      <w:pPr>
        <w:pStyle w:val="Listeafsnit"/>
        <w:numPr>
          <w:ilvl w:val="0"/>
          <w:numId w:val="17"/>
        </w:numPr>
        <w:spacing w:line="240" w:lineRule="auto"/>
        <w:rPr>
          <w:rFonts w:asciiTheme="minorHAnsi" w:hAnsiTheme="minorHAnsi"/>
          <w:bCs w:val="0"/>
          <w:sz w:val="22"/>
        </w:rPr>
      </w:pPr>
      <w:r w:rsidRPr="00E909E1">
        <w:rPr>
          <w:rFonts w:asciiTheme="minorHAnsi" w:hAnsiTheme="minorHAnsi"/>
          <w:bCs w:val="0"/>
          <w:sz w:val="22"/>
          <w:u w:val="single"/>
        </w:rPr>
        <w:t>Afgivelse af BAFO:</w:t>
      </w:r>
      <w:r w:rsidRPr="00E909E1">
        <w:rPr>
          <w:rFonts w:asciiTheme="minorHAnsi" w:hAnsiTheme="minorHAnsi"/>
          <w:bCs w:val="0"/>
          <w:sz w:val="22"/>
        </w:rPr>
        <w:t xml:space="preserve"> Når forhandlingerne er afsluttet, afgiver tilbudsgiverne deres BAFO, jf. </w:t>
      </w:r>
      <w:r w:rsidR="00204CA3" w:rsidRPr="00E909E1">
        <w:rPr>
          <w:rFonts w:asciiTheme="minorHAnsi" w:hAnsiTheme="minorHAnsi"/>
          <w:bCs w:val="0"/>
          <w:sz w:val="22"/>
        </w:rPr>
        <w:t>pkt.</w:t>
      </w:r>
      <w:r w:rsidRPr="00E909E1">
        <w:rPr>
          <w:rFonts w:asciiTheme="minorHAnsi" w:hAnsiTheme="minorHAnsi"/>
          <w:bCs w:val="0"/>
          <w:sz w:val="22"/>
        </w:rPr>
        <w:t xml:space="preserve"> </w:t>
      </w:r>
      <w:fldSimple w:instr=" REF _Ref398671850 \r \h  \* MERGEFORMAT ">
        <w:r w:rsidR="00962183" w:rsidRPr="00E909E1">
          <w:rPr>
            <w:rFonts w:asciiTheme="minorHAnsi" w:hAnsiTheme="minorHAnsi"/>
            <w:bCs w:val="0"/>
            <w:sz w:val="22"/>
          </w:rPr>
          <w:t>7.2</w:t>
        </w:r>
      </w:fldSimple>
      <w:r w:rsidRPr="00E909E1">
        <w:rPr>
          <w:rFonts w:asciiTheme="minorHAnsi" w:hAnsiTheme="minorHAnsi"/>
          <w:bCs w:val="0"/>
          <w:sz w:val="22"/>
        </w:rPr>
        <w:t>.</w:t>
      </w:r>
    </w:p>
    <w:p w:rsidR="00491EB3" w:rsidRPr="00E909E1" w:rsidRDefault="00491EB3" w:rsidP="00491EB3">
      <w:pPr>
        <w:pStyle w:val="Listeafsnit"/>
        <w:spacing w:line="240" w:lineRule="auto"/>
        <w:ind w:left="927"/>
        <w:rPr>
          <w:rFonts w:asciiTheme="minorHAnsi" w:hAnsiTheme="minorHAnsi"/>
          <w:bCs w:val="0"/>
          <w:sz w:val="22"/>
        </w:rPr>
      </w:pPr>
    </w:p>
    <w:p w:rsidR="00712DC1" w:rsidRPr="00E909E1" w:rsidRDefault="00491EB3" w:rsidP="00A85CBD">
      <w:pPr>
        <w:pStyle w:val="Listeafsnit"/>
        <w:numPr>
          <w:ilvl w:val="0"/>
          <w:numId w:val="17"/>
        </w:numPr>
        <w:spacing w:line="240" w:lineRule="auto"/>
        <w:rPr>
          <w:rFonts w:asciiTheme="minorHAnsi" w:hAnsiTheme="minorHAnsi"/>
          <w:bCs w:val="0"/>
          <w:sz w:val="22"/>
        </w:rPr>
      </w:pPr>
      <w:r w:rsidRPr="00E909E1">
        <w:rPr>
          <w:rFonts w:asciiTheme="minorHAnsi" w:hAnsiTheme="minorHAnsi"/>
          <w:bCs w:val="0"/>
          <w:sz w:val="22"/>
          <w:u w:val="single"/>
        </w:rPr>
        <w:t>Evaluering af BAFO:</w:t>
      </w:r>
      <w:r w:rsidRPr="00E909E1">
        <w:rPr>
          <w:rFonts w:asciiTheme="minorHAnsi" w:hAnsiTheme="minorHAnsi"/>
          <w:bCs w:val="0"/>
          <w:sz w:val="22"/>
        </w:rPr>
        <w:t xml:space="preserve"> FMI åbner og gennemgår BAFO i henhold til den procedure, der er beskrevet i </w:t>
      </w:r>
      <w:r w:rsidR="00204CA3" w:rsidRPr="00E909E1">
        <w:rPr>
          <w:rFonts w:asciiTheme="minorHAnsi" w:hAnsiTheme="minorHAnsi"/>
          <w:bCs w:val="0"/>
          <w:sz w:val="22"/>
        </w:rPr>
        <w:t>pkt.</w:t>
      </w:r>
      <w:r w:rsidRPr="00E909E1">
        <w:rPr>
          <w:rFonts w:asciiTheme="minorHAnsi" w:hAnsiTheme="minorHAnsi"/>
          <w:bCs w:val="0"/>
          <w:sz w:val="22"/>
        </w:rPr>
        <w:t xml:space="preserve"> </w:t>
      </w:r>
      <w:fldSimple w:instr=" REF _Ref467594394 \r \h  \* MERGEFORMAT ">
        <w:r w:rsidR="00962183" w:rsidRPr="00E909E1">
          <w:rPr>
            <w:rFonts w:asciiTheme="minorHAnsi" w:hAnsiTheme="minorHAnsi"/>
          </w:rPr>
          <w:t>9</w:t>
        </w:r>
      </w:fldSimple>
      <w:r w:rsidRPr="00E909E1">
        <w:rPr>
          <w:rFonts w:asciiTheme="minorHAnsi" w:hAnsiTheme="minorHAnsi"/>
          <w:bCs w:val="0"/>
          <w:sz w:val="22"/>
        </w:rPr>
        <w:t>. FMI vil derefter evaluere BAFO i overensstemmelse med tildelingskriterie</w:t>
      </w:r>
      <w:r w:rsidR="00E940E4" w:rsidRPr="00E909E1">
        <w:rPr>
          <w:rFonts w:asciiTheme="minorHAnsi" w:hAnsiTheme="minorHAnsi"/>
          <w:bCs w:val="0"/>
          <w:sz w:val="22"/>
        </w:rPr>
        <w:t>t</w:t>
      </w:r>
      <w:r w:rsidRPr="00E909E1">
        <w:rPr>
          <w:rFonts w:asciiTheme="minorHAnsi" w:hAnsiTheme="minorHAnsi"/>
          <w:bCs w:val="0"/>
          <w:sz w:val="22"/>
        </w:rPr>
        <w:t xml:space="preserve"> og evalu</w:t>
      </w:r>
      <w:r w:rsidRPr="00E909E1">
        <w:rPr>
          <w:rFonts w:asciiTheme="minorHAnsi" w:hAnsiTheme="minorHAnsi"/>
          <w:bCs w:val="0"/>
          <w:sz w:val="22"/>
        </w:rPr>
        <w:t>e</w:t>
      </w:r>
      <w:r w:rsidRPr="00E909E1">
        <w:rPr>
          <w:rFonts w:asciiTheme="minorHAnsi" w:hAnsiTheme="minorHAnsi"/>
          <w:bCs w:val="0"/>
          <w:sz w:val="22"/>
        </w:rPr>
        <w:t xml:space="preserve">ringsmetoden i </w:t>
      </w:r>
      <w:r w:rsidR="00204CA3" w:rsidRPr="00E909E1">
        <w:rPr>
          <w:rFonts w:asciiTheme="minorHAnsi" w:hAnsiTheme="minorHAnsi"/>
          <w:bCs w:val="0"/>
          <w:sz w:val="22"/>
        </w:rPr>
        <w:t>pkt.</w:t>
      </w:r>
      <w:r w:rsidRPr="00E909E1">
        <w:rPr>
          <w:rFonts w:asciiTheme="minorHAnsi" w:hAnsiTheme="minorHAnsi"/>
          <w:bCs w:val="0"/>
          <w:sz w:val="22"/>
        </w:rPr>
        <w:t xml:space="preserve"> </w:t>
      </w:r>
      <w:fldSimple w:instr=" REF _Ref464657702 \r \h  \* MERGEFORMAT ">
        <w:r w:rsidR="00962183" w:rsidRPr="00E909E1">
          <w:rPr>
            <w:rFonts w:asciiTheme="minorHAnsi" w:hAnsiTheme="minorHAnsi"/>
            <w:bCs w:val="0"/>
            <w:sz w:val="22"/>
          </w:rPr>
          <w:t>10</w:t>
        </w:r>
      </w:fldSimple>
      <w:r w:rsidR="00E940E4" w:rsidRPr="00E909E1">
        <w:rPr>
          <w:rFonts w:asciiTheme="minorHAnsi" w:hAnsiTheme="minorHAnsi"/>
          <w:bCs w:val="0"/>
          <w:sz w:val="22"/>
        </w:rPr>
        <w:t xml:space="preserve"> som nærmere beskre</w:t>
      </w:r>
      <w:r w:rsidR="00C46426" w:rsidRPr="00E909E1">
        <w:rPr>
          <w:rFonts w:asciiTheme="minorHAnsi" w:hAnsiTheme="minorHAnsi"/>
          <w:bCs w:val="0"/>
          <w:sz w:val="22"/>
        </w:rPr>
        <w:t>vet i bilag 3</w:t>
      </w:r>
      <w:r w:rsidRPr="00E909E1">
        <w:rPr>
          <w:rFonts w:asciiTheme="minorHAnsi" w:hAnsiTheme="minorHAnsi"/>
          <w:bCs w:val="0"/>
          <w:sz w:val="22"/>
        </w:rPr>
        <w:t>.</w:t>
      </w:r>
    </w:p>
    <w:p w:rsidR="00712DC1" w:rsidRPr="00E909E1" w:rsidRDefault="00712DC1" w:rsidP="00712DC1">
      <w:pPr>
        <w:pStyle w:val="Listeafsnit"/>
        <w:spacing w:line="240" w:lineRule="auto"/>
        <w:ind w:left="927"/>
        <w:rPr>
          <w:rFonts w:asciiTheme="minorHAnsi" w:hAnsiTheme="minorHAnsi"/>
          <w:bCs w:val="0"/>
          <w:sz w:val="22"/>
        </w:rPr>
      </w:pPr>
    </w:p>
    <w:p w:rsidR="00EC4AD7" w:rsidRPr="00E909E1" w:rsidRDefault="00712DC1" w:rsidP="00A85CBD">
      <w:pPr>
        <w:pStyle w:val="Listeafsnit"/>
        <w:numPr>
          <w:ilvl w:val="0"/>
          <w:numId w:val="17"/>
        </w:numPr>
        <w:suppressAutoHyphens/>
        <w:spacing w:line="240" w:lineRule="auto"/>
        <w:rPr>
          <w:rFonts w:asciiTheme="minorHAnsi" w:hAnsiTheme="minorHAnsi"/>
          <w:bCs w:val="0"/>
          <w:sz w:val="22"/>
        </w:rPr>
      </w:pPr>
      <w:r w:rsidRPr="00E909E1">
        <w:rPr>
          <w:rFonts w:asciiTheme="minorHAnsi" w:hAnsiTheme="minorHAnsi"/>
          <w:sz w:val="22"/>
          <w:u w:val="single"/>
        </w:rPr>
        <w:t xml:space="preserve">Tildeling af </w:t>
      </w:r>
      <w:r w:rsidR="00C46426" w:rsidRPr="00E909E1">
        <w:rPr>
          <w:rFonts w:asciiTheme="minorHAnsi" w:hAnsiTheme="minorHAnsi"/>
          <w:sz w:val="22"/>
          <w:u w:val="single"/>
        </w:rPr>
        <w:t>Kontrakten</w:t>
      </w:r>
      <w:r w:rsidRPr="00E909E1">
        <w:rPr>
          <w:rFonts w:asciiTheme="minorHAnsi" w:hAnsiTheme="minorHAnsi"/>
          <w:sz w:val="22"/>
          <w:u w:val="single"/>
        </w:rPr>
        <w:t>:</w:t>
      </w:r>
      <w:r w:rsidRPr="00E909E1">
        <w:rPr>
          <w:rFonts w:asciiTheme="minorHAnsi" w:hAnsiTheme="minorHAnsi"/>
          <w:sz w:val="22"/>
        </w:rPr>
        <w:t xml:space="preserve"> FMI træffer beslutning vedrørende tildeling af </w:t>
      </w:r>
      <w:r w:rsidR="00A85B41" w:rsidRPr="00E909E1">
        <w:rPr>
          <w:rFonts w:asciiTheme="minorHAnsi" w:hAnsiTheme="minorHAnsi"/>
          <w:sz w:val="22"/>
        </w:rPr>
        <w:t>Kontrakten</w:t>
      </w:r>
      <w:r w:rsidRPr="00E909E1">
        <w:rPr>
          <w:rFonts w:asciiTheme="minorHAnsi" w:hAnsiTheme="minorHAnsi"/>
          <w:sz w:val="22"/>
        </w:rPr>
        <w:t xml:space="preserve"> og informerer tilbudsgiverne. Hvis vinderen af </w:t>
      </w:r>
      <w:r w:rsidR="00A85B41" w:rsidRPr="00E909E1">
        <w:rPr>
          <w:rFonts w:asciiTheme="minorHAnsi" w:hAnsiTheme="minorHAnsi"/>
          <w:sz w:val="22"/>
        </w:rPr>
        <w:t>udbudsproceduren</w:t>
      </w:r>
      <w:r w:rsidRPr="00E909E1">
        <w:rPr>
          <w:rFonts w:asciiTheme="minorHAnsi" w:hAnsiTheme="minorHAnsi"/>
          <w:sz w:val="22"/>
        </w:rPr>
        <w:t xml:space="preserve"> ikke har fremlagt dokumentation for de oplysninger, der blev anført i </w:t>
      </w:r>
      <w:r w:rsidRPr="00E909E1">
        <w:rPr>
          <w:rFonts w:asciiTheme="minorHAnsi" w:hAnsiTheme="minorHAnsi"/>
          <w:sz w:val="22"/>
          <w:szCs w:val="22"/>
        </w:rPr>
        <w:t xml:space="preserve">ESPD tidligere i udbudsproceduren, skal tilbudsgiveren </w:t>
      </w:r>
      <w:r w:rsidR="00C46426" w:rsidRPr="00E909E1">
        <w:rPr>
          <w:rFonts w:asciiTheme="minorHAnsi" w:hAnsiTheme="minorHAnsi"/>
          <w:sz w:val="22"/>
          <w:szCs w:val="22"/>
        </w:rPr>
        <w:t>fremlægge</w:t>
      </w:r>
      <w:r w:rsidRPr="00E909E1">
        <w:rPr>
          <w:rFonts w:asciiTheme="minorHAnsi" w:hAnsiTheme="minorHAnsi"/>
          <w:sz w:val="22"/>
          <w:szCs w:val="22"/>
        </w:rPr>
        <w:t xml:space="preserve"> denne dokumentation inden FMI’s beslutning vedrørende tildeling af </w:t>
      </w:r>
      <w:r w:rsidR="00C46426" w:rsidRPr="00E909E1">
        <w:rPr>
          <w:rFonts w:asciiTheme="minorHAnsi" w:hAnsiTheme="minorHAnsi"/>
          <w:sz w:val="22"/>
          <w:szCs w:val="22"/>
        </w:rPr>
        <w:t>Kontrakten</w:t>
      </w:r>
      <w:r w:rsidRPr="00E909E1">
        <w:rPr>
          <w:rFonts w:asciiTheme="minorHAnsi" w:hAnsiTheme="minorHAnsi"/>
          <w:sz w:val="22"/>
          <w:szCs w:val="22"/>
        </w:rPr>
        <w:t xml:space="preserve">, jf. </w:t>
      </w:r>
      <w:r w:rsidR="00204CA3" w:rsidRPr="00E909E1">
        <w:rPr>
          <w:rFonts w:asciiTheme="minorHAnsi" w:hAnsiTheme="minorHAnsi"/>
          <w:sz w:val="22"/>
          <w:szCs w:val="22"/>
        </w:rPr>
        <w:t>pkt.</w:t>
      </w:r>
      <w:r w:rsidRPr="00E909E1">
        <w:rPr>
          <w:rFonts w:asciiTheme="minorHAnsi" w:hAnsiTheme="minorHAnsi"/>
          <w:sz w:val="22"/>
          <w:szCs w:val="22"/>
        </w:rPr>
        <w:t xml:space="preserve"> </w:t>
      </w:r>
      <w:fldSimple w:instr=" REF _Ref464820151 \r \h  \* MERGEFORMAT ">
        <w:r w:rsidR="00962183" w:rsidRPr="00E909E1">
          <w:rPr>
            <w:rFonts w:asciiTheme="minorHAnsi" w:hAnsiTheme="minorHAnsi"/>
            <w:sz w:val="22"/>
            <w:szCs w:val="22"/>
          </w:rPr>
          <w:t>11</w:t>
        </w:r>
      </w:fldSimple>
      <w:r w:rsidRPr="00E909E1">
        <w:rPr>
          <w:rFonts w:asciiTheme="minorHAnsi" w:hAnsiTheme="minorHAnsi"/>
          <w:sz w:val="22"/>
          <w:szCs w:val="22"/>
        </w:rPr>
        <w:t>.</w:t>
      </w:r>
    </w:p>
    <w:p w:rsidR="0054215C" w:rsidRPr="00E909E1" w:rsidRDefault="0054215C" w:rsidP="00EC4AD7">
      <w:pPr>
        <w:pStyle w:val="Listeafsnit"/>
        <w:suppressAutoHyphens/>
        <w:spacing w:line="240" w:lineRule="auto"/>
        <w:ind w:left="927"/>
        <w:rPr>
          <w:rFonts w:asciiTheme="minorHAnsi" w:hAnsiTheme="minorHAnsi"/>
        </w:rPr>
      </w:pPr>
    </w:p>
    <w:p w:rsidR="006C6ACA" w:rsidRPr="00E909E1" w:rsidRDefault="00395E00" w:rsidP="00986F14">
      <w:pPr>
        <w:suppressAutoHyphens/>
        <w:jc w:val="both"/>
        <w:rPr>
          <w:rFonts w:asciiTheme="minorHAnsi" w:hAnsiTheme="minorHAnsi"/>
        </w:rPr>
      </w:pPr>
      <w:r w:rsidRPr="00E909E1">
        <w:rPr>
          <w:rFonts w:asciiTheme="minorHAnsi" w:hAnsiTheme="minorHAnsi"/>
        </w:rPr>
        <w:t>Udbudsproceduren kan illustreres således:</w:t>
      </w:r>
    </w:p>
    <w:p w:rsidR="00395E00" w:rsidRPr="00E909E1" w:rsidRDefault="006C6ACA" w:rsidP="00986F14">
      <w:pPr>
        <w:suppressAutoHyphens/>
        <w:jc w:val="both"/>
        <w:rPr>
          <w:rFonts w:asciiTheme="minorHAnsi" w:hAnsiTheme="minorHAnsi"/>
        </w:rPr>
      </w:pPr>
      <w:r w:rsidRPr="00E909E1">
        <w:rPr>
          <w:rFonts w:asciiTheme="minorHAnsi" w:hAnsiTheme="minorHAnsi"/>
        </w:rPr>
        <w:t xml:space="preserve"> </w:t>
      </w:r>
    </w:p>
    <w:p w:rsidR="0034570F" w:rsidRPr="00E909E1" w:rsidRDefault="004E5B5C" w:rsidP="00986F14">
      <w:pPr>
        <w:suppressAutoHyphens/>
        <w:jc w:val="both"/>
        <w:rPr>
          <w:rFonts w:asciiTheme="minorHAnsi" w:hAnsiTheme="minorHAnsi"/>
        </w:rPr>
      </w:pPr>
      <w:r>
        <w:rPr>
          <w:rFonts w:asciiTheme="minorHAnsi" w:hAnsiTheme="minorHAnsi"/>
          <w:noProof/>
        </w:rPr>
        <w:drawing>
          <wp:inline distT="0" distB="0" distL="0" distR="0">
            <wp:extent cx="6120130" cy="868499"/>
            <wp:effectExtent l="1905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0130" cy="868499"/>
                    </a:xfrm>
                    <a:prstGeom prst="rect">
                      <a:avLst/>
                    </a:prstGeom>
                    <a:noFill/>
                    <a:ln w="9525">
                      <a:noFill/>
                      <a:miter lim="800000"/>
                      <a:headEnd/>
                      <a:tailEnd/>
                    </a:ln>
                  </pic:spPr>
                </pic:pic>
              </a:graphicData>
            </a:graphic>
          </wp:inline>
        </w:drawing>
      </w:r>
    </w:p>
    <w:p w:rsidR="00A410BC" w:rsidRPr="00E909E1" w:rsidRDefault="0034570F" w:rsidP="00986F14">
      <w:pPr>
        <w:suppressAutoHyphens/>
        <w:jc w:val="both"/>
        <w:rPr>
          <w:rFonts w:asciiTheme="minorHAnsi" w:hAnsiTheme="minorHAnsi"/>
        </w:rPr>
      </w:pPr>
      <w:r w:rsidRPr="00E909E1">
        <w:rPr>
          <w:rFonts w:asciiTheme="minorHAnsi" w:hAnsiTheme="minorHAnsi"/>
        </w:rPr>
        <w:t xml:space="preserve"> </w:t>
      </w:r>
    </w:p>
    <w:p w:rsidR="00A410BC" w:rsidRPr="00E909E1" w:rsidRDefault="00A410BC" w:rsidP="00986F14">
      <w:pPr>
        <w:suppressAutoHyphens/>
        <w:jc w:val="both"/>
        <w:rPr>
          <w:rFonts w:asciiTheme="minorHAnsi" w:hAnsiTheme="minorHAnsi"/>
        </w:rPr>
      </w:pPr>
    </w:p>
    <w:p w:rsidR="00934FC3" w:rsidRPr="00E909E1" w:rsidRDefault="00934FC3" w:rsidP="00986F14">
      <w:pPr>
        <w:suppressAutoHyphens/>
        <w:jc w:val="both"/>
        <w:rPr>
          <w:rFonts w:asciiTheme="minorHAnsi" w:hAnsiTheme="minorHAnsi"/>
        </w:rPr>
      </w:pPr>
    </w:p>
    <w:p w:rsidR="006C6ACA" w:rsidRPr="00E909E1" w:rsidRDefault="006C6ACA" w:rsidP="00986F14">
      <w:pPr>
        <w:suppressAutoHyphens/>
        <w:jc w:val="both"/>
        <w:rPr>
          <w:rFonts w:asciiTheme="minorHAnsi" w:hAnsiTheme="minorHAnsi"/>
        </w:rPr>
      </w:pPr>
      <w:r w:rsidRPr="00E909E1">
        <w:rPr>
          <w:rFonts w:asciiTheme="minorHAnsi" w:hAnsiTheme="minorHAnsi"/>
        </w:rPr>
        <w:t>Bemærk dog, at visse aspekter af proceduren, såsom antal INDO’er, kan blive ændret (som yderligere beskrevet i det følgende).</w:t>
      </w:r>
    </w:p>
    <w:p w:rsidR="006C6ACA" w:rsidRPr="00E909E1" w:rsidRDefault="006C6ACA" w:rsidP="00986F14">
      <w:pPr>
        <w:suppressAutoHyphens/>
        <w:jc w:val="both"/>
        <w:rPr>
          <w:rFonts w:asciiTheme="minorHAnsi" w:hAnsiTheme="minorHAnsi"/>
        </w:rPr>
      </w:pPr>
      <w:r w:rsidRPr="00E909E1">
        <w:rPr>
          <w:rFonts w:asciiTheme="minorHAnsi" w:hAnsiTheme="minorHAnsi"/>
        </w:rPr>
        <w:t xml:space="preserve"> </w:t>
      </w:r>
    </w:p>
    <w:p w:rsidR="00934FC3" w:rsidRPr="00E909E1" w:rsidRDefault="00934FC3" w:rsidP="00986F14">
      <w:pPr>
        <w:suppressAutoHyphens/>
        <w:jc w:val="both"/>
        <w:rPr>
          <w:rFonts w:asciiTheme="minorHAnsi" w:hAnsiTheme="minorHAnsi"/>
        </w:rPr>
      </w:pPr>
    </w:p>
    <w:p w:rsidR="0054215C" w:rsidRPr="00E909E1" w:rsidRDefault="0054215C" w:rsidP="00986F14">
      <w:pPr>
        <w:pStyle w:val="Overskrift1"/>
        <w:suppressAutoHyphens/>
        <w:rPr>
          <w:rFonts w:asciiTheme="minorHAnsi" w:hAnsiTheme="minorHAnsi"/>
        </w:rPr>
      </w:pPr>
      <w:bookmarkStart w:id="13" w:name="_Ref337451643"/>
      <w:bookmarkStart w:id="14" w:name="_Toc523988637"/>
      <w:r w:rsidRPr="00E909E1">
        <w:rPr>
          <w:rFonts w:asciiTheme="minorHAnsi" w:hAnsiTheme="minorHAnsi"/>
        </w:rPr>
        <w:lastRenderedPageBreak/>
        <w:t>de individuelle elementer i udbuds</w:t>
      </w:r>
      <w:bookmarkEnd w:id="13"/>
      <w:r w:rsidRPr="00E909E1">
        <w:rPr>
          <w:rFonts w:asciiTheme="minorHAnsi" w:hAnsiTheme="minorHAnsi"/>
        </w:rPr>
        <w:t>materialet</w:t>
      </w:r>
      <w:bookmarkEnd w:id="14"/>
    </w:p>
    <w:p w:rsidR="0054215C" w:rsidRPr="00E909E1" w:rsidRDefault="0054215C" w:rsidP="00986F14">
      <w:pPr>
        <w:keepNext/>
        <w:suppressAutoHyphens/>
        <w:jc w:val="both"/>
        <w:rPr>
          <w:rFonts w:asciiTheme="minorHAnsi" w:hAnsiTheme="minorHAnsi"/>
        </w:rPr>
      </w:pPr>
      <w:r w:rsidRPr="00E909E1">
        <w:rPr>
          <w:rFonts w:asciiTheme="minorHAnsi" w:hAnsiTheme="minorHAnsi"/>
        </w:rPr>
        <w:t>Udbudsmaterialet består i sin helhed af:</w:t>
      </w:r>
    </w:p>
    <w:p w:rsidR="0054215C" w:rsidRPr="00E909E1" w:rsidRDefault="0054215C" w:rsidP="00986F14">
      <w:pPr>
        <w:keepNext/>
        <w:suppressAutoHyphens/>
        <w:jc w:val="both"/>
        <w:rPr>
          <w:rFonts w:asciiTheme="minorHAnsi" w:hAnsiTheme="minorHAnsi"/>
        </w:rPr>
      </w:pPr>
    </w:p>
    <w:p w:rsidR="005F7761" w:rsidRPr="00E909E1" w:rsidRDefault="005F7761" w:rsidP="00A85CBD">
      <w:pPr>
        <w:keepNext/>
        <w:numPr>
          <w:ilvl w:val="0"/>
          <w:numId w:val="16"/>
        </w:numPr>
        <w:tabs>
          <w:tab w:val="left" w:pos="709"/>
        </w:tabs>
        <w:suppressAutoHyphens/>
        <w:spacing w:line="360" w:lineRule="auto"/>
        <w:jc w:val="both"/>
        <w:rPr>
          <w:rFonts w:asciiTheme="minorHAnsi" w:hAnsiTheme="minorHAnsi"/>
          <w:szCs w:val="22"/>
          <w:u w:val="single"/>
        </w:rPr>
      </w:pPr>
      <w:r w:rsidRPr="00E909E1">
        <w:rPr>
          <w:rFonts w:asciiTheme="minorHAnsi" w:hAnsiTheme="minorHAnsi"/>
          <w:szCs w:val="22"/>
          <w:u w:val="single"/>
        </w:rPr>
        <w:t>Udbudsbekendtgørelsen</w:t>
      </w:r>
      <w:r w:rsidRPr="00E909E1">
        <w:rPr>
          <w:rFonts w:asciiTheme="minorHAnsi" w:hAnsiTheme="minorHAnsi"/>
        </w:rPr>
        <w:t>, jf. herover</w:t>
      </w:r>
    </w:p>
    <w:p w:rsidR="00002E35" w:rsidRPr="00E909E1" w:rsidRDefault="00002E35" w:rsidP="00002E35">
      <w:pPr>
        <w:keepNext/>
        <w:numPr>
          <w:ilvl w:val="0"/>
          <w:numId w:val="16"/>
        </w:numPr>
        <w:tabs>
          <w:tab w:val="left" w:pos="709"/>
        </w:tabs>
        <w:suppressAutoHyphens/>
        <w:spacing w:line="360" w:lineRule="auto"/>
        <w:jc w:val="both"/>
        <w:rPr>
          <w:rFonts w:asciiTheme="minorHAnsi" w:hAnsiTheme="minorHAnsi"/>
          <w:szCs w:val="22"/>
        </w:rPr>
      </w:pPr>
      <w:r w:rsidRPr="00E909E1">
        <w:rPr>
          <w:rFonts w:asciiTheme="minorHAnsi" w:hAnsiTheme="minorHAnsi"/>
          <w:szCs w:val="22"/>
          <w:u w:val="single"/>
        </w:rPr>
        <w:t>Det fælles europæiske udbudsdokument (ESPD-genereret XML-fil),</w:t>
      </w:r>
      <w:r w:rsidRPr="00E909E1">
        <w:rPr>
          <w:rFonts w:asciiTheme="minorHAnsi" w:hAnsiTheme="minorHAnsi"/>
        </w:rPr>
        <w:t xml:space="preserve"> der bl</w:t>
      </w:r>
      <w:r w:rsidR="00A96136" w:rsidRPr="00E909E1">
        <w:rPr>
          <w:rFonts w:asciiTheme="minorHAnsi" w:hAnsiTheme="minorHAnsi"/>
        </w:rPr>
        <w:t>i</w:t>
      </w:r>
      <w:r w:rsidRPr="00E909E1">
        <w:rPr>
          <w:rFonts w:asciiTheme="minorHAnsi" w:hAnsiTheme="minorHAnsi"/>
        </w:rPr>
        <w:t>v</w:t>
      </w:r>
      <w:r w:rsidR="00A96136" w:rsidRPr="00E909E1">
        <w:rPr>
          <w:rFonts w:asciiTheme="minorHAnsi" w:hAnsiTheme="minorHAnsi"/>
        </w:rPr>
        <w:t>er</w:t>
      </w:r>
      <w:r w:rsidRPr="00E909E1">
        <w:rPr>
          <w:rFonts w:asciiTheme="minorHAnsi" w:hAnsiTheme="minorHAnsi"/>
        </w:rPr>
        <w:t xml:space="preserve"> fremsendt som en del af anmodningen om at deltage i </w:t>
      </w:r>
      <w:r w:rsidR="00A85B41" w:rsidRPr="00E909E1">
        <w:rPr>
          <w:rFonts w:asciiTheme="minorHAnsi" w:hAnsiTheme="minorHAnsi"/>
        </w:rPr>
        <w:t>udbudsproceduren</w:t>
      </w:r>
    </w:p>
    <w:p w:rsidR="005F7761" w:rsidRPr="00E909E1" w:rsidRDefault="005F7761" w:rsidP="00A85CBD">
      <w:pPr>
        <w:numPr>
          <w:ilvl w:val="0"/>
          <w:numId w:val="16"/>
        </w:numPr>
        <w:tabs>
          <w:tab w:val="clear" w:pos="1418"/>
          <w:tab w:val="left" w:pos="709"/>
        </w:tabs>
        <w:spacing w:line="360" w:lineRule="auto"/>
        <w:jc w:val="both"/>
        <w:rPr>
          <w:rFonts w:asciiTheme="minorHAnsi" w:hAnsiTheme="minorHAnsi"/>
          <w:szCs w:val="22"/>
          <w:u w:val="single"/>
        </w:rPr>
      </w:pPr>
      <w:r w:rsidRPr="00E909E1">
        <w:rPr>
          <w:rFonts w:asciiTheme="minorHAnsi" w:hAnsiTheme="minorHAnsi"/>
          <w:szCs w:val="22"/>
          <w:u w:val="single"/>
        </w:rPr>
        <w:t>Opfordring til at afgive tilbud</w:t>
      </w:r>
    </w:p>
    <w:p w:rsidR="005F7761" w:rsidRPr="00E909E1" w:rsidRDefault="005F7761" w:rsidP="00A85CBD">
      <w:pPr>
        <w:numPr>
          <w:ilvl w:val="0"/>
          <w:numId w:val="16"/>
        </w:numPr>
        <w:tabs>
          <w:tab w:val="clear" w:pos="1418"/>
          <w:tab w:val="left" w:pos="709"/>
        </w:tabs>
        <w:spacing w:line="360" w:lineRule="auto"/>
        <w:jc w:val="both"/>
        <w:rPr>
          <w:rFonts w:asciiTheme="minorHAnsi" w:hAnsiTheme="minorHAnsi"/>
          <w:szCs w:val="22"/>
        </w:rPr>
      </w:pPr>
      <w:r w:rsidRPr="00E909E1">
        <w:rPr>
          <w:rFonts w:asciiTheme="minorHAnsi" w:hAnsiTheme="minorHAnsi"/>
        </w:rPr>
        <w:t xml:space="preserve">Disse </w:t>
      </w:r>
      <w:r w:rsidRPr="00E909E1">
        <w:rPr>
          <w:rFonts w:asciiTheme="minorHAnsi" w:hAnsiTheme="minorHAnsi"/>
          <w:szCs w:val="22"/>
          <w:u w:val="single"/>
        </w:rPr>
        <w:t>udbudsbetingelser</w:t>
      </w:r>
    </w:p>
    <w:p w:rsidR="005F7761" w:rsidRPr="00E909E1" w:rsidRDefault="005F7761" w:rsidP="00A85CBD">
      <w:pPr>
        <w:numPr>
          <w:ilvl w:val="0"/>
          <w:numId w:val="16"/>
        </w:numPr>
        <w:tabs>
          <w:tab w:val="clear" w:pos="1418"/>
          <w:tab w:val="left" w:pos="709"/>
        </w:tabs>
        <w:spacing w:line="360" w:lineRule="auto"/>
        <w:jc w:val="both"/>
        <w:rPr>
          <w:rFonts w:asciiTheme="minorHAnsi" w:hAnsiTheme="minorHAnsi"/>
          <w:szCs w:val="22"/>
        </w:rPr>
      </w:pPr>
      <w:r w:rsidRPr="00E909E1">
        <w:rPr>
          <w:rFonts w:asciiTheme="minorHAnsi" w:hAnsiTheme="minorHAnsi"/>
        </w:rPr>
        <w:t>Bilag til udbudsbetingelser:</w:t>
      </w:r>
    </w:p>
    <w:p w:rsidR="005F7761" w:rsidRPr="00E909E1" w:rsidRDefault="005F7761" w:rsidP="00A85CBD">
      <w:pPr>
        <w:pStyle w:val="Listeafsnit"/>
        <w:numPr>
          <w:ilvl w:val="0"/>
          <w:numId w:val="20"/>
        </w:numPr>
        <w:tabs>
          <w:tab w:val="left" w:pos="709"/>
        </w:tabs>
        <w:spacing w:line="360" w:lineRule="auto"/>
        <w:rPr>
          <w:rFonts w:asciiTheme="minorHAnsi" w:hAnsiTheme="minorHAnsi"/>
          <w:bCs w:val="0"/>
          <w:sz w:val="22"/>
          <w:szCs w:val="22"/>
        </w:rPr>
      </w:pPr>
      <w:r w:rsidRPr="00E909E1">
        <w:rPr>
          <w:rFonts w:asciiTheme="minorHAnsi" w:hAnsiTheme="minorHAnsi"/>
          <w:bCs w:val="0"/>
          <w:sz w:val="22"/>
          <w:szCs w:val="22"/>
        </w:rPr>
        <w:t>Bilag 1: Følgebrev (skabelon), som tilbudsgiveren anmodes om at bruge ved afgivelse af tilbuddet</w:t>
      </w:r>
    </w:p>
    <w:p w:rsidR="00F80132" w:rsidRPr="00E909E1" w:rsidRDefault="00F80132" w:rsidP="00A85CBD">
      <w:pPr>
        <w:pStyle w:val="Listeafsnit"/>
        <w:numPr>
          <w:ilvl w:val="0"/>
          <w:numId w:val="20"/>
        </w:numPr>
        <w:tabs>
          <w:tab w:val="left" w:pos="709"/>
        </w:tabs>
        <w:spacing w:line="360" w:lineRule="auto"/>
        <w:rPr>
          <w:rFonts w:asciiTheme="minorHAnsi" w:hAnsiTheme="minorHAnsi"/>
          <w:bCs w:val="0"/>
          <w:sz w:val="22"/>
          <w:szCs w:val="22"/>
        </w:rPr>
      </w:pPr>
      <w:r w:rsidRPr="00E909E1">
        <w:rPr>
          <w:rFonts w:asciiTheme="minorHAnsi" w:hAnsiTheme="minorHAnsi"/>
          <w:bCs w:val="0"/>
          <w:sz w:val="22"/>
          <w:szCs w:val="22"/>
        </w:rPr>
        <w:t>Bilag 2: Tilbudsgiverens identifikation af risikofaktorer, omkostningsfaktorer osv.</w:t>
      </w:r>
    </w:p>
    <w:p w:rsidR="005F7761" w:rsidRPr="00E909E1" w:rsidRDefault="002A546C" w:rsidP="00A85CBD">
      <w:pPr>
        <w:pStyle w:val="Listeafsnit"/>
        <w:numPr>
          <w:ilvl w:val="0"/>
          <w:numId w:val="20"/>
        </w:numPr>
        <w:tabs>
          <w:tab w:val="left" w:pos="709"/>
        </w:tabs>
        <w:spacing w:line="360" w:lineRule="auto"/>
        <w:rPr>
          <w:rFonts w:asciiTheme="minorHAnsi" w:hAnsiTheme="minorHAnsi"/>
          <w:bCs w:val="0"/>
          <w:sz w:val="22"/>
          <w:szCs w:val="22"/>
        </w:rPr>
      </w:pPr>
      <w:r w:rsidRPr="00E909E1">
        <w:rPr>
          <w:rFonts w:asciiTheme="minorHAnsi" w:hAnsiTheme="minorHAnsi"/>
          <w:bCs w:val="0"/>
          <w:sz w:val="22"/>
          <w:szCs w:val="22"/>
        </w:rPr>
        <w:t xml:space="preserve">Bilag 3: Evalueringsmetode (tildelingskriterier og evalueringsmetode) </w:t>
      </w:r>
    </w:p>
    <w:p w:rsidR="00893D37" w:rsidRPr="00E909E1" w:rsidRDefault="00EC12A9" w:rsidP="00A85CBD">
      <w:pPr>
        <w:numPr>
          <w:ilvl w:val="0"/>
          <w:numId w:val="16"/>
        </w:numPr>
        <w:tabs>
          <w:tab w:val="clear" w:pos="1418"/>
          <w:tab w:val="left" w:pos="709"/>
        </w:tabs>
        <w:spacing w:line="360" w:lineRule="auto"/>
        <w:jc w:val="both"/>
        <w:rPr>
          <w:rFonts w:asciiTheme="minorHAnsi" w:hAnsiTheme="minorHAnsi"/>
          <w:szCs w:val="22"/>
        </w:rPr>
      </w:pPr>
      <w:r w:rsidRPr="00E909E1">
        <w:rPr>
          <w:rFonts w:asciiTheme="minorHAnsi" w:hAnsiTheme="minorHAnsi"/>
          <w:szCs w:val="22"/>
          <w:u w:val="single"/>
        </w:rPr>
        <w:t>Kontraktudkast,</w:t>
      </w:r>
      <w:r w:rsidR="00893D37" w:rsidRPr="00E909E1">
        <w:rPr>
          <w:rFonts w:asciiTheme="minorHAnsi" w:hAnsiTheme="minorHAnsi"/>
        </w:rPr>
        <w:t xml:space="preserve"> som indeholder de juridiske bestemmelser, der er gældende for forholdet mellem aftaleparterne i </w:t>
      </w:r>
      <w:r w:rsidR="00A85B41" w:rsidRPr="00E909E1">
        <w:rPr>
          <w:rFonts w:asciiTheme="minorHAnsi" w:hAnsiTheme="minorHAnsi"/>
        </w:rPr>
        <w:t>Kontraktens</w:t>
      </w:r>
      <w:r w:rsidR="00893D37" w:rsidRPr="00E909E1">
        <w:rPr>
          <w:rFonts w:asciiTheme="minorHAnsi" w:hAnsiTheme="minorHAnsi"/>
        </w:rPr>
        <w:t xml:space="preserve"> løbetid</w:t>
      </w:r>
    </w:p>
    <w:p w:rsidR="00893D37" w:rsidRPr="00E909E1" w:rsidRDefault="00893D37" w:rsidP="00A85CBD">
      <w:pPr>
        <w:numPr>
          <w:ilvl w:val="0"/>
          <w:numId w:val="16"/>
        </w:numPr>
        <w:tabs>
          <w:tab w:val="clear" w:pos="1418"/>
          <w:tab w:val="left" w:pos="709"/>
        </w:tabs>
        <w:spacing w:line="360" w:lineRule="auto"/>
        <w:jc w:val="both"/>
        <w:rPr>
          <w:rFonts w:asciiTheme="minorHAnsi" w:hAnsiTheme="minorHAnsi"/>
          <w:szCs w:val="22"/>
        </w:rPr>
      </w:pPr>
      <w:r w:rsidRPr="00E909E1">
        <w:rPr>
          <w:rFonts w:asciiTheme="minorHAnsi" w:hAnsiTheme="minorHAnsi"/>
          <w:szCs w:val="22"/>
          <w:u w:val="single"/>
        </w:rPr>
        <w:t>Udkast til bilag A-</w:t>
      </w:r>
      <w:r w:rsidR="00C20D57" w:rsidRPr="00E909E1">
        <w:rPr>
          <w:rFonts w:asciiTheme="minorHAnsi" w:hAnsiTheme="minorHAnsi"/>
          <w:szCs w:val="22"/>
          <w:u w:val="single"/>
        </w:rPr>
        <w:t xml:space="preserve">U </w:t>
      </w:r>
      <w:r w:rsidRPr="00E909E1">
        <w:rPr>
          <w:rFonts w:asciiTheme="minorHAnsi" w:hAnsiTheme="minorHAnsi"/>
          <w:szCs w:val="22"/>
          <w:u w:val="single"/>
        </w:rPr>
        <w:t xml:space="preserve">til </w:t>
      </w:r>
      <w:r w:rsidR="00A85B41" w:rsidRPr="00E909E1">
        <w:rPr>
          <w:rFonts w:asciiTheme="minorHAnsi" w:hAnsiTheme="minorHAnsi"/>
          <w:szCs w:val="22"/>
          <w:u w:val="single"/>
        </w:rPr>
        <w:t>K</w:t>
      </w:r>
      <w:r w:rsidR="00C20D57" w:rsidRPr="00E909E1">
        <w:rPr>
          <w:rFonts w:asciiTheme="minorHAnsi" w:hAnsiTheme="minorHAnsi"/>
          <w:szCs w:val="22"/>
          <w:u w:val="single"/>
        </w:rPr>
        <w:t>ontrakten</w:t>
      </w:r>
      <w:r w:rsidRPr="00E909E1">
        <w:rPr>
          <w:rFonts w:asciiTheme="minorHAnsi" w:hAnsiTheme="minorHAnsi"/>
        </w:rPr>
        <w:t xml:space="preserve">, der indeholder nærmere specificerede krav til </w:t>
      </w:r>
      <w:r w:rsidR="00EC12A9">
        <w:rPr>
          <w:rFonts w:asciiTheme="minorHAnsi" w:hAnsiTheme="minorHAnsi"/>
        </w:rPr>
        <w:t>P</w:t>
      </w:r>
      <w:r w:rsidRPr="00E909E1">
        <w:rPr>
          <w:rFonts w:asciiTheme="minorHAnsi" w:hAnsiTheme="minorHAnsi"/>
        </w:rPr>
        <w:t xml:space="preserve">rodukterne, og som vil udgøre en del af </w:t>
      </w:r>
      <w:r w:rsidR="00100DBB" w:rsidRPr="00E909E1">
        <w:rPr>
          <w:rFonts w:asciiTheme="minorHAnsi" w:hAnsiTheme="minorHAnsi"/>
        </w:rPr>
        <w:t>aftalegrundlagt</w:t>
      </w:r>
      <w:r w:rsidRPr="00E909E1">
        <w:rPr>
          <w:rFonts w:asciiTheme="minorHAnsi" w:hAnsiTheme="minorHAnsi"/>
        </w:rPr>
        <w:t xml:space="preserve">, når udbudsproceduren er afsluttet. </w:t>
      </w:r>
    </w:p>
    <w:p w:rsidR="00103E6A" w:rsidRPr="00E909E1" w:rsidRDefault="00103E6A" w:rsidP="00DE44A2">
      <w:pPr>
        <w:tabs>
          <w:tab w:val="clear" w:pos="1418"/>
          <w:tab w:val="left" w:pos="709"/>
        </w:tabs>
        <w:spacing w:line="360" w:lineRule="auto"/>
        <w:ind w:left="720"/>
        <w:jc w:val="both"/>
        <w:rPr>
          <w:rFonts w:asciiTheme="minorHAnsi" w:hAnsiTheme="minorHAnsi"/>
          <w:szCs w:val="22"/>
        </w:rPr>
      </w:pPr>
    </w:p>
    <w:p w:rsidR="00AC55F1" w:rsidRPr="00E909E1" w:rsidRDefault="00AC55F1" w:rsidP="00986F14">
      <w:pPr>
        <w:suppressAutoHyphens/>
        <w:jc w:val="both"/>
        <w:rPr>
          <w:rFonts w:asciiTheme="minorHAnsi" w:hAnsiTheme="minorHAnsi"/>
          <w:highlight w:val="yellow"/>
        </w:rPr>
      </w:pPr>
      <w:r w:rsidRPr="00E909E1">
        <w:rPr>
          <w:rFonts w:asciiTheme="minorHAnsi" w:hAnsiTheme="minorHAnsi"/>
        </w:rPr>
        <w:t xml:space="preserve">Udbudsmaterialet kan blive revideret under udbudsproceduren, jf. </w:t>
      </w:r>
      <w:r w:rsidR="00204CA3" w:rsidRPr="00E909E1">
        <w:rPr>
          <w:rFonts w:asciiTheme="minorHAnsi" w:hAnsiTheme="minorHAnsi"/>
        </w:rPr>
        <w:t>pkt.</w:t>
      </w:r>
      <w:r w:rsidRPr="00E909E1">
        <w:rPr>
          <w:rFonts w:asciiTheme="minorHAnsi" w:hAnsiTheme="minorHAnsi"/>
        </w:rPr>
        <w:t xml:space="preserve"> </w:t>
      </w:r>
      <w:fldSimple w:instr=" REF _Ref398672360 \r \h  \* MERGEFORMAT ">
        <w:r w:rsidR="00962183" w:rsidRPr="00E909E1">
          <w:rPr>
            <w:rFonts w:asciiTheme="minorHAnsi" w:hAnsiTheme="minorHAnsi"/>
          </w:rPr>
          <w:t>7.1</w:t>
        </w:r>
      </w:fldSimple>
      <w:r w:rsidRPr="00E909E1">
        <w:rPr>
          <w:rFonts w:asciiTheme="minorHAnsi" w:hAnsiTheme="minorHAnsi"/>
        </w:rPr>
        <w:t>.</w:t>
      </w:r>
    </w:p>
    <w:p w:rsidR="00893D37" w:rsidRPr="00E909E1" w:rsidRDefault="00893D37" w:rsidP="00986F14">
      <w:pPr>
        <w:suppressAutoHyphens/>
        <w:jc w:val="both"/>
        <w:rPr>
          <w:rFonts w:asciiTheme="minorHAnsi" w:hAnsiTheme="minorHAnsi"/>
          <w:highlight w:val="yellow"/>
        </w:rPr>
      </w:pPr>
    </w:p>
    <w:p w:rsidR="009E04B1" w:rsidRPr="00E909E1" w:rsidRDefault="009E04B1" w:rsidP="00986F14">
      <w:pPr>
        <w:suppressAutoHyphens/>
        <w:jc w:val="both"/>
        <w:rPr>
          <w:rFonts w:asciiTheme="minorHAnsi" w:hAnsiTheme="minorHAnsi"/>
        </w:rPr>
      </w:pPr>
      <w:r w:rsidRPr="00E909E1">
        <w:rPr>
          <w:rFonts w:asciiTheme="minorHAnsi" w:hAnsiTheme="minorHAnsi"/>
        </w:rPr>
        <w:t>Udbudsmaterialet er tilgængeligt via ETHICS. Permalinket er anført i afsnit I.3) i udbudsbekendtgørelsen.</w:t>
      </w:r>
    </w:p>
    <w:p w:rsidR="001A5995" w:rsidRPr="00E909E1" w:rsidRDefault="001A5995" w:rsidP="00986F14">
      <w:pPr>
        <w:tabs>
          <w:tab w:val="left" w:pos="460"/>
        </w:tabs>
        <w:suppressAutoHyphens/>
        <w:jc w:val="both"/>
        <w:rPr>
          <w:rFonts w:asciiTheme="minorHAnsi" w:hAnsiTheme="minorHAnsi"/>
          <w:szCs w:val="23"/>
        </w:rPr>
      </w:pPr>
    </w:p>
    <w:p w:rsidR="00986F14" w:rsidRPr="00E909E1" w:rsidRDefault="00986F14" w:rsidP="00986F14">
      <w:pPr>
        <w:suppressAutoHyphens/>
        <w:jc w:val="both"/>
        <w:rPr>
          <w:rFonts w:asciiTheme="minorHAnsi" w:hAnsiTheme="minorHAnsi"/>
        </w:rPr>
      </w:pPr>
    </w:p>
    <w:p w:rsidR="00986F14" w:rsidRPr="00E909E1" w:rsidRDefault="007A6730" w:rsidP="00986F14">
      <w:pPr>
        <w:pStyle w:val="Overskrift1"/>
        <w:suppressAutoHyphens/>
        <w:rPr>
          <w:rFonts w:asciiTheme="minorHAnsi" w:hAnsiTheme="minorHAnsi"/>
        </w:rPr>
      </w:pPr>
      <w:bookmarkStart w:id="15" w:name="_Toc523988638"/>
      <w:r w:rsidRPr="00E909E1">
        <w:rPr>
          <w:rFonts w:asciiTheme="minorHAnsi" w:hAnsiTheme="minorHAnsi"/>
        </w:rPr>
        <w:t>Praktisk information</w:t>
      </w:r>
      <w:bookmarkEnd w:id="15"/>
      <w:r w:rsidRPr="00E909E1">
        <w:rPr>
          <w:rFonts w:asciiTheme="minorHAnsi" w:hAnsiTheme="minorHAnsi"/>
        </w:rPr>
        <w:t xml:space="preserve">  </w:t>
      </w:r>
    </w:p>
    <w:p w:rsidR="00986F14" w:rsidRPr="00E909E1" w:rsidRDefault="00986F14" w:rsidP="00986F14">
      <w:pPr>
        <w:pStyle w:val="Overskrift2"/>
        <w:suppressAutoHyphens/>
        <w:rPr>
          <w:rFonts w:asciiTheme="minorHAnsi" w:hAnsiTheme="minorHAnsi"/>
        </w:rPr>
      </w:pPr>
      <w:bookmarkStart w:id="16" w:name="_Toc402301627"/>
      <w:bookmarkStart w:id="17" w:name="_Ref398663954"/>
      <w:bookmarkStart w:id="18" w:name="_Toc523988639"/>
      <w:bookmarkEnd w:id="16"/>
      <w:r w:rsidRPr="00E909E1">
        <w:rPr>
          <w:rFonts w:asciiTheme="minorHAnsi" w:hAnsiTheme="minorHAnsi"/>
        </w:rPr>
        <w:t>Skriftlige spørgsmål</w:t>
      </w:r>
      <w:bookmarkEnd w:id="17"/>
      <w:bookmarkEnd w:id="18"/>
    </w:p>
    <w:p w:rsidR="00986F14" w:rsidRPr="00E909E1" w:rsidRDefault="00986F14" w:rsidP="00986F14">
      <w:pPr>
        <w:suppressAutoHyphens/>
        <w:jc w:val="both"/>
        <w:rPr>
          <w:rFonts w:asciiTheme="minorHAnsi" w:hAnsiTheme="minorHAnsi"/>
        </w:rPr>
      </w:pPr>
      <w:r w:rsidRPr="00E909E1">
        <w:rPr>
          <w:rFonts w:asciiTheme="minorHAnsi" w:hAnsiTheme="minorHAnsi"/>
        </w:rPr>
        <w:t xml:space="preserve">Tilbudsgiverne har mulighed for at indhente yderligere information vedrørende udbudsmaterialet og </w:t>
      </w:r>
      <w:r w:rsidR="00A85B41" w:rsidRPr="00E909E1">
        <w:rPr>
          <w:rFonts w:asciiTheme="minorHAnsi" w:hAnsiTheme="minorHAnsi"/>
        </w:rPr>
        <w:t>udbudsprocedurens</w:t>
      </w:r>
      <w:r w:rsidRPr="00E909E1">
        <w:rPr>
          <w:rFonts w:asciiTheme="minorHAnsi" w:hAnsiTheme="minorHAnsi"/>
        </w:rPr>
        <w:t xml:space="preserve"> genstand ved at indsende skriftlige spørgsmål. </w:t>
      </w:r>
    </w:p>
    <w:p w:rsidR="00986F14" w:rsidRPr="00E909E1" w:rsidRDefault="00986F14" w:rsidP="00986F14">
      <w:pPr>
        <w:suppressAutoHyphens/>
        <w:jc w:val="both"/>
        <w:rPr>
          <w:rFonts w:asciiTheme="minorHAnsi" w:hAnsiTheme="minorHAnsi"/>
          <w:b/>
          <w:szCs w:val="22"/>
          <w:highlight w:val="cyan"/>
        </w:rPr>
      </w:pPr>
    </w:p>
    <w:p w:rsidR="0022097B" w:rsidRPr="00E909E1" w:rsidRDefault="0022097B" w:rsidP="0022097B">
      <w:pPr>
        <w:rPr>
          <w:rFonts w:asciiTheme="minorHAnsi" w:hAnsiTheme="minorHAnsi"/>
          <w:szCs w:val="22"/>
        </w:rPr>
      </w:pPr>
      <w:r w:rsidRPr="00E909E1">
        <w:rPr>
          <w:rFonts w:asciiTheme="minorHAnsi" w:hAnsiTheme="minorHAnsi"/>
        </w:rPr>
        <w:t xml:space="preserve">Spørgsmålene skal være udfærdiget på </w:t>
      </w:r>
      <w:r w:rsidR="00A85B41" w:rsidRPr="00E909E1">
        <w:rPr>
          <w:rFonts w:asciiTheme="minorHAnsi" w:hAnsiTheme="minorHAnsi"/>
        </w:rPr>
        <w:t>dansk</w:t>
      </w:r>
      <w:r w:rsidRPr="00E909E1">
        <w:rPr>
          <w:rFonts w:asciiTheme="minorHAnsi" w:hAnsiTheme="minorHAnsi"/>
        </w:rPr>
        <w:t xml:space="preserve"> og indsendes skriftlig via fanen ’Kommunikation’ på ETHICS-webportalen. Svarene slås op på ETHICS’ website. Tilbudsgiverne modtager en e-mail, når der er nye svar på ETHICS’ website.</w:t>
      </w:r>
    </w:p>
    <w:p w:rsidR="0022097B" w:rsidRPr="00E909E1" w:rsidRDefault="0022097B" w:rsidP="0022097B">
      <w:pPr>
        <w:rPr>
          <w:rFonts w:asciiTheme="minorHAnsi" w:hAnsiTheme="minorHAnsi"/>
          <w:szCs w:val="22"/>
          <w:highlight w:val="yellow"/>
        </w:rPr>
      </w:pPr>
    </w:p>
    <w:p w:rsidR="0022097B" w:rsidRPr="00E909E1" w:rsidRDefault="0022097B" w:rsidP="0022097B">
      <w:pPr>
        <w:rPr>
          <w:rFonts w:asciiTheme="minorHAnsi" w:hAnsiTheme="minorHAnsi"/>
          <w:szCs w:val="22"/>
          <w:highlight w:val="yellow"/>
        </w:rPr>
      </w:pPr>
      <w:r w:rsidRPr="00E909E1">
        <w:rPr>
          <w:rFonts w:asciiTheme="minorHAnsi" w:hAnsiTheme="minorHAnsi"/>
        </w:rPr>
        <w:t>Information vedrørende skriftlige spørgsmål og svar på spørgsmål bliver uploadet på ETHICS’ website. Na</w:t>
      </w:r>
      <w:r w:rsidRPr="00E909E1">
        <w:rPr>
          <w:rFonts w:asciiTheme="minorHAnsi" w:hAnsiTheme="minorHAnsi"/>
        </w:rPr>
        <w:t>v</w:t>
      </w:r>
      <w:r w:rsidRPr="00E909E1">
        <w:rPr>
          <w:rFonts w:asciiTheme="minorHAnsi" w:hAnsiTheme="minorHAnsi"/>
        </w:rPr>
        <w:t>net på den tilbudsgiver, der har indsendt spørgsmålet, bliver anonymiseret.</w:t>
      </w:r>
      <w:r w:rsidRPr="00E909E1">
        <w:rPr>
          <w:rFonts w:asciiTheme="minorHAnsi" w:hAnsiTheme="minorHAnsi"/>
          <w:szCs w:val="22"/>
          <w:highlight w:val="yellow"/>
        </w:rPr>
        <w:t xml:space="preserve"> </w:t>
      </w:r>
    </w:p>
    <w:p w:rsidR="0022097B" w:rsidRPr="00E909E1" w:rsidRDefault="0022097B" w:rsidP="0022097B">
      <w:pPr>
        <w:suppressAutoHyphens/>
        <w:jc w:val="both"/>
        <w:rPr>
          <w:rFonts w:asciiTheme="minorHAnsi" w:hAnsiTheme="minorHAnsi"/>
        </w:rPr>
      </w:pPr>
    </w:p>
    <w:p w:rsidR="0022097B" w:rsidRPr="00E909E1" w:rsidRDefault="0022097B" w:rsidP="0022097B">
      <w:pPr>
        <w:suppressAutoHyphens/>
        <w:jc w:val="both"/>
        <w:rPr>
          <w:rFonts w:asciiTheme="minorHAnsi" w:hAnsiTheme="minorHAnsi"/>
        </w:rPr>
      </w:pPr>
      <w:r w:rsidRPr="00E909E1">
        <w:rPr>
          <w:rFonts w:asciiTheme="minorHAnsi" w:hAnsiTheme="minorHAnsi"/>
        </w:rPr>
        <w:t xml:space="preserve">Spørgsmål, der modtages senest </w:t>
      </w:r>
      <w:r w:rsidRPr="00B50F09">
        <w:rPr>
          <w:rFonts w:asciiTheme="minorHAnsi" w:hAnsiTheme="minorHAnsi"/>
        </w:rPr>
        <w:t xml:space="preserve">den </w:t>
      </w:r>
      <w:r w:rsidR="00204CA3">
        <w:rPr>
          <w:rFonts w:asciiTheme="minorHAnsi" w:hAnsiTheme="minorHAnsi"/>
        </w:rPr>
        <w:t>8</w:t>
      </w:r>
      <w:r w:rsidR="00EC12A9" w:rsidRPr="00204CA3">
        <w:rPr>
          <w:rFonts w:asciiTheme="minorHAnsi" w:hAnsiTheme="minorHAnsi"/>
        </w:rPr>
        <w:t xml:space="preserve">. </w:t>
      </w:r>
      <w:r w:rsidR="00204CA3">
        <w:rPr>
          <w:rFonts w:asciiTheme="minorHAnsi" w:hAnsiTheme="minorHAnsi"/>
        </w:rPr>
        <w:t>januar 2019</w:t>
      </w:r>
      <w:r w:rsidRPr="00204CA3">
        <w:rPr>
          <w:rFonts w:asciiTheme="minorHAnsi" w:hAnsiTheme="minorHAnsi"/>
        </w:rPr>
        <w:t>,</w:t>
      </w:r>
      <w:r w:rsidRPr="00B50F09">
        <w:rPr>
          <w:rFonts w:asciiTheme="minorHAnsi" w:hAnsiTheme="minorHAnsi"/>
        </w:rPr>
        <w:t xml:space="preserve"> vil blive besvaret af FMI senest seks dage inden fristen for afgivelse af INDO.</w:t>
      </w:r>
    </w:p>
    <w:p w:rsidR="0022097B" w:rsidRPr="00E909E1" w:rsidRDefault="0022097B" w:rsidP="0022097B">
      <w:pPr>
        <w:suppressAutoHyphens/>
        <w:jc w:val="both"/>
        <w:rPr>
          <w:rFonts w:asciiTheme="minorHAnsi" w:hAnsiTheme="minorHAnsi"/>
          <w:highlight w:val="yellow"/>
        </w:rPr>
      </w:pPr>
    </w:p>
    <w:p w:rsidR="0022097B" w:rsidRPr="00E909E1" w:rsidRDefault="0022097B" w:rsidP="0022097B">
      <w:pPr>
        <w:suppressAutoHyphens/>
        <w:jc w:val="both"/>
        <w:rPr>
          <w:rFonts w:asciiTheme="minorHAnsi" w:hAnsiTheme="minorHAnsi"/>
        </w:rPr>
      </w:pPr>
      <w:r w:rsidRPr="00E909E1">
        <w:rPr>
          <w:rFonts w:asciiTheme="minorHAnsi" w:hAnsiTheme="minorHAnsi"/>
        </w:rPr>
        <w:t xml:space="preserve">Spørgsmål, der modtages senere end den herover anførte dato, vil også blive besvaret, medmindre spørgsmålets beskaffenhed gør det uforholdsmæssigt besværligt for FMI at svare seks dage inden fristen for afgivelse af INDO. </w:t>
      </w:r>
    </w:p>
    <w:p w:rsidR="0022097B" w:rsidRPr="00E909E1" w:rsidRDefault="0022097B" w:rsidP="0022097B">
      <w:pPr>
        <w:suppressAutoHyphens/>
        <w:jc w:val="both"/>
        <w:rPr>
          <w:rFonts w:asciiTheme="minorHAnsi" w:hAnsiTheme="minorHAnsi"/>
        </w:rPr>
      </w:pPr>
    </w:p>
    <w:p w:rsidR="0022097B" w:rsidRPr="00E909E1" w:rsidRDefault="0022097B" w:rsidP="0022097B">
      <w:pPr>
        <w:jc w:val="both"/>
        <w:rPr>
          <w:rFonts w:asciiTheme="minorHAnsi" w:hAnsiTheme="minorHAnsi"/>
          <w:szCs w:val="22"/>
        </w:rPr>
      </w:pPr>
      <w:r w:rsidRPr="00E909E1">
        <w:rPr>
          <w:rFonts w:asciiTheme="minorHAnsi" w:hAnsiTheme="minorHAnsi"/>
        </w:rPr>
        <w:t>Der kan ikke forventes svar på spørgsmål, der modtages senere end seks dage inden fristen for INDO.</w:t>
      </w:r>
    </w:p>
    <w:p w:rsidR="0022097B" w:rsidRPr="00E909E1" w:rsidRDefault="0022097B" w:rsidP="0022097B">
      <w:pPr>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t>Spørgsmål og svar vil følgelig udgøre en del af udbudsmaterialet, som tilbudsgiveren accepterer i sin helhed ved afgivelse af INDO.</w:t>
      </w:r>
    </w:p>
    <w:p w:rsidR="00986F14" w:rsidRPr="00E909E1" w:rsidRDefault="00986F14" w:rsidP="00B96038">
      <w:pPr>
        <w:tabs>
          <w:tab w:val="clear" w:pos="1418"/>
          <w:tab w:val="left" w:pos="5609"/>
        </w:tabs>
        <w:suppressAutoHyphens/>
        <w:jc w:val="both"/>
        <w:rPr>
          <w:rFonts w:asciiTheme="minorHAnsi" w:hAnsiTheme="minorHAnsi"/>
        </w:rPr>
      </w:pPr>
    </w:p>
    <w:p w:rsidR="00986F14" w:rsidRPr="00E909E1" w:rsidRDefault="00F9514D" w:rsidP="00986F14">
      <w:pPr>
        <w:pStyle w:val="Overskrift2"/>
        <w:suppressAutoHyphens/>
        <w:rPr>
          <w:rFonts w:asciiTheme="minorHAnsi" w:hAnsiTheme="minorHAnsi"/>
        </w:rPr>
      </w:pPr>
      <w:bookmarkStart w:id="19" w:name="_Toc523988640"/>
      <w:bookmarkStart w:id="20" w:name="_Ref464659654"/>
      <w:bookmarkStart w:id="21" w:name="_Ref464644101"/>
      <w:r w:rsidRPr="00E909E1">
        <w:rPr>
          <w:rFonts w:asciiTheme="minorHAnsi" w:hAnsiTheme="minorHAnsi"/>
        </w:rPr>
        <w:t>Orienterings</w:t>
      </w:r>
      <w:r w:rsidR="00986F14" w:rsidRPr="00E909E1">
        <w:rPr>
          <w:rFonts w:asciiTheme="minorHAnsi" w:hAnsiTheme="minorHAnsi"/>
        </w:rPr>
        <w:t>møde</w:t>
      </w:r>
      <w:bookmarkEnd w:id="19"/>
      <w:r w:rsidR="00986F14" w:rsidRPr="00E909E1">
        <w:rPr>
          <w:rFonts w:asciiTheme="minorHAnsi" w:hAnsiTheme="minorHAnsi"/>
        </w:rPr>
        <w:t xml:space="preserve"> </w:t>
      </w:r>
      <w:bookmarkEnd w:id="20"/>
      <w:bookmarkEnd w:id="21"/>
    </w:p>
    <w:p w:rsidR="00275013" w:rsidRPr="00E909E1" w:rsidRDefault="00275013" w:rsidP="00986F14">
      <w:pPr>
        <w:suppressAutoHyphens/>
        <w:jc w:val="both"/>
        <w:rPr>
          <w:rFonts w:asciiTheme="minorHAnsi" w:hAnsiTheme="minorHAnsi"/>
        </w:rPr>
      </w:pPr>
      <w:r w:rsidRPr="00E909E1">
        <w:rPr>
          <w:rFonts w:asciiTheme="minorHAnsi" w:hAnsiTheme="minorHAnsi"/>
        </w:rPr>
        <w:t xml:space="preserve">FMI indkalder prækvalificerede tilbudsgivere til et </w:t>
      </w:r>
      <w:r w:rsidR="00204CA3">
        <w:rPr>
          <w:rFonts w:asciiTheme="minorHAnsi" w:hAnsiTheme="minorHAnsi"/>
        </w:rPr>
        <w:t>orienteringsmøde</w:t>
      </w:r>
      <w:r w:rsidRPr="00E909E1">
        <w:rPr>
          <w:rFonts w:asciiTheme="minorHAnsi" w:hAnsiTheme="minorHAnsi"/>
        </w:rPr>
        <w:t xml:space="preserve"> </w:t>
      </w:r>
      <w:r w:rsidR="00C20D57" w:rsidRPr="00E909E1">
        <w:rPr>
          <w:rFonts w:asciiTheme="minorHAnsi" w:hAnsiTheme="minorHAnsi"/>
        </w:rPr>
        <w:t>hos FMI.</w:t>
      </w:r>
    </w:p>
    <w:p w:rsidR="00275013" w:rsidRPr="00E909E1" w:rsidRDefault="00275013" w:rsidP="00986F14">
      <w:pPr>
        <w:suppressAutoHyphens/>
        <w:jc w:val="both"/>
        <w:rPr>
          <w:rFonts w:asciiTheme="minorHAnsi" w:hAnsiTheme="minorHAnsi"/>
        </w:rPr>
      </w:pPr>
    </w:p>
    <w:p w:rsidR="00986F14" w:rsidRPr="00E909E1" w:rsidRDefault="00D26143" w:rsidP="00986F14">
      <w:pPr>
        <w:suppressAutoHyphens/>
        <w:jc w:val="both"/>
        <w:rPr>
          <w:rFonts w:asciiTheme="minorHAnsi" w:hAnsiTheme="minorHAnsi"/>
        </w:rPr>
      </w:pPr>
      <w:r w:rsidRPr="00E909E1">
        <w:rPr>
          <w:rFonts w:asciiTheme="minorHAnsi" w:hAnsiTheme="minorHAnsi"/>
        </w:rPr>
        <w:t xml:space="preserve">Hver tilbudsgiver får tildelt et bestemt tidspunkt for </w:t>
      </w:r>
      <w:r w:rsidR="00B2073C">
        <w:rPr>
          <w:rFonts w:asciiTheme="minorHAnsi" w:hAnsiTheme="minorHAnsi"/>
        </w:rPr>
        <w:t>orienteringsmødet</w:t>
      </w:r>
      <w:r w:rsidRPr="00E909E1">
        <w:rPr>
          <w:rFonts w:asciiTheme="minorHAnsi" w:hAnsiTheme="minorHAnsi"/>
        </w:rPr>
        <w:t>, og der gives yderligere information, når tilbudsgiverne er blevet prækvalificeret.</w:t>
      </w:r>
    </w:p>
    <w:p w:rsidR="00986F14" w:rsidRPr="00E909E1" w:rsidRDefault="00986F14" w:rsidP="00986F14">
      <w:pPr>
        <w:suppressAutoHyphens/>
        <w:jc w:val="both"/>
        <w:rPr>
          <w:rFonts w:asciiTheme="minorHAnsi" w:hAnsiTheme="minorHAnsi"/>
        </w:rPr>
      </w:pPr>
    </w:p>
    <w:p w:rsidR="00770B06" w:rsidRPr="00E909E1" w:rsidRDefault="00770B06" w:rsidP="00D26143">
      <w:pPr>
        <w:suppressAutoHyphens/>
        <w:jc w:val="both"/>
        <w:rPr>
          <w:rFonts w:asciiTheme="minorHAnsi" w:hAnsiTheme="minorHAnsi"/>
        </w:rPr>
      </w:pPr>
      <w:r w:rsidRPr="00E909E1">
        <w:rPr>
          <w:rFonts w:asciiTheme="minorHAnsi" w:hAnsiTheme="minorHAnsi"/>
        </w:rPr>
        <w:t xml:space="preserve">Under mødet vil FMI forklare baggrunden for udbudsproceduren og formålet med </w:t>
      </w:r>
      <w:r w:rsidR="00A85B41" w:rsidRPr="00E909E1">
        <w:rPr>
          <w:rFonts w:asciiTheme="minorHAnsi" w:hAnsiTheme="minorHAnsi"/>
        </w:rPr>
        <w:t>anskaffelsen</w:t>
      </w:r>
      <w:r w:rsidRPr="00E909E1">
        <w:rPr>
          <w:rFonts w:asciiTheme="minorHAnsi" w:hAnsiTheme="minorHAnsi"/>
        </w:rPr>
        <w:t>. Der vil blive givet generel information om udbudsmaterialets struktur og indhold.</w:t>
      </w:r>
    </w:p>
    <w:p w:rsidR="00986F14" w:rsidRPr="00E909E1" w:rsidRDefault="00986F14" w:rsidP="00986F14">
      <w:pPr>
        <w:suppressAutoHyphens/>
        <w:jc w:val="both"/>
        <w:rPr>
          <w:rFonts w:asciiTheme="minorHAnsi" w:hAnsiTheme="minorHAnsi"/>
        </w:rPr>
      </w:pPr>
    </w:p>
    <w:p w:rsidR="00986F14" w:rsidRPr="00E909E1" w:rsidRDefault="00986F14" w:rsidP="00986F14">
      <w:pPr>
        <w:suppressAutoHyphens/>
        <w:jc w:val="both"/>
        <w:rPr>
          <w:rFonts w:asciiTheme="minorHAnsi" w:hAnsiTheme="minorHAnsi"/>
        </w:rPr>
      </w:pPr>
      <w:r w:rsidRPr="00E909E1">
        <w:rPr>
          <w:rFonts w:asciiTheme="minorHAnsi" w:hAnsiTheme="minorHAnsi"/>
        </w:rPr>
        <w:t xml:space="preserve">Tilbudsgiverne bedes informere kontaktpersonen, jf. </w:t>
      </w:r>
      <w:r w:rsidR="00204CA3" w:rsidRPr="00E909E1">
        <w:rPr>
          <w:rFonts w:asciiTheme="minorHAnsi" w:hAnsiTheme="minorHAnsi"/>
        </w:rPr>
        <w:t>pkt.</w:t>
      </w:r>
      <w:r w:rsidRPr="00E909E1">
        <w:rPr>
          <w:rFonts w:asciiTheme="minorHAnsi" w:hAnsiTheme="minorHAnsi"/>
        </w:rPr>
        <w:t xml:space="preserve"> </w:t>
      </w:r>
      <w:fldSimple w:instr=" REF _Ref398672074 \r \h  \* MERGEFORMAT ">
        <w:r w:rsidR="00962183" w:rsidRPr="00E909E1">
          <w:rPr>
            <w:rFonts w:asciiTheme="minorHAnsi" w:hAnsiTheme="minorHAnsi"/>
          </w:rPr>
          <w:t>1</w:t>
        </w:r>
      </w:fldSimple>
      <w:r w:rsidRPr="00E909E1">
        <w:rPr>
          <w:rFonts w:asciiTheme="minorHAnsi" w:hAnsiTheme="minorHAnsi"/>
        </w:rPr>
        <w:t>, senest 14 dage inden afholdelse af mødet, hvis tilbudsgiveren ønsker at deltage i mødet, og i så fald oplyse, hvor mange personer der deltager sammen med tilbudsgiveren. FMI forbeholder sig ret til at reducere antallet af personer, der deltager sammen med hver enkelt tilbudsgiver.</w:t>
      </w:r>
    </w:p>
    <w:p w:rsidR="00752883" w:rsidRPr="00E909E1" w:rsidRDefault="00752883" w:rsidP="00986F14">
      <w:pPr>
        <w:suppressAutoHyphens/>
        <w:jc w:val="both"/>
        <w:rPr>
          <w:rFonts w:asciiTheme="minorHAnsi" w:hAnsiTheme="minorHAnsi"/>
        </w:rPr>
      </w:pPr>
    </w:p>
    <w:p w:rsidR="00752883" w:rsidRPr="00E909E1" w:rsidRDefault="00752883" w:rsidP="00D26143">
      <w:pPr>
        <w:suppressAutoHyphens/>
        <w:jc w:val="both"/>
        <w:rPr>
          <w:rFonts w:asciiTheme="minorHAnsi" w:hAnsiTheme="minorHAnsi"/>
        </w:rPr>
      </w:pPr>
      <w:r w:rsidRPr="00E909E1">
        <w:rPr>
          <w:rFonts w:asciiTheme="minorHAnsi" w:hAnsiTheme="minorHAnsi"/>
        </w:rPr>
        <w:t xml:space="preserve">Hvis tilbudsgiveren er en udenlandsk enhed, skal tilbudsgiveren oplyse følgende: Virksomhedens navn, deltagernes fulde navn, fødselsdato og/eller pasnummer. </w:t>
      </w:r>
    </w:p>
    <w:p w:rsidR="00752883" w:rsidRPr="00E909E1" w:rsidRDefault="00752883" w:rsidP="00D26143">
      <w:pPr>
        <w:suppressAutoHyphens/>
        <w:jc w:val="both"/>
        <w:rPr>
          <w:rFonts w:asciiTheme="minorHAnsi" w:hAnsiTheme="minorHAnsi"/>
        </w:rPr>
      </w:pPr>
    </w:p>
    <w:p w:rsidR="00752883" w:rsidRPr="00E909E1" w:rsidRDefault="00752883" w:rsidP="00D26143">
      <w:pPr>
        <w:suppressAutoHyphens/>
        <w:jc w:val="both"/>
        <w:rPr>
          <w:rFonts w:asciiTheme="minorHAnsi" w:hAnsiTheme="minorHAnsi"/>
        </w:rPr>
      </w:pPr>
      <w:r w:rsidRPr="00E909E1">
        <w:rPr>
          <w:rFonts w:asciiTheme="minorHAnsi" w:hAnsiTheme="minorHAnsi"/>
        </w:rPr>
        <w:t xml:space="preserve">Hvis tilbudsgiveren er en dansk enhed, skal tilbudsgiveren oplyse følgende: Virksomhedens navn og deltagernes fulde navn. </w:t>
      </w:r>
    </w:p>
    <w:p w:rsidR="00986F14" w:rsidRPr="00E909E1" w:rsidRDefault="00986F14" w:rsidP="00986F14">
      <w:pPr>
        <w:suppressAutoHyphens/>
        <w:jc w:val="both"/>
        <w:rPr>
          <w:rFonts w:asciiTheme="minorHAnsi" w:hAnsiTheme="minorHAnsi"/>
        </w:rPr>
      </w:pPr>
    </w:p>
    <w:p w:rsidR="00986F14" w:rsidRPr="00E909E1" w:rsidRDefault="00986F14" w:rsidP="00986F14">
      <w:pPr>
        <w:suppressAutoHyphens/>
        <w:jc w:val="both"/>
        <w:rPr>
          <w:rFonts w:asciiTheme="minorHAnsi" w:hAnsiTheme="minorHAnsi"/>
        </w:rPr>
      </w:pPr>
      <w:r w:rsidRPr="00E909E1">
        <w:rPr>
          <w:rFonts w:asciiTheme="minorHAnsi" w:hAnsiTheme="minorHAnsi"/>
        </w:rPr>
        <w:t xml:space="preserve">Der kan stilles spørgsmål under mødet. FMI forbeholder sig dog retten til at henvise tilbudsgiverne til at </w:t>
      </w:r>
      <w:r w:rsidR="00F9514D" w:rsidRPr="00E909E1">
        <w:rPr>
          <w:rFonts w:asciiTheme="minorHAnsi" w:hAnsiTheme="minorHAnsi"/>
        </w:rPr>
        <w:t>afgive</w:t>
      </w:r>
      <w:r w:rsidRPr="00E909E1">
        <w:rPr>
          <w:rFonts w:asciiTheme="minorHAnsi" w:hAnsiTheme="minorHAnsi"/>
        </w:rPr>
        <w:t xml:space="preserve"> spørgsmålene skriftligt i stedet, jf. </w:t>
      </w:r>
      <w:r w:rsidR="00204CA3" w:rsidRPr="00E909E1">
        <w:rPr>
          <w:rFonts w:asciiTheme="minorHAnsi" w:hAnsiTheme="minorHAnsi"/>
        </w:rPr>
        <w:t>pkt.</w:t>
      </w:r>
      <w:r w:rsidRPr="00E909E1">
        <w:rPr>
          <w:rFonts w:asciiTheme="minorHAnsi" w:hAnsiTheme="minorHAnsi"/>
        </w:rPr>
        <w:t xml:space="preserve"> </w:t>
      </w:r>
      <w:fldSimple w:instr=" REF _Ref398663954 \r \h  \* MERGEFORMAT ">
        <w:r w:rsidR="00962183" w:rsidRPr="00E909E1">
          <w:rPr>
            <w:rFonts w:asciiTheme="minorHAnsi" w:hAnsiTheme="minorHAnsi"/>
          </w:rPr>
          <w:t>4.1</w:t>
        </w:r>
      </w:fldSimple>
      <w:r w:rsidRPr="00E909E1">
        <w:rPr>
          <w:rFonts w:asciiTheme="minorHAnsi" w:hAnsiTheme="minorHAnsi"/>
        </w:rPr>
        <w:t xml:space="preserve">, hvis det efter FMI’s mening ikke er </w:t>
      </w:r>
      <w:r w:rsidR="00F9514D" w:rsidRPr="00E909E1">
        <w:rPr>
          <w:rFonts w:asciiTheme="minorHAnsi" w:hAnsiTheme="minorHAnsi"/>
        </w:rPr>
        <w:t xml:space="preserve">hensigtsmæssigt </w:t>
      </w:r>
      <w:r w:rsidRPr="00E909E1">
        <w:rPr>
          <w:rFonts w:asciiTheme="minorHAnsi" w:hAnsiTheme="minorHAnsi"/>
        </w:rPr>
        <w:t>eller muligt at besvare spørgsmålene under mødet</w:t>
      </w:r>
      <w:r w:rsidR="005F0CE8" w:rsidRPr="00E909E1">
        <w:rPr>
          <w:rFonts w:asciiTheme="minorHAnsi" w:hAnsiTheme="minorHAnsi"/>
        </w:rPr>
        <w:t>, herunder i forhold til</w:t>
      </w:r>
      <w:r w:rsidRPr="00E909E1">
        <w:rPr>
          <w:rFonts w:asciiTheme="minorHAnsi" w:hAnsiTheme="minorHAnsi"/>
        </w:rPr>
        <w:t xml:space="preserve"> spørgsmål, der kræver yderligere overvejelser.</w:t>
      </w:r>
    </w:p>
    <w:p w:rsidR="00986F14" w:rsidRPr="00E909E1" w:rsidRDefault="00986F14" w:rsidP="00986F14">
      <w:pPr>
        <w:suppressAutoHyphens/>
        <w:jc w:val="both"/>
        <w:rPr>
          <w:rFonts w:asciiTheme="minorHAnsi" w:hAnsiTheme="minorHAnsi"/>
        </w:rPr>
      </w:pPr>
    </w:p>
    <w:p w:rsidR="00986F14" w:rsidRPr="00E909E1" w:rsidRDefault="00D26143" w:rsidP="00986F14">
      <w:pPr>
        <w:suppressAutoHyphens/>
        <w:jc w:val="both"/>
        <w:rPr>
          <w:rFonts w:asciiTheme="minorHAnsi" w:hAnsiTheme="minorHAnsi"/>
        </w:rPr>
      </w:pPr>
      <w:r w:rsidRPr="00E909E1">
        <w:rPr>
          <w:rFonts w:asciiTheme="minorHAnsi" w:hAnsiTheme="minorHAnsi"/>
        </w:rPr>
        <w:t>FMI udarbejder anonymiserede spørgsmål/svar, der efterfølgende sendes til alle tilbudsgivere via uploade på ETHICS’ website.</w:t>
      </w:r>
    </w:p>
    <w:p w:rsidR="0054215C" w:rsidRPr="00E909E1" w:rsidRDefault="0054215C" w:rsidP="00986F14">
      <w:pPr>
        <w:suppressAutoHyphens/>
        <w:jc w:val="both"/>
        <w:rPr>
          <w:rFonts w:asciiTheme="minorHAnsi" w:hAnsiTheme="minorHAnsi"/>
        </w:rPr>
      </w:pPr>
    </w:p>
    <w:p w:rsidR="00DB1113" w:rsidRPr="00E909E1" w:rsidRDefault="00DB1113" w:rsidP="00986F14">
      <w:pPr>
        <w:suppressAutoHyphens/>
        <w:jc w:val="both"/>
        <w:rPr>
          <w:rFonts w:asciiTheme="minorHAnsi" w:hAnsiTheme="minorHAnsi"/>
        </w:rPr>
      </w:pPr>
    </w:p>
    <w:p w:rsidR="0054215C" w:rsidRPr="00E909E1" w:rsidRDefault="00680CEA" w:rsidP="00986F14">
      <w:pPr>
        <w:pStyle w:val="Overskrift1"/>
        <w:suppressAutoHyphens/>
        <w:rPr>
          <w:rFonts w:asciiTheme="minorHAnsi" w:hAnsiTheme="minorHAnsi"/>
        </w:rPr>
      </w:pPr>
      <w:bookmarkStart w:id="22" w:name="_Toc523988641"/>
      <w:r w:rsidRPr="00E909E1">
        <w:rPr>
          <w:rFonts w:asciiTheme="minorHAnsi" w:hAnsiTheme="minorHAnsi"/>
        </w:rPr>
        <w:t>TILBUDSGIVERENS første vejledende tilbud (projektforslag) (INDO)</w:t>
      </w:r>
      <w:bookmarkEnd w:id="22"/>
    </w:p>
    <w:p w:rsidR="0054215C" w:rsidRPr="00E909E1" w:rsidRDefault="007656BD" w:rsidP="00986F14">
      <w:pPr>
        <w:pStyle w:val="Overskrift2"/>
        <w:suppressAutoHyphens/>
        <w:rPr>
          <w:rFonts w:asciiTheme="minorHAnsi" w:hAnsiTheme="minorHAnsi"/>
        </w:rPr>
      </w:pPr>
      <w:bookmarkStart w:id="23" w:name="_Ref464657328"/>
      <w:bookmarkStart w:id="24" w:name="_Ref343088480"/>
      <w:bookmarkStart w:id="25" w:name="_Toc346632133"/>
      <w:bookmarkStart w:id="26" w:name="_Toc523988642"/>
      <w:r w:rsidRPr="00E909E1">
        <w:rPr>
          <w:rFonts w:asciiTheme="minorHAnsi" w:hAnsiTheme="minorHAnsi"/>
        </w:rPr>
        <w:t>Frist for afgivelse af INDO</w:t>
      </w:r>
      <w:bookmarkEnd w:id="23"/>
      <w:bookmarkEnd w:id="24"/>
      <w:bookmarkEnd w:id="25"/>
      <w:bookmarkEnd w:id="26"/>
    </w:p>
    <w:p w:rsidR="00E37D60" w:rsidRPr="00E909E1" w:rsidRDefault="00E37D60" w:rsidP="00986F14">
      <w:pPr>
        <w:suppressAutoHyphens/>
        <w:jc w:val="both"/>
        <w:rPr>
          <w:rFonts w:asciiTheme="minorHAnsi" w:hAnsiTheme="minorHAnsi"/>
          <w:szCs w:val="22"/>
        </w:rPr>
      </w:pPr>
    </w:p>
    <w:p w:rsidR="0022097B" w:rsidRPr="00E909E1" w:rsidRDefault="00EC12A9" w:rsidP="0022097B">
      <w:pPr>
        <w:suppressAutoHyphens/>
        <w:jc w:val="both"/>
        <w:rPr>
          <w:rFonts w:asciiTheme="minorHAnsi" w:hAnsiTheme="minorHAnsi"/>
        </w:rPr>
      </w:pPr>
      <w:r>
        <w:rPr>
          <w:rFonts w:asciiTheme="minorHAnsi" w:hAnsiTheme="minorHAnsi"/>
        </w:rPr>
        <w:t>INDO forventes afgivet</w:t>
      </w:r>
      <w:r w:rsidR="0022097B" w:rsidRPr="00E909E1">
        <w:rPr>
          <w:rFonts w:asciiTheme="minorHAnsi" w:hAnsiTheme="minorHAnsi"/>
        </w:rPr>
        <w:t xml:space="preserve"> elektronisk via ETHICS’ webpor</w:t>
      </w:r>
      <w:r w:rsidR="0022097B" w:rsidRPr="00B50F09">
        <w:rPr>
          <w:rFonts w:asciiTheme="minorHAnsi" w:hAnsiTheme="minorHAnsi"/>
        </w:rPr>
        <w:t xml:space="preserve">tal i </w:t>
      </w:r>
      <w:r w:rsidR="0022097B" w:rsidRPr="00204CA3">
        <w:rPr>
          <w:rFonts w:asciiTheme="minorHAnsi" w:hAnsiTheme="minorHAnsi"/>
          <w:b/>
        </w:rPr>
        <w:t xml:space="preserve">uge </w:t>
      </w:r>
      <w:r w:rsidRPr="00204CA3">
        <w:rPr>
          <w:rFonts w:asciiTheme="minorHAnsi" w:hAnsiTheme="minorHAnsi"/>
          <w:b/>
        </w:rPr>
        <w:t>4</w:t>
      </w:r>
      <w:r w:rsidR="0022097B" w:rsidRPr="00204CA3">
        <w:rPr>
          <w:rFonts w:asciiTheme="minorHAnsi" w:hAnsiTheme="minorHAnsi"/>
          <w:b/>
        </w:rPr>
        <w:t>, 201</w:t>
      </w:r>
      <w:r w:rsidR="00204CA3">
        <w:rPr>
          <w:rFonts w:asciiTheme="minorHAnsi" w:hAnsiTheme="minorHAnsi"/>
          <w:b/>
        </w:rPr>
        <w:t>9</w:t>
      </w:r>
      <w:r w:rsidR="0022097B" w:rsidRPr="00204CA3">
        <w:rPr>
          <w:rFonts w:asciiTheme="minorHAnsi" w:hAnsiTheme="minorHAnsi"/>
        </w:rPr>
        <w:t>.</w:t>
      </w:r>
      <w:r w:rsidR="0022097B" w:rsidRPr="00B50F09">
        <w:rPr>
          <w:rFonts w:asciiTheme="minorHAnsi" w:hAnsiTheme="minorHAnsi"/>
        </w:rPr>
        <w:t xml:space="preserve"> Nøjagtig dato og tidspunkt for afgivelse af INDO vil blive meddelt i </w:t>
      </w:r>
      <w:r w:rsidR="00A85B41" w:rsidRPr="00B50F09">
        <w:rPr>
          <w:rFonts w:asciiTheme="minorHAnsi" w:hAnsiTheme="minorHAnsi"/>
        </w:rPr>
        <w:t>separat skrivelse</w:t>
      </w:r>
      <w:r w:rsidR="0022097B" w:rsidRPr="00B50F09">
        <w:rPr>
          <w:rFonts w:asciiTheme="minorHAnsi" w:hAnsiTheme="minorHAnsi"/>
        </w:rPr>
        <w:t>.</w:t>
      </w:r>
      <w:r w:rsidR="0022097B" w:rsidRPr="00E909E1">
        <w:rPr>
          <w:rFonts w:asciiTheme="minorHAnsi" w:hAnsiTheme="minorHAnsi"/>
        </w:rPr>
        <w:t xml:space="preserve"> </w:t>
      </w:r>
    </w:p>
    <w:p w:rsidR="0022097B" w:rsidRPr="00E909E1" w:rsidRDefault="0022097B" w:rsidP="0022097B">
      <w:pPr>
        <w:suppressAutoHyphens/>
        <w:jc w:val="both"/>
        <w:rPr>
          <w:rFonts w:asciiTheme="minorHAnsi" w:hAnsiTheme="minorHAnsi"/>
          <w:szCs w:val="22"/>
          <w:highlight w:val="yellow"/>
        </w:rPr>
      </w:pPr>
    </w:p>
    <w:p w:rsidR="0022097B" w:rsidRPr="00E909E1" w:rsidRDefault="0022097B" w:rsidP="0022097B">
      <w:pPr>
        <w:suppressAutoHyphens/>
        <w:jc w:val="both"/>
        <w:rPr>
          <w:rFonts w:asciiTheme="minorHAnsi" w:hAnsiTheme="minorHAnsi"/>
          <w:szCs w:val="22"/>
        </w:rPr>
      </w:pPr>
      <w:r w:rsidRPr="00E909E1">
        <w:rPr>
          <w:rFonts w:asciiTheme="minorHAnsi" w:hAnsiTheme="minorHAnsi"/>
        </w:rPr>
        <w:t>INDO’er, der modtages efter den meddelte frist, vil ikke blive taget i betragtning.</w:t>
      </w:r>
    </w:p>
    <w:p w:rsidR="0022097B" w:rsidRPr="00E909E1" w:rsidRDefault="0022097B" w:rsidP="0022097B">
      <w:pPr>
        <w:suppressAutoHyphens/>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t xml:space="preserve">INDO kan </w:t>
      </w:r>
      <w:r w:rsidRPr="00E909E1">
        <w:rPr>
          <w:rFonts w:asciiTheme="minorHAnsi" w:hAnsiTheme="minorHAnsi"/>
          <w:szCs w:val="22"/>
          <w:u w:val="single"/>
        </w:rPr>
        <w:t>ikke</w:t>
      </w:r>
      <w:r w:rsidRPr="00E909E1">
        <w:rPr>
          <w:rFonts w:asciiTheme="minorHAnsi" w:hAnsiTheme="minorHAnsi"/>
        </w:rPr>
        <w:t xml:space="preserve"> afgives på andre måder end via ETHICS’ webportal.</w:t>
      </w:r>
    </w:p>
    <w:p w:rsidR="0022097B" w:rsidRPr="00E909E1" w:rsidRDefault="0022097B" w:rsidP="0022097B">
      <w:pPr>
        <w:suppressAutoHyphens/>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t xml:space="preserve">INDO er afgivet, når det er uploadet </w:t>
      </w:r>
      <w:r w:rsidR="00A85B41" w:rsidRPr="00E909E1">
        <w:rPr>
          <w:rFonts w:asciiTheme="minorHAnsi" w:hAnsiTheme="minorHAnsi"/>
        </w:rPr>
        <w:t xml:space="preserve">og afsendt </w:t>
      </w:r>
      <w:r w:rsidRPr="00E909E1">
        <w:rPr>
          <w:rFonts w:asciiTheme="minorHAnsi" w:hAnsiTheme="minorHAnsi"/>
        </w:rPr>
        <w:t>via ETHICS’ webportal. Når INDO er uploadet, har tilbudsg</w:t>
      </w:r>
      <w:r w:rsidRPr="00E909E1">
        <w:rPr>
          <w:rFonts w:asciiTheme="minorHAnsi" w:hAnsiTheme="minorHAnsi"/>
        </w:rPr>
        <w:t>i</w:t>
      </w:r>
      <w:r w:rsidRPr="00E909E1">
        <w:rPr>
          <w:rFonts w:asciiTheme="minorHAnsi" w:hAnsiTheme="minorHAnsi"/>
        </w:rPr>
        <w:t>veren mulighed for at ændre indholdet i INDO indtil fristen for afgivelse INDO.</w:t>
      </w:r>
    </w:p>
    <w:p w:rsidR="0022097B" w:rsidRPr="00E909E1" w:rsidRDefault="0022097B" w:rsidP="0022097B">
      <w:pPr>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t>FMI har ikke adgang til det afgivne INDO før efter udløbet af fristen for afgivelse af INDO.</w:t>
      </w:r>
    </w:p>
    <w:p w:rsidR="0022097B" w:rsidRPr="00E909E1" w:rsidRDefault="0022097B" w:rsidP="0022097B">
      <w:pPr>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t>Hvis INDO indeholder flere versioner af samme dokument, vil den seneste version være gældende. Tidsi</w:t>
      </w:r>
      <w:r w:rsidRPr="00E909E1">
        <w:rPr>
          <w:rFonts w:asciiTheme="minorHAnsi" w:hAnsiTheme="minorHAnsi"/>
        </w:rPr>
        <w:t>n</w:t>
      </w:r>
      <w:r w:rsidRPr="00E909E1">
        <w:rPr>
          <w:rFonts w:asciiTheme="minorHAnsi" w:hAnsiTheme="minorHAnsi"/>
        </w:rPr>
        <w:t>dikatoren i ETHICS afgør, hvilken version</w:t>
      </w:r>
      <w:r w:rsidR="00434A34" w:rsidRPr="00E909E1">
        <w:rPr>
          <w:rFonts w:asciiTheme="minorHAnsi" w:hAnsiTheme="minorHAnsi"/>
        </w:rPr>
        <w:t>, der</w:t>
      </w:r>
      <w:r w:rsidRPr="00E909E1">
        <w:rPr>
          <w:rFonts w:asciiTheme="minorHAnsi" w:hAnsiTheme="minorHAnsi"/>
        </w:rPr>
        <w:t xml:space="preserve"> er gældende. </w:t>
      </w:r>
    </w:p>
    <w:p w:rsidR="0022097B" w:rsidRPr="00E909E1" w:rsidRDefault="0022097B" w:rsidP="0022097B">
      <w:pPr>
        <w:jc w:val="both"/>
        <w:rPr>
          <w:rFonts w:asciiTheme="minorHAnsi" w:hAnsiTheme="minorHAnsi"/>
          <w:szCs w:val="22"/>
        </w:rPr>
      </w:pPr>
    </w:p>
    <w:p w:rsidR="0022097B" w:rsidRPr="00E909E1" w:rsidRDefault="0022097B" w:rsidP="0022097B">
      <w:pPr>
        <w:jc w:val="both"/>
        <w:rPr>
          <w:rFonts w:asciiTheme="minorHAnsi" w:hAnsiTheme="minorHAnsi"/>
          <w:szCs w:val="22"/>
        </w:rPr>
      </w:pPr>
      <w:r w:rsidRPr="00E909E1">
        <w:rPr>
          <w:rFonts w:asciiTheme="minorHAnsi" w:hAnsiTheme="minorHAnsi"/>
        </w:rPr>
        <w:lastRenderedPageBreak/>
        <w:t>Tilbudsgiveren skal</w:t>
      </w:r>
      <w:r w:rsidR="007870D6">
        <w:rPr>
          <w:rFonts w:asciiTheme="minorHAnsi" w:hAnsiTheme="minorHAnsi"/>
        </w:rPr>
        <w:t xml:space="preserve"> </w:t>
      </w:r>
      <w:r w:rsidR="00F9514D" w:rsidRPr="00E909E1">
        <w:rPr>
          <w:rFonts w:asciiTheme="minorHAnsi" w:hAnsiTheme="minorHAnsi"/>
        </w:rPr>
        <w:t>vedstå sit</w:t>
      </w:r>
      <w:r w:rsidRPr="00E909E1">
        <w:rPr>
          <w:rFonts w:asciiTheme="minorHAnsi" w:hAnsiTheme="minorHAnsi"/>
        </w:rPr>
        <w:t xml:space="preserve"> INDO i en periode på 12 måneder efter ti</w:t>
      </w:r>
      <w:r w:rsidR="000738CA" w:rsidRPr="00E909E1">
        <w:rPr>
          <w:rFonts w:asciiTheme="minorHAnsi" w:hAnsiTheme="minorHAnsi"/>
        </w:rPr>
        <w:t>lbuds</w:t>
      </w:r>
      <w:r w:rsidRPr="00E909E1">
        <w:rPr>
          <w:rFonts w:asciiTheme="minorHAnsi" w:hAnsiTheme="minorHAnsi"/>
        </w:rPr>
        <w:t>fristen. Tilbudsgiveren kan kun afgive et INDO pr. invitation til at afgive et INDO.</w:t>
      </w:r>
    </w:p>
    <w:p w:rsidR="00C35C49" w:rsidRPr="00E909E1" w:rsidRDefault="00C35C49" w:rsidP="00C35C49">
      <w:pPr>
        <w:suppressAutoHyphens/>
        <w:jc w:val="both"/>
        <w:rPr>
          <w:rFonts w:asciiTheme="minorHAnsi" w:hAnsiTheme="minorHAnsi"/>
          <w:szCs w:val="22"/>
        </w:rPr>
      </w:pPr>
    </w:p>
    <w:p w:rsidR="0054215C" w:rsidRPr="00E909E1" w:rsidRDefault="0054215C" w:rsidP="00986F14">
      <w:pPr>
        <w:pStyle w:val="Overskrift2"/>
        <w:suppressAutoHyphens/>
        <w:rPr>
          <w:rFonts w:asciiTheme="minorHAnsi" w:hAnsiTheme="minorHAnsi"/>
        </w:rPr>
      </w:pPr>
      <w:bookmarkStart w:id="27" w:name="_Toc464652390"/>
      <w:bookmarkStart w:id="28" w:name="_Toc464652520"/>
      <w:bookmarkStart w:id="29" w:name="_Toc464653262"/>
      <w:bookmarkStart w:id="30" w:name="_Toc464658347"/>
      <w:bookmarkStart w:id="31" w:name="_Toc464658825"/>
      <w:bookmarkStart w:id="32" w:name="_Toc464820015"/>
      <w:bookmarkStart w:id="33" w:name="_Toc465235096"/>
      <w:bookmarkStart w:id="34" w:name="_Toc468389924"/>
      <w:bookmarkStart w:id="35" w:name="_Toc464652391"/>
      <w:bookmarkStart w:id="36" w:name="_Toc464652521"/>
      <w:bookmarkStart w:id="37" w:name="_Toc464653263"/>
      <w:bookmarkStart w:id="38" w:name="_Toc464658348"/>
      <w:bookmarkStart w:id="39" w:name="_Toc464658826"/>
      <w:bookmarkStart w:id="40" w:name="_Toc464820016"/>
      <w:bookmarkStart w:id="41" w:name="_Toc465235097"/>
      <w:bookmarkStart w:id="42" w:name="_Toc468389925"/>
      <w:bookmarkStart w:id="43" w:name="_Toc464652392"/>
      <w:bookmarkStart w:id="44" w:name="_Toc464652522"/>
      <w:bookmarkStart w:id="45" w:name="_Toc464653264"/>
      <w:bookmarkStart w:id="46" w:name="_Toc464658349"/>
      <w:bookmarkStart w:id="47" w:name="_Toc464658827"/>
      <w:bookmarkStart w:id="48" w:name="_Toc464820017"/>
      <w:bookmarkStart w:id="49" w:name="_Toc465235098"/>
      <w:bookmarkStart w:id="50" w:name="_Toc468389926"/>
      <w:bookmarkStart w:id="51" w:name="_Toc464652393"/>
      <w:bookmarkStart w:id="52" w:name="_Toc464652523"/>
      <w:bookmarkStart w:id="53" w:name="_Toc464653265"/>
      <w:bookmarkStart w:id="54" w:name="_Toc464658350"/>
      <w:bookmarkStart w:id="55" w:name="_Toc464658828"/>
      <w:bookmarkStart w:id="56" w:name="_Toc464820018"/>
      <w:bookmarkStart w:id="57" w:name="_Toc465235099"/>
      <w:bookmarkStart w:id="58" w:name="_Toc468389927"/>
      <w:bookmarkStart w:id="59" w:name="_Ref477445896"/>
      <w:bookmarkStart w:id="60" w:name="_Toc52398864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909E1">
        <w:rPr>
          <w:rFonts w:asciiTheme="minorHAnsi" w:hAnsiTheme="minorHAnsi"/>
        </w:rPr>
        <w:t>Nærmere beskrivelse af INDO</w:t>
      </w:r>
      <w:bookmarkEnd w:id="59"/>
      <w:bookmarkEnd w:id="60"/>
      <w:r w:rsidRPr="00E909E1">
        <w:rPr>
          <w:rFonts w:asciiTheme="minorHAnsi" w:hAnsiTheme="minorHAnsi"/>
        </w:rPr>
        <w:t xml:space="preserve"> </w:t>
      </w:r>
      <w:bookmarkStart w:id="61" w:name="_Toc382575528"/>
      <w:bookmarkStart w:id="62" w:name="_Toc382577444"/>
      <w:bookmarkEnd w:id="61"/>
      <w:bookmarkEnd w:id="62"/>
    </w:p>
    <w:p w:rsidR="00486B5C" w:rsidRPr="00E909E1" w:rsidRDefault="00486B5C" w:rsidP="00986F14">
      <w:pPr>
        <w:suppressAutoHyphens/>
        <w:jc w:val="both"/>
        <w:rPr>
          <w:rFonts w:asciiTheme="minorHAnsi" w:hAnsiTheme="minorHAnsi"/>
        </w:rPr>
      </w:pPr>
    </w:p>
    <w:p w:rsidR="00486B5C" w:rsidRPr="00E909E1" w:rsidRDefault="00486B5C" w:rsidP="00986F14">
      <w:pPr>
        <w:suppressAutoHyphens/>
        <w:jc w:val="both"/>
        <w:rPr>
          <w:rFonts w:asciiTheme="minorHAnsi" w:hAnsiTheme="minorHAnsi"/>
        </w:rPr>
      </w:pPr>
      <w:r w:rsidRPr="00E909E1">
        <w:rPr>
          <w:rFonts w:asciiTheme="minorHAnsi" w:hAnsiTheme="minorHAnsi"/>
        </w:rPr>
        <w:t>INDO bestå</w:t>
      </w:r>
      <w:r w:rsidR="000738CA" w:rsidRPr="00E909E1">
        <w:rPr>
          <w:rFonts w:asciiTheme="minorHAnsi" w:hAnsiTheme="minorHAnsi"/>
        </w:rPr>
        <w:t>r</w:t>
      </w:r>
      <w:r w:rsidRPr="00E909E1">
        <w:rPr>
          <w:rFonts w:asciiTheme="minorHAnsi" w:hAnsiTheme="minorHAnsi"/>
        </w:rPr>
        <w:t xml:space="preserve"> af følgende dokumenter:</w:t>
      </w:r>
    </w:p>
    <w:p w:rsidR="00486B5C" w:rsidRPr="00E909E1" w:rsidRDefault="00486B5C" w:rsidP="00986F14">
      <w:pPr>
        <w:suppressAutoHyphens/>
        <w:jc w:val="both"/>
        <w:rPr>
          <w:rFonts w:asciiTheme="minorHAnsi" w:hAnsiTheme="minorHAnsi"/>
        </w:rPr>
      </w:pPr>
    </w:p>
    <w:p w:rsidR="001D27CB" w:rsidRPr="00E909E1" w:rsidRDefault="00486B5C" w:rsidP="00A85CBD">
      <w:pPr>
        <w:pStyle w:val="Listeafsnit"/>
        <w:numPr>
          <w:ilvl w:val="0"/>
          <w:numId w:val="21"/>
        </w:numPr>
        <w:rPr>
          <w:rFonts w:asciiTheme="minorHAnsi" w:hAnsiTheme="minorHAnsi"/>
          <w:bCs w:val="0"/>
          <w:sz w:val="22"/>
          <w:szCs w:val="22"/>
        </w:rPr>
      </w:pPr>
      <w:r w:rsidRPr="00E909E1">
        <w:rPr>
          <w:rFonts w:asciiTheme="minorHAnsi" w:hAnsiTheme="minorHAnsi"/>
          <w:bCs w:val="0"/>
          <w:sz w:val="22"/>
          <w:szCs w:val="22"/>
        </w:rPr>
        <w:t xml:space="preserve">Følgebrev (skabelon), </w:t>
      </w:r>
      <w:r w:rsidR="00A85B41" w:rsidRPr="00E909E1">
        <w:rPr>
          <w:rFonts w:asciiTheme="minorHAnsi" w:hAnsiTheme="minorHAnsi"/>
          <w:bCs w:val="0"/>
          <w:sz w:val="22"/>
          <w:szCs w:val="22"/>
        </w:rPr>
        <w:t>B</w:t>
      </w:r>
      <w:r w:rsidRPr="00E909E1">
        <w:rPr>
          <w:rFonts w:asciiTheme="minorHAnsi" w:hAnsiTheme="minorHAnsi"/>
          <w:bCs w:val="0"/>
          <w:sz w:val="22"/>
          <w:szCs w:val="22"/>
        </w:rPr>
        <w:t>ilag 1.</w:t>
      </w:r>
    </w:p>
    <w:p w:rsidR="001D27CB" w:rsidRPr="00E909E1" w:rsidRDefault="00F9514D" w:rsidP="001D27CB">
      <w:pPr>
        <w:pStyle w:val="Listeafsnit"/>
        <w:numPr>
          <w:ilvl w:val="0"/>
          <w:numId w:val="21"/>
        </w:numPr>
        <w:rPr>
          <w:rFonts w:asciiTheme="minorHAnsi" w:hAnsiTheme="minorHAnsi"/>
          <w:sz w:val="22"/>
          <w:szCs w:val="22"/>
        </w:rPr>
      </w:pPr>
      <w:r w:rsidRPr="00E909E1">
        <w:rPr>
          <w:rFonts w:asciiTheme="minorHAnsi" w:hAnsiTheme="minorHAnsi"/>
          <w:sz w:val="22"/>
          <w:szCs w:val="22"/>
        </w:rPr>
        <w:t>Ufyldte</w:t>
      </w:r>
      <w:r w:rsidR="00486B5C" w:rsidRPr="00E909E1">
        <w:rPr>
          <w:rFonts w:asciiTheme="minorHAnsi" w:hAnsiTheme="minorHAnsi"/>
          <w:sz w:val="22"/>
          <w:szCs w:val="22"/>
        </w:rPr>
        <w:t xml:space="preserve"> bilag</w:t>
      </w:r>
      <w:r w:rsidR="00BF3F66" w:rsidRPr="00E909E1">
        <w:rPr>
          <w:rFonts w:asciiTheme="minorHAnsi" w:hAnsiTheme="minorHAnsi"/>
          <w:sz w:val="22"/>
          <w:szCs w:val="22"/>
        </w:rPr>
        <w:t xml:space="preserve"> til Kontrakten</w:t>
      </w:r>
      <w:r w:rsidR="00486B5C" w:rsidRPr="00E909E1">
        <w:rPr>
          <w:rFonts w:asciiTheme="minorHAnsi" w:hAnsiTheme="minorHAnsi"/>
          <w:sz w:val="22"/>
          <w:szCs w:val="22"/>
        </w:rPr>
        <w:t>: A-</w:t>
      </w:r>
      <w:r w:rsidR="00C20D57" w:rsidRPr="00E909E1">
        <w:rPr>
          <w:rFonts w:asciiTheme="minorHAnsi" w:hAnsiTheme="minorHAnsi"/>
          <w:sz w:val="22"/>
          <w:szCs w:val="22"/>
        </w:rPr>
        <w:t>U</w:t>
      </w:r>
      <w:r w:rsidR="00486B5C" w:rsidRPr="00E909E1">
        <w:rPr>
          <w:rFonts w:asciiTheme="minorHAnsi" w:hAnsiTheme="minorHAnsi"/>
          <w:sz w:val="22"/>
          <w:szCs w:val="22"/>
        </w:rPr>
        <w:t>, se herunder.</w:t>
      </w:r>
    </w:p>
    <w:p w:rsidR="001D27CB" w:rsidRPr="00E909E1" w:rsidRDefault="001D27CB" w:rsidP="001D27CB">
      <w:pPr>
        <w:pStyle w:val="Listeafsnit"/>
        <w:numPr>
          <w:ilvl w:val="0"/>
          <w:numId w:val="21"/>
        </w:numPr>
        <w:rPr>
          <w:rFonts w:asciiTheme="minorHAnsi" w:hAnsiTheme="minorHAnsi"/>
          <w:sz w:val="22"/>
          <w:szCs w:val="22"/>
        </w:rPr>
      </w:pPr>
      <w:r w:rsidRPr="00E909E1">
        <w:rPr>
          <w:rFonts w:asciiTheme="minorHAnsi" w:hAnsiTheme="minorHAnsi"/>
          <w:sz w:val="22"/>
          <w:szCs w:val="22"/>
        </w:rPr>
        <w:t xml:space="preserve"> Tilbudsgiverens identifikation af risikofaktorer, omkostningsfaktorer osv., </w:t>
      </w:r>
      <w:r w:rsidR="00A85B41" w:rsidRPr="00E909E1">
        <w:rPr>
          <w:rFonts w:asciiTheme="minorHAnsi" w:hAnsiTheme="minorHAnsi"/>
          <w:sz w:val="22"/>
          <w:szCs w:val="22"/>
        </w:rPr>
        <w:t>B</w:t>
      </w:r>
      <w:r w:rsidRPr="00E909E1">
        <w:rPr>
          <w:rFonts w:asciiTheme="minorHAnsi" w:hAnsiTheme="minorHAnsi"/>
          <w:sz w:val="22"/>
          <w:szCs w:val="22"/>
        </w:rPr>
        <w:t>ilag 2.</w:t>
      </w:r>
    </w:p>
    <w:p w:rsidR="001D27CB" w:rsidRPr="00E909E1" w:rsidRDefault="001D27CB" w:rsidP="00ED5113">
      <w:pPr>
        <w:jc w:val="both"/>
        <w:rPr>
          <w:rFonts w:asciiTheme="minorHAnsi" w:hAnsiTheme="minorHAnsi"/>
          <w:b/>
          <w:szCs w:val="22"/>
        </w:rPr>
      </w:pPr>
    </w:p>
    <w:p w:rsidR="00ED5113" w:rsidRPr="00E909E1" w:rsidRDefault="00ED5113" w:rsidP="00ED5113">
      <w:pPr>
        <w:jc w:val="both"/>
        <w:rPr>
          <w:rFonts w:asciiTheme="minorHAnsi" w:hAnsiTheme="minorHAnsi"/>
          <w:b/>
          <w:szCs w:val="22"/>
        </w:rPr>
      </w:pPr>
      <w:r w:rsidRPr="00E909E1">
        <w:rPr>
          <w:rFonts w:asciiTheme="minorHAnsi" w:hAnsiTheme="minorHAnsi"/>
          <w:b/>
          <w:szCs w:val="22"/>
        </w:rPr>
        <w:t>Vedr. A) Følgebrev</w:t>
      </w:r>
    </w:p>
    <w:p w:rsidR="00ED5113" w:rsidRPr="00E909E1" w:rsidRDefault="00ED5113" w:rsidP="00223188">
      <w:pPr>
        <w:jc w:val="both"/>
        <w:rPr>
          <w:rFonts w:asciiTheme="minorHAnsi" w:hAnsiTheme="minorHAnsi"/>
        </w:rPr>
      </w:pPr>
      <w:r w:rsidRPr="00E909E1">
        <w:rPr>
          <w:rFonts w:asciiTheme="minorHAnsi" w:hAnsiTheme="minorHAnsi"/>
        </w:rPr>
        <w:t xml:space="preserve">Tilbudsgiveren anmodes om at benytte følgebrevet (skabelon), jf. </w:t>
      </w:r>
      <w:r w:rsidR="00A85B41" w:rsidRPr="00E909E1">
        <w:rPr>
          <w:rFonts w:asciiTheme="minorHAnsi" w:hAnsiTheme="minorHAnsi"/>
        </w:rPr>
        <w:t>B</w:t>
      </w:r>
      <w:r w:rsidRPr="00E909E1">
        <w:rPr>
          <w:rFonts w:asciiTheme="minorHAnsi" w:hAnsiTheme="minorHAnsi"/>
        </w:rPr>
        <w:t>ilag 1, når de</w:t>
      </w:r>
      <w:r w:rsidR="000738CA" w:rsidRPr="00E909E1">
        <w:rPr>
          <w:rFonts w:asciiTheme="minorHAnsi" w:hAnsiTheme="minorHAnsi"/>
        </w:rPr>
        <w:t>r</w:t>
      </w:r>
      <w:r w:rsidRPr="00E909E1">
        <w:rPr>
          <w:rFonts w:asciiTheme="minorHAnsi" w:hAnsiTheme="minorHAnsi"/>
        </w:rPr>
        <w:t xml:space="preserve"> afgive</w:t>
      </w:r>
      <w:r w:rsidR="000738CA" w:rsidRPr="00E909E1">
        <w:rPr>
          <w:rFonts w:asciiTheme="minorHAnsi" w:hAnsiTheme="minorHAnsi"/>
        </w:rPr>
        <w:t>s</w:t>
      </w:r>
      <w:r w:rsidRPr="00E909E1">
        <w:rPr>
          <w:rFonts w:asciiTheme="minorHAnsi" w:hAnsiTheme="minorHAnsi"/>
        </w:rPr>
        <w:t xml:space="preserve"> INDO. </w:t>
      </w:r>
    </w:p>
    <w:p w:rsidR="00BA6678" w:rsidRPr="00E909E1" w:rsidRDefault="00BA6678" w:rsidP="00ED5113">
      <w:pPr>
        <w:jc w:val="both"/>
        <w:rPr>
          <w:rFonts w:asciiTheme="minorHAnsi" w:hAnsiTheme="minorHAnsi"/>
          <w:szCs w:val="22"/>
          <w:u w:val="single"/>
        </w:rPr>
      </w:pPr>
    </w:p>
    <w:p w:rsidR="00BA6678" w:rsidRPr="00E909E1" w:rsidRDefault="00BA6678" w:rsidP="00ED5113">
      <w:pPr>
        <w:jc w:val="both"/>
        <w:rPr>
          <w:rFonts w:asciiTheme="minorHAnsi" w:hAnsiTheme="minorHAnsi"/>
          <w:szCs w:val="22"/>
          <w:u w:val="single"/>
        </w:rPr>
      </w:pPr>
    </w:p>
    <w:p w:rsidR="00ED5113" w:rsidRPr="00E909E1" w:rsidRDefault="00ED5113" w:rsidP="00ED5113">
      <w:pPr>
        <w:jc w:val="both"/>
        <w:rPr>
          <w:rFonts w:asciiTheme="minorHAnsi" w:hAnsiTheme="minorHAnsi"/>
          <w:b/>
          <w:bCs/>
          <w:szCs w:val="22"/>
        </w:rPr>
      </w:pPr>
      <w:r w:rsidRPr="00E909E1">
        <w:rPr>
          <w:rFonts w:asciiTheme="minorHAnsi" w:hAnsiTheme="minorHAnsi"/>
          <w:b/>
          <w:szCs w:val="22"/>
        </w:rPr>
        <w:t xml:space="preserve">Vedr. B) Udfærdigede bilag </w:t>
      </w:r>
    </w:p>
    <w:p w:rsidR="00ED5113" w:rsidRPr="00E909E1" w:rsidRDefault="00ED5113" w:rsidP="00ED5113">
      <w:pPr>
        <w:jc w:val="both"/>
        <w:rPr>
          <w:rFonts w:asciiTheme="minorHAnsi" w:hAnsiTheme="minorHAnsi"/>
          <w:szCs w:val="22"/>
        </w:rPr>
      </w:pPr>
      <w:r w:rsidRPr="00E909E1">
        <w:rPr>
          <w:rFonts w:asciiTheme="minorHAnsi" w:hAnsiTheme="minorHAnsi"/>
        </w:rPr>
        <w:t>Tilbudsgiveren skal udf</w:t>
      </w:r>
      <w:r w:rsidR="008E588E" w:rsidRPr="00E909E1">
        <w:rPr>
          <w:rFonts w:asciiTheme="minorHAnsi" w:hAnsiTheme="minorHAnsi"/>
        </w:rPr>
        <w:t>ylde</w:t>
      </w:r>
      <w:r w:rsidRPr="00E909E1">
        <w:rPr>
          <w:rFonts w:asciiTheme="minorHAnsi" w:hAnsiTheme="minorHAnsi"/>
        </w:rPr>
        <w:t xml:space="preserve"> følgende bilag:</w:t>
      </w:r>
    </w:p>
    <w:p w:rsidR="00AC443A" w:rsidRPr="00E909E1" w:rsidRDefault="00AC443A" w:rsidP="009C0421">
      <w:pPr>
        <w:rPr>
          <w:rFonts w:asciiTheme="minorHAnsi" w:hAnsiTheme="minorHAnsi"/>
          <w:szCs w:val="22"/>
          <w:highlight w:val="yellow"/>
        </w:rPr>
      </w:pPr>
    </w:p>
    <w:p w:rsidR="00ED5113" w:rsidRPr="00E909E1" w:rsidRDefault="00ED5113"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A1: Teknisk specifikation</w:t>
      </w:r>
    </w:p>
    <w:p w:rsidR="00ED5113" w:rsidRPr="00E909E1" w:rsidRDefault="00ED5113"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B: Leverandørens </w:t>
      </w:r>
      <w:r w:rsidR="00A85B41" w:rsidRPr="00E909E1">
        <w:rPr>
          <w:rFonts w:asciiTheme="minorHAnsi" w:hAnsiTheme="minorHAnsi"/>
          <w:bCs w:val="0"/>
          <w:sz w:val="22"/>
          <w:szCs w:val="22"/>
        </w:rPr>
        <w:t>I</w:t>
      </w:r>
      <w:r w:rsidRPr="00E909E1">
        <w:rPr>
          <w:rFonts w:asciiTheme="minorHAnsi" w:hAnsiTheme="minorHAnsi"/>
          <w:bCs w:val="0"/>
          <w:sz w:val="22"/>
          <w:szCs w:val="22"/>
        </w:rPr>
        <w:t>nnovationsprojektforslag</w:t>
      </w:r>
    </w:p>
    <w:p w:rsidR="002D04EF" w:rsidRPr="00E909E1" w:rsidRDefault="002D04EF"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C: Faser og milepæle</w:t>
      </w:r>
    </w:p>
    <w:p w:rsidR="0040319D" w:rsidRPr="00E909E1" w:rsidRDefault="0040319D"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E: Betaling vedrørende </w:t>
      </w:r>
      <w:r w:rsidR="00A85B41" w:rsidRPr="00E909E1">
        <w:rPr>
          <w:rFonts w:asciiTheme="minorHAnsi" w:hAnsiTheme="minorHAnsi"/>
          <w:bCs w:val="0"/>
          <w:sz w:val="22"/>
          <w:szCs w:val="22"/>
        </w:rPr>
        <w:t>I</w:t>
      </w:r>
      <w:r w:rsidRPr="00E909E1">
        <w:rPr>
          <w:rFonts w:asciiTheme="minorHAnsi" w:hAnsiTheme="minorHAnsi"/>
          <w:bCs w:val="0"/>
          <w:sz w:val="22"/>
          <w:szCs w:val="22"/>
        </w:rPr>
        <w:t xml:space="preserve">nnovations- og </w:t>
      </w:r>
      <w:r w:rsidR="00A85B41" w:rsidRPr="00E909E1">
        <w:rPr>
          <w:rFonts w:asciiTheme="minorHAnsi" w:hAnsiTheme="minorHAnsi"/>
          <w:bCs w:val="0"/>
          <w:sz w:val="22"/>
          <w:szCs w:val="22"/>
        </w:rPr>
        <w:t>U</w:t>
      </w:r>
      <w:r w:rsidRPr="00E909E1">
        <w:rPr>
          <w:rFonts w:asciiTheme="minorHAnsi" w:hAnsiTheme="minorHAnsi"/>
          <w:bCs w:val="0"/>
          <w:sz w:val="22"/>
          <w:szCs w:val="22"/>
        </w:rPr>
        <w:t>dviklingsprocessen</w:t>
      </w:r>
    </w:p>
    <w:p w:rsidR="0040319D" w:rsidRPr="00E909E1" w:rsidRDefault="0040319D"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G: Trænings- og uddannelsesprogram</w:t>
      </w:r>
    </w:p>
    <w:p w:rsidR="0040319D" w:rsidRPr="00E909E1" w:rsidRDefault="00C43455"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H: Tidsplan og milepæle</w:t>
      </w:r>
      <w:r w:rsidR="00C20D57" w:rsidRPr="00E909E1">
        <w:rPr>
          <w:rFonts w:asciiTheme="minorHAnsi" w:hAnsiTheme="minorHAnsi"/>
          <w:bCs w:val="0"/>
          <w:sz w:val="22"/>
          <w:szCs w:val="22"/>
        </w:rPr>
        <w:t xml:space="preserve"> for </w:t>
      </w:r>
      <w:r w:rsidR="00100DBB" w:rsidRPr="00E909E1">
        <w:rPr>
          <w:rFonts w:asciiTheme="minorHAnsi" w:hAnsiTheme="minorHAnsi"/>
          <w:bCs w:val="0"/>
          <w:sz w:val="22"/>
          <w:szCs w:val="22"/>
        </w:rPr>
        <w:t>Købsoptionen</w:t>
      </w:r>
    </w:p>
    <w:p w:rsidR="00C43455" w:rsidRPr="00E909E1" w:rsidRDefault="00C43455"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I: </w:t>
      </w:r>
      <w:r w:rsidR="00A85B41" w:rsidRPr="00E909E1">
        <w:rPr>
          <w:rFonts w:asciiTheme="minorHAnsi" w:hAnsiTheme="minorHAnsi"/>
          <w:bCs w:val="0"/>
          <w:sz w:val="22"/>
          <w:szCs w:val="22"/>
        </w:rPr>
        <w:t>R</w:t>
      </w:r>
      <w:r w:rsidRPr="00E909E1">
        <w:rPr>
          <w:rFonts w:asciiTheme="minorHAnsi" w:hAnsiTheme="minorHAnsi"/>
          <w:bCs w:val="0"/>
          <w:sz w:val="22"/>
          <w:szCs w:val="22"/>
        </w:rPr>
        <w:t xml:space="preserve">eservedelspakke og </w:t>
      </w:r>
      <w:r w:rsidR="00A85B41" w:rsidRPr="00E909E1">
        <w:rPr>
          <w:rFonts w:asciiTheme="minorHAnsi" w:hAnsiTheme="minorHAnsi"/>
          <w:bCs w:val="0"/>
          <w:sz w:val="22"/>
          <w:szCs w:val="22"/>
        </w:rPr>
        <w:t>A</w:t>
      </w:r>
      <w:r w:rsidRPr="00E909E1">
        <w:rPr>
          <w:rFonts w:asciiTheme="minorHAnsi" w:hAnsiTheme="minorHAnsi"/>
          <w:bCs w:val="0"/>
          <w:sz w:val="22"/>
          <w:szCs w:val="22"/>
        </w:rPr>
        <w:t xml:space="preserve">ndre </w:t>
      </w:r>
      <w:r w:rsidR="00A85B41" w:rsidRPr="00E909E1">
        <w:rPr>
          <w:rFonts w:asciiTheme="minorHAnsi" w:hAnsiTheme="minorHAnsi"/>
          <w:bCs w:val="0"/>
          <w:sz w:val="22"/>
          <w:szCs w:val="22"/>
        </w:rPr>
        <w:t>Komponenter</w:t>
      </w:r>
    </w:p>
    <w:p w:rsidR="003735DC" w:rsidRPr="00E909E1" w:rsidRDefault="003735DC" w:rsidP="00A85CBD">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L: Leverandørens risikostyringsstrategi</w:t>
      </w:r>
    </w:p>
    <w:p w:rsidR="003735DC" w:rsidRPr="00E909E1" w:rsidRDefault="003735DC" w:rsidP="003735DC">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P: Leverandørens udkast til </w:t>
      </w:r>
      <w:r w:rsidR="00C20D57" w:rsidRPr="00E909E1">
        <w:rPr>
          <w:rFonts w:asciiTheme="minorHAnsi" w:hAnsiTheme="minorHAnsi"/>
          <w:bCs w:val="0"/>
          <w:sz w:val="22"/>
          <w:szCs w:val="22"/>
        </w:rPr>
        <w:t>test management plan og</w:t>
      </w:r>
      <w:r w:rsidRPr="00E909E1">
        <w:rPr>
          <w:rFonts w:asciiTheme="minorHAnsi" w:hAnsiTheme="minorHAnsi"/>
          <w:bCs w:val="0"/>
          <w:sz w:val="22"/>
          <w:szCs w:val="22"/>
        </w:rPr>
        <w:t xml:space="preserve"> godkendelsesprøveprocedurer</w:t>
      </w:r>
    </w:p>
    <w:p w:rsidR="003735DC" w:rsidRPr="00E909E1" w:rsidRDefault="003735DC" w:rsidP="003735DC">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S: </w:t>
      </w:r>
      <w:r w:rsidR="00982770" w:rsidRPr="00E909E1">
        <w:rPr>
          <w:rFonts w:asciiTheme="minorHAnsi" w:hAnsiTheme="minorHAnsi"/>
          <w:bCs w:val="0"/>
          <w:sz w:val="22"/>
          <w:szCs w:val="22"/>
        </w:rPr>
        <w:t>Pris for</w:t>
      </w:r>
      <w:r w:rsidRPr="00E909E1">
        <w:rPr>
          <w:rFonts w:asciiTheme="minorHAnsi" w:hAnsiTheme="minorHAnsi"/>
          <w:bCs w:val="0"/>
          <w:sz w:val="22"/>
          <w:szCs w:val="22"/>
        </w:rPr>
        <w:t xml:space="preserve"> </w:t>
      </w:r>
      <w:r w:rsidR="00A85B41" w:rsidRPr="00E909E1">
        <w:rPr>
          <w:rFonts w:asciiTheme="minorHAnsi" w:hAnsiTheme="minorHAnsi"/>
          <w:bCs w:val="0"/>
          <w:sz w:val="22"/>
          <w:szCs w:val="22"/>
        </w:rPr>
        <w:t>K</w:t>
      </w:r>
      <w:r w:rsidR="00C20D57" w:rsidRPr="00E909E1">
        <w:rPr>
          <w:rFonts w:asciiTheme="minorHAnsi" w:hAnsiTheme="minorHAnsi"/>
          <w:bCs w:val="0"/>
          <w:sz w:val="22"/>
          <w:szCs w:val="22"/>
        </w:rPr>
        <w:t>øbsoptionen</w:t>
      </w:r>
    </w:p>
    <w:p w:rsidR="00BF3F66" w:rsidRPr="00E909E1" w:rsidRDefault="00BF3F66" w:rsidP="00BF3F66">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 xml:space="preserve">Bilag </w:t>
      </w:r>
      <w:r w:rsidR="001B1924" w:rsidRPr="00E909E1">
        <w:rPr>
          <w:rFonts w:asciiTheme="minorHAnsi" w:hAnsiTheme="minorHAnsi"/>
          <w:bCs w:val="0"/>
          <w:sz w:val="22"/>
          <w:szCs w:val="22"/>
        </w:rPr>
        <w:t>U2</w:t>
      </w:r>
      <w:r w:rsidRPr="00E909E1">
        <w:rPr>
          <w:rFonts w:asciiTheme="minorHAnsi" w:hAnsiTheme="minorHAnsi"/>
          <w:bCs w:val="0"/>
          <w:sz w:val="22"/>
          <w:szCs w:val="22"/>
        </w:rPr>
        <w:t>:</w:t>
      </w:r>
      <w:r w:rsidR="001B1924" w:rsidRPr="00E909E1">
        <w:rPr>
          <w:rFonts w:asciiTheme="minorHAnsi" w:hAnsiTheme="minorHAnsi"/>
          <w:bCs w:val="0"/>
          <w:sz w:val="22"/>
          <w:szCs w:val="22"/>
        </w:rPr>
        <w:t xml:space="preserve"> Priser</w:t>
      </w:r>
      <w:r w:rsidR="00982770" w:rsidRPr="00E909E1">
        <w:rPr>
          <w:rFonts w:asciiTheme="minorHAnsi" w:hAnsiTheme="minorHAnsi"/>
          <w:bCs w:val="0"/>
          <w:sz w:val="22"/>
          <w:szCs w:val="22"/>
        </w:rPr>
        <w:t xml:space="preserve"> for </w:t>
      </w:r>
      <w:r w:rsidR="009E2DA8">
        <w:rPr>
          <w:rFonts w:asciiTheme="minorHAnsi" w:hAnsiTheme="minorHAnsi"/>
          <w:bCs w:val="0"/>
          <w:sz w:val="22"/>
          <w:szCs w:val="22"/>
        </w:rPr>
        <w:t xml:space="preserve">ydelser </w:t>
      </w:r>
      <w:r w:rsidR="004354F5">
        <w:rPr>
          <w:rFonts w:asciiTheme="minorHAnsi" w:hAnsiTheme="minorHAnsi"/>
          <w:bCs w:val="0"/>
          <w:sz w:val="22"/>
          <w:szCs w:val="22"/>
        </w:rPr>
        <w:t>tilknyttet</w:t>
      </w:r>
      <w:r w:rsidR="00EC12A9">
        <w:rPr>
          <w:rFonts w:asciiTheme="minorHAnsi" w:hAnsiTheme="minorHAnsi"/>
          <w:bCs w:val="0"/>
          <w:sz w:val="22"/>
          <w:szCs w:val="22"/>
        </w:rPr>
        <w:t xml:space="preserve"> S</w:t>
      </w:r>
      <w:r w:rsidR="00982770" w:rsidRPr="00E909E1">
        <w:rPr>
          <w:rFonts w:asciiTheme="minorHAnsi" w:hAnsiTheme="minorHAnsi"/>
          <w:bCs w:val="0"/>
          <w:sz w:val="22"/>
          <w:szCs w:val="22"/>
        </w:rPr>
        <w:t>ervice</w:t>
      </w:r>
      <w:r w:rsidR="00EC12A9">
        <w:rPr>
          <w:rFonts w:asciiTheme="minorHAnsi" w:hAnsiTheme="minorHAnsi"/>
          <w:bCs w:val="0"/>
          <w:sz w:val="22"/>
          <w:szCs w:val="22"/>
        </w:rPr>
        <w:t>-</w:t>
      </w:r>
      <w:r w:rsidR="00982770" w:rsidRPr="00E909E1">
        <w:rPr>
          <w:rFonts w:asciiTheme="minorHAnsi" w:hAnsiTheme="minorHAnsi"/>
          <w:bCs w:val="0"/>
          <w:sz w:val="22"/>
          <w:szCs w:val="22"/>
        </w:rPr>
        <w:t xml:space="preserve"> og </w:t>
      </w:r>
      <w:r w:rsidR="00EC12A9">
        <w:rPr>
          <w:rFonts w:asciiTheme="minorHAnsi" w:hAnsiTheme="minorHAnsi"/>
          <w:bCs w:val="0"/>
          <w:sz w:val="22"/>
          <w:szCs w:val="22"/>
        </w:rPr>
        <w:t>V</w:t>
      </w:r>
      <w:r w:rsidR="00982770" w:rsidRPr="00E909E1">
        <w:rPr>
          <w:rFonts w:asciiTheme="minorHAnsi" w:hAnsiTheme="minorHAnsi"/>
          <w:bCs w:val="0"/>
          <w:sz w:val="22"/>
          <w:szCs w:val="22"/>
        </w:rPr>
        <w:t>edligehold</w:t>
      </w:r>
      <w:r w:rsidR="004354F5">
        <w:rPr>
          <w:rFonts w:asciiTheme="minorHAnsi" w:hAnsiTheme="minorHAnsi"/>
          <w:bCs w:val="0"/>
          <w:sz w:val="22"/>
          <w:szCs w:val="22"/>
        </w:rPr>
        <w:t>elsesvilkårene</w:t>
      </w:r>
    </w:p>
    <w:p w:rsidR="00BF3F66" w:rsidRPr="00E909E1" w:rsidRDefault="001B1924" w:rsidP="00BF3F66">
      <w:pPr>
        <w:pStyle w:val="Listeafsnit"/>
        <w:numPr>
          <w:ilvl w:val="0"/>
          <w:numId w:val="23"/>
        </w:numPr>
        <w:rPr>
          <w:rFonts w:asciiTheme="minorHAnsi" w:hAnsiTheme="minorHAnsi"/>
          <w:bCs w:val="0"/>
          <w:sz w:val="22"/>
          <w:szCs w:val="22"/>
        </w:rPr>
      </w:pPr>
      <w:r w:rsidRPr="00E909E1">
        <w:rPr>
          <w:rFonts w:asciiTheme="minorHAnsi" w:hAnsiTheme="minorHAnsi"/>
          <w:bCs w:val="0"/>
          <w:sz w:val="22"/>
          <w:szCs w:val="22"/>
        </w:rPr>
        <w:t>Bilag U2a</w:t>
      </w:r>
      <w:r w:rsidR="00BF3F66" w:rsidRPr="00E909E1">
        <w:rPr>
          <w:rFonts w:asciiTheme="minorHAnsi" w:hAnsiTheme="minorHAnsi"/>
          <w:bCs w:val="0"/>
          <w:sz w:val="22"/>
          <w:szCs w:val="22"/>
        </w:rPr>
        <w:t>:</w:t>
      </w:r>
      <w:r w:rsidRPr="00E909E1">
        <w:rPr>
          <w:rFonts w:asciiTheme="minorHAnsi" w:hAnsiTheme="minorHAnsi"/>
          <w:bCs w:val="0"/>
          <w:sz w:val="22"/>
          <w:szCs w:val="22"/>
        </w:rPr>
        <w:t xml:space="preserve"> Samlet prissætning for </w:t>
      </w:r>
      <w:r w:rsidR="00F9514D" w:rsidRPr="00E909E1">
        <w:rPr>
          <w:rFonts w:asciiTheme="minorHAnsi" w:hAnsiTheme="minorHAnsi"/>
          <w:bCs w:val="0"/>
          <w:sz w:val="22"/>
          <w:szCs w:val="22"/>
        </w:rPr>
        <w:t>S</w:t>
      </w:r>
      <w:r w:rsidRPr="00E909E1">
        <w:rPr>
          <w:rFonts w:asciiTheme="minorHAnsi" w:hAnsiTheme="minorHAnsi"/>
          <w:bCs w:val="0"/>
          <w:sz w:val="22"/>
          <w:szCs w:val="22"/>
        </w:rPr>
        <w:t>ervice</w:t>
      </w:r>
      <w:r w:rsidR="00F9514D" w:rsidRPr="00E909E1">
        <w:rPr>
          <w:rFonts w:asciiTheme="minorHAnsi" w:hAnsiTheme="minorHAnsi"/>
          <w:bCs w:val="0"/>
          <w:sz w:val="22"/>
          <w:szCs w:val="22"/>
        </w:rPr>
        <w:t>- og Vedligeholdelses</w:t>
      </w:r>
      <w:r w:rsidR="004354F5">
        <w:rPr>
          <w:rFonts w:asciiTheme="minorHAnsi" w:hAnsiTheme="minorHAnsi"/>
          <w:bCs w:val="0"/>
          <w:sz w:val="22"/>
          <w:szCs w:val="22"/>
        </w:rPr>
        <w:t>vilkårene</w:t>
      </w:r>
    </w:p>
    <w:p w:rsidR="00ED5113" w:rsidRPr="00E909E1" w:rsidRDefault="00ED5113" w:rsidP="00ED5113">
      <w:pPr>
        <w:jc w:val="both"/>
        <w:rPr>
          <w:rFonts w:asciiTheme="minorHAnsi" w:hAnsiTheme="minorHAnsi"/>
          <w:szCs w:val="22"/>
        </w:rPr>
      </w:pPr>
    </w:p>
    <w:p w:rsidR="00ED5113" w:rsidRPr="00E909E1" w:rsidRDefault="00ED5113" w:rsidP="00ED5113">
      <w:pPr>
        <w:jc w:val="both"/>
        <w:rPr>
          <w:rFonts w:asciiTheme="minorHAnsi" w:hAnsiTheme="minorHAnsi"/>
          <w:szCs w:val="22"/>
        </w:rPr>
      </w:pPr>
      <w:r w:rsidRPr="00E909E1">
        <w:rPr>
          <w:rFonts w:asciiTheme="minorHAnsi" w:hAnsiTheme="minorHAnsi"/>
        </w:rPr>
        <w:t>Inden udf</w:t>
      </w:r>
      <w:r w:rsidR="000738CA" w:rsidRPr="00E909E1">
        <w:rPr>
          <w:rFonts w:asciiTheme="minorHAnsi" w:hAnsiTheme="minorHAnsi"/>
        </w:rPr>
        <w:t>yldelse</w:t>
      </w:r>
      <w:r w:rsidRPr="00E909E1">
        <w:rPr>
          <w:rFonts w:asciiTheme="minorHAnsi" w:hAnsiTheme="minorHAnsi"/>
        </w:rPr>
        <w:t xml:space="preserve"> af bilagene bedes tilbudsgiveren læse de vejledende afsnit i hvert bilag til </w:t>
      </w:r>
      <w:r w:rsidR="00A85B41" w:rsidRPr="00E909E1">
        <w:rPr>
          <w:rFonts w:asciiTheme="minorHAnsi" w:hAnsiTheme="minorHAnsi"/>
        </w:rPr>
        <w:t>K</w:t>
      </w:r>
      <w:r w:rsidRPr="00E909E1">
        <w:rPr>
          <w:rFonts w:asciiTheme="minorHAnsi" w:hAnsiTheme="minorHAnsi"/>
        </w:rPr>
        <w:t>ontrakten o</w:t>
      </w:r>
      <w:r w:rsidRPr="00E909E1">
        <w:rPr>
          <w:rFonts w:asciiTheme="minorHAnsi" w:hAnsiTheme="minorHAnsi"/>
        </w:rPr>
        <w:t>m</w:t>
      </w:r>
      <w:r w:rsidRPr="00E909E1">
        <w:rPr>
          <w:rFonts w:asciiTheme="minorHAnsi" w:hAnsiTheme="minorHAnsi"/>
        </w:rPr>
        <w:t>hyggeligt og udf</w:t>
      </w:r>
      <w:r w:rsidR="008E588E" w:rsidRPr="00E909E1">
        <w:rPr>
          <w:rFonts w:asciiTheme="minorHAnsi" w:hAnsiTheme="minorHAnsi"/>
        </w:rPr>
        <w:t>ylde</w:t>
      </w:r>
      <w:r w:rsidRPr="00E909E1">
        <w:rPr>
          <w:rFonts w:asciiTheme="minorHAnsi" w:hAnsiTheme="minorHAnsi"/>
        </w:rPr>
        <w:t xml:space="preserve"> </w:t>
      </w:r>
      <w:r w:rsidR="008E588E" w:rsidRPr="00E909E1">
        <w:rPr>
          <w:rFonts w:asciiTheme="minorHAnsi" w:hAnsiTheme="minorHAnsi"/>
        </w:rPr>
        <w:t xml:space="preserve">hvert </w:t>
      </w:r>
      <w:r w:rsidRPr="00E909E1">
        <w:rPr>
          <w:rFonts w:asciiTheme="minorHAnsi" w:hAnsiTheme="minorHAnsi"/>
        </w:rPr>
        <w:t>bilag under behørig hensyntag</w:t>
      </w:r>
      <w:r w:rsidR="006D5155" w:rsidRPr="00E909E1">
        <w:rPr>
          <w:rFonts w:asciiTheme="minorHAnsi" w:hAnsiTheme="minorHAnsi"/>
        </w:rPr>
        <w:t>en til de forudsætninger, der</w:t>
      </w:r>
      <w:r w:rsidRPr="00E909E1">
        <w:rPr>
          <w:rFonts w:asciiTheme="minorHAnsi" w:hAnsiTheme="minorHAnsi"/>
        </w:rPr>
        <w:t xml:space="preserve"> er anført deri. </w:t>
      </w:r>
    </w:p>
    <w:p w:rsidR="001D27CB" w:rsidRPr="00E909E1" w:rsidRDefault="001D27CB" w:rsidP="001D27CB">
      <w:pPr>
        <w:jc w:val="both"/>
        <w:rPr>
          <w:rFonts w:asciiTheme="minorHAnsi" w:hAnsiTheme="minorHAnsi"/>
          <w:szCs w:val="22"/>
        </w:rPr>
      </w:pPr>
    </w:p>
    <w:p w:rsidR="001D27CB" w:rsidRPr="00E909E1" w:rsidRDefault="001D27CB" w:rsidP="001D27CB">
      <w:pPr>
        <w:jc w:val="both"/>
        <w:rPr>
          <w:rFonts w:asciiTheme="minorHAnsi" w:hAnsiTheme="minorHAnsi"/>
          <w:szCs w:val="22"/>
        </w:rPr>
      </w:pPr>
      <w:r w:rsidRPr="00E909E1">
        <w:rPr>
          <w:rFonts w:asciiTheme="minorHAnsi" w:hAnsiTheme="minorHAnsi"/>
        </w:rPr>
        <w:t xml:space="preserve">Tilbudsgiveren skal benytte et sprog, der er passende for juridiske forpligtelser. Gentagen brug af udtryk som f.eks. "vi har ofte haft succes med", "man kan også forstille sig" eller "dette kan måske løses ved at" anses ikke som tilfredsstillende og vil inden for rammerne af de kriterier, der er anført i </w:t>
      </w:r>
      <w:r w:rsidR="00A85B41" w:rsidRPr="00E909E1">
        <w:rPr>
          <w:rFonts w:asciiTheme="minorHAnsi" w:hAnsiTheme="minorHAnsi"/>
        </w:rPr>
        <w:t>B</w:t>
      </w:r>
      <w:r w:rsidRPr="00E909E1">
        <w:rPr>
          <w:rFonts w:asciiTheme="minorHAnsi" w:hAnsiTheme="minorHAnsi"/>
        </w:rPr>
        <w:t xml:space="preserve">ilag 3, blive </w:t>
      </w:r>
      <w:r w:rsidR="008E588E" w:rsidRPr="00E909E1">
        <w:rPr>
          <w:rFonts w:asciiTheme="minorHAnsi" w:hAnsiTheme="minorHAnsi"/>
        </w:rPr>
        <w:t>vurd</w:t>
      </w:r>
      <w:r w:rsidR="008E588E" w:rsidRPr="00E909E1">
        <w:rPr>
          <w:rFonts w:asciiTheme="minorHAnsi" w:hAnsiTheme="minorHAnsi"/>
        </w:rPr>
        <w:t>e</w:t>
      </w:r>
      <w:r w:rsidR="008E588E" w:rsidRPr="00E909E1">
        <w:rPr>
          <w:rFonts w:asciiTheme="minorHAnsi" w:hAnsiTheme="minorHAnsi"/>
        </w:rPr>
        <w:t>ret</w:t>
      </w:r>
      <w:r w:rsidRPr="00E909E1">
        <w:rPr>
          <w:rFonts w:asciiTheme="minorHAnsi" w:hAnsiTheme="minorHAnsi"/>
        </w:rPr>
        <w:t xml:space="preserve"> negativt i forbindelse med evaluering af INDO.</w:t>
      </w:r>
    </w:p>
    <w:p w:rsidR="001D27CB" w:rsidRPr="00E909E1" w:rsidRDefault="001D27CB" w:rsidP="001D27CB">
      <w:pPr>
        <w:jc w:val="both"/>
        <w:rPr>
          <w:rFonts w:asciiTheme="minorHAnsi" w:hAnsiTheme="minorHAnsi"/>
          <w:szCs w:val="22"/>
        </w:rPr>
      </w:pPr>
    </w:p>
    <w:p w:rsidR="001D27CB" w:rsidRPr="00E909E1" w:rsidRDefault="001D27CB" w:rsidP="001D27CB">
      <w:pPr>
        <w:suppressAutoHyphens/>
        <w:jc w:val="both"/>
        <w:rPr>
          <w:rFonts w:asciiTheme="minorHAnsi" w:hAnsiTheme="minorHAnsi"/>
        </w:rPr>
      </w:pPr>
      <w:r w:rsidRPr="00E909E1">
        <w:rPr>
          <w:rFonts w:asciiTheme="minorHAnsi" w:hAnsiTheme="minorHAnsi"/>
        </w:rPr>
        <w:t>Det understreges, at tilbudsgiveren bør respektere formatet og sammensætningen af udbudsmaterialet ved udfærdigelse af de dele af udbudsmaterialet, der sk</w:t>
      </w:r>
      <w:r w:rsidR="00C47516" w:rsidRPr="00E909E1">
        <w:rPr>
          <w:rFonts w:asciiTheme="minorHAnsi" w:hAnsiTheme="minorHAnsi"/>
        </w:rPr>
        <w:t>al</w:t>
      </w:r>
      <w:r w:rsidRPr="00E909E1">
        <w:rPr>
          <w:rFonts w:asciiTheme="minorHAnsi" w:hAnsiTheme="minorHAnsi"/>
        </w:rPr>
        <w:t xml:space="preserve"> udarbejdes eller udf</w:t>
      </w:r>
      <w:r w:rsidR="00F9514D" w:rsidRPr="00E909E1">
        <w:rPr>
          <w:rFonts w:asciiTheme="minorHAnsi" w:hAnsiTheme="minorHAnsi"/>
        </w:rPr>
        <w:t>yldes</w:t>
      </w:r>
      <w:r w:rsidRPr="00E909E1">
        <w:rPr>
          <w:rFonts w:asciiTheme="minorHAnsi" w:hAnsiTheme="minorHAnsi"/>
        </w:rPr>
        <w:t xml:space="preserve"> af tilbudsgiveren. Tilbudsgiveren bør derfor ikke ændre f.eks. sammensætningen af bilagene og skal sikre, at alle de påkrævede oplysninger gives i den anførte form.</w:t>
      </w:r>
    </w:p>
    <w:p w:rsidR="005E071C" w:rsidRPr="00E909E1" w:rsidRDefault="005E071C" w:rsidP="00AC443A">
      <w:pPr>
        <w:suppressAutoHyphens/>
        <w:jc w:val="both"/>
        <w:rPr>
          <w:rFonts w:asciiTheme="minorHAnsi" w:hAnsiTheme="minorHAnsi"/>
        </w:rPr>
      </w:pPr>
    </w:p>
    <w:p w:rsidR="005E071C" w:rsidRPr="00E909E1" w:rsidRDefault="005E071C" w:rsidP="005E071C">
      <w:pPr>
        <w:suppressAutoHyphens/>
        <w:jc w:val="both"/>
        <w:rPr>
          <w:rFonts w:asciiTheme="minorHAnsi" w:hAnsiTheme="minorHAnsi"/>
          <w:i/>
        </w:rPr>
      </w:pPr>
      <w:r w:rsidRPr="00E909E1">
        <w:rPr>
          <w:rFonts w:asciiTheme="minorHAnsi" w:hAnsiTheme="minorHAnsi"/>
        </w:rPr>
        <w:t>INDO</w:t>
      </w:r>
      <w:r w:rsidR="00BA6678" w:rsidRPr="00E909E1">
        <w:rPr>
          <w:rFonts w:asciiTheme="minorHAnsi" w:hAnsiTheme="minorHAnsi"/>
        </w:rPr>
        <w:t>’</w:t>
      </w:r>
      <w:r w:rsidRPr="00E909E1">
        <w:rPr>
          <w:rFonts w:asciiTheme="minorHAnsi" w:hAnsiTheme="minorHAnsi"/>
        </w:rPr>
        <w:t xml:space="preserve">et skal </w:t>
      </w:r>
      <w:r w:rsidR="00981635" w:rsidRPr="00E909E1">
        <w:rPr>
          <w:rFonts w:asciiTheme="minorHAnsi" w:hAnsiTheme="minorHAnsi"/>
        </w:rPr>
        <w:t>afspejle</w:t>
      </w:r>
      <w:r w:rsidRPr="00E909E1">
        <w:rPr>
          <w:rFonts w:asciiTheme="minorHAnsi" w:hAnsiTheme="minorHAnsi"/>
        </w:rPr>
        <w:t xml:space="preserve"> udbudsmaterialet og være i overensstemmelse med alle mindstekrav, jf. </w:t>
      </w:r>
      <w:r w:rsidR="00204CA3" w:rsidRPr="00E909E1">
        <w:rPr>
          <w:rFonts w:asciiTheme="minorHAnsi" w:hAnsiTheme="minorHAnsi"/>
        </w:rPr>
        <w:t>pkt.</w:t>
      </w:r>
      <w:r w:rsidRPr="00E909E1">
        <w:rPr>
          <w:rFonts w:asciiTheme="minorHAnsi" w:hAnsiTheme="minorHAnsi"/>
        </w:rPr>
        <w:t xml:space="preserve"> </w:t>
      </w:r>
      <w:fldSimple w:instr=" REF _Ref403314633 \r \h  \* MERGEFORMAT ">
        <w:r w:rsidR="00962183" w:rsidRPr="00E909E1">
          <w:rPr>
            <w:rFonts w:asciiTheme="minorHAnsi" w:hAnsiTheme="minorHAnsi"/>
          </w:rPr>
          <w:t>8.1</w:t>
        </w:r>
      </w:fldSimple>
      <w:r w:rsidRPr="00E909E1">
        <w:rPr>
          <w:rFonts w:asciiTheme="minorHAnsi" w:hAnsiTheme="minorHAnsi"/>
        </w:rPr>
        <w:t xml:space="preserve">. </w:t>
      </w:r>
    </w:p>
    <w:p w:rsidR="005E071C" w:rsidRPr="00E909E1" w:rsidRDefault="005E071C" w:rsidP="005E071C">
      <w:pPr>
        <w:suppressAutoHyphens/>
        <w:jc w:val="both"/>
        <w:rPr>
          <w:rFonts w:asciiTheme="minorHAnsi" w:hAnsiTheme="minorHAnsi"/>
        </w:rPr>
      </w:pPr>
    </w:p>
    <w:p w:rsidR="00CC79F4" w:rsidRPr="00E909E1" w:rsidRDefault="00CC79F4" w:rsidP="00CC79F4">
      <w:pPr>
        <w:jc w:val="both"/>
        <w:rPr>
          <w:rFonts w:asciiTheme="minorHAnsi" w:hAnsiTheme="minorHAnsi"/>
          <w:szCs w:val="22"/>
        </w:rPr>
      </w:pPr>
      <w:r w:rsidRPr="00E909E1">
        <w:rPr>
          <w:rFonts w:asciiTheme="minorHAnsi" w:hAnsiTheme="minorHAnsi"/>
        </w:rPr>
        <w:t xml:space="preserve">Tilbuddet skal udfærdiges på </w:t>
      </w:r>
      <w:r w:rsidR="0075428E" w:rsidRPr="00E909E1">
        <w:rPr>
          <w:rFonts w:asciiTheme="minorHAnsi" w:hAnsiTheme="minorHAnsi"/>
        </w:rPr>
        <w:t>dansk</w:t>
      </w:r>
      <w:r w:rsidR="00981635" w:rsidRPr="00E909E1">
        <w:rPr>
          <w:rFonts w:asciiTheme="minorHAnsi" w:hAnsiTheme="minorHAnsi"/>
        </w:rPr>
        <w:t>.</w:t>
      </w:r>
    </w:p>
    <w:p w:rsidR="005E071C" w:rsidRPr="00E909E1" w:rsidRDefault="005E071C" w:rsidP="005E071C">
      <w:pPr>
        <w:jc w:val="both"/>
        <w:rPr>
          <w:rFonts w:asciiTheme="minorHAnsi" w:hAnsiTheme="minorHAnsi"/>
          <w:szCs w:val="22"/>
        </w:rPr>
      </w:pPr>
    </w:p>
    <w:p w:rsidR="005E071C" w:rsidRPr="00E909E1" w:rsidRDefault="005E071C" w:rsidP="005E071C">
      <w:pPr>
        <w:jc w:val="both"/>
        <w:rPr>
          <w:rFonts w:asciiTheme="minorHAnsi" w:hAnsiTheme="minorHAnsi"/>
          <w:szCs w:val="22"/>
        </w:rPr>
      </w:pPr>
      <w:r w:rsidRPr="00E909E1">
        <w:rPr>
          <w:rFonts w:asciiTheme="minorHAnsi" w:hAnsiTheme="minorHAnsi"/>
        </w:rPr>
        <w:t xml:space="preserve">Som anført i udbudsbekendtgørelse har tilbudsgiveren ikke mulighed for at afgive alternative tilbud. </w:t>
      </w:r>
    </w:p>
    <w:p w:rsidR="0032019B" w:rsidRPr="00E909E1" w:rsidRDefault="0032019B" w:rsidP="005E071C">
      <w:pPr>
        <w:jc w:val="both"/>
        <w:rPr>
          <w:rFonts w:asciiTheme="minorHAnsi" w:hAnsiTheme="minorHAnsi"/>
          <w:szCs w:val="22"/>
        </w:rPr>
      </w:pPr>
    </w:p>
    <w:p w:rsidR="0032019B" w:rsidRPr="00E909E1" w:rsidRDefault="0032019B" w:rsidP="00516AF0">
      <w:pPr>
        <w:jc w:val="both"/>
        <w:rPr>
          <w:rFonts w:asciiTheme="minorHAnsi" w:hAnsiTheme="minorHAnsi"/>
          <w:b/>
          <w:szCs w:val="22"/>
        </w:rPr>
      </w:pPr>
      <w:r w:rsidRPr="00E909E1">
        <w:rPr>
          <w:rFonts w:asciiTheme="minorHAnsi" w:hAnsiTheme="minorHAnsi"/>
          <w:b/>
          <w:szCs w:val="22"/>
        </w:rPr>
        <w:t>Ad C) Tilbudsgiverens identifikation af risikofaktorer, omkostningsfaktorer osv.</w:t>
      </w:r>
    </w:p>
    <w:p w:rsidR="0032019B" w:rsidRPr="00E909E1" w:rsidRDefault="0032019B" w:rsidP="0032019B">
      <w:pPr>
        <w:suppressAutoHyphens/>
        <w:jc w:val="both"/>
        <w:rPr>
          <w:rFonts w:asciiTheme="minorHAnsi" w:hAnsiTheme="minorHAnsi"/>
        </w:rPr>
      </w:pPr>
      <w:r w:rsidRPr="00E909E1">
        <w:rPr>
          <w:rFonts w:asciiTheme="minorHAnsi" w:hAnsiTheme="minorHAnsi"/>
        </w:rPr>
        <w:t xml:space="preserve">Såfremt tilbudsgiveren identificerer krav eller kontraktmæssige bestemmelser i den vedlagte </w:t>
      </w:r>
      <w:r w:rsidR="00A85B41" w:rsidRPr="00E909E1">
        <w:rPr>
          <w:rFonts w:asciiTheme="minorHAnsi" w:hAnsiTheme="minorHAnsi"/>
        </w:rPr>
        <w:t>K</w:t>
      </w:r>
      <w:r w:rsidRPr="00E909E1">
        <w:rPr>
          <w:rFonts w:asciiTheme="minorHAnsi" w:hAnsiTheme="minorHAnsi"/>
        </w:rPr>
        <w:t xml:space="preserve">ontrakt og/eller de øvrige bilag osv., som tilbudsgiveren anser for at være uacceptable eller for at udgøre væsentlige risiko- eller omkostningsfaktorer, skal tilbudsgiveren anføre disse krav/bestemmelser i skabelonen i </w:t>
      </w:r>
      <w:r w:rsidR="00A85B41" w:rsidRPr="00E909E1">
        <w:rPr>
          <w:rFonts w:asciiTheme="minorHAnsi" w:hAnsiTheme="minorHAnsi"/>
        </w:rPr>
        <w:t>B</w:t>
      </w:r>
      <w:r w:rsidRPr="00E909E1">
        <w:rPr>
          <w:rFonts w:asciiTheme="minorHAnsi" w:hAnsiTheme="minorHAnsi"/>
        </w:rPr>
        <w:t>ilag 2.</w:t>
      </w:r>
    </w:p>
    <w:p w:rsidR="0032019B" w:rsidRPr="00E909E1" w:rsidRDefault="0032019B" w:rsidP="0032019B">
      <w:pPr>
        <w:suppressAutoHyphens/>
        <w:jc w:val="both"/>
        <w:rPr>
          <w:rFonts w:asciiTheme="minorHAnsi" w:hAnsiTheme="minorHAnsi"/>
        </w:rPr>
      </w:pPr>
    </w:p>
    <w:p w:rsidR="0032019B" w:rsidRPr="00E909E1" w:rsidRDefault="0032019B" w:rsidP="0032019B">
      <w:pPr>
        <w:suppressAutoHyphens/>
        <w:jc w:val="both"/>
        <w:rPr>
          <w:rFonts w:asciiTheme="minorHAnsi" w:hAnsiTheme="minorHAnsi"/>
        </w:rPr>
      </w:pPr>
      <w:r w:rsidRPr="00E909E1">
        <w:rPr>
          <w:rFonts w:asciiTheme="minorHAnsi" w:hAnsiTheme="minorHAnsi"/>
        </w:rPr>
        <w:t>Derudover skal tilbudsgiveren give en nærmere forklaring på sine begrundelser for at identificere de pågældende krav/bestemmelser. Tilbudsgiveren skal desuden anføre, hvilke alternative krav/bestemmelser tilbudsgiveren vil foreslå. Konsekvenserne (f.eks. en merpris) af de identificerede risikofaktorer, omkostningsfaktorer osv. skal også vurderes, hvis det er muligt.</w:t>
      </w:r>
    </w:p>
    <w:p w:rsidR="0032019B" w:rsidRPr="00E909E1" w:rsidRDefault="0032019B" w:rsidP="0032019B">
      <w:pPr>
        <w:suppressAutoHyphens/>
        <w:jc w:val="both"/>
        <w:rPr>
          <w:rFonts w:asciiTheme="minorHAnsi" w:hAnsiTheme="minorHAnsi"/>
        </w:rPr>
      </w:pPr>
    </w:p>
    <w:p w:rsidR="0032019B" w:rsidRPr="00E909E1" w:rsidRDefault="0032019B" w:rsidP="0032019B">
      <w:pPr>
        <w:suppressAutoHyphens/>
        <w:jc w:val="both"/>
        <w:rPr>
          <w:rFonts w:asciiTheme="minorHAnsi" w:hAnsiTheme="minorHAnsi"/>
        </w:rPr>
      </w:pPr>
      <w:r w:rsidRPr="00E909E1">
        <w:rPr>
          <w:rFonts w:asciiTheme="minorHAnsi" w:hAnsiTheme="minorHAnsi"/>
        </w:rPr>
        <w:t xml:space="preserve">De identificerede risikofaktorer, omkostningsfaktorer osv., der er anført i </w:t>
      </w:r>
      <w:r w:rsidR="00A85B41" w:rsidRPr="00E909E1">
        <w:rPr>
          <w:rFonts w:asciiTheme="minorHAnsi" w:hAnsiTheme="minorHAnsi"/>
        </w:rPr>
        <w:t>B</w:t>
      </w:r>
      <w:r w:rsidRPr="00E909E1">
        <w:rPr>
          <w:rFonts w:asciiTheme="minorHAnsi" w:hAnsiTheme="minorHAnsi"/>
        </w:rPr>
        <w:t>ilag 2, vil fungere som delvist grundlag</w:t>
      </w:r>
      <w:r w:rsidR="0059532C" w:rsidRPr="00E909E1">
        <w:rPr>
          <w:rFonts w:asciiTheme="minorHAnsi" w:hAnsiTheme="minorHAnsi"/>
        </w:rPr>
        <w:t xml:space="preserve"> for forhandlingerne</w:t>
      </w:r>
      <w:r w:rsidRPr="00E909E1">
        <w:rPr>
          <w:rFonts w:asciiTheme="minorHAnsi" w:hAnsiTheme="minorHAnsi"/>
        </w:rPr>
        <w:t xml:space="preserve">. FMI tager resultatet af disse forhandlinger i betragtning, når de beslutter, om der skal foretages ændringer i udbudsmaterialet inden fremsendelse af det endelige tilbud (BAFO), jf. paragraf </w:t>
      </w:r>
      <w:fldSimple w:instr=" REF _Ref398672360 \r \h  \* MERGEFORMAT ">
        <w:r w:rsidR="00962183" w:rsidRPr="00E909E1">
          <w:rPr>
            <w:rFonts w:asciiTheme="minorHAnsi" w:hAnsiTheme="minorHAnsi"/>
          </w:rPr>
          <w:t>7.1</w:t>
        </w:r>
      </w:fldSimple>
      <w:r w:rsidRPr="00E909E1">
        <w:rPr>
          <w:rFonts w:asciiTheme="minorHAnsi" w:hAnsiTheme="minorHAnsi"/>
        </w:rPr>
        <w:t>.</w:t>
      </w:r>
    </w:p>
    <w:p w:rsidR="0032019B" w:rsidRPr="00E909E1" w:rsidRDefault="0032019B" w:rsidP="0032019B">
      <w:pPr>
        <w:suppressAutoHyphens/>
        <w:jc w:val="both"/>
        <w:rPr>
          <w:rFonts w:asciiTheme="minorHAnsi" w:hAnsiTheme="minorHAnsi"/>
        </w:rPr>
      </w:pPr>
    </w:p>
    <w:p w:rsidR="0032019B" w:rsidRPr="00E909E1" w:rsidRDefault="0032019B" w:rsidP="0032019B">
      <w:pPr>
        <w:suppressAutoHyphens/>
        <w:jc w:val="both"/>
        <w:rPr>
          <w:rFonts w:asciiTheme="minorHAnsi" w:hAnsiTheme="minorHAnsi"/>
        </w:rPr>
      </w:pPr>
      <w:r w:rsidRPr="00E909E1">
        <w:rPr>
          <w:rFonts w:asciiTheme="minorHAnsi" w:hAnsiTheme="minorHAnsi"/>
        </w:rPr>
        <w:t xml:space="preserve">De identificerede risikofaktorer, omkostningsfaktorer osv., der er anført af tilbudsgiveren i </w:t>
      </w:r>
      <w:r w:rsidR="00A85B41" w:rsidRPr="00E909E1">
        <w:rPr>
          <w:rFonts w:asciiTheme="minorHAnsi" w:hAnsiTheme="minorHAnsi"/>
        </w:rPr>
        <w:t>B</w:t>
      </w:r>
      <w:r w:rsidRPr="00E909E1">
        <w:rPr>
          <w:rFonts w:asciiTheme="minorHAnsi" w:hAnsiTheme="minorHAnsi"/>
        </w:rPr>
        <w:t xml:space="preserve">ilag 2, vil </w:t>
      </w:r>
      <w:r w:rsidRPr="00E909E1">
        <w:rPr>
          <w:rFonts w:asciiTheme="minorHAnsi" w:hAnsiTheme="minorHAnsi"/>
          <w:u w:val="single"/>
        </w:rPr>
        <w:t>ikke</w:t>
      </w:r>
      <w:r w:rsidRPr="00E909E1">
        <w:rPr>
          <w:rFonts w:asciiTheme="minorHAnsi" w:hAnsiTheme="minorHAnsi"/>
        </w:rPr>
        <w:t xml:space="preserve"> blive anset som en del af tilbudsgiverens INDO eller for at udgøre nogen form for forbehold i kravene i udbudsmaterialet. </w:t>
      </w:r>
    </w:p>
    <w:p w:rsidR="0032019B" w:rsidRPr="00E909E1" w:rsidRDefault="0032019B" w:rsidP="0032019B">
      <w:pPr>
        <w:suppressAutoHyphens/>
        <w:jc w:val="both"/>
        <w:rPr>
          <w:rFonts w:asciiTheme="minorHAnsi" w:hAnsiTheme="minorHAnsi"/>
        </w:rPr>
      </w:pPr>
    </w:p>
    <w:p w:rsidR="002A546C" w:rsidRPr="00E909E1" w:rsidRDefault="0032019B" w:rsidP="0032019B">
      <w:pPr>
        <w:suppressAutoHyphens/>
        <w:jc w:val="both"/>
        <w:rPr>
          <w:rFonts w:asciiTheme="minorHAnsi" w:hAnsiTheme="minorHAnsi"/>
        </w:rPr>
      </w:pPr>
      <w:r w:rsidRPr="00E909E1">
        <w:rPr>
          <w:rFonts w:asciiTheme="minorHAnsi" w:hAnsiTheme="minorHAnsi"/>
        </w:rPr>
        <w:t xml:space="preserve">Prisen i INDO skal være baseret på den vedlagte </w:t>
      </w:r>
      <w:r w:rsidR="0040156A" w:rsidRPr="00E909E1">
        <w:rPr>
          <w:rFonts w:asciiTheme="minorHAnsi" w:hAnsiTheme="minorHAnsi"/>
        </w:rPr>
        <w:t>Kontrakt</w:t>
      </w:r>
      <w:r w:rsidRPr="00E909E1">
        <w:rPr>
          <w:rFonts w:asciiTheme="minorHAnsi" w:hAnsiTheme="minorHAnsi"/>
        </w:rPr>
        <w:t xml:space="preserve"> og bilagene, dvs. uden de ændringer, der er foreslået af tilbudsgiveren i </w:t>
      </w:r>
      <w:r w:rsidR="0040156A" w:rsidRPr="00E909E1">
        <w:rPr>
          <w:rFonts w:asciiTheme="minorHAnsi" w:hAnsiTheme="minorHAnsi"/>
        </w:rPr>
        <w:t>B</w:t>
      </w:r>
      <w:r w:rsidRPr="00E909E1">
        <w:rPr>
          <w:rFonts w:asciiTheme="minorHAnsi" w:hAnsiTheme="minorHAnsi"/>
        </w:rPr>
        <w:t>ilag 2: Tilbudsgiverens identifikation af risikofaktorer, omkostningsfaktorer osv.</w:t>
      </w:r>
    </w:p>
    <w:p w:rsidR="00EB67C6" w:rsidRPr="00E909E1" w:rsidRDefault="00EB67C6" w:rsidP="005E071C">
      <w:pPr>
        <w:jc w:val="both"/>
        <w:rPr>
          <w:rFonts w:asciiTheme="minorHAnsi" w:hAnsiTheme="minorHAnsi"/>
          <w:szCs w:val="22"/>
        </w:rPr>
      </w:pPr>
    </w:p>
    <w:p w:rsidR="00EB67C6" w:rsidRPr="00E909E1" w:rsidRDefault="00EB67C6" w:rsidP="00EB67C6">
      <w:pPr>
        <w:pStyle w:val="Overskrift2"/>
        <w:suppressAutoHyphens/>
        <w:rPr>
          <w:rFonts w:asciiTheme="minorHAnsi" w:hAnsiTheme="minorHAnsi"/>
        </w:rPr>
      </w:pPr>
      <w:bookmarkStart w:id="63" w:name="_Ref477445384"/>
      <w:bookmarkStart w:id="64" w:name="_Toc523988644"/>
      <w:r w:rsidRPr="00E909E1">
        <w:rPr>
          <w:rFonts w:asciiTheme="minorHAnsi" w:hAnsiTheme="minorHAnsi"/>
        </w:rPr>
        <w:t>Fortrolighed</w:t>
      </w:r>
      <w:bookmarkEnd w:id="63"/>
      <w:bookmarkEnd w:id="64"/>
    </w:p>
    <w:p w:rsidR="002A113F" w:rsidRPr="00E909E1" w:rsidRDefault="002A113F" w:rsidP="002A113F">
      <w:pPr>
        <w:tabs>
          <w:tab w:val="left" w:pos="426"/>
        </w:tabs>
        <w:suppressAutoHyphens/>
        <w:jc w:val="both"/>
        <w:rPr>
          <w:rFonts w:asciiTheme="minorHAnsi" w:hAnsiTheme="minorHAnsi"/>
          <w:szCs w:val="23"/>
        </w:rPr>
      </w:pPr>
      <w:r w:rsidRPr="00E909E1">
        <w:rPr>
          <w:rFonts w:asciiTheme="minorHAnsi" w:hAnsiTheme="minorHAnsi"/>
        </w:rPr>
        <w:t xml:space="preserve">Tilbudsgiver skal iagttage ubetinget fortrolighed hvad angår de oplysninger, tilbudsgiveren måtte få kendskab til i forbindelse med udbudsproceduren. </w:t>
      </w:r>
    </w:p>
    <w:p w:rsidR="002A113F" w:rsidRPr="00E909E1" w:rsidRDefault="002A113F" w:rsidP="002A113F">
      <w:pPr>
        <w:tabs>
          <w:tab w:val="left" w:pos="426"/>
        </w:tabs>
        <w:suppressAutoHyphens/>
        <w:jc w:val="both"/>
        <w:rPr>
          <w:rFonts w:asciiTheme="minorHAnsi" w:hAnsiTheme="minorHAnsi"/>
          <w:szCs w:val="23"/>
        </w:rPr>
      </w:pPr>
    </w:p>
    <w:p w:rsidR="00157464" w:rsidRPr="00E909E1" w:rsidRDefault="00157464" w:rsidP="002A113F">
      <w:pPr>
        <w:tabs>
          <w:tab w:val="left" w:pos="426"/>
        </w:tabs>
        <w:suppressAutoHyphens/>
        <w:jc w:val="both"/>
        <w:rPr>
          <w:rFonts w:asciiTheme="minorHAnsi" w:hAnsiTheme="minorHAnsi"/>
          <w:szCs w:val="23"/>
        </w:rPr>
      </w:pPr>
    </w:p>
    <w:p w:rsidR="00C42502" w:rsidRPr="00E909E1" w:rsidRDefault="00C42502" w:rsidP="00C42502">
      <w:pPr>
        <w:spacing w:line="276" w:lineRule="auto"/>
        <w:rPr>
          <w:rFonts w:asciiTheme="minorHAnsi" w:hAnsiTheme="minorHAnsi"/>
        </w:rPr>
      </w:pPr>
      <w:r w:rsidRPr="00E909E1">
        <w:rPr>
          <w:rFonts w:asciiTheme="minorHAnsi" w:hAnsiTheme="minorHAnsi"/>
        </w:rPr>
        <w:t>Tilbudsgivers opmærksomhed henledes på, at dokumenterne, herunder de indkomne tilbud, vil kunne være omfattet af regler om adgang til aktindsigt. Anmodninger om aktindsigt fra andre virksomheder, der også deltager i udbudsprocessen, skal i henhold til praksis fra Klagenævnet for Udbud afhængig af omstændi</w:t>
      </w:r>
      <w:r w:rsidRPr="00E909E1">
        <w:rPr>
          <w:rFonts w:asciiTheme="minorHAnsi" w:hAnsiTheme="minorHAnsi"/>
        </w:rPr>
        <w:t>g</w:t>
      </w:r>
      <w:r w:rsidRPr="00E909E1">
        <w:rPr>
          <w:rFonts w:asciiTheme="minorHAnsi" w:hAnsiTheme="minorHAnsi"/>
        </w:rPr>
        <w:t xml:space="preserve">hederne imødekommes af </w:t>
      </w:r>
      <w:r w:rsidR="00F33892" w:rsidRPr="00E909E1">
        <w:rPr>
          <w:rFonts w:asciiTheme="minorHAnsi" w:hAnsiTheme="minorHAnsi"/>
        </w:rPr>
        <w:t>FMI</w:t>
      </w:r>
      <w:r w:rsidRPr="00E909E1">
        <w:rPr>
          <w:rFonts w:asciiTheme="minorHAnsi" w:hAnsiTheme="minorHAnsi"/>
        </w:rPr>
        <w:t>. Det indgår dog bl.a. i denne bedømmelse, om den virksomhed, der afgiver et tilbud, har bedt om, at dele af tilbuddet behandles fortroligt, og har indikeret, hvilke oplysni</w:t>
      </w:r>
      <w:r w:rsidRPr="00E909E1">
        <w:rPr>
          <w:rFonts w:asciiTheme="minorHAnsi" w:hAnsiTheme="minorHAnsi"/>
        </w:rPr>
        <w:t>n</w:t>
      </w:r>
      <w:r w:rsidRPr="00E909E1">
        <w:rPr>
          <w:rFonts w:asciiTheme="minorHAnsi" w:hAnsiTheme="minorHAnsi"/>
        </w:rPr>
        <w:t>ger/elementer i tilbuddet det drejer sig om.</w:t>
      </w:r>
    </w:p>
    <w:p w:rsidR="00C42502" w:rsidRPr="00E909E1" w:rsidRDefault="00C42502" w:rsidP="00C42502">
      <w:pPr>
        <w:spacing w:line="276" w:lineRule="auto"/>
        <w:rPr>
          <w:rFonts w:asciiTheme="minorHAnsi" w:hAnsiTheme="minorHAnsi"/>
        </w:rPr>
      </w:pPr>
    </w:p>
    <w:p w:rsidR="00C42502" w:rsidRPr="00E909E1" w:rsidRDefault="00C42502" w:rsidP="00C42502">
      <w:pPr>
        <w:spacing w:line="276" w:lineRule="auto"/>
        <w:rPr>
          <w:rFonts w:asciiTheme="minorHAnsi" w:hAnsiTheme="minorHAnsi"/>
        </w:rPr>
      </w:pPr>
      <w:r w:rsidRPr="00E909E1">
        <w:rPr>
          <w:rFonts w:asciiTheme="minorHAnsi" w:hAnsiTheme="minorHAnsi"/>
        </w:rPr>
        <w:t xml:space="preserve">Såfremt der er oplysninger eller elementer i tilbuddet, som af forretningsmæssige hensyn ønskes undtaget fra aktindsigt, bedes </w:t>
      </w:r>
      <w:r w:rsidR="003C1608" w:rsidRPr="00E909E1">
        <w:rPr>
          <w:rFonts w:asciiTheme="minorHAnsi" w:hAnsiTheme="minorHAnsi"/>
        </w:rPr>
        <w:t>t</w:t>
      </w:r>
      <w:r w:rsidRPr="00E909E1">
        <w:rPr>
          <w:rFonts w:asciiTheme="minorHAnsi" w:hAnsiTheme="minorHAnsi"/>
        </w:rPr>
        <w:t>ilbudsgiver derfor angive dette i sit tilbud og i følgebrevet i bilag 1.</w:t>
      </w:r>
    </w:p>
    <w:p w:rsidR="00C42502" w:rsidRPr="00E909E1" w:rsidRDefault="00C42502" w:rsidP="002A113F">
      <w:pPr>
        <w:tabs>
          <w:tab w:val="left" w:pos="426"/>
        </w:tabs>
        <w:suppressAutoHyphens/>
        <w:jc w:val="both"/>
        <w:rPr>
          <w:rFonts w:asciiTheme="minorHAnsi" w:hAnsiTheme="minorHAnsi"/>
          <w:szCs w:val="23"/>
        </w:rPr>
      </w:pPr>
    </w:p>
    <w:p w:rsidR="00EB67C6" w:rsidRPr="00E909E1" w:rsidRDefault="00EB67C6" w:rsidP="00EB67C6">
      <w:pPr>
        <w:tabs>
          <w:tab w:val="left" w:pos="426"/>
        </w:tabs>
        <w:suppressAutoHyphens/>
        <w:jc w:val="both"/>
        <w:rPr>
          <w:rFonts w:asciiTheme="minorHAnsi" w:hAnsiTheme="minorHAnsi"/>
          <w:szCs w:val="23"/>
        </w:rPr>
      </w:pPr>
      <w:r w:rsidRPr="00E909E1">
        <w:rPr>
          <w:rFonts w:asciiTheme="minorHAnsi" w:hAnsiTheme="minorHAnsi"/>
        </w:rPr>
        <w:t>FMI har dog under alle omstændigheder ret og pligt til at give aktindsigt i det omfang, loven kræver det.</w:t>
      </w:r>
    </w:p>
    <w:p w:rsidR="00972D89" w:rsidRPr="00E909E1" w:rsidRDefault="00972D89" w:rsidP="00972D89">
      <w:pPr>
        <w:tabs>
          <w:tab w:val="left" w:pos="426"/>
        </w:tabs>
        <w:suppressAutoHyphens/>
        <w:jc w:val="both"/>
        <w:rPr>
          <w:rFonts w:asciiTheme="minorHAnsi" w:hAnsiTheme="minorHAnsi"/>
          <w:szCs w:val="23"/>
        </w:rPr>
      </w:pPr>
    </w:p>
    <w:p w:rsidR="00972D89" w:rsidRPr="00E909E1" w:rsidRDefault="00972D89" w:rsidP="00972D89">
      <w:pPr>
        <w:tabs>
          <w:tab w:val="left" w:pos="426"/>
        </w:tabs>
        <w:suppressAutoHyphens/>
        <w:jc w:val="both"/>
        <w:rPr>
          <w:rFonts w:asciiTheme="minorHAnsi" w:hAnsiTheme="minorHAnsi"/>
          <w:szCs w:val="23"/>
        </w:rPr>
      </w:pPr>
      <w:r w:rsidRPr="00E909E1">
        <w:rPr>
          <w:rFonts w:asciiTheme="minorHAnsi" w:hAnsiTheme="minorHAnsi"/>
        </w:rPr>
        <w:t>FMI sørger for, at tilbudsgiverne behandles ens, og at de har adgang til de samme oplysninger.</w:t>
      </w:r>
    </w:p>
    <w:p w:rsidR="00972D89" w:rsidRPr="00E909E1" w:rsidRDefault="00972D89" w:rsidP="00972D89">
      <w:pPr>
        <w:tabs>
          <w:tab w:val="left" w:pos="426"/>
        </w:tabs>
        <w:suppressAutoHyphens/>
        <w:jc w:val="both"/>
        <w:rPr>
          <w:rFonts w:asciiTheme="minorHAnsi" w:hAnsiTheme="minorHAnsi"/>
          <w:szCs w:val="23"/>
        </w:rPr>
      </w:pPr>
      <w:r w:rsidRPr="00E909E1">
        <w:rPr>
          <w:rFonts w:asciiTheme="minorHAnsi" w:hAnsiTheme="minorHAnsi"/>
        </w:rPr>
        <w:t xml:space="preserve">Medmindre FMI får specifik tilladelse fra tilbudsgiveren, informerer FMI </w:t>
      </w:r>
      <w:r w:rsidRPr="00E909E1">
        <w:rPr>
          <w:rFonts w:asciiTheme="minorHAnsi" w:hAnsiTheme="minorHAnsi"/>
          <w:u w:val="single"/>
        </w:rPr>
        <w:t>ikke</w:t>
      </w:r>
      <w:r w:rsidRPr="00E909E1">
        <w:rPr>
          <w:rFonts w:asciiTheme="minorHAnsi" w:hAnsiTheme="minorHAnsi"/>
        </w:rPr>
        <w:t xml:space="preserve"> de andre tilbudsgivere om tekniske løsninger eller andre fortrolige oplysninger, som tilbudsgiveren giver.</w:t>
      </w:r>
    </w:p>
    <w:p w:rsidR="00972D89" w:rsidRPr="00E909E1" w:rsidRDefault="00972D89" w:rsidP="00972D89">
      <w:pPr>
        <w:tabs>
          <w:tab w:val="left" w:pos="426"/>
        </w:tabs>
        <w:suppressAutoHyphens/>
        <w:jc w:val="both"/>
        <w:rPr>
          <w:rFonts w:asciiTheme="minorHAnsi" w:hAnsiTheme="minorHAnsi"/>
          <w:szCs w:val="23"/>
        </w:rPr>
      </w:pPr>
    </w:p>
    <w:p w:rsidR="00972D89" w:rsidRPr="00E909E1" w:rsidRDefault="00972D89" w:rsidP="00972D89">
      <w:pPr>
        <w:tabs>
          <w:tab w:val="left" w:pos="426"/>
        </w:tabs>
        <w:suppressAutoHyphens/>
        <w:jc w:val="both"/>
        <w:rPr>
          <w:rFonts w:asciiTheme="minorHAnsi" w:hAnsiTheme="minorHAnsi"/>
          <w:szCs w:val="23"/>
        </w:rPr>
      </w:pPr>
      <w:r w:rsidRPr="00E909E1">
        <w:rPr>
          <w:rFonts w:asciiTheme="minorHAnsi" w:hAnsiTheme="minorHAnsi"/>
        </w:rPr>
        <w:lastRenderedPageBreak/>
        <w:t>FMI forbeholder sig dog retten til at medtage en tilbudsgivers forslag som ændringer i udbudsmaterialet under forhandlingen med de andre tilbudsgivere. Under forhandlingerne vil den nøjagtige formulering af den foreslåede ændring ikke blive oplyst, og det vil heller ikke blive oplyst, hvilken tilbudsgiver</w:t>
      </w:r>
      <w:r w:rsidR="004271A4" w:rsidRPr="00E909E1">
        <w:rPr>
          <w:rFonts w:asciiTheme="minorHAnsi" w:hAnsiTheme="minorHAnsi"/>
        </w:rPr>
        <w:t>, der</w:t>
      </w:r>
      <w:r w:rsidRPr="00E909E1">
        <w:rPr>
          <w:rFonts w:asciiTheme="minorHAnsi" w:hAnsiTheme="minorHAnsi"/>
        </w:rPr>
        <w:t xml:space="preserve"> har foreslået ændringen.</w:t>
      </w:r>
    </w:p>
    <w:p w:rsidR="00EB67C6" w:rsidRPr="00E909E1" w:rsidRDefault="00EB67C6" w:rsidP="005E071C">
      <w:pPr>
        <w:jc w:val="both"/>
        <w:rPr>
          <w:rFonts w:asciiTheme="minorHAnsi" w:hAnsiTheme="minorHAnsi"/>
          <w:szCs w:val="22"/>
        </w:rPr>
      </w:pPr>
    </w:p>
    <w:p w:rsidR="00DA06A1" w:rsidRPr="00E909E1" w:rsidRDefault="00AC443A" w:rsidP="00F77E03">
      <w:pPr>
        <w:pStyle w:val="Overskrift2"/>
        <w:suppressAutoHyphens/>
        <w:rPr>
          <w:rFonts w:asciiTheme="minorHAnsi" w:hAnsiTheme="minorHAnsi"/>
        </w:rPr>
      </w:pPr>
      <w:bookmarkStart w:id="65" w:name="_Toc464658831"/>
      <w:bookmarkStart w:id="66" w:name="_Toc464820021"/>
      <w:bookmarkStart w:id="67" w:name="_Toc465235102"/>
      <w:bookmarkStart w:id="68" w:name="_Toc464658832"/>
      <w:bookmarkStart w:id="69" w:name="_Toc464820022"/>
      <w:bookmarkStart w:id="70" w:name="_Toc465235103"/>
      <w:bookmarkStart w:id="71" w:name="_Toc464658833"/>
      <w:bookmarkStart w:id="72" w:name="_Toc464820023"/>
      <w:bookmarkStart w:id="73" w:name="_Toc465235104"/>
      <w:bookmarkStart w:id="74" w:name="_Toc464658835"/>
      <w:bookmarkStart w:id="75" w:name="_Toc464820025"/>
      <w:bookmarkStart w:id="76" w:name="_Toc465235106"/>
      <w:bookmarkStart w:id="77" w:name="_Toc464658836"/>
      <w:bookmarkStart w:id="78" w:name="_Toc464820026"/>
      <w:bookmarkStart w:id="79" w:name="_Toc465235107"/>
      <w:bookmarkStart w:id="80" w:name="_Toc464658838"/>
      <w:bookmarkStart w:id="81" w:name="_Toc464820028"/>
      <w:bookmarkStart w:id="82" w:name="_Toc465235109"/>
      <w:bookmarkStart w:id="83" w:name="_Toc464658840"/>
      <w:bookmarkStart w:id="84" w:name="_Toc464820030"/>
      <w:bookmarkStart w:id="85" w:name="_Toc465235111"/>
      <w:bookmarkStart w:id="86" w:name="_Toc464658841"/>
      <w:bookmarkStart w:id="87" w:name="_Toc464820031"/>
      <w:bookmarkStart w:id="88" w:name="_Toc465235112"/>
      <w:bookmarkStart w:id="89" w:name="_Toc464658842"/>
      <w:bookmarkStart w:id="90" w:name="_Toc464820032"/>
      <w:bookmarkStart w:id="91" w:name="_Toc465235113"/>
      <w:bookmarkStart w:id="92" w:name="_Toc464658844"/>
      <w:bookmarkStart w:id="93" w:name="_Toc464820034"/>
      <w:bookmarkStart w:id="94" w:name="_Toc465235115"/>
      <w:bookmarkStart w:id="95" w:name="_Toc464658845"/>
      <w:bookmarkStart w:id="96" w:name="_Toc464820035"/>
      <w:bookmarkStart w:id="97" w:name="_Toc465235116"/>
      <w:bookmarkStart w:id="98" w:name="_Toc464658846"/>
      <w:bookmarkStart w:id="99" w:name="_Toc464820036"/>
      <w:bookmarkStart w:id="100" w:name="_Toc465235117"/>
      <w:bookmarkStart w:id="101" w:name="_Toc464658848"/>
      <w:bookmarkStart w:id="102" w:name="_Toc464820038"/>
      <w:bookmarkStart w:id="103" w:name="_Toc465235119"/>
      <w:bookmarkStart w:id="104" w:name="_Toc464658850"/>
      <w:bookmarkStart w:id="105" w:name="_Toc464820040"/>
      <w:bookmarkStart w:id="106" w:name="_Toc465235121"/>
      <w:bookmarkStart w:id="107" w:name="_Toc464658852"/>
      <w:bookmarkStart w:id="108" w:name="_Toc464820042"/>
      <w:bookmarkStart w:id="109" w:name="_Toc465235123"/>
      <w:bookmarkStart w:id="110" w:name="_Toc468389930"/>
      <w:bookmarkStart w:id="111" w:name="_Ref477445798"/>
      <w:bookmarkStart w:id="112" w:name="_Toc52398864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909E1">
        <w:rPr>
          <w:rFonts w:asciiTheme="minorHAnsi" w:hAnsiTheme="minorHAnsi"/>
        </w:rPr>
        <w:t>Teknisk</w:t>
      </w:r>
      <w:r w:rsidR="00D83802" w:rsidRPr="00E909E1">
        <w:rPr>
          <w:rFonts w:asciiTheme="minorHAnsi" w:hAnsiTheme="minorHAnsi"/>
        </w:rPr>
        <w:t>e</w:t>
      </w:r>
      <w:r w:rsidRPr="00E909E1">
        <w:rPr>
          <w:rFonts w:asciiTheme="minorHAnsi" w:hAnsiTheme="minorHAnsi"/>
        </w:rPr>
        <w:t xml:space="preserve"> specifikationer og standarder</w:t>
      </w:r>
      <w:bookmarkEnd w:id="111"/>
      <w:bookmarkEnd w:id="112"/>
    </w:p>
    <w:p w:rsidR="00DA06A1" w:rsidRPr="00E909E1" w:rsidRDefault="00DA06A1" w:rsidP="00DA06A1">
      <w:pPr>
        <w:suppressAutoHyphens/>
        <w:jc w:val="both"/>
        <w:rPr>
          <w:rFonts w:asciiTheme="minorHAnsi" w:hAnsiTheme="minorHAnsi"/>
        </w:rPr>
      </w:pPr>
      <w:r w:rsidRPr="00E909E1">
        <w:rPr>
          <w:rFonts w:asciiTheme="minorHAnsi" w:hAnsiTheme="minorHAnsi"/>
        </w:rPr>
        <w:t>Udbudsmaterialet kan indeholde krav, der er udtrykt i form af tekniske specifikationer, såsom en ISO-standard. FMI har bestræbt sig på at tilføje ordene ’eller tilsvarende’ til alle disse tekniske specifikationer. Hvis de tekniske specifikationer mod forventning ikke indeholder ordene ’eller tilsvarende’, skal teksten forstås som om, den indeholder ordene ’eller tilsvarende’.</w:t>
      </w:r>
    </w:p>
    <w:p w:rsidR="00DA06A1" w:rsidRPr="00E909E1" w:rsidRDefault="00DA06A1" w:rsidP="00DA06A1">
      <w:pPr>
        <w:suppressAutoHyphens/>
        <w:jc w:val="both"/>
        <w:rPr>
          <w:rFonts w:asciiTheme="minorHAnsi" w:hAnsiTheme="minorHAnsi"/>
        </w:rPr>
      </w:pPr>
    </w:p>
    <w:p w:rsidR="00DA06A1" w:rsidRPr="00E909E1" w:rsidRDefault="00BA6678" w:rsidP="00DA06A1">
      <w:pPr>
        <w:suppressAutoHyphens/>
        <w:jc w:val="both"/>
        <w:rPr>
          <w:rFonts w:asciiTheme="minorHAnsi" w:hAnsiTheme="minorHAnsi"/>
        </w:rPr>
      </w:pPr>
      <w:r w:rsidRPr="00E909E1">
        <w:rPr>
          <w:rFonts w:asciiTheme="minorHAnsi" w:hAnsiTheme="minorHAnsi"/>
        </w:rPr>
        <w:t>Hvis INDO’</w:t>
      </w:r>
      <w:r w:rsidR="00DA06A1" w:rsidRPr="00E909E1">
        <w:rPr>
          <w:rFonts w:asciiTheme="minorHAnsi" w:hAnsiTheme="minorHAnsi"/>
        </w:rPr>
        <w:t xml:space="preserve">et ikke </w:t>
      </w:r>
      <w:r w:rsidR="0025027D" w:rsidRPr="00E909E1">
        <w:rPr>
          <w:rFonts w:asciiTheme="minorHAnsi" w:hAnsiTheme="minorHAnsi"/>
        </w:rPr>
        <w:t>følger</w:t>
      </w:r>
      <w:r w:rsidR="003C1608" w:rsidRPr="00E909E1">
        <w:rPr>
          <w:rFonts w:asciiTheme="minorHAnsi" w:hAnsiTheme="minorHAnsi"/>
        </w:rPr>
        <w:t xml:space="preserve"> </w:t>
      </w:r>
      <w:r w:rsidR="00DA06A1" w:rsidRPr="00E909E1">
        <w:rPr>
          <w:rFonts w:asciiTheme="minorHAnsi" w:hAnsiTheme="minorHAnsi"/>
        </w:rPr>
        <w:t xml:space="preserve">de </w:t>
      </w:r>
      <w:r w:rsidR="003C1608" w:rsidRPr="00E909E1">
        <w:rPr>
          <w:rFonts w:asciiTheme="minorHAnsi" w:hAnsiTheme="minorHAnsi"/>
        </w:rPr>
        <w:t xml:space="preserve">konkrete </w:t>
      </w:r>
      <w:r w:rsidR="00DA06A1" w:rsidRPr="00E909E1">
        <w:rPr>
          <w:rFonts w:asciiTheme="minorHAnsi" w:hAnsiTheme="minorHAnsi"/>
        </w:rPr>
        <w:t xml:space="preserve">standarder, der er </w:t>
      </w:r>
      <w:r w:rsidR="003C1608" w:rsidRPr="00E909E1">
        <w:rPr>
          <w:rFonts w:asciiTheme="minorHAnsi" w:hAnsiTheme="minorHAnsi"/>
        </w:rPr>
        <w:t>stillet krav om i udbudsmaterialet</w:t>
      </w:r>
      <w:r w:rsidR="00DA06A1" w:rsidRPr="00E909E1">
        <w:rPr>
          <w:rFonts w:asciiTheme="minorHAnsi" w:hAnsiTheme="minorHAnsi"/>
        </w:rPr>
        <w:t xml:space="preserve">, skal tilbudsgiver </w:t>
      </w:r>
      <w:r w:rsidR="00E909E1" w:rsidRPr="00E909E1">
        <w:rPr>
          <w:rFonts w:asciiTheme="minorHAnsi" w:hAnsiTheme="minorHAnsi"/>
        </w:rPr>
        <w:t>dokumentere</w:t>
      </w:r>
      <w:r w:rsidR="00DA06A1" w:rsidRPr="00E909E1">
        <w:rPr>
          <w:rFonts w:asciiTheme="minorHAnsi" w:hAnsiTheme="minorHAnsi"/>
        </w:rPr>
        <w:t>, at den standard, der bruges i tilbuddet, svarer til den standard, der er specificeret af FMI.</w:t>
      </w:r>
    </w:p>
    <w:p w:rsidR="0054215C" w:rsidRPr="00E909E1" w:rsidRDefault="0054215C" w:rsidP="00986F14">
      <w:pPr>
        <w:suppressAutoHyphens/>
        <w:jc w:val="both"/>
        <w:rPr>
          <w:rFonts w:asciiTheme="minorHAnsi" w:hAnsiTheme="minorHAnsi"/>
        </w:rPr>
      </w:pPr>
    </w:p>
    <w:p w:rsidR="0054215C" w:rsidRPr="00E909E1" w:rsidRDefault="0054215C" w:rsidP="00986F14">
      <w:pPr>
        <w:pStyle w:val="Overskrift2"/>
        <w:suppressAutoHyphens/>
        <w:rPr>
          <w:rFonts w:asciiTheme="minorHAnsi" w:hAnsiTheme="minorHAnsi"/>
        </w:rPr>
      </w:pPr>
      <w:bookmarkStart w:id="113" w:name="_Toc382575288"/>
      <w:bookmarkStart w:id="114" w:name="_Toc382575448"/>
      <w:bookmarkStart w:id="115" w:name="_Toc382575532"/>
      <w:bookmarkStart w:id="116" w:name="_Toc382577448"/>
      <w:bookmarkStart w:id="117" w:name="_Toc343088942"/>
      <w:bookmarkStart w:id="118" w:name="_Toc343092305"/>
      <w:bookmarkStart w:id="119" w:name="_Toc343088943"/>
      <w:bookmarkStart w:id="120" w:name="_Toc343092306"/>
      <w:bookmarkStart w:id="121" w:name="_Toc343088944"/>
      <w:bookmarkStart w:id="122" w:name="_Toc343092307"/>
      <w:bookmarkStart w:id="123" w:name="_Toc346632134"/>
      <w:bookmarkStart w:id="124" w:name="_Ref349225481"/>
      <w:bookmarkStart w:id="125" w:name="_Toc523988646"/>
      <w:bookmarkEnd w:id="113"/>
      <w:bookmarkEnd w:id="114"/>
      <w:bookmarkEnd w:id="115"/>
      <w:bookmarkEnd w:id="116"/>
      <w:bookmarkEnd w:id="117"/>
      <w:bookmarkEnd w:id="118"/>
      <w:bookmarkEnd w:id="119"/>
      <w:bookmarkEnd w:id="120"/>
      <w:bookmarkEnd w:id="121"/>
      <w:bookmarkEnd w:id="122"/>
      <w:r w:rsidRPr="00E909E1">
        <w:rPr>
          <w:rFonts w:asciiTheme="minorHAnsi" w:hAnsiTheme="minorHAnsi"/>
        </w:rPr>
        <w:t>Anmodning om yderligere oplysninger</w:t>
      </w:r>
      <w:bookmarkEnd w:id="123"/>
      <w:bookmarkEnd w:id="124"/>
      <w:bookmarkEnd w:id="125"/>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Når FMI har læst INDO’et, kan FMI </w:t>
      </w:r>
      <w:r w:rsidR="0025027D" w:rsidRPr="00E909E1">
        <w:rPr>
          <w:rFonts w:asciiTheme="minorHAnsi" w:hAnsiTheme="minorHAnsi"/>
        </w:rPr>
        <w:t xml:space="preserve">under overholdelses af </w:t>
      </w:r>
      <w:r w:rsidRPr="00E909E1">
        <w:rPr>
          <w:rFonts w:asciiTheme="minorHAnsi" w:hAnsiTheme="minorHAnsi"/>
        </w:rPr>
        <w:t>ligebehandling</w:t>
      </w:r>
      <w:r w:rsidR="0025027D" w:rsidRPr="00E909E1">
        <w:rPr>
          <w:rFonts w:asciiTheme="minorHAnsi" w:hAnsiTheme="minorHAnsi"/>
        </w:rPr>
        <w:t>sprincippet</w:t>
      </w:r>
      <w:r w:rsidRPr="00E909E1">
        <w:rPr>
          <w:rFonts w:asciiTheme="minorHAnsi" w:hAnsiTheme="minorHAnsi"/>
        </w:rPr>
        <w:t xml:space="preserve"> vælge at anmode en eller flere tilbudsgivere om at indsende oplysninger, der</w:t>
      </w:r>
      <w:r w:rsidR="00BA6678" w:rsidRPr="00E909E1">
        <w:rPr>
          <w:rFonts w:asciiTheme="minorHAnsi" w:hAnsiTheme="minorHAnsi"/>
        </w:rPr>
        <w:t xml:space="preserve"> mangler eller er uklare i INDO’</w:t>
      </w:r>
      <w:r w:rsidRPr="00E909E1">
        <w:rPr>
          <w:rFonts w:asciiTheme="minorHAnsi" w:hAnsiTheme="minorHAnsi"/>
        </w:rPr>
        <w:t>et, som korrekt forberedelse til forhandlingerne. FMI's anmodning samt tilbudsgiverens svar skal ske skriftligt.</w:t>
      </w:r>
    </w:p>
    <w:p w:rsidR="0054215C" w:rsidRPr="00E909E1" w:rsidRDefault="0054215C" w:rsidP="00986F14">
      <w:pPr>
        <w:suppressAutoHyphens/>
        <w:jc w:val="both"/>
        <w:rPr>
          <w:rFonts w:asciiTheme="minorHAnsi" w:hAnsiTheme="minorHAnsi"/>
        </w:rPr>
      </w:pPr>
    </w:p>
    <w:p w:rsidR="00BA6678" w:rsidRPr="00E909E1" w:rsidRDefault="00BA6678">
      <w:pPr>
        <w:tabs>
          <w:tab w:val="clear" w:pos="1418"/>
        </w:tabs>
        <w:rPr>
          <w:rFonts w:asciiTheme="minorHAnsi" w:hAnsiTheme="minorHAnsi"/>
        </w:rPr>
      </w:pPr>
      <w:r w:rsidRPr="00E909E1">
        <w:rPr>
          <w:rFonts w:asciiTheme="minorHAnsi" w:hAnsiTheme="minorHAnsi"/>
        </w:rPr>
        <w:br w:type="page"/>
      </w:r>
    </w:p>
    <w:p w:rsidR="0054215C" w:rsidRPr="00E909E1" w:rsidRDefault="0054215C" w:rsidP="00986F14">
      <w:pPr>
        <w:pStyle w:val="Overskrift1"/>
        <w:suppressAutoHyphens/>
        <w:rPr>
          <w:rFonts w:asciiTheme="minorHAnsi" w:hAnsiTheme="minorHAnsi"/>
        </w:rPr>
      </w:pPr>
      <w:bookmarkStart w:id="126" w:name="_Toc343088946"/>
      <w:bookmarkStart w:id="127" w:name="_Toc343092309"/>
      <w:bookmarkStart w:id="128" w:name="_Toc382575290"/>
      <w:bookmarkStart w:id="129" w:name="_Toc382575450"/>
      <w:bookmarkStart w:id="130" w:name="_Toc382575534"/>
      <w:bookmarkStart w:id="131" w:name="_Toc382577450"/>
      <w:bookmarkStart w:id="132" w:name="_Toc382575291"/>
      <w:bookmarkStart w:id="133" w:name="_Toc382575451"/>
      <w:bookmarkStart w:id="134" w:name="_Toc382575535"/>
      <w:bookmarkStart w:id="135" w:name="_Toc382577451"/>
      <w:bookmarkStart w:id="136" w:name="_Toc382575292"/>
      <w:bookmarkStart w:id="137" w:name="_Toc382575452"/>
      <w:bookmarkStart w:id="138" w:name="_Toc382575536"/>
      <w:bookmarkStart w:id="139" w:name="_Toc382577452"/>
      <w:bookmarkStart w:id="140" w:name="_Toc382575293"/>
      <w:bookmarkStart w:id="141" w:name="_Toc382575453"/>
      <w:bookmarkStart w:id="142" w:name="_Toc382575537"/>
      <w:bookmarkStart w:id="143" w:name="_Toc382577453"/>
      <w:bookmarkStart w:id="144" w:name="_Toc382575294"/>
      <w:bookmarkStart w:id="145" w:name="_Toc382575454"/>
      <w:bookmarkStart w:id="146" w:name="_Toc382575538"/>
      <w:bookmarkStart w:id="147" w:name="_Toc382577454"/>
      <w:bookmarkStart w:id="148" w:name="_Toc382575295"/>
      <w:bookmarkStart w:id="149" w:name="_Toc382575455"/>
      <w:bookmarkStart w:id="150" w:name="_Toc382575539"/>
      <w:bookmarkStart w:id="151" w:name="_Toc382577455"/>
      <w:bookmarkStart w:id="152" w:name="_Ref382581145"/>
      <w:bookmarkStart w:id="153" w:name="_Ref398672040"/>
      <w:bookmarkStart w:id="154" w:name="_Toc52398864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E909E1">
        <w:rPr>
          <w:rFonts w:asciiTheme="minorHAnsi" w:hAnsiTheme="minorHAnsi"/>
        </w:rPr>
        <w:lastRenderedPageBreak/>
        <w:t>FORHANDLINGER</w:t>
      </w:r>
      <w:bookmarkEnd w:id="152"/>
      <w:bookmarkEnd w:id="153"/>
      <w:bookmarkEnd w:id="154"/>
      <w:r w:rsidRPr="00E909E1">
        <w:rPr>
          <w:rFonts w:asciiTheme="minorHAnsi" w:hAnsiTheme="minorHAnsi"/>
        </w:rPr>
        <w:t xml:space="preserve"> </w:t>
      </w:r>
    </w:p>
    <w:p w:rsidR="0054215C" w:rsidRPr="00E909E1" w:rsidRDefault="0054215C" w:rsidP="00986F14">
      <w:pPr>
        <w:pStyle w:val="Overskrift2"/>
        <w:suppressAutoHyphens/>
        <w:rPr>
          <w:rFonts w:asciiTheme="minorHAnsi" w:hAnsiTheme="minorHAnsi"/>
        </w:rPr>
      </w:pPr>
      <w:bookmarkStart w:id="155" w:name="_Toc523988648"/>
      <w:r w:rsidRPr="00E909E1">
        <w:rPr>
          <w:rFonts w:asciiTheme="minorHAnsi" w:hAnsiTheme="minorHAnsi"/>
        </w:rPr>
        <w:t>Forhandlinger baseret på INDO</w:t>
      </w:r>
      <w:bookmarkEnd w:id="155"/>
    </w:p>
    <w:p w:rsidR="0054215C" w:rsidRPr="00E909E1" w:rsidRDefault="0054215C" w:rsidP="00986F14">
      <w:pPr>
        <w:suppressAutoHyphens/>
        <w:jc w:val="both"/>
        <w:rPr>
          <w:rFonts w:asciiTheme="minorHAnsi" w:hAnsiTheme="minorHAnsi"/>
        </w:rPr>
      </w:pPr>
      <w:r w:rsidRPr="00E909E1">
        <w:rPr>
          <w:rFonts w:asciiTheme="minorHAnsi" w:hAnsiTheme="minorHAnsi"/>
        </w:rPr>
        <w:t>Efter modtagelse af INDO fra tilbudsgiverne vil der blive gennemført forhandlinger med hver enkelt ti</w:t>
      </w:r>
      <w:r w:rsidR="00BA6678" w:rsidRPr="00E909E1">
        <w:rPr>
          <w:rFonts w:asciiTheme="minorHAnsi" w:hAnsiTheme="minorHAnsi"/>
        </w:rPr>
        <w:t>lbudsgiver for at tilpasse INDO’</w:t>
      </w:r>
      <w:r w:rsidRPr="00E909E1">
        <w:rPr>
          <w:rFonts w:asciiTheme="minorHAnsi" w:hAnsiTheme="minorHAnsi"/>
        </w:rPr>
        <w:t xml:space="preserve">et efter FMI's </w:t>
      </w:r>
      <w:r w:rsidR="008F6FA3" w:rsidRPr="00E909E1">
        <w:rPr>
          <w:rFonts w:asciiTheme="minorHAnsi" w:hAnsiTheme="minorHAnsi"/>
        </w:rPr>
        <w:t>behov</w:t>
      </w:r>
      <w:r w:rsidRPr="00E909E1">
        <w:rPr>
          <w:rFonts w:asciiTheme="minorHAnsi" w:hAnsiTheme="minorHAnsi"/>
        </w:rPr>
        <w:t xml:space="preserve"> og tilpasse udbudsmaterialet på baggrund af forhandlingerne, så tilbuddene kan optimeres.</w:t>
      </w:r>
    </w:p>
    <w:p w:rsidR="00DB6A46" w:rsidRPr="00E909E1" w:rsidRDefault="00DB6A46" w:rsidP="00986F14">
      <w:pPr>
        <w:suppressAutoHyphens/>
        <w:jc w:val="both"/>
        <w:rPr>
          <w:rFonts w:asciiTheme="minorHAnsi" w:hAnsiTheme="minorHAnsi"/>
        </w:rPr>
      </w:pPr>
    </w:p>
    <w:p w:rsidR="00DB6A46" w:rsidRPr="00E909E1" w:rsidRDefault="00DB6A46" w:rsidP="00986F14">
      <w:pPr>
        <w:suppressAutoHyphens/>
        <w:jc w:val="both"/>
        <w:rPr>
          <w:rFonts w:asciiTheme="minorHAnsi" w:hAnsiTheme="minorHAnsi"/>
        </w:rPr>
      </w:pPr>
      <w:r w:rsidRPr="00E909E1">
        <w:rPr>
          <w:rFonts w:asciiTheme="minorHAnsi" w:hAnsiTheme="minorHAnsi"/>
        </w:rPr>
        <w:t xml:space="preserve">Forhandlingerne foregår på </w:t>
      </w:r>
      <w:r w:rsidR="00B82B42" w:rsidRPr="00E909E1">
        <w:rPr>
          <w:rFonts w:asciiTheme="minorHAnsi" w:hAnsiTheme="minorHAnsi"/>
        </w:rPr>
        <w:t>dansk</w:t>
      </w:r>
      <w:r w:rsidR="00E015FB" w:rsidRPr="00E909E1">
        <w:rPr>
          <w:rFonts w:asciiTheme="minorHAnsi" w:hAnsiTheme="minorHAnsi"/>
        </w:rPr>
        <w:t>.</w:t>
      </w:r>
    </w:p>
    <w:p w:rsidR="0054215C" w:rsidRPr="00E909E1" w:rsidRDefault="0054215C" w:rsidP="00986F14">
      <w:pPr>
        <w:suppressAutoHyphens/>
        <w:jc w:val="both"/>
        <w:rPr>
          <w:rFonts w:asciiTheme="minorHAnsi" w:hAnsiTheme="minorHAnsi"/>
        </w:rPr>
      </w:pPr>
    </w:p>
    <w:p w:rsidR="00E14E23" w:rsidRPr="00E909E1" w:rsidRDefault="00E14E23" w:rsidP="00E14E23">
      <w:pPr>
        <w:keepNext/>
        <w:suppressAutoHyphens/>
        <w:jc w:val="both"/>
        <w:rPr>
          <w:rFonts w:asciiTheme="minorHAnsi" w:hAnsiTheme="minorHAnsi"/>
        </w:rPr>
      </w:pPr>
      <w:r w:rsidRPr="00E909E1">
        <w:rPr>
          <w:rFonts w:asciiTheme="minorHAnsi" w:hAnsiTheme="minorHAnsi"/>
        </w:rPr>
        <w:t>Forhandlingerne</w:t>
      </w:r>
      <w:r w:rsidR="00561D70">
        <w:rPr>
          <w:rFonts w:asciiTheme="minorHAnsi" w:hAnsiTheme="minorHAnsi"/>
        </w:rPr>
        <w:t xml:space="preserve"> forventes at finde</w:t>
      </w:r>
      <w:r w:rsidRPr="00E909E1">
        <w:rPr>
          <w:rFonts w:asciiTheme="minorHAnsi" w:hAnsiTheme="minorHAnsi"/>
        </w:rPr>
        <w:t xml:space="preserve"> sted hos </w:t>
      </w:r>
      <w:r w:rsidR="00E909E1" w:rsidRPr="00E909E1">
        <w:rPr>
          <w:rFonts w:asciiTheme="minorHAnsi" w:hAnsiTheme="minorHAnsi"/>
        </w:rPr>
        <w:t>Tilbudsgiver</w:t>
      </w:r>
      <w:r w:rsidRPr="00E909E1">
        <w:rPr>
          <w:rFonts w:asciiTheme="minorHAnsi" w:hAnsiTheme="minorHAnsi"/>
        </w:rPr>
        <w:t xml:space="preserve"> i følgende periode:</w:t>
      </w:r>
    </w:p>
    <w:p w:rsidR="00E14E23" w:rsidRPr="00E909E1" w:rsidRDefault="00E14E23" w:rsidP="00E14E23">
      <w:pPr>
        <w:keepNext/>
        <w:suppressAutoHyphens/>
        <w:jc w:val="both"/>
        <w:rPr>
          <w:rFonts w:asciiTheme="minorHAnsi" w:hAnsiTheme="minorHAnsi"/>
        </w:rPr>
      </w:pPr>
    </w:p>
    <w:p w:rsidR="00E14E23" w:rsidRPr="00204CA3" w:rsidRDefault="00B62D61" w:rsidP="00E14E23">
      <w:pPr>
        <w:keepNext/>
        <w:suppressAutoHyphens/>
        <w:ind w:firstLine="567"/>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9-10</w:t>
      </w:r>
      <w:r w:rsidR="00561D70" w:rsidRPr="00204CA3">
        <w:rPr>
          <w:rFonts w:asciiTheme="minorHAnsi" w:hAnsiTheme="minorHAnsi"/>
        </w:rPr>
        <w:t>, 2019</w:t>
      </w:r>
    </w:p>
    <w:p w:rsidR="00E14E23" w:rsidRPr="00204CA3" w:rsidRDefault="00E14E23" w:rsidP="00E14E23">
      <w:pPr>
        <w:suppressAutoHyphens/>
        <w:jc w:val="both"/>
        <w:rPr>
          <w:rFonts w:asciiTheme="minorHAnsi" w:hAnsiTheme="minorHAnsi"/>
        </w:rPr>
      </w:pPr>
    </w:p>
    <w:p w:rsidR="00E14E23" w:rsidRPr="00E909E1" w:rsidRDefault="00561D70" w:rsidP="00E14E23">
      <w:pPr>
        <w:suppressAutoHyphens/>
        <w:jc w:val="both"/>
        <w:rPr>
          <w:rFonts w:asciiTheme="minorHAnsi" w:hAnsiTheme="minorHAnsi"/>
        </w:rPr>
      </w:pPr>
      <w:r w:rsidRPr="00204CA3">
        <w:rPr>
          <w:rFonts w:asciiTheme="minorHAnsi" w:hAnsiTheme="minorHAnsi"/>
        </w:rPr>
        <w:t>Primo</w:t>
      </w:r>
      <w:r w:rsidR="00803776" w:rsidRPr="00204CA3">
        <w:rPr>
          <w:rFonts w:asciiTheme="minorHAnsi" w:hAnsiTheme="minorHAnsi"/>
        </w:rPr>
        <w:t xml:space="preserve"> </w:t>
      </w:r>
      <w:r w:rsidR="00204CA3" w:rsidRPr="00204CA3">
        <w:rPr>
          <w:rFonts w:asciiTheme="minorHAnsi" w:hAnsiTheme="minorHAnsi"/>
        </w:rPr>
        <w:t>februar 2019</w:t>
      </w:r>
      <w:r w:rsidR="00803776" w:rsidRPr="00204CA3">
        <w:rPr>
          <w:rFonts w:asciiTheme="minorHAnsi" w:hAnsiTheme="minorHAnsi"/>
        </w:rPr>
        <w:t xml:space="preserve"> forventer FMI at kunne informere tilbudsgiverne om de nøjagtige datoer for forhandlingen.</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FMI informerer hver enkelt tilbudsgiver om de nøjagtige datoer for forhandlingen med den pågældende tilbudsgiver. Informationen anføres i opfordringen til at afgive tilbud. Hvis det imidlertid ikke er muligt at anføre de nøjagtige datoer på </w:t>
      </w:r>
      <w:r w:rsidR="00480AC2" w:rsidRPr="00E909E1">
        <w:rPr>
          <w:rFonts w:asciiTheme="minorHAnsi" w:hAnsiTheme="minorHAnsi"/>
        </w:rPr>
        <w:t xml:space="preserve">dette </w:t>
      </w:r>
      <w:r w:rsidRPr="00E909E1">
        <w:rPr>
          <w:rFonts w:asciiTheme="minorHAnsi" w:hAnsiTheme="minorHAnsi"/>
        </w:rPr>
        <w:t>tidspunkt</w:t>
      </w:r>
      <w:r w:rsidR="002664E8" w:rsidRPr="00E909E1">
        <w:rPr>
          <w:rFonts w:asciiTheme="minorHAnsi" w:hAnsiTheme="minorHAnsi"/>
        </w:rPr>
        <w:t>,</w:t>
      </w:r>
      <w:r w:rsidRPr="00E909E1">
        <w:rPr>
          <w:rFonts w:asciiTheme="minorHAnsi" w:hAnsiTheme="minorHAnsi"/>
        </w:rPr>
        <w:t xml:space="preserve"> vil tilbudsgiverne blive informeret om den specifikke tidsperiode, f.eks. uge eller måned, hvor forhandlingerne forventes at finde sted. Tilbudsgiverne bliver dog informeret om de nøjagtige datoer i rimelig tid inden forhandlingerne. </w:t>
      </w:r>
    </w:p>
    <w:p w:rsidR="000330FD" w:rsidRPr="00E909E1" w:rsidRDefault="000330FD" w:rsidP="00986F14">
      <w:pPr>
        <w:suppressAutoHyphens/>
        <w:jc w:val="both"/>
        <w:rPr>
          <w:rFonts w:asciiTheme="minorHAnsi" w:hAnsiTheme="minorHAnsi"/>
        </w:rPr>
      </w:pPr>
    </w:p>
    <w:p w:rsidR="00226E3B" w:rsidRPr="00E909E1" w:rsidRDefault="00431A70" w:rsidP="00986F14">
      <w:pPr>
        <w:suppressAutoHyphens/>
        <w:jc w:val="both"/>
        <w:rPr>
          <w:rFonts w:asciiTheme="minorHAnsi" w:hAnsiTheme="minorHAnsi"/>
        </w:rPr>
      </w:pPr>
      <w:r w:rsidRPr="00E909E1">
        <w:rPr>
          <w:rFonts w:asciiTheme="minorHAnsi" w:hAnsiTheme="minorHAnsi"/>
        </w:rPr>
        <w:t xml:space="preserve">FMI har så vidt muligt tilstræbt at udarbejde udbudsmaterialet og dokumenterne på en fuldstændig og velgennemtænkt måde. Det er dog ikke muligt at udarbejde det endelige udbudsmateriale, så det dækker både </w:t>
      </w:r>
      <w:r w:rsidR="00482D15" w:rsidRPr="00E909E1">
        <w:rPr>
          <w:rFonts w:asciiTheme="minorHAnsi" w:hAnsiTheme="minorHAnsi"/>
        </w:rPr>
        <w:t>I</w:t>
      </w:r>
      <w:r w:rsidRPr="00E909E1">
        <w:rPr>
          <w:rFonts w:asciiTheme="minorHAnsi" w:hAnsiTheme="minorHAnsi"/>
        </w:rPr>
        <w:t xml:space="preserve">nnovations- og </w:t>
      </w:r>
      <w:r w:rsidR="00482D15" w:rsidRPr="00E909E1">
        <w:rPr>
          <w:rFonts w:asciiTheme="minorHAnsi" w:hAnsiTheme="minorHAnsi"/>
        </w:rPr>
        <w:t>U</w:t>
      </w:r>
      <w:r w:rsidRPr="00E909E1">
        <w:rPr>
          <w:rFonts w:asciiTheme="minorHAnsi" w:hAnsiTheme="minorHAnsi"/>
        </w:rPr>
        <w:t>dviklingsprocessen samt et køb af den udviklede løsning, uden forudgående drøftelse med tilbudsgiverne.</w:t>
      </w:r>
    </w:p>
    <w:p w:rsidR="00226E3B" w:rsidRPr="00E909E1" w:rsidRDefault="00226E3B" w:rsidP="00986F14">
      <w:pPr>
        <w:suppressAutoHyphens/>
        <w:jc w:val="both"/>
        <w:rPr>
          <w:rFonts w:asciiTheme="minorHAnsi" w:hAnsiTheme="minorHAnsi"/>
        </w:rPr>
      </w:pPr>
    </w:p>
    <w:p w:rsidR="00431A70" w:rsidRPr="00E909E1" w:rsidRDefault="00226E3B" w:rsidP="00986F14">
      <w:pPr>
        <w:suppressAutoHyphens/>
        <w:jc w:val="both"/>
        <w:rPr>
          <w:rFonts w:asciiTheme="minorHAnsi" w:hAnsiTheme="minorHAnsi"/>
        </w:rPr>
      </w:pPr>
      <w:r w:rsidRPr="00E909E1">
        <w:rPr>
          <w:rFonts w:asciiTheme="minorHAnsi" w:hAnsiTheme="minorHAnsi"/>
        </w:rPr>
        <w:t xml:space="preserve">Udbudsmaterialet er </w:t>
      </w:r>
      <w:r w:rsidR="004133AE" w:rsidRPr="00E909E1">
        <w:rPr>
          <w:rFonts w:asciiTheme="minorHAnsi" w:hAnsiTheme="minorHAnsi"/>
        </w:rPr>
        <w:t xml:space="preserve">således </w:t>
      </w:r>
      <w:r w:rsidRPr="00E909E1">
        <w:rPr>
          <w:rFonts w:asciiTheme="minorHAnsi" w:hAnsiTheme="minorHAnsi"/>
        </w:rPr>
        <w:t>et udkast i den forstand, at det er FMI’s hensigt under forhandlingerne at få en forståelse for tilbudsgivernes projektforslag og afdække, i hvilket omfang udbudsmaterialet skal ud</w:t>
      </w:r>
      <w:r w:rsidR="003C39B6" w:rsidRPr="00E909E1">
        <w:rPr>
          <w:rFonts w:asciiTheme="minorHAnsi" w:hAnsiTheme="minorHAnsi"/>
        </w:rPr>
        <w:t>dybes</w:t>
      </w:r>
      <w:r w:rsidRPr="00E909E1">
        <w:rPr>
          <w:rFonts w:asciiTheme="minorHAnsi" w:hAnsiTheme="minorHAnsi"/>
        </w:rPr>
        <w:t xml:space="preserve"> eller opdateres, så det kan udgøre det bedst mulige grundlag for innovationspartnerskabet.  </w:t>
      </w:r>
    </w:p>
    <w:p w:rsidR="00431A70" w:rsidRPr="00E909E1" w:rsidRDefault="00431A70" w:rsidP="00986F14">
      <w:pPr>
        <w:suppressAutoHyphens/>
        <w:jc w:val="both"/>
        <w:rPr>
          <w:rFonts w:asciiTheme="minorHAnsi" w:hAnsiTheme="minorHAnsi"/>
        </w:rPr>
      </w:pPr>
    </w:p>
    <w:p w:rsidR="000041AC" w:rsidRPr="00E909E1" w:rsidRDefault="0054215C" w:rsidP="000041AC">
      <w:pPr>
        <w:rPr>
          <w:rFonts w:asciiTheme="minorHAnsi" w:hAnsiTheme="minorHAnsi"/>
        </w:rPr>
      </w:pPr>
      <w:r w:rsidRPr="00E909E1">
        <w:rPr>
          <w:rFonts w:asciiTheme="minorHAnsi" w:hAnsiTheme="minorHAnsi"/>
        </w:rPr>
        <w:t>Forhandlingerne vil fokusere på styrkerne og svaghederne ved INDO’et og vil være baseret på de tildeling</w:t>
      </w:r>
      <w:r w:rsidRPr="00E909E1">
        <w:rPr>
          <w:rFonts w:asciiTheme="minorHAnsi" w:hAnsiTheme="minorHAnsi"/>
        </w:rPr>
        <w:t>s</w:t>
      </w:r>
      <w:r w:rsidRPr="00E909E1">
        <w:rPr>
          <w:rFonts w:asciiTheme="minorHAnsi" w:hAnsiTheme="minorHAnsi"/>
        </w:rPr>
        <w:t xml:space="preserve">kriterier, der er anført i </w:t>
      </w:r>
      <w:r w:rsidR="00482D15" w:rsidRPr="00E909E1">
        <w:rPr>
          <w:rFonts w:asciiTheme="minorHAnsi" w:hAnsiTheme="minorHAnsi"/>
        </w:rPr>
        <w:t>B</w:t>
      </w:r>
      <w:r w:rsidRPr="00E909E1">
        <w:rPr>
          <w:rFonts w:asciiTheme="minorHAnsi" w:hAnsiTheme="minorHAnsi"/>
        </w:rPr>
        <w:t xml:space="preserve">ilag 3. De omkostningsfaktorer og risikofaktorer, der er anført af tilbudsgiverne i </w:t>
      </w:r>
      <w:r w:rsidR="00482D15" w:rsidRPr="00E909E1">
        <w:rPr>
          <w:rFonts w:asciiTheme="minorHAnsi" w:hAnsiTheme="minorHAnsi"/>
        </w:rPr>
        <w:t>B</w:t>
      </w:r>
      <w:r w:rsidRPr="00E909E1">
        <w:rPr>
          <w:rFonts w:asciiTheme="minorHAnsi" w:hAnsiTheme="minorHAnsi"/>
        </w:rPr>
        <w:t xml:space="preserve">ilag 2, kan også blive </w:t>
      </w:r>
      <w:r w:rsidR="003C39B6" w:rsidRPr="00E909E1">
        <w:rPr>
          <w:rFonts w:asciiTheme="minorHAnsi" w:hAnsiTheme="minorHAnsi"/>
        </w:rPr>
        <w:t>drøftet</w:t>
      </w:r>
      <w:r w:rsidRPr="00E909E1">
        <w:rPr>
          <w:rFonts w:asciiTheme="minorHAnsi" w:hAnsiTheme="minorHAnsi"/>
        </w:rPr>
        <w:t>. FMI har nedenfor anført de emner, som FMI især anser for at være vigtige at drøfte med tilbudsgiverne:</w:t>
      </w:r>
    </w:p>
    <w:p w:rsidR="0054215C" w:rsidRPr="00E909E1" w:rsidRDefault="0054215C" w:rsidP="00986F14">
      <w:pPr>
        <w:suppressAutoHyphens/>
        <w:jc w:val="both"/>
        <w:rPr>
          <w:rFonts w:asciiTheme="minorHAnsi" w:hAnsiTheme="minorHAnsi"/>
        </w:rPr>
      </w:pPr>
    </w:p>
    <w:p w:rsidR="00E155D8" w:rsidRPr="00E909E1" w:rsidRDefault="00E155D8" w:rsidP="009F73D8">
      <w:pPr>
        <w:pStyle w:val="Opstilling-punkttegn"/>
        <w:rPr>
          <w:rFonts w:asciiTheme="minorHAnsi" w:hAnsiTheme="minorHAnsi"/>
          <w:bCs w:val="0"/>
          <w:sz w:val="22"/>
        </w:rPr>
      </w:pPr>
      <w:r w:rsidRPr="00E909E1">
        <w:rPr>
          <w:rFonts w:asciiTheme="minorHAnsi" w:hAnsiTheme="minorHAnsi"/>
          <w:bCs w:val="0"/>
          <w:sz w:val="22"/>
        </w:rPr>
        <w:t xml:space="preserve">Faser og </w:t>
      </w:r>
      <w:r w:rsidR="00E909E1" w:rsidRPr="00E909E1">
        <w:rPr>
          <w:rFonts w:asciiTheme="minorHAnsi" w:hAnsiTheme="minorHAnsi"/>
          <w:bCs w:val="0"/>
          <w:sz w:val="22"/>
        </w:rPr>
        <w:t>delmål</w:t>
      </w:r>
      <w:r w:rsidRPr="00E909E1">
        <w:rPr>
          <w:rFonts w:asciiTheme="minorHAnsi" w:hAnsiTheme="minorHAnsi"/>
          <w:bCs w:val="0"/>
          <w:sz w:val="22"/>
        </w:rPr>
        <w:t xml:space="preserve">, herunder </w:t>
      </w:r>
      <w:r w:rsidR="003C39B6" w:rsidRPr="00E909E1">
        <w:rPr>
          <w:rFonts w:asciiTheme="minorHAnsi" w:hAnsiTheme="minorHAnsi"/>
          <w:bCs w:val="0"/>
          <w:sz w:val="22"/>
        </w:rPr>
        <w:t>resultat</w:t>
      </w:r>
      <w:r w:rsidRPr="00E909E1">
        <w:rPr>
          <w:rFonts w:asciiTheme="minorHAnsi" w:hAnsiTheme="minorHAnsi"/>
          <w:bCs w:val="0"/>
          <w:sz w:val="22"/>
        </w:rPr>
        <w:t>niveauer</w:t>
      </w:r>
    </w:p>
    <w:p w:rsidR="000041AC" w:rsidRPr="00E909E1" w:rsidRDefault="000041AC" w:rsidP="000041AC">
      <w:pPr>
        <w:rPr>
          <w:rFonts w:asciiTheme="minorHAnsi" w:hAnsiTheme="minorHAnsi"/>
        </w:rPr>
      </w:pPr>
      <w:r w:rsidRPr="00E909E1">
        <w:rPr>
          <w:rFonts w:asciiTheme="minorHAnsi" w:hAnsiTheme="minorHAnsi"/>
        </w:rPr>
        <w:t>Løsningen skal udvikle</w:t>
      </w:r>
      <w:r w:rsidR="003C39B6" w:rsidRPr="00E909E1">
        <w:rPr>
          <w:rFonts w:asciiTheme="minorHAnsi" w:hAnsiTheme="minorHAnsi"/>
        </w:rPr>
        <w:t xml:space="preserve">s i </w:t>
      </w:r>
      <w:r w:rsidR="00EE6579" w:rsidRPr="00E909E1">
        <w:rPr>
          <w:rFonts w:asciiTheme="minorHAnsi" w:hAnsiTheme="minorHAnsi"/>
        </w:rPr>
        <w:t>et innovationsforløb</w:t>
      </w:r>
      <w:r w:rsidRPr="00E909E1">
        <w:rPr>
          <w:rFonts w:asciiTheme="minorHAnsi" w:hAnsiTheme="minorHAnsi"/>
        </w:rPr>
        <w:t xml:space="preserve">, der er inddelt i faser, som afspejler </w:t>
      </w:r>
      <w:r w:rsidR="00482D15" w:rsidRPr="00E909E1">
        <w:rPr>
          <w:rFonts w:asciiTheme="minorHAnsi" w:hAnsiTheme="minorHAnsi"/>
        </w:rPr>
        <w:t>de steps</w:t>
      </w:r>
      <w:r w:rsidR="00EE6579" w:rsidRPr="00E909E1">
        <w:rPr>
          <w:rFonts w:asciiTheme="minorHAnsi" w:hAnsiTheme="minorHAnsi"/>
        </w:rPr>
        <w:t>,</w:t>
      </w:r>
      <w:r w:rsidR="00482D15" w:rsidRPr="00E909E1">
        <w:rPr>
          <w:rFonts w:asciiTheme="minorHAnsi" w:hAnsiTheme="minorHAnsi"/>
        </w:rPr>
        <w:t xml:space="preserve"> som skal </w:t>
      </w:r>
      <w:r w:rsidR="00100DBB" w:rsidRPr="00E909E1">
        <w:rPr>
          <w:rFonts w:asciiTheme="minorHAnsi" w:hAnsiTheme="minorHAnsi"/>
        </w:rPr>
        <w:t>ge</w:t>
      </w:r>
      <w:r w:rsidR="00100DBB" w:rsidRPr="00E909E1">
        <w:rPr>
          <w:rFonts w:asciiTheme="minorHAnsi" w:hAnsiTheme="minorHAnsi"/>
        </w:rPr>
        <w:t>n</w:t>
      </w:r>
      <w:r w:rsidR="00100DBB" w:rsidRPr="00E909E1">
        <w:rPr>
          <w:rFonts w:asciiTheme="minorHAnsi" w:hAnsiTheme="minorHAnsi"/>
        </w:rPr>
        <w:t>nemføres</w:t>
      </w:r>
      <w:r w:rsidR="00482D15" w:rsidRPr="00E909E1">
        <w:rPr>
          <w:rFonts w:asciiTheme="minorHAnsi" w:hAnsiTheme="minorHAnsi"/>
        </w:rPr>
        <w:t xml:space="preserve"> i forbindelse med In</w:t>
      </w:r>
      <w:r w:rsidRPr="00E909E1">
        <w:rPr>
          <w:rFonts w:asciiTheme="minorHAnsi" w:hAnsiTheme="minorHAnsi"/>
        </w:rPr>
        <w:t>novations</w:t>
      </w:r>
      <w:r w:rsidR="00482D15" w:rsidRPr="00E909E1">
        <w:rPr>
          <w:rFonts w:asciiTheme="minorHAnsi" w:hAnsiTheme="minorHAnsi"/>
        </w:rPr>
        <w:t>- og Udviklings</w:t>
      </w:r>
      <w:r w:rsidRPr="00E909E1">
        <w:rPr>
          <w:rFonts w:asciiTheme="minorHAnsi" w:hAnsiTheme="minorHAnsi"/>
        </w:rPr>
        <w:t xml:space="preserve">processen. Der skal være en eller flere milepæle for hver fase i </w:t>
      </w:r>
      <w:r w:rsidR="00482D15" w:rsidRPr="00E909E1">
        <w:rPr>
          <w:rFonts w:asciiTheme="minorHAnsi" w:hAnsiTheme="minorHAnsi"/>
        </w:rPr>
        <w:t>I</w:t>
      </w:r>
      <w:r w:rsidRPr="00E909E1">
        <w:rPr>
          <w:rFonts w:asciiTheme="minorHAnsi" w:hAnsiTheme="minorHAnsi"/>
        </w:rPr>
        <w:t>nnovations</w:t>
      </w:r>
      <w:r w:rsidR="00482D15" w:rsidRPr="00E909E1">
        <w:rPr>
          <w:rFonts w:asciiTheme="minorHAnsi" w:hAnsiTheme="minorHAnsi"/>
        </w:rPr>
        <w:t>- og Udviklings</w:t>
      </w:r>
      <w:r w:rsidRPr="00E909E1">
        <w:rPr>
          <w:rFonts w:asciiTheme="minorHAnsi" w:hAnsiTheme="minorHAnsi"/>
        </w:rPr>
        <w:t>processen.</w:t>
      </w:r>
    </w:p>
    <w:p w:rsidR="000041AC" w:rsidRPr="00E909E1" w:rsidRDefault="000041AC" w:rsidP="000041AC">
      <w:pPr>
        <w:rPr>
          <w:rFonts w:asciiTheme="minorHAnsi" w:hAnsiTheme="minorHAnsi"/>
        </w:rPr>
      </w:pPr>
    </w:p>
    <w:p w:rsidR="000041AC" w:rsidRPr="00E909E1" w:rsidRDefault="000041AC" w:rsidP="000041AC">
      <w:pPr>
        <w:rPr>
          <w:rFonts w:asciiTheme="minorHAnsi" w:hAnsiTheme="minorHAnsi"/>
        </w:rPr>
      </w:pPr>
      <w:r w:rsidRPr="00E909E1">
        <w:rPr>
          <w:rFonts w:asciiTheme="minorHAnsi" w:hAnsiTheme="minorHAnsi"/>
        </w:rPr>
        <w:t xml:space="preserve">I </w:t>
      </w:r>
      <w:r w:rsidR="00482D15" w:rsidRPr="00E909E1">
        <w:rPr>
          <w:rFonts w:asciiTheme="minorHAnsi" w:hAnsiTheme="minorHAnsi"/>
        </w:rPr>
        <w:t>B</w:t>
      </w:r>
      <w:r w:rsidRPr="00E909E1">
        <w:rPr>
          <w:rFonts w:asciiTheme="minorHAnsi" w:hAnsiTheme="minorHAnsi"/>
        </w:rPr>
        <w:t xml:space="preserve">ilag C har FMI beskrevet de fire generelle faser og tilhørende milepæle for hver fase. Tilbudsgiverne kan uddybe eller supplere disse faser i </w:t>
      </w:r>
      <w:r w:rsidR="00482D15" w:rsidRPr="00E909E1">
        <w:rPr>
          <w:rFonts w:asciiTheme="minorHAnsi" w:hAnsiTheme="minorHAnsi"/>
        </w:rPr>
        <w:t>B</w:t>
      </w:r>
      <w:r w:rsidRPr="00E909E1">
        <w:rPr>
          <w:rFonts w:asciiTheme="minorHAnsi" w:hAnsiTheme="minorHAnsi"/>
        </w:rPr>
        <w:t xml:space="preserve">ilag C. Tilbudsgiverne skal desuden angive et </w:t>
      </w:r>
      <w:r w:rsidR="00EE6579" w:rsidRPr="00E909E1">
        <w:rPr>
          <w:rFonts w:asciiTheme="minorHAnsi" w:hAnsiTheme="minorHAnsi"/>
        </w:rPr>
        <w:t>resultat</w:t>
      </w:r>
      <w:r w:rsidRPr="00E909E1">
        <w:rPr>
          <w:rFonts w:asciiTheme="minorHAnsi" w:hAnsiTheme="minorHAnsi"/>
        </w:rPr>
        <w:t xml:space="preserve">niveau for hver fase. </w:t>
      </w:r>
      <w:r w:rsidR="00EE6579" w:rsidRPr="00E909E1">
        <w:rPr>
          <w:rFonts w:asciiTheme="minorHAnsi" w:hAnsiTheme="minorHAnsi"/>
        </w:rPr>
        <w:t>Resultat</w:t>
      </w:r>
      <w:r w:rsidRPr="00E909E1">
        <w:rPr>
          <w:rFonts w:asciiTheme="minorHAnsi" w:hAnsiTheme="minorHAnsi"/>
        </w:rPr>
        <w:t xml:space="preserve">niveauet defineres som det udviklingsniveau og/eller den funktionalitet for løsningen, der forventes opnået ved afslutningen af de forskellige faser i </w:t>
      </w:r>
      <w:r w:rsidR="00482D15" w:rsidRPr="00E909E1">
        <w:rPr>
          <w:rFonts w:asciiTheme="minorHAnsi" w:hAnsiTheme="minorHAnsi"/>
        </w:rPr>
        <w:t>Innovations- og U</w:t>
      </w:r>
      <w:r w:rsidRPr="00E909E1">
        <w:rPr>
          <w:rFonts w:asciiTheme="minorHAnsi" w:hAnsiTheme="minorHAnsi"/>
        </w:rPr>
        <w:t>dviklingsprocessen.</w:t>
      </w:r>
    </w:p>
    <w:p w:rsidR="000041AC" w:rsidRPr="00E909E1" w:rsidRDefault="000041AC" w:rsidP="000041AC">
      <w:pPr>
        <w:rPr>
          <w:rFonts w:asciiTheme="minorHAnsi" w:hAnsiTheme="minorHAnsi"/>
        </w:rPr>
      </w:pPr>
    </w:p>
    <w:p w:rsidR="000041AC" w:rsidRPr="00E909E1" w:rsidRDefault="000041AC" w:rsidP="000041AC">
      <w:pPr>
        <w:rPr>
          <w:rFonts w:asciiTheme="minorHAnsi" w:hAnsiTheme="minorHAnsi"/>
        </w:rPr>
      </w:pPr>
      <w:r w:rsidRPr="00E909E1">
        <w:rPr>
          <w:rFonts w:asciiTheme="minorHAnsi" w:hAnsiTheme="minorHAnsi"/>
        </w:rPr>
        <w:t xml:space="preserve">FMI ønsker at drøfte tilbudsgives </w:t>
      </w:r>
      <w:r w:rsidR="00E909E1" w:rsidRPr="00E909E1">
        <w:rPr>
          <w:rFonts w:asciiTheme="minorHAnsi" w:hAnsiTheme="minorHAnsi"/>
        </w:rPr>
        <w:t>udfyldelse</w:t>
      </w:r>
      <w:r w:rsidRPr="00E909E1">
        <w:rPr>
          <w:rFonts w:asciiTheme="minorHAnsi" w:hAnsiTheme="minorHAnsi"/>
        </w:rPr>
        <w:t xml:space="preserve"> af </w:t>
      </w:r>
      <w:r w:rsidR="00482D15" w:rsidRPr="00E909E1">
        <w:rPr>
          <w:rFonts w:asciiTheme="minorHAnsi" w:hAnsiTheme="minorHAnsi"/>
        </w:rPr>
        <w:t>B</w:t>
      </w:r>
      <w:r w:rsidRPr="00E909E1">
        <w:rPr>
          <w:rFonts w:asciiTheme="minorHAnsi" w:hAnsiTheme="minorHAnsi"/>
        </w:rPr>
        <w:t xml:space="preserve">ilag C med det formål at optimere </w:t>
      </w:r>
      <w:r w:rsidR="00482D15" w:rsidRPr="00E909E1">
        <w:rPr>
          <w:rFonts w:asciiTheme="minorHAnsi" w:hAnsiTheme="minorHAnsi"/>
        </w:rPr>
        <w:t>I</w:t>
      </w:r>
      <w:r w:rsidRPr="00E909E1">
        <w:rPr>
          <w:rFonts w:asciiTheme="minorHAnsi" w:hAnsiTheme="minorHAnsi"/>
        </w:rPr>
        <w:t>nnovations</w:t>
      </w:r>
      <w:r w:rsidR="00482D15" w:rsidRPr="00E909E1">
        <w:rPr>
          <w:rFonts w:asciiTheme="minorHAnsi" w:hAnsiTheme="minorHAnsi"/>
        </w:rPr>
        <w:t>- og Udvi</w:t>
      </w:r>
      <w:r w:rsidR="00482D15" w:rsidRPr="00E909E1">
        <w:rPr>
          <w:rFonts w:asciiTheme="minorHAnsi" w:hAnsiTheme="minorHAnsi"/>
        </w:rPr>
        <w:t>k</w:t>
      </w:r>
      <w:r w:rsidR="00482D15" w:rsidRPr="00E909E1">
        <w:rPr>
          <w:rFonts w:asciiTheme="minorHAnsi" w:hAnsiTheme="minorHAnsi"/>
        </w:rPr>
        <w:t>lings</w:t>
      </w:r>
      <w:r w:rsidRPr="00E909E1">
        <w:rPr>
          <w:rFonts w:asciiTheme="minorHAnsi" w:hAnsiTheme="minorHAnsi"/>
        </w:rPr>
        <w:t xml:space="preserve">processen og for at kunne afgøre, om der på grundlag af </w:t>
      </w:r>
      <w:r w:rsidR="00482D15" w:rsidRPr="00E909E1">
        <w:rPr>
          <w:rFonts w:asciiTheme="minorHAnsi" w:hAnsiTheme="minorHAnsi"/>
        </w:rPr>
        <w:t>I</w:t>
      </w:r>
      <w:r w:rsidRPr="00E909E1">
        <w:rPr>
          <w:rFonts w:asciiTheme="minorHAnsi" w:hAnsiTheme="minorHAnsi"/>
        </w:rPr>
        <w:t>nnovationsprojektforslaget er brug for just</w:t>
      </w:r>
      <w:r w:rsidRPr="00E909E1">
        <w:rPr>
          <w:rFonts w:asciiTheme="minorHAnsi" w:hAnsiTheme="minorHAnsi"/>
        </w:rPr>
        <w:t>e</w:t>
      </w:r>
      <w:r w:rsidRPr="00E909E1">
        <w:rPr>
          <w:rFonts w:asciiTheme="minorHAnsi" w:hAnsiTheme="minorHAnsi"/>
        </w:rPr>
        <w:t xml:space="preserve">ring af </w:t>
      </w:r>
      <w:r w:rsidR="00482D15" w:rsidRPr="00E909E1">
        <w:rPr>
          <w:rFonts w:asciiTheme="minorHAnsi" w:hAnsiTheme="minorHAnsi"/>
        </w:rPr>
        <w:t>B</w:t>
      </w:r>
      <w:r w:rsidRPr="00E909E1">
        <w:rPr>
          <w:rFonts w:asciiTheme="minorHAnsi" w:hAnsiTheme="minorHAnsi"/>
        </w:rPr>
        <w:t>ilag C i det endelige udbudsmateriale.</w:t>
      </w:r>
    </w:p>
    <w:p w:rsidR="0049392C" w:rsidRPr="00E909E1" w:rsidRDefault="0049392C" w:rsidP="000041AC">
      <w:pPr>
        <w:rPr>
          <w:rFonts w:asciiTheme="minorHAnsi" w:hAnsiTheme="minorHAnsi"/>
        </w:rPr>
      </w:pPr>
    </w:p>
    <w:p w:rsidR="0049392C" w:rsidRPr="00E909E1" w:rsidRDefault="0049392C" w:rsidP="00A236C9">
      <w:pPr>
        <w:pStyle w:val="Opstilling-punkttegn"/>
        <w:tabs>
          <w:tab w:val="clear" w:pos="360"/>
          <w:tab w:val="num" w:pos="720"/>
        </w:tabs>
        <w:ind w:left="720"/>
        <w:rPr>
          <w:rFonts w:asciiTheme="minorHAnsi" w:hAnsiTheme="minorHAnsi"/>
          <w:bCs w:val="0"/>
          <w:sz w:val="22"/>
        </w:rPr>
      </w:pPr>
      <w:r w:rsidRPr="00E909E1">
        <w:rPr>
          <w:rFonts w:asciiTheme="minorHAnsi" w:hAnsiTheme="minorHAnsi"/>
          <w:bCs w:val="0"/>
          <w:sz w:val="22"/>
        </w:rPr>
        <w:t xml:space="preserve">Vederlag for </w:t>
      </w:r>
      <w:r w:rsidR="00482D15" w:rsidRPr="00E909E1">
        <w:rPr>
          <w:rFonts w:asciiTheme="minorHAnsi" w:hAnsiTheme="minorHAnsi"/>
          <w:bCs w:val="0"/>
          <w:sz w:val="22"/>
        </w:rPr>
        <w:t>I</w:t>
      </w:r>
      <w:r w:rsidRPr="00E909E1">
        <w:rPr>
          <w:rFonts w:asciiTheme="minorHAnsi" w:hAnsiTheme="minorHAnsi"/>
          <w:bCs w:val="0"/>
          <w:sz w:val="22"/>
        </w:rPr>
        <w:t xml:space="preserve">nnovations- og </w:t>
      </w:r>
      <w:r w:rsidR="00482D15" w:rsidRPr="00E909E1">
        <w:rPr>
          <w:rFonts w:asciiTheme="minorHAnsi" w:hAnsiTheme="minorHAnsi"/>
          <w:bCs w:val="0"/>
          <w:sz w:val="22"/>
        </w:rPr>
        <w:t>U</w:t>
      </w:r>
      <w:r w:rsidRPr="00E909E1">
        <w:rPr>
          <w:rFonts w:asciiTheme="minorHAnsi" w:hAnsiTheme="minorHAnsi"/>
          <w:bCs w:val="0"/>
          <w:sz w:val="22"/>
        </w:rPr>
        <w:t>dviklingsprocessen</w:t>
      </w:r>
    </w:p>
    <w:p w:rsidR="0049392C" w:rsidRPr="00E909E1" w:rsidRDefault="0049392C" w:rsidP="0049392C">
      <w:pPr>
        <w:rPr>
          <w:rFonts w:asciiTheme="minorHAnsi" w:hAnsiTheme="minorHAnsi"/>
        </w:rPr>
      </w:pPr>
      <w:r w:rsidRPr="00E909E1">
        <w:rPr>
          <w:rFonts w:asciiTheme="minorHAnsi" w:hAnsiTheme="minorHAnsi"/>
        </w:rPr>
        <w:lastRenderedPageBreak/>
        <w:t xml:space="preserve">Tilbudsgiverskal udfærdige </w:t>
      </w:r>
      <w:r w:rsidR="00482D15" w:rsidRPr="00E909E1">
        <w:rPr>
          <w:rFonts w:asciiTheme="minorHAnsi" w:hAnsiTheme="minorHAnsi"/>
        </w:rPr>
        <w:t>B</w:t>
      </w:r>
      <w:r w:rsidRPr="00E909E1">
        <w:rPr>
          <w:rFonts w:asciiTheme="minorHAnsi" w:hAnsiTheme="minorHAnsi"/>
        </w:rPr>
        <w:t xml:space="preserve">ilag E som anført i </w:t>
      </w:r>
      <w:r w:rsidR="00482D15" w:rsidRPr="00E909E1">
        <w:rPr>
          <w:rFonts w:asciiTheme="minorHAnsi" w:hAnsiTheme="minorHAnsi"/>
        </w:rPr>
        <w:t>B</w:t>
      </w:r>
      <w:r w:rsidRPr="00E909E1">
        <w:rPr>
          <w:rFonts w:asciiTheme="minorHAnsi" w:hAnsiTheme="minorHAnsi"/>
        </w:rPr>
        <w:t xml:space="preserve">ilag E med specifikation af et detaljeret budget for hver fase af </w:t>
      </w:r>
      <w:r w:rsidR="00482D15" w:rsidRPr="00E909E1">
        <w:rPr>
          <w:rFonts w:asciiTheme="minorHAnsi" w:hAnsiTheme="minorHAnsi"/>
        </w:rPr>
        <w:t>I</w:t>
      </w:r>
      <w:r w:rsidRPr="00E909E1">
        <w:rPr>
          <w:rFonts w:asciiTheme="minorHAnsi" w:hAnsiTheme="minorHAnsi"/>
        </w:rPr>
        <w:t xml:space="preserve">nnovations- og </w:t>
      </w:r>
      <w:r w:rsidR="00482D15" w:rsidRPr="00E909E1">
        <w:rPr>
          <w:rFonts w:asciiTheme="minorHAnsi" w:hAnsiTheme="minorHAnsi"/>
        </w:rPr>
        <w:t>U</w:t>
      </w:r>
      <w:r w:rsidRPr="00E909E1">
        <w:rPr>
          <w:rFonts w:asciiTheme="minorHAnsi" w:hAnsiTheme="minorHAnsi"/>
        </w:rPr>
        <w:t xml:space="preserve">dviklingsprocessen. Bilag E gengiver de fire generelle faser, der er anført i </w:t>
      </w:r>
      <w:r w:rsidR="00482D15" w:rsidRPr="00E909E1">
        <w:rPr>
          <w:rFonts w:asciiTheme="minorHAnsi" w:hAnsiTheme="minorHAnsi"/>
        </w:rPr>
        <w:t>B</w:t>
      </w:r>
      <w:r w:rsidRPr="00E909E1">
        <w:rPr>
          <w:rFonts w:asciiTheme="minorHAnsi" w:hAnsiTheme="minorHAnsi"/>
        </w:rPr>
        <w:t xml:space="preserve">ilag C. Hvis tilbudsgiveren har anført yderligere faser for </w:t>
      </w:r>
      <w:r w:rsidR="00482D15" w:rsidRPr="00E909E1">
        <w:rPr>
          <w:rFonts w:asciiTheme="minorHAnsi" w:hAnsiTheme="minorHAnsi"/>
        </w:rPr>
        <w:t>I</w:t>
      </w:r>
      <w:r w:rsidRPr="00E909E1">
        <w:rPr>
          <w:rFonts w:asciiTheme="minorHAnsi" w:hAnsiTheme="minorHAnsi"/>
        </w:rPr>
        <w:t xml:space="preserve">nnovations- og </w:t>
      </w:r>
      <w:r w:rsidR="00482D15" w:rsidRPr="00E909E1">
        <w:rPr>
          <w:rFonts w:asciiTheme="minorHAnsi" w:hAnsiTheme="minorHAnsi"/>
        </w:rPr>
        <w:t>U</w:t>
      </w:r>
      <w:r w:rsidRPr="00E909E1">
        <w:rPr>
          <w:rFonts w:asciiTheme="minorHAnsi" w:hAnsiTheme="minorHAnsi"/>
        </w:rPr>
        <w:t xml:space="preserve">dviklingsprocessen i </w:t>
      </w:r>
      <w:r w:rsidR="00482D15" w:rsidRPr="00E909E1">
        <w:rPr>
          <w:rFonts w:asciiTheme="minorHAnsi" w:hAnsiTheme="minorHAnsi"/>
        </w:rPr>
        <w:t>B</w:t>
      </w:r>
      <w:r w:rsidRPr="00E909E1">
        <w:rPr>
          <w:rFonts w:asciiTheme="minorHAnsi" w:hAnsiTheme="minorHAnsi"/>
        </w:rPr>
        <w:t>ilag C, skal ti</w:t>
      </w:r>
      <w:r w:rsidRPr="00E909E1">
        <w:rPr>
          <w:rFonts w:asciiTheme="minorHAnsi" w:hAnsiTheme="minorHAnsi"/>
        </w:rPr>
        <w:t>l</w:t>
      </w:r>
      <w:r w:rsidRPr="00E909E1">
        <w:rPr>
          <w:rFonts w:asciiTheme="minorHAnsi" w:hAnsiTheme="minorHAnsi"/>
        </w:rPr>
        <w:t xml:space="preserve">budsgiveren </w:t>
      </w:r>
      <w:r w:rsidR="00B13561" w:rsidRPr="00E909E1">
        <w:rPr>
          <w:rFonts w:asciiTheme="minorHAnsi" w:hAnsiTheme="minorHAnsi"/>
        </w:rPr>
        <w:t>på samme vis</w:t>
      </w:r>
      <w:r w:rsidRPr="00E909E1">
        <w:rPr>
          <w:rFonts w:asciiTheme="minorHAnsi" w:hAnsiTheme="minorHAnsi"/>
        </w:rPr>
        <w:t xml:space="preserve"> anføre et detaljeret budget for hver af disse yderligere faser.</w:t>
      </w:r>
    </w:p>
    <w:p w:rsidR="0049392C" w:rsidRPr="00E909E1" w:rsidRDefault="0049392C" w:rsidP="0049392C">
      <w:pPr>
        <w:rPr>
          <w:rFonts w:asciiTheme="minorHAnsi" w:hAnsiTheme="minorHAnsi"/>
        </w:rPr>
      </w:pPr>
    </w:p>
    <w:p w:rsidR="0049392C" w:rsidRPr="00E909E1" w:rsidRDefault="00587972" w:rsidP="0049392C">
      <w:pPr>
        <w:rPr>
          <w:rFonts w:asciiTheme="minorHAnsi" w:hAnsiTheme="minorHAnsi"/>
        </w:rPr>
      </w:pPr>
      <w:r w:rsidRPr="00E909E1">
        <w:rPr>
          <w:rFonts w:asciiTheme="minorHAnsi" w:hAnsiTheme="minorHAnsi"/>
        </w:rPr>
        <w:t xml:space="preserve">FMI ønsker at drøfte tilbudsgiverens udfærdigelse af </w:t>
      </w:r>
      <w:r w:rsidR="00482D15" w:rsidRPr="00E909E1">
        <w:rPr>
          <w:rFonts w:asciiTheme="minorHAnsi" w:hAnsiTheme="minorHAnsi"/>
        </w:rPr>
        <w:t>B</w:t>
      </w:r>
      <w:r w:rsidRPr="00E909E1">
        <w:rPr>
          <w:rFonts w:asciiTheme="minorHAnsi" w:hAnsiTheme="minorHAnsi"/>
        </w:rPr>
        <w:t xml:space="preserve">ilag E med det formål at optimere tilbuddene. I den forbindelse ønsker FMI at drøfte, om der er krav i </w:t>
      </w:r>
      <w:r w:rsidR="00482D15" w:rsidRPr="00E909E1">
        <w:rPr>
          <w:rFonts w:asciiTheme="minorHAnsi" w:hAnsiTheme="minorHAnsi"/>
        </w:rPr>
        <w:t>K</w:t>
      </w:r>
      <w:r w:rsidRPr="00E909E1">
        <w:rPr>
          <w:rFonts w:asciiTheme="minorHAnsi" w:hAnsiTheme="minorHAnsi"/>
        </w:rPr>
        <w:t>ontrakten og/eller dens bilag, der har været en omkos</w:t>
      </w:r>
      <w:r w:rsidRPr="00E909E1">
        <w:rPr>
          <w:rFonts w:asciiTheme="minorHAnsi" w:hAnsiTheme="minorHAnsi"/>
        </w:rPr>
        <w:t>t</w:t>
      </w:r>
      <w:r w:rsidRPr="00E909E1">
        <w:rPr>
          <w:rFonts w:asciiTheme="minorHAnsi" w:hAnsiTheme="minorHAnsi"/>
        </w:rPr>
        <w:t>ningsbestemmende faktor for tilbudsgiverens tilbud.</w:t>
      </w:r>
    </w:p>
    <w:p w:rsidR="000041AC" w:rsidRPr="00E909E1" w:rsidRDefault="000041AC" w:rsidP="000041AC">
      <w:pPr>
        <w:rPr>
          <w:rFonts w:asciiTheme="minorHAnsi" w:hAnsiTheme="minorHAnsi"/>
        </w:rPr>
      </w:pPr>
    </w:p>
    <w:p w:rsidR="00783E4C" w:rsidRPr="00E909E1" w:rsidRDefault="00590438" w:rsidP="00BC6290">
      <w:pPr>
        <w:pStyle w:val="Opstilling-punkttegn"/>
        <w:tabs>
          <w:tab w:val="clear" w:pos="360"/>
          <w:tab w:val="num" w:pos="720"/>
        </w:tabs>
        <w:ind w:left="720"/>
        <w:rPr>
          <w:rFonts w:asciiTheme="minorHAnsi" w:hAnsiTheme="minorHAnsi"/>
        </w:rPr>
      </w:pPr>
      <w:r w:rsidRPr="00E909E1">
        <w:rPr>
          <w:rFonts w:asciiTheme="minorHAnsi" w:hAnsiTheme="minorHAnsi"/>
          <w:bCs w:val="0"/>
          <w:sz w:val="22"/>
        </w:rPr>
        <w:t xml:space="preserve">Regulering af </w:t>
      </w:r>
      <w:r w:rsidR="00482D15" w:rsidRPr="00E909E1">
        <w:rPr>
          <w:rFonts w:asciiTheme="minorHAnsi" w:hAnsiTheme="minorHAnsi"/>
          <w:bCs w:val="0"/>
          <w:sz w:val="22"/>
        </w:rPr>
        <w:t>I</w:t>
      </w:r>
      <w:r w:rsidRPr="00E909E1">
        <w:rPr>
          <w:rFonts w:asciiTheme="minorHAnsi" w:hAnsiTheme="minorHAnsi"/>
          <w:bCs w:val="0"/>
          <w:sz w:val="22"/>
        </w:rPr>
        <w:t xml:space="preserve">mmaterielle </w:t>
      </w:r>
      <w:r w:rsidR="00482D15" w:rsidRPr="00E909E1">
        <w:rPr>
          <w:rFonts w:asciiTheme="minorHAnsi" w:hAnsiTheme="minorHAnsi"/>
          <w:bCs w:val="0"/>
          <w:sz w:val="22"/>
        </w:rPr>
        <w:t>R</w:t>
      </w:r>
      <w:r w:rsidRPr="00E909E1">
        <w:rPr>
          <w:rFonts w:asciiTheme="minorHAnsi" w:hAnsiTheme="minorHAnsi"/>
          <w:bCs w:val="0"/>
          <w:sz w:val="22"/>
        </w:rPr>
        <w:t>ettigheder</w:t>
      </w:r>
    </w:p>
    <w:p w:rsidR="00B50F09" w:rsidRDefault="00B50F09" w:rsidP="00A30F0A">
      <w:pPr>
        <w:rPr>
          <w:rFonts w:asciiTheme="minorHAnsi" w:hAnsiTheme="minorHAnsi"/>
        </w:rPr>
      </w:pPr>
      <w:r>
        <w:rPr>
          <w:rFonts w:asciiTheme="minorHAnsi" w:hAnsiTheme="minorHAnsi"/>
        </w:rPr>
        <w:t>Alle rettigheder til Produktet tilfalder som udgangspunkt Tilbudsgiver, der bedst kan kommercialisere Pr</w:t>
      </w:r>
      <w:r>
        <w:rPr>
          <w:rFonts w:asciiTheme="minorHAnsi" w:hAnsiTheme="minorHAnsi"/>
        </w:rPr>
        <w:t>o</w:t>
      </w:r>
      <w:r>
        <w:rPr>
          <w:rFonts w:asciiTheme="minorHAnsi" w:hAnsiTheme="minorHAnsi"/>
        </w:rPr>
        <w:t>duktet. FMI skal have de brugsrettigheder og eventuelle andre rettigheder til Produktet, som er nødvendige for at FMI kan få det fulde udbytte ud af de eksemplarer af Produktet, som FMI måtte købe, herunder re</w:t>
      </w:r>
      <w:r>
        <w:rPr>
          <w:rFonts w:asciiTheme="minorHAnsi" w:hAnsiTheme="minorHAnsi"/>
        </w:rPr>
        <w:t>t</w:t>
      </w:r>
      <w:r>
        <w:rPr>
          <w:rFonts w:asciiTheme="minorHAnsi" w:hAnsiTheme="minorHAnsi"/>
        </w:rPr>
        <w:t xml:space="preserve">ten til selv eller ved hjælp af tredjemand at vedligeholde og videreudvikle Produkterne. </w:t>
      </w:r>
    </w:p>
    <w:p w:rsidR="00B50F09" w:rsidRDefault="00B50F09" w:rsidP="00A30F0A">
      <w:pPr>
        <w:rPr>
          <w:rFonts w:asciiTheme="minorHAnsi" w:hAnsiTheme="minorHAnsi"/>
        </w:rPr>
      </w:pPr>
    </w:p>
    <w:p w:rsidR="00D50C6A" w:rsidRPr="00E909E1" w:rsidRDefault="00D50C6A" w:rsidP="00A30F0A">
      <w:pPr>
        <w:rPr>
          <w:rFonts w:asciiTheme="minorHAnsi" w:hAnsiTheme="minorHAnsi"/>
        </w:rPr>
      </w:pPr>
      <w:r w:rsidRPr="00E909E1">
        <w:rPr>
          <w:rFonts w:asciiTheme="minorHAnsi" w:hAnsiTheme="minorHAnsi"/>
        </w:rPr>
        <w:t xml:space="preserve">FMI ønsker at drøfte regulering af </w:t>
      </w:r>
      <w:r w:rsidR="00482D15" w:rsidRPr="00E909E1">
        <w:rPr>
          <w:rFonts w:asciiTheme="minorHAnsi" w:hAnsiTheme="minorHAnsi"/>
        </w:rPr>
        <w:t>I</w:t>
      </w:r>
      <w:r w:rsidRPr="00E909E1">
        <w:rPr>
          <w:rFonts w:asciiTheme="minorHAnsi" w:hAnsiTheme="minorHAnsi"/>
        </w:rPr>
        <w:t xml:space="preserve">mmaterielle </w:t>
      </w:r>
      <w:r w:rsidR="00482D15" w:rsidRPr="00E909E1">
        <w:rPr>
          <w:rFonts w:asciiTheme="minorHAnsi" w:hAnsiTheme="minorHAnsi"/>
        </w:rPr>
        <w:t>R</w:t>
      </w:r>
      <w:r w:rsidRPr="00E909E1">
        <w:rPr>
          <w:rFonts w:asciiTheme="minorHAnsi" w:hAnsiTheme="minorHAnsi"/>
        </w:rPr>
        <w:t xml:space="preserve">ettigheder med det formål at optimere tilbuddene. I den forbindelse ønsker FMI at drøfte, om der er krav i </w:t>
      </w:r>
      <w:r w:rsidR="00482D15" w:rsidRPr="00E909E1">
        <w:rPr>
          <w:rFonts w:asciiTheme="minorHAnsi" w:hAnsiTheme="minorHAnsi"/>
        </w:rPr>
        <w:t>K</w:t>
      </w:r>
      <w:r w:rsidRPr="00E909E1">
        <w:rPr>
          <w:rFonts w:asciiTheme="minorHAnsi" w:hAnsiTheme="minorHAnsi"/>
        </w:rPr>
        <w:t>ontrakten og/eller dens bilag, der har været en omkos</w:t>
      </w:r>
      <w:r w:rsidRPr="00E909E1">
        <w:rPr>
          <w:rFonts w:asciiTheme="minorHAnsi" w:hAnsiTheme="minorHAnsi"/>
        </w:rPr>
        <w:t>t</w:t>
      </w:r>
      <w:r w:rsidRPr="00E909E1">
        <w:rPr>
          <w:rFonts w:asciiTheme="minorHAnsi" w:hAnsiTheme="minorHAnsi"/>
        </w:rPr>
        <w:t>ningsbestemmende faktor for tilbudsgiverens tilbud.</w:t>
      </w:r>
    </w:p>
    <w:p w:rsidR="00A30F0A" w:rsidRPr="00E909E1" w:rsidRDefault="00A30F0A" w:rsidP="00A30F0A">
      <w:pPr>
        <w:rPr>
          <w:rFonts w:asciiTheme="minorHAnsi" w:hAnsiTheme="minorHAnsi"/>
        </w:rPr>
      </w:pPr>
    </w:p>
    <w:p w:rsidR="00A86124" w:rsidRPr="00E909E1" w:rsidRDefault="00482D15" w:rsidP="00A236C9">
      <w:pPr>
        <w:pStyle w:val="Opstilling-punkttegn"/>
        <w:tabs>
          <w:tab w:val="clear" w:pos="360"/>
          <w:tab w:val="num" w:pos="720"/>
        </w:tabs>
        <w:ind w:left="720"/>
        <w:rPr>
          <w:rFonts w:asciiTheme="minorHAnsi" w:hAnsiTheme="minorHAnsi"/>
          <w:bCs w:val="0"/>
          <w:sz w:val="22"/>
        </w:rPr>
      </w:pPr>
      <w:r w:rsidRPr="00E909E1">
        <w:rPr>
          <w:rFonts w:asciiTheme="minorHAnsi" w:hAnsiTheme="minorHAnsi"/>
          <w:bCs w:val="0"/>
          <w:sz w:val="22"/>
        </w:rPr>
        <w:t>Købsoptionen</w:t>
      </w:r>
      <w:r w:rsidR="00F00606" w:rsidRPr="00E909E1">
        <w:rPr>
          <w:rFonts w:asciiTheme="minorHAnsi" w:hAnsiTheme="minorHAnsi"/>
          <w:bCs w:val="0"/>
          <w:sz w:val="22"/>
        </w:rPr>
        <w:t xml:space="preserve"> og </w:t>
      </w:r>
      <w:r w:rsidRPr="00E909E1">
        <w:rPr>
          <w:rFonts w:asciiTheme="minorHAnsi" w:hAnsiTheme="minorHAnsi"/>
          <w:bCs w:val="0"/>
          <w:sz w:val="22"/>
        </w:rPr>
        <w:t>Købsoptionsprisen</w:t>
      </w:r>
    </w:p>
    <w:p w:rsidR="0036755E" w:rsidRPr="00E909E1" w:rsidRDefault="0036755E" w:rsidP="0036755E">
      <w:pPr>
        <w:rPr>
          <w:rFonts w:asciiTheme="minorHAnsi" w:hAnsiTheme="minorHAnsi"/>
        </w:rPr>
      </w:pPr>
      <w:r w:rsidRPr="00E909E1">
        <w:rPr>
          <w:rFonts w:asciiTheme="minorHAnsi" w:hAnsiTheme="minorHAnsi"/>
        </w:rPr>
        <w:t xml:space="preserve">Tilbudsgiverne skal udfærdige </w:t>
      </w:r>
      <w:r w:rsidR="00482D15" w:rsidRPr="00E909E1">
        <w:rPr>
          <w:rFonts w:asciiTheme="minorHAnsi" w:hAnsiTheme="minorHAnsi"/>
        </w:rPr>
        <w:t>B</w:t>
      </w:r>
      <w:r w:rsidRPr="00E909E1">
        <w:rPr>
          <w:rFonts w:asciiTheme="minorHAnsi" w:hAnsiTheme="minorHAnsi"/>
        </w:rPr>
        <w:t>ilag S med angivelse af prisen for køb af fartøjerne i henholdt til de beti</w:t>
      </w:r>
      <w:r w:rsidRPr="00E909E1">
        <w:rPr>
          <w:rFonts w:asciiTheme="minorHAnsi" w:hAnsiTheme="minorHAnsi"/>
        </w:rPr>
        <w:t>n</w:t>
      </w:r>
      <w:r w:rsidRPr="00E909E1">
        <w:rPr>
          <w:rFonts w:asciiTheme="minorHAnsi" w:hAnsiTheme="minorHAnsi"/>
        </w:rPr>
        <w:t xml:space="preserve">gelser, der er anført i </w:t>
      </w:r>
      <w:r w:rsidR="00482D15" w:rsidRPr="00E909E1">
        <w:rPr>
          <w:rFonts w:asciiTheme="minorHAnsi" w:hAnsiTheme="minorHAnsi"/>
        </w:rPr>
        <w:t>K</w:t>
      </w:r>
      <w:r w:rsidRPr="00E909E1">
        <w:rPr>
          <w:rFonts w:asciiTheme="minorHAnsi" w:hAnsiTheme="minorHAnsi"/>
        </w:rPr>
        <w:t>ontrakten.</w:t>
      </w:r>
    </w:p>
    <w:p w:rsidR="00902B6A" w:rsidRPr="00E909E1" w:rsidRDefault="00902B6A" w:rsidP="00902B6A">
      <w:pPr>
        <w:rPr>
          <w:rFonts w:asciiTheme="minorHAnsi" w:hAnsiTheme="minorHAnsi"/>
        </w:rPr>
      </w:pPr>
    </w:p>
    <w:p w:rsidR="00902B6A" w:rsidRPr="00E909E1" w:rsidRDefault="00902B6A" w:rsidP="00902B6A">
      <w:pPr>
        <w:rPr>
          <w:rFonts w:asciiTheme="minorHAnsi" w:hAnsiTheme="minorHAnsi"/>
        </w:rPr>
      </w:pPr>
      <w:r w:rsidRPr="00E909E1">
        <w:rPr>
          <w:rFonts w:asciiTheme="minorHAnsi" w:hAnsiTheme="minorHAnsi"/>
        </w:rPr>
        <w:t xml:space="preserve">FMI ønsker at drøfte tilbudsgiverens udfærdigelse af </w:t>
      </w:r>
      <w:r w:rsidR="00482D15" w:rsidRPr="00E909E1">
        <w:rPr>
          <w:rFonts w:asciiTheme="minorHAnsi" w:hAnsiTheme="minorHAnsi"/>
        </w:rPr>
        <w:t>B</w:t>
      </w:r>
      <w:r w:rsidRPr="00E909E1">
        <w:rPr>
          <w:rFonts w:asciiTheme="minorHAnsi" w:hAnsiTheme="minorHAnsi"/>
        </w:rPr>
        <w:t>ilag S med det formål at optimere tilbuddene. I den forbindelse ønsker FMI at drøfte, om der er betingelser i udbudsmaterialet, der har været en omkostning</w:t>
      </w:r>
      <w:r w:rsidRPr="00E909E1">
        <w:rPr>
          <w:rFonts w:asciiTheme="minorHAnsi" w:hAnsiTheme="minorHAnsi"/>
        </w:rPr>
        <w:t>s</w:t>
      </w:r>
      <w:r w:rsidRPr="00E909E1">
        <w:rPr>
          <w:rFonts w:asciiTheme="minorHAnsi" w:hAnsiTheme="minorHAnsi"/>
        </w:rPr>
        <w:t>bestemmende faktor for tilbudsgiverens tilbud.</w:t>
      </w:r>
    </w:p>
    <w:p w:rsidR="00A30F0A" w:rsidRPr="00E909E1" w:rsidRDefault="0069292A" w:rsidP="0069292A">
      <w:pPr>
        <w:suppressAutoHyphens/>
        <w:jc w:val="center"/>
        <w:rPr>
          <w:rFonts w:asciiTheme="minorHAnsi" w:hAnsiTheme="minorHAnsi"/>
        </w:rPr>
      </w:pPr>
      <w:r w:rsidRPr="00E909E1">
        <w:rPr>
          <w:rFonts w:asciiTheme="minorHAnsi" w:hAnsiTheme="minorHAnsi"/>
        </w:rPr>
        <w:t>---oo0oo---</w:t>
      </w:r>
    </w:p>
    <w:p w:rsidR="0069292A" w:rsidRPr="00E909E1" w:rsidRDefault="0069292A" w:rsidP="0069292A">
      <w:pPr>
        <w:suppressAutoHyphens/>
        <w:jc w:val="center"/>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FMI vælger emnerne for forhandlingerne og fremsender en dagsorden inden mødet. Tilbudsgiveren kan blive bedt om at identificere (yderligere) specifikke </w:t>
      </w:r>
      <w:r w:rsidR="00204CA3" w:rsidRPr="00E909E1">
        <w:rPr>
          <w:rFonts w:asciiTheme="minorHAnsi" w:hAnsiTheme="minorHAnsi"/>
        </w:rPr>
        <w:t>omkostnings</w:t>
      </w:r>
      <w:r w:rsidRPr="00E909E1">
        <w:rPr>
          <w:rFonts w:asciiTheme="minorHAnsi" w:hAnsiTheme="minorHAnsi"/>
        </w:rPr>
        <w:t xml:space="preserve"> og risikofaktorer samt anføre disse på en liste til brug under forhandlingerne. Denne liste betragtes ikke som et forbehold over for krav, hvor det ikke er muligt at tage forbehold.</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FMI kan vælge, at forhandlingerne skal finde sted i flere forhandlingsrunder.</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Tilbudsgiverne indbydes til det samme antal forhandlingsrunder og får tildelt samme tid til forhandlinger i hver runde. Eftersom der er afsat begrænset tid til forhandlingerne, er det vigtigt, at de hold, der foretager forhandlingerne på tilbudsgivernes vegne, består af personer, som kan besvare juridiske og tekniske spørgsmål hurtigt</w:t>
      </w:r>
      <w:r w:rsidR="004133AE" w:rsidRPr="00E909E1">
        <w:rPr>
          <w:rFonts w:asciiTheme="minorHAnsi" w:hAnsiTheme="minorHAnsi"/>
        </w:rPr>
        <w:t xml:space="preserve"> </w:t>
      </w:r>
      <w:r w:rsidR="000F3733" w:rsidRPr="00E909E1">
        <w:rPr>
          <w:rFonts w:asciiTheme="minorHAnsi" w:hAnsiTheme="minorHAnsi"/>
        </w:rPr>
        <w:t>såled</w:t>
      </w:r>
      <w:r w:rsidR="00204CA3">
        <w:rPr>
          <w:rFonts w:asciiTheme="minorHAnsi" w:hAnsiTheme="minorHAnsi"/>
        </w:rPr>
        <w:t>e</w:t>
      </w:r>
      <w:r w:rsidR="000F3733" w:rsidRPr="00E909E1">
        <w:rPr>
          <w:rFonts w:asciiTheme="minorHAnsi" w:hAnsiTheme="minorHAnsi"/>
        </w:rPr>
        <w:t>s at der kan</w:t>
      </w:r>
      <w:r w:rsidR="004133AE" w:rsidRPr="00E909E1">
        <w:rPr>
          <w:rFonts w:asciiTheme="minorHAnsi" w:hAnsiTheme="minorHAnsi"/>
        </w:rPr>
        <w:t xml:space="preserve"> blive tale om</w:t>
      </w:r>
      <w:r w:rsidRPr="00E909E1">
        <w:rPr>
          <w:rFonts w:asciiTheme="minorHAnsi" w:hAnsiTheme="minorHAnsi"/>
        </w:rPr>
        <w:t xml:space="preserve"> effektive forhandlinger.</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Tilbudsgiverne kan blive be</w:t>
      </w:r>
      <w:r w:rsidR="00BA6678" w:rsidRPr="00E909E1">
        <w:rPr>
          <w:rFonts w:asciiTheme="minorHAnsi" w:hAnsiTheme="minorHAnsi"/>
        </w:rPr>
        <w:t>dt om at afgive yderligere INDO’</w:t>
      </w:r>
      <w:r w:rsidRPr="00E909E1">
        <w:rPr>
          <w:rFonts w:asciiTheme="minorHAnsi" w:hAnsiTheme="minorHAnsi"/>
        </w:rPr>
        <w:t>er (INDO2, INDO3 osv.), hvis FMI anser det for nødvendigt.</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FMI vil </w:t>
      </w:r>
      <w:r w:rsidR="00625486" w:rsidRPr="00E909E1">
        <w:rPr>
          <w:rFonts w:asciiTheme="minorHAnsi" w:hAnsiTheme="minorHAnsi"/>
        </w:rPr>
        <w:t>overholde</w:t>
      </w:r>
      <w:r w:rsidRPr="00E909E1">
        <w:rPr>
          <w:rFonts w:asciiTheme="minorHAnsi" w:hAnsiTheme="minorHAnsi"/>
        </w:rPr>
        <w:t xml:space="preserve"> principperne om ligebehandling og gennemsigtighed i hele forhandlingsfasen. FMI videregiver derfor ikke tekniske eller økonomiske dele af tilbud fra én tilbudsgiver til en anden under forhandlingerne. FMI videregiver heller ikke andre fortrolige oplysninger uden specifikt og skriftligt samtykke dertil. Der henvises dog til paragraf </w:t>
      </w:r>
      <w:fldSimple w:instr=" REF _Ref477445384 \r \h  \* MERGEFORMAT ">
        <w:r w:rsidR="00962183" w:rsidRPr="00E909E1">
          <w:rPr>
            <w:rFonts w:asciiTheme="minorHAnsi" w:hAnsiTheme="minorHAnsi"/>
          </w:rPr>
          <w:t>5.3</w:t>
        </w:r>
      </w:fldSimple>
      <w:r w:rsidRPr="00E909E1">
        <w:rPr>
          <w:rFonts w:asciiTheme="minorHAnsi" w:hAnsiTheme="minorHAnsi"/>
        </w:rPr>
        <w:t xml:space="preserve"> angående fortrolighed vedrørende tilbud og information generelt set.</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FMI kan anmode tilbudsgiverne om at besvare skriftlige spørgsmål efter forhandlingerne eller mellem hver forhandlingsrunde som en del af den løbende dialog.</w:t>
      </w:r>
    </w:p>
    <w:p w:rsidR="005866DA" w:rsidRPr="00E909E1" w:rsidRDefault="005866DA" w:rsidP="00986F14">
      <w:pPr>
        <w:suppressAutoHyphens/>
        <w:jc w:val="both"/>
        <w:rPr>
          <w:rFonts w:asciiTheme="minorHAnsi" w:hAnsiTheme="minorHAnsi"/>
        </w:rPr>
      </w:pPr>
    </w:p>
    <w:p w:rsidR="0054215C" w:rsidRPr="00E909E1" w:rsidRDefault="00F67C77" w:rsidP="00F67C77">
      <w:pPr>
        <w:pStyle w:val="Overskrift2"/>
        <w:rPr>
          <w:rFonts w:asciiTheme="minorHAnsi" w:hAnsiTheme="minorHAnsi"/>
        </w:rPr>
      </w:pPr>
      <w:bookmarkStart w:id="156" w:name="_Toc523988649"/>
      <w:r w:rsidRPr="00E909E1">
        <w:rPr>
          <w:rFonts w:asciiTheme="minorHAnsi" w:hAnsiTheme="minorHAnsi"/>
        </w:rPr>
        <w:lastRenderedPageBreak/>
        <w:t>Mødereferat og feedback</w:t>
      </w:r>
      <w:bookmarkEnd w:id="156"/>
    </w:p>
    <w:p w:rsidR="00F67C77" w:rsidRPr="00E909E1" w:rsidRDefault="00F67C77" w:rsidP="00F67C77">
      <w:pPr>
        <w:suppressAutoHyphens/>
        <w:jc w:val="both"/>
        <w:rPr>
          <w:rFonts w:asciiTheme="minorHAnsi" w:hAnsiTheme="minorHAnsi"/>
        </w:rPr>
      </w:pPr>
      <w:r w:rsidRPr="00E909E1">
        <w:rPr>
          <w:rFonts w:asciiTheme="minorHAnsi" w:hAnsiTheme="minorHAnsi"/>
        </w:rPr>
        <w:t>FMI udarbejder et kort mødereferat fra alle møder, og tilbudsgiveren modtager en kopi heraf. Mødereferatet offentliggøres ikke, og mødereferatet sendes kun til den tilbudsgiver, der</w:t>
      </w:r>
      <w:r w:rsidR="000F3733" w:rsidRPr="00E909E1">
        <w:rPr>
          <w:rFonts w:asciiTheme="minorHAnsi" w:hAnsiTheme="minorHAnsi"/>
        </w:rPr>
        <w:t xml:space="preserve"> </w:t>
      </w:r>
      <w:r w:rsidRPr="00E909E1">
        <w:rPr>
          <w:rFonts w:asciiTheme="minorHAnsi" w:hAnsiTheme="minorHAnsi"/>
        </w:rPr>
        <w:t>delt</w:t>
      </w:r>
      <w:r w:rsidR="000F3733" w:rsidRPr="00E909E1">
        <w:rPr>
          <w:rFonts w:asciiTheme="minorHAnsi" w:hAnsiTheme="minorHAnsi"/>
        </w:rPr>
        <w:t>o</w:t>
      </w:r>
      <w:r w:rsidRPr="00E909E1">
        <w:rPr>
          <w:rFonts w:asciiTheme="minorHAnsi" w:hAnsiTheme="minorHAnsi"/>
        </w:rPr>
        <w:t xml:space="preserve">g i forhandlingsmødet. </w:t>
      </w:r>
    </w:p>
    <w:p w:rsidR="00F67C77" w:rsidRPr="00E909E1" w:rsidRDefault="00F67C77" w:rsidP="00F67C77">
      <w:pPr>
        <w:suppressAutoHyphens/>
        <w:jc w:val="both"/>
        <w:rPr>
          <w:rFonts w:asciiTheme="minorHAnsi" w:hAnsiTheme="minorHAnsi"/>
        </w:rPr>
      </w:pPr>
    </w:p>
    <w:p w:rsidR="00F67C77" w:rsidRPr="00E909E1" w:rsidRDefault="00F67C77" w:rsidP="00F67C77">
      <w:pPr>
        <w:suppressAutoHyphens/>
        <w:jc w:val="both"/>
        <w:rPr>
          <w:rFonts w:asciiTheme="minorHAnsi" w:hAnsiTheme="minorHAnsi"/>
        </w:rPr>
      </w:pPr>
      <w:r w:rsidRPr="00E909E1">
        <w:rPr>
          <w:rFonts w:asciiTheme="minorHAnsi" w:hAnsiTheme="minorHAnsi"/>
        </w:rPr>
        <w:t>Hvis der er blevet behandlet generelle spørgsmål på mødet, sendes svaret på disse spørgsmål til alle tilbudsgiverne.</w:t>
      </w:r>
    </w:p>
    <w:p w:rsidR="00F67C77" w:rsidRPr="00E909E1" w:rsidRDefault="00F67C77" w:rsidP="00F67C77">
      <w:pPr>
        <w:suppressAutoHyphens/>
        <w:jc w:val="both"/>
        <w:rPr>
          <w:rFonts w:asciiTheme="minorHAnsi" w:hAnsiTheme="minorHAnsi"/>
        </w:rPr>
      </w:pPr>
    </w:p>
    <w:p w:rsidR="00F67C77" w:rsidRPr="00E909E1" w:rsidRDefault="00F67C77" w:rsidP="00F67C77">
      <w:pPr>
        <w:suppressAutoHyphens/>
        <w:jc w:val="both"/>
        <w:rPr>
          <w:rFonts w:asciiTheme="minorHAnsi" w:hAnsiTheme="minorHAnsi"/>
        </w:rPr>
      </w:pPr>
      <w:r w:rsidRPr="00E909E1">
        <w:rPr>
          <w:rFonts w:asciiTheme="minorHAnsi" w:hAnsiTheme="minorHAnsi"/>
        </w:rPr>
        <w:t xml:space="preserve">Mødereferatet har ikke i sig selv nogen juridisk betydning for tilbuddene (INDO eller BAFO), da disse kun skal være baseret på udbudsmaterialet for det pågældende tilbud. </w:t>
      </w:r>
    </w:p>
    <w:p w:rsidR="00B63006" w:rsidRPr="00E909E1" w:rsidRDefault="00B63006" w:rsidP="00F67C77">
      <w:pPr>
        <w:suppressAutoHyphens/>
        <w:jc w:val="both"/>
        <w:rPr>
          <w:rFonts w:asciiTheme="minorHAnsi" w:hAnsiTheme="minorHAnsi"/>
        </w:rPr>
      </w:pPr>
    </w:p>
    <w:p w:rsidR="00F67C77" w:rsidRPr="00E909E1" w:rsidRDefault="00F43D7C" w:rsidP="006A26A2">
      <w:pPr>
        <w:suppressAutoHyphens/>
        <w:jc w:val="both"/>
        <w:rPr>
          <w:rFonts w:asciiTheme="minorHAnsi" w:hAnsiTheme="minorHAnsi"/>
        </w:rPr>
      </w:pPr>
      <w:r w:rsidRPr="00E909E1">
        <w:rPr>
          <w:rFonts w:asciiTheme="minorHAnsi" w:hAnsiTheme="minorHAnsi"/>
        </w:rPr>
        <w:t>For at undgå unødvendigt arbejde for tilbudsgiverne meddeler FMI hver tilbudsgiver under forhandlingerne og i mødereferatet, om der er fundet forbehold i dennes vejledende tilbud, især vedrørende mindstekrav. Fravær af en sådan meddelelse skal dog ikke betragtes som en bekræftelse på, at der ikke findes forbehold. Tilbudsgiveren er alene ansvarlig for, at BAFO overholder alle mindstekravene.</w:t>
      </w:r>
    </w:p>
    <w:p w:rsidR="006A26A2" w:rsidRPr="00E909E1" w:rsidRDefault="006A26A2" w:rsidP="006A26A2">
      <w:pPr>
        <w:suppressAutoHyphens/>
        <w:jc w:val="both"/>
        <w:rPr>
          <w:rFonts w:asciiTheme="minorHAnsi" w:hAnsiTheme="minorHAnsi"/>
        </w:rPr>
      </w:pPr>
    </w:p>
    <w:p w:rsidR="00EB67C6" w:rsidRPr="00E909E1" w:rsidRDefault="006A26A2" w:rsidP="006A26A2">
      <w:pPr>
        <w:suppressAutoHyphens/>
        <w:jc w:val="both"/>
        <w:rPr>
          <w:rFonts w:asciiTheme="minorHAnsi" w:hAnsiTheme="minorHAnsi"/>
        </w:rPr>
      </w:pPr>
      <w:r w:rsidRPr="00E909E1">
        <w:rPr>
          <w:rFonts w:asciiTheme="minorHAnsi" w:hAnsiTheme="minorHAnsi"/>
        </w:rPr>
        <w:t>Under forhandlingsmødet modtager tilbudsgiveren feedback angående styrker og svagheder i det vejledende tilbud. Denne feedback gives for at sikre, at de enkelte tilbudsgivere kan optimere deres tilbud under forhandlingsproceduren.</w:t>
      </w:r>
      <w:r w:rsidR="00625486" w:rsidRPr="00E909E1">
        <w:rPr>
          <w:rFonts w:asciiTheme="minorHAnsi" w:hAnsiTheme="minorHAnsi"/>
        </w:rPr>
        <w:t xml:space="preserve"> </w:t>
      </w:r>
    </w:p>
    <w:p w:rsidR="00986F14" w:rsidRPr="00E909E1" w:rsidRDefault="00986F14" w:rsidP="00986F14">
      <w:pPr>
        <w:suppressAutoHyphens/>
        <w:jc w:val="both"/>
        <w:rPr>
          <w:rFonts w:asciiTheme="minorHAnsi" w:hAnsiTheme="minorHAnsi"/>
        </w:rPr>
      </w:pPr>
      <w:bookmarkStart w:id="157" w:name="_Toc465235130"/>
      <w:bookmarkStart w:id="158" w:name="_Toc468389937"/>
      <w:bookmarkStart w:id="159" w:name="_Toc465235131"/>
      <w:bookmarkStart w:id="160" w:name="_Toc468389938"/>
      <w:bookmarkEnd w:id="157"/>
      <w:bookmarkEnd w:id="158"/>
      <w:bookmarkEnd w:id="159"/>
      <w:bookmarkEnd w:id="160"/>
    </w:p>
    <w:p w:rsidR="00EA710A" w:rsidRPr="00E909E1" w:rsidRDefault="00EA710A" w:rsidP="00986F14">
      <w:pPr>
        <w:suppressAutoHyphens/>
        <w:jc w:val="both"/>
        <w:rPr>
          <w:rFonts w:asciiTheme="minorHAnsi" w:hAnsiTheme="minorHAnsi"/>
        </w:rPr>
      </w:pPr>
    </w:p>
    <w:p w:rsidR="0054215C" w:rsidRPr="00E909E1" w:rsidRDefault="007A4E9D" w:rsidP="00986F14">
      <w:pPr>
        <w:pStyle w:val="Overskrift1"/>
        <w:suppressAutoHyphens/>
        <w:rPr>
          <w:rFonts w:asciiTheme="minorHAnsi" w:hAnsiTheme="minorHAnsi"/>
        </w:rPr>
      </w:pPr>
      <w:bookmarkStart w:id="161" w:name="_Ref383514771"/>
      <w:bookmarkStart w:id="162" w:name="_Toc523988650"/>
      <w:bookmarkStart w:id="163" w:name="_Ref358716026"/>
      <w:bookmarkStart w:id="164" w:name="_Ref358717207"/>
      <w:bookmarkStart w:id="165" w:name="_Ref358898935"/>
      <w:bookmarkStart w:id="166" w:name="_Ref358899486"/>
      <w:r w:rsidRPr="00E909E1">
        <w:rPr>
          <w:rFonts w:asciiTheme="minorHAnsi" w:hAnsiTheme="minorHAnsi"/>
        </w:rPr>
        <w:t xml:space="preserve">TILBUDSGIVERENS </w:t>
      </w:r>
      <w:bookmarkEnd w:id="161"/>
      <w:r w:rsidRPr="00E909E1">
        <w:rPr>
          <w:rFonts w:asciiTheme="minorHAnsi" w:hAnsiTheme="minorHAnsi"/>
        </w:rPr>
        <w:t>BEDSTE OG ENDELIGE TILBUD (BAFO)</w:t>
      </w:r>
      <w:bookmarkEnd w:id="162"/>
    </w:p>
    <w:p w:rsidR="0054215C" w:rsidRPr="00E909E1" w:rsidRDefault="003D6F90" w:rsidP="00986F14">
      <w:pPr>
        <w:pStyle w:val="Overskrift2"/>
        <w:suppressAutoHyphens/>
        <w:rPr>
          <w:rFonts w:asciiTheme="minorHAnsi" w:hAnsiTheme="minorHAnsi"/>
        </w:rPr>
      </w:pPr>
      <w:bookmarkStart w:id="167" w:name="_Toc382575300"/>
      <w:bookmarkStart w:id="168" w:name="_Toc382575460"/>
      <w:bookmarkStart w:id="169" w:name="_Toc382575544"/>
      <w:bookmarkStart w:id="170" w:name="_Toc382577460"/>
      <w:bookmarkStart w:id="171" w:name="_Toc382575301"/>
      <w:bookmarkStart w:id="172" w:name="_Toc382575461"/>
      <w:bookmarkStart w:id="173" w:name="_Toc382575545"/>
      <w:bookmarkStart w:id="174" w:name="_Toc382577461"/>
      <w:bookmarkStart w:id="175" w:name="_Ref398672360"/>
      <w:bookmarkStart w:id="176" w:name="_Toc523988651"/>
      <w:bookmarkEnd w:id="163"/>
      <w:bookmarkEnd w:id="164"/>
      <w:bookmarkEnd w:id="165"/>
      <w:bookmarkEnd w:id="166"/>
      <w:bookmarkEnd w:id="167"/>
      <w:bookmarkEnd w:id="168"/>
      <w:bookmarkEnd w:id="169"/>
      <w:bookmarkEnd w:id="170"/>
      <w:bookmarkEnd w:id="171"/>
      <w:bookmarkEnd w:id="172"/>
      <w:bookmarkEnd w:id="173"/>
      <w:bookmarkEnd w:id="174"/>
      <w:r w:rsidRPr="00E909E1">
        <w:rPr>
          <w:rFonts w:asciiTheme="minorHAnsi" w:hAnsiTheme="minorHAnsi"/>
        </w:rPr>
        <w:t>Revideret tilbudsmateriale</w:t>
      </w:r>
      <w:bookmarkEnd w:id="175"/>
      <w:bookmarkEnd w:id="176"/>
    </w:p>
    <w:p w:rsidR="007A4E9D" w:rsidRPr="00E909E1" w:rsidRDefault="0054215C" w:rsidP="007A4E9D">
      <w:pPr>
        <w:suppressAutoHyphens/>
        <w:jc w:val="both"/>
        <w:rPr>
          <w:rFonts w:asciiTheme="minorHAnsi" w:hAnsiTheme="minorHAnsi"/>
        </w:rPr>
      </w:pPr>
      <w:r w:rsidRPr="00E909E1">
        <w:rPr>
          <w:rFonts w:asciiTheme="minorHAnsi" w:hAnsiTheme="minorHAnsi"/>
        </w:rPr>
        <w:t>Efter forhandlingerne kan FMI ud</w:t>
      </w:r>
      <w:r w:rsidR="00E909E1" w:rsidRPr="00E909E1">
        <w:rPr>
          <w:rFonts w:asciiTheme="minorHAnsi" w:hAnsiTheme="minorHAnsi"/>
        </w:rPr>
        <w:t>sende</w:t>
      </w:r>
      <w:r w:rsidRPr="00E909E1">
        <w:rPr>
          <w:rFonts w:asciiTheme="minorHAnsi" w:hAnsiTheme="minorHAnsi"/>
        </w:rPr>
        <w:t xml:space="preserve"> et revideret sæt udbudsmateriale (såvel kontraktformulering som specifikationer) på baggrund af forhandlingerne, herunder tilbudsgiverens identifikation af eventuelle omkostnings- og risikofaktorer samt forslag til ændringer. Alle tilbudsgiverne informeres om revision</w:t>
      </w:r>
      <w:r w:rsidR="000F3733" w:rsidRPr="00E909E1">
        <w:rPr>
          <w:rFonts w:asciiTheme="minorHAnsi" w:hAnsiTheme="minorHAnsi"/>
        </w:rPr>
        <w:t>en</w:t>
      </w:r>
      <w:r w:rsidRPr="00E909E1">
        <w:rPr>
          <w:rFonts w:asciiTheme="minorHAnsi" w:hAnsiTheme="minorHAnsi"/>
        </w:rPr>
        <w:t xml:space="preserve"> af udbudsmaterialet samtidig via ETHICS. Tilbudsgiverne vil derefter blive bedt om at afgive deres BAFO baseret på det reviderede udbudsmateriale fra FMI.</w:t>
      </w:r>
    </w:p>
    <w:p w:rsidR="0054215C" w:rsidRPr="00E909E1" w:rsidRDefault="0054215C" w:rsidP="00986F14">
      <w:pPr>
        <w:suppressAutoHyphens/>
        <w:jc w:val="both"/>
        <w:rPr>
          <w:rFonts w:asciiTheme="minorHAnsi" w:hAnsiTheme="minorHAnsi"/>
        </w:rPr>
      </w:pPr>
    </w:p>
    <w:p w:rsidR="003D6F90" w:rsidRPr="00E909E1" w:rsidRDefault="007A4E9D" w:rsidP="003D6F90">
      <w:pPr>
        <w:pStyle w:val="Overskrift2"/>
        <w:suppressAutoHyphens/>
        <w:rPr>
          <w:rFonts w:asciiTheme="minorHAnsi" w:hAnsiTheme="minorHAnsi"/>
        </w:rPr>
      </w:pPr>
      <w:bookmarkStart w:id="177" w:name="_Ref464657311"/>
      <w:bookmarkStart w:id="178" w:name="_Ref398671850"/>
      <w:bookmarkStart w:id="179" w:name="_Ref398671955"/>
      <w:bookmarkStart w:id="180" w:name="_Ref398672547"/>
      <w:bookmarkStart w:id="181" w:name="_Toc523988652"/>
      <w:r w:rsidRPr="00E909E1">
        <w:rPr>
          <w:rFonts w:asciiTheme="minorHAnsi" w:hAnsiTheme="minorHAnsi"/>
        </w:rPr>
        <w:t>Frist for afgivelse af BAFO</w:t>
      </w:r>
      <w:bookmarkEnd w:id="177"/>
      <w:bookmarkEnd w:id="178"/>
      <w:bookmarkEnd w:id="179"/>
      <w:bookmarkEnd w:id="180"/>
      <w:bookmarkEnd w:id="181"/>
    </w:p>
    <w:p w:rsidR="0054215C" w:rsidRPr="00E909E1" w:rsidRDefault="0054215C" w:rsidP="00986F14">
      <w:pPr>
        <w:suppressAutoHyphens/>
        <w:jc w:val="both"/>
        <w:rPr>
          <w:rFonts w:asciiTheme="minorHAnsi" w:hAnsiTheme="minorHAnsi"/>
        </w:rPr>
      </w:pPr>
      <w:r w:rsidRPr="00E909E1">
        <w:rPr>
          <w:rFonts w:asciiTheme="minorHAnsi" w:hAnsiTheme="minorHAnsi"/>
        </w:rPr>
        <w:t>BAFO skal afgives til FMI inden den frist, der er blevet meddelt til tilbudsgiverne. BAFO’er, der modtages efter denne frist, vil ikke blive taget i betragtning.</w:t>
      </w:r>
    </w:p>
    <w:p w:rsidR="0054215C" w:rsidRPr="00E909E1" w:rsidRDefault="0054215C" w:rsidP="00986F14">
      <w:pPr>
        <w:suppressAutoHyphens/>
        <w:jc w:val="both"/>
        <w:rPr>
          <w:rFonts w:asciiTheme="minorHAnsi" w:hAnsiTheme="minorHAnsi"/>
        </w:rPr>
      </w:pPr>
    </w:p>
    <w:p w:rsidR="009837C8" w:rsidRPr="00E909E1" w:rsidRDefault="00376D83" w:rsidP="00986F14">
      <w:pPr>
        <w:suppressAutoHyphens/>
        <w:jc w:val="both"/>
        <w:rPr>
          <w:rFonts w:asciiTheme="minorHAnsi" w:hAnsiTheme="minorHAnsi"/>
        </w:rPr>
      </w:pPr>
      <w:r w:rsidRPr="00E909E1">
        <w:rPr>
          <w:rFonts w:asciiTheme="minorHAnsi" w:hAnsiTheme="minorHAnsi"/>
        </w:rPr>
        <w:t xml:space="preserve">Tilbudsgiverne skal vedstå deres </w:t>
      </w:r>
      <w:r w:rsidR="0054215C" w:rsidRPr="00E909E1">
        <w:rPr>
          <w:rFonts w:asciiTheme="minorHAnsi" w:hAnsiTheme="minorHAnsi"/>
        </w:rPr>
        <w:t>BAFO i 12 måneder efter fristen</w:t>
      </w:r>
      <w:r w:rsidRPr="00E909E1">
        <w:rPr>
          <w:rFonts w:asciiTheme="minorHAnsi" w:hAnsiTheme="minorHAnsi"/>
        </w:rPr>
        <w:t>s udløb</w:t>
      </w:r>
      <w:r w:rsidR="0054215C" w:rsidRPr="00E909E1">
        <w:rPr>
          <w:rFonts w:asciiTheme="minorHAnsi" w:hAnsiTheme="minorHAnsi"/>
        </w:rPr>
        <w:t>.</w:t>
      </w:r>
      <w:r w:rsidR="00440EFB" w:rsidRPr="00E909E1">
        <w:rPr>
          <w:rFonts w:asciiTheme="minorHAnsi" w:hAnsiTheme="minorHAnsi"/>
        </w:rPr>
        <w:t xml:space="preserve"> </w:t>
      </w:r>
    </w:p>
    <w:p w:rsidR="005F6AC6" w:rsidRPr="00E909E1" w:rsidRDefault="005F6AC6" w:rsidP="00585606">
      <w:pPr>
        <w:suppressAutoHyphens/>
        <w:jc w:val="both"/>
        <w:rPr>
          <w:rFonts w:asciiTheme="minorHAnsi" w:hAnsiTheme="minorHAnsi"/>
          <w:szCs w:val="22"/>
        </w:rPr>
      </w:pPr>
    </w:p>
    <w:p w:rsidR="00585606" w:rsidRPr="00E909E1" w:rsidRDefault="00BA6678" w:rsidP="00585606">
      <w:pPr>
        <w:suppressAutoHyphens/>
        <w:jc w:val="both"/>
        <w:rPr>
          <w:rFonts w:asciiTheme="minorHAnsi" w:hAnsiTheme="minorHAnsi"/>
          <w:szCs w:val="22"/>
        </w:rPr>
      </w:pPr>
      <w:r w:rsidRPr="00E909E1">
        <w:rPr>
          <w:rFonts w:asciiTheme="minorHAnsi" w:hAnsiTheme="minorHAnsi"/>
        </w:rPr>
        <w:t>BAFO’</w:t>
      </w:r>
      <w:r w:rsidR="00585606" w:rsidRPr="00E909E1">
        <w:rPr>
          <w:rFonts w:asciiTheme="minorHAnsi" w:hAnsiTheme="minorHAnsi"/>
        </w:rPr>
        <w:t xml:space="preserve">et kan </w:t>
      </w:r>
      <w:r w:rsidR="00585606" w:rsidRPr="00E909E1">
        <w:rPr>
          <w:rFonts w:asciiTheme="minorHAnsi" w:hAnsiTheme="minorHAnsi"/>
          <w:szCs w:val="22"/>
          <w:u w:val="single"/>
        </w:rPr>
        <w:t>ikke</w:t>
      </w:r>
      <w:r w:rsidR="00585606" w:rsidRPr="00E909E1">
        <w:rPr>
          <w:rFonts w:asciiTheme="minorHAnsi" w:hAnsiTheme="minorHAnsi"/>
        </w:rPr>
        <w:t xml:space="preserve"> afgives på andre måder end via ETHICS’ webportal.</w:t>
      </w:r>
    </w:p>
    <w:p w:rsidR="00585606" w:rsidRPr="00E909E1" w:rsidRDefault="00585606" w:rsidP="00585606">
      <w:pPr>
        <w:suppressAutoHyphens/>
        <w:jc w:val="both"/>
        <w:rPr>
          <w:rFonts w:asciiTheme="minorHAnsi" w:hAnsiTheme="minorHAnsi"/>
          <w:szCs w:val="22"/>
        </w:rPr>
      </w:pPr>
    </w:p>
    <w:p w:rsidR="00585606" w:rsidRPr="00E909E1" w:rsidRDefault="00585606" w:rsidP="00585606">
      <w:pPr>
        <w:jc w:val="both"/>
        <w:rPr>
          <w:rFonts w:asciiTheme="minorHAnsi" w:hAnsiTheme="minorHAnsi"/>
          <w:szCs w:val="22"/>
        </w:rPr>
      </w:pPr>
      <w:r w:rsidRPr="00E909E1">
        <w:rPr>
          <w:rFonts w:asciiTheme="minorHAnsi" w:hAnsiTheme="minorHAnsi"/>
        </w:rPr>
        <w:t>BAFO er afgivet, når det er uploadet</w:t>
      </w:r>
      <w:r w:rsidR="005D272B" w:rsidRPr="00E909E1">
        <w:rPr>
          <w:rFonts w:asciiTheme="minorHAnsi" w:hAnsiTheme="minorHAnsi"/>
        </w:rPr>
        <w:t xml:space="preserve"> og afsendt</w:t>
      </w:r>
      <w:r w:rsidRPr="00E909E1">
        <w:rPr>
          <w:rFonts w:asciiTheme="minorHAnsi" w:hAnsiTheme="minorHAnsi"/>
        </w:rPr>
        <w:t xml:space="preserve"> via ETHICS’ webportal. Når BAFO er uploadet, har tilbudsg</w:t>
      </w:r>
      <w:r w:rsidRPr="00E909E1">
        <w:rPr>
          <w:rFonts w:asciiTheme="minorHAnsi" w:hAnsiTheme="minorHAnsi"/>
        </w:rPr>
        <w:t>i</w:t>
      </w:r>
      <w:r w:rsidRPr="00E909E1">
        <w:rPr>
          <w:rFonts w:asciiTheme="minorHAnsi" w:hAnsiTheme="minorHAnsi"/>
        </w:rPr>
        <w:t>veren mulighed for at ændre indholdet i BAFO indtil fristen for afgivelse af BAFO.</w:t>
      </w:r>
    </w:p>
    <w:p w:rsidR="00585606" w:rsidRPr="00E909E1" w:rsidRDefault="00585606" w:rsidP="00585606">
      <w:pPr>
        <w:jc w:val="both"/>
        <w:rPr>
          <w:rFonts w:asciiTheme="minorHAnsi" w:hAnsiTheme="minorHAnsi"/>
          <w:szCs w:val="22"/>
        </w:rPr>
      </w:pPr>
    </w:p>
    <w:p w:rsidR="00585606" w:rsidRPr="00E909E1" w:rsidRDefault="00585606" w:rsidP="00585606">
      <w:pPr>
        <w:jc w:val="both"/>
        <w:rPr>
          <w:rFonts w:asciiTheme="minorHAnsi" w:hAnsiTheme="minorHAnsi"/>
          <w:szCs w:val="22"/>
        </w:rPr>
      </w:pPr>
      <w:r w:rsidRPr="00E909E1">
        <w:rPr>
          <w:rFonts w:asciiTheme="minorHAnsi" w:hAnsiTheme="minorHAnsi"/>
        </w:rPr>
        <w:t>FMI har ikke adgang til det afgivne BAFO før efter udløbet af fristen for afgivelse af BAFO.</w:t>
      </w:r>
    </w:p>
    <w:p w:rsidR="00585606" w:rsidRPr="00E909E1" w:rsidRDefault="00585606" w:rsidP="00585606">
      <w:pPr>
        <w:jc w:val="both"/>
        <w:rPr>
          <w:rFonts w:asciiTheme="minorHAnsi" w:hAnsiTheme="minorHAnsi"/>
          <w:szCs w:val="22"/>
        </w:rPr>
      </w:pPr>
    </w:p>
    <w:p w:rsidR="00585606" w:rsidRPr="00E909E1" w:rsidRDefault="00585606" w:rsidP="00585606">
      <w:pPr>
        <w:jc w:val="both"/>
        <w:rPr>
          <w:rFonts w:asciiTheme="minorHAnsi" w:hAnsiTheme="minorHAnsi"/>
          <w:szCs w:val="22"/>
        </w:rPr>
      </w:pPr>
      <w:r w:rsidRPr="00E909E1">
        <w:rPr>
          <w:rFonts w:asciiTheme="minorHAnsi" w:hAnsiTheme="minorHAnsi"/>
        </w:rPr>
        <w:t>Hvis BAFO indeholder flere versioner af samme dokument, vil den seneste version være gældende. Tidsi</w:t>
      </w:r>
      <w:r w:rsidRPr="00E909E1">
        <w:rPr>
          <w:rFonts w:asciiTheme="minorHAnsi" w:hAnsiTheme="minorHAnsi"/>
        </w:rPr>
        <w:t>n</w:t>
      </w:r>
      <w:r w:rsidRPr="00E909E1">
        <w:rPr>
          <w:rFonts w:asciiTheme="minorHAnsi" w:hAnsiTheme="minorHAnsi"/>
        </w:rPr>
        <w:t xml:space="preserve">dikatoren i ETHICS afgør, hvilken version der er gældende. </w:t>
      </w:r>
    </w:p>
    <w:p w:rsidR="00585606" w:rsidRPr="00E909E1" w:rsidRDefault="00585606" w:rsidP="009837C8">
      <w:pPr>
        <w:suppressAutoHyphens/>
        <w:jc w:val="both"/>
        <w:rPr>
          <w:rFonts w:asciiTheme="minorHAnsi" w:hAnsiTheme="minorHAnsi"/>
          <w:szCs w:val="22"/>
          <w:highlight w:val="yellow"/>
        </w:rPr>
      </w:pPr>
    </w:p>
    <w:p w:rsidR="0054215C" w:rsidRPr="00E909E1" w:rsidRDefault="0054215C" w:rsidP="00986F14">
      <w:pPr>
        <w:pStyle w:val="Overskrift2"/>
        <w:suppressAutoHyphens/>
        <w:rPr>
          <w:rFonts w:asciiTheme="minorHAnsi" w:hAnsiTheme="minorHAnsi"/>
        </w:rPr>
      </w:pPr>
      <w:bookmarkStart w:id="182" w:name="_Toc464653277"/>
      <w:bookmarkStart w:id="183" w:name="_Toc464658362"/>
      <w:bookmarkStart w:id="184" w:name="_Toc464658863"/>
      <w:bookmarkStart w:id="185" w:name="_Toc464820053"/>
      <w:bookmarkStart w:id="186" w:name="_Toc465235136"/>
      <w:bookmarkStart w:id="187" w:name="_Toc468389943"/>
      <w:bookmarkStart w:id="188" w:name="_Toc464653278"/>
      <w:bookmarkStart w:id="189" w:name="_Toc464658363"/>
      <w:bookmarkStart w:id="190" w:name="_Toc464658864"/>
      <w:bookmarkStart w:id="191" w:name="_Toc464820054"/>
      <w:bookmarkStart w:id="192" w:name="_Toc465235137"/>
      <w:bookmarkStart w:id="193" w:name="_Toc468389944"/>
      <w:bookmarkStart w:id="194" w:name="_Toc464653279"/>
      <w:bookmarkStart w:id="195" w:name="_Toc464658364"/>
      <w:bookmarkStart w:id="196" w:name="_Toc464658865"/>
      <w:bookmarkStart w:id="197" w:name="_Toc464820055"/>
      <w:bookmarkStart w:id="198" w:name="_Toc465235138"/>
      <w:bookmarkStart w:id="199" w:name="_Toc468389945"/>
      <w:bookmarkStart w:id="200" w:name="_Toc464653280"/>
      <w:bookmarkStart w:id="201" w:name="_Toc464658365"/>
      <w:bookmarkStart w:id="202" w:name="_Toc464658866"/>
      <w:bookmarkStart w:id="203" w:name="_Toc464820056"/>
      <w:bookmarkStart w:id="204" w:name="_Toc465235139"/>
      <w:bookmarkStart w:id="205" w:name="_Toc468389946"/>
      <w:bookmarkStart w:id="206" w:name="_Toc5239886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E909E1">
        <w:rPr>
          <w:rFonts w:asciiTheme="minorHAnsi" w:hAnsiTheme="minorHAnsi"/>
        </w:rPr>
        <w:t>Nærmere beskrivelse af BAFO</w:t>
      </w:r>
      <w:bookmarkEnd w:id="206"/>
    </w:p>
    <w:p w:rsidR="002B2100" w:rsidRPr="00E909E1" w:rsidRDefault="002B2100" w:rsidP="0087612B">
      <w:pPr>
        <w:jc w:val="both"/>
        <w:rPr>
          <w:rFonts w:asciiTheme="minorHAnsi" w:hAnsiTheme="minorHAnsi"/>
        </w:rPr>
      </w:pPr>
      <w:r w:rsidRPr="00E909E1">
        <w:rPr>
          <w:rFonts w:asciiTheme="minorHAnsi" w:hAnsiTheme="minorHAnsi"/>
        </w:rPr>
        <w:t>Som anført i udbudsbekendtgørelsen har tilbudsgiver ikke mulighed for at afgive alternative tilbud. Hver tilbudsgiver må kun afgive ét tilbud.</w:t>
      </w:r>
    </w:p>
    <w:p w:rsidR="002B2100" w:rsidRPr="00E909E1" w:rsidRDefault="002B2100" w:rsidP="002B2100">
      <w:pPr>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BAFO skal fremsendes med angivelse af </w:t>
      </w:r>
      <w:r w:rsidR="00031662" w:rsidRPr="00E909E1">
        <w:rPr>
          <w:rFonts w:asciiTheme="minorHAnsi" w:hAnsiTheme="minorHAnsi"/>
        </w:rPr>
        <w:t>korrektur markeringer</w:t>
      </w:r>
      <w:r w:rsidRPr="00E909E1">
        <w:rPr>
          <w:rFonts w:asciiTheme="minorHAnsi" w:hAnsiTheme="minorHAnsi"/>
        </w:rPr>
        <w:t xml:space="preserve">, så FMI hurtigt kan se de </w:t>
      </w:r>
      <w:r w:rsidR="00031662" w:rsidRPr="00E909E1">
        <w:rPr>
          <w:rFonts w:asciiTheme="minorHAnsi" w:hAnsiTheme="minorHAnsi"/>
        </w:rPr>
        <w:t>ste</w:t>
      </w:r>
      <w:r w:rsidRPr="00E909E1">
        <w:rPr>
          <w:rFonts w:asciiTheme="minorHAnsi" w:hAnsiTheme="minorHAnsi"/>
        </w:rPr>
        <w:t>der, der er blevet ændret, medmindre andet er meddelt af FMI, når det reviderede udbudsmateriale fremsendes til tilbudsgiverne efter forhandlingerne.</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FMI evaluerer BAFO i overensstemmelse med de</w:t>
      </w:r>
      <w:r w:rsidR="00031662" w:rsidRPr="00E909E1">
        <w:rPr>
          <w:rFonts w:asciiTheme="minorHAnsi" w:hAnsiTheme="minorHAnsi"/>
        </w:rPr>
        <w:t>t</w:t>
      </w:r>
      <w:r w:rsidRPr="00E909E1">
        <w:rPr>
          <w:rFonts w:asciiTheme="minorHAnsi" w:hAnsiTheme="minorHAnsi"/>
        </w:rPr>
        <w:t xml:space="preserve"> tildelingskriteri</w:t>
      </w:r>
      <w:r w:rsidR="00031662" w:rsidRPr="00E909E1">
        <w:rPr>
          <w:rFonts w:asciiTheme="minorHAnsi" w:hAnsiTheme="minorHAnsi"/>
        </w:rPr>
        <w:t>um</w:t>
      </w:r>
      <w:r w:rsidRPr="00E909E1">
        <w:rPr>
          <w:rFonts w:asciiTheme="minorHAnsi" w:hAnsiTheme="minorHAnsi"/>
        </w:rPr>
        <w:t xml:space="preserve"> og den evaluerings</w:t>
      </w:r>
      <w:r w:rsidR="00E909E1" w:rsidRPr="00E909E1">
        <w:rPr>
          <w:rFonts w:asciiTheme="minorHAnsi" w:hAnsiTheme="minorHAnsi"/>
        </w:rPr>
        <w:t>model</w:t>
      </w:r>
      <w:r w:rsidRPr="00E909E1">
        <w:rPr>
          <w:rFonts w:asciiTheme="minorHAnsi" w:hAnsiTheme="minorHAnsi"/>
        </w:rPr>
        <w:t xml:space="preserve">, der er anført i </w:t>
      </w:r>
      <w:r w:rsidR="00204CA3" w:rsidRPr="00E909E1">
        <w:rPr>
          <w:rFonts w:asciiTheme="minorHAnsi" w:hAnsiTheme="minorHAnsi"/>
        </w:rPr>
        <w:t>pkt.</w:t>
      </w:r>
      <w:r w:rsidRPr="00E909E1">
        <w:rPr>
          <w:rFonts w:asciiTheme="minorHAnsi" w:hAnsiTheme="minorHAnsi"/>
        </w:rPr>
        <w:t xml:space="preserve"> </w:t>
      </w:r>
      <w:fldSimple w:instr=" REF _Ref464644918 \r \h  \* MERGEFORMAT ">
        <w:r w:rsidR="00962183" w:rsidRPr="00E909E1">
          <w:rPr>
            <w:rFonts w:asciiTheme="minorHAnsi" w:hAnsiTheme="minorHAnsi"/>
          </w:rPr>
          <w:t>10</w:t>
        </w:r>
      </w:fldSimple>
      <w:r w:rsidR="003A3CDC" w:rsidRPr="00E909E1">
        <w:rPr>
          <w:rFonts w:asciiTheme="minorHAnsi" w:hAnsiTheme="minorHAnsi"/>
        </w:rPr>
        <w:t xml:space="preserve"> jf. nærmere i bilag 3</w:t>
      </w:r>
      <w:r w:rsidRPr="00E909E1">
        <w:rPr>
          <w:rFonts w:asciiTheme="minorHAnsi" w:hAnsiTheme="minorHAnsi"/>
        </w:rPr>
        <w:t>.</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Da der ikke gennemføres flere forhandlinger, skal tilbudsgivernes BAFO formuleres på en måde, der gør det muligt at indgå </w:t>
      </w:r>
      <w:r w:rsidR="007C1759" w:rsidRPr="00E909E1">
        <w:rPr>
          <w:rFonts w:asciiTheme="minorHAnsi" w:hAnsiTheme="minorHAnsi"/>
        </w:rPr>
        <w:t xml:space="preserve">Kontrakten </w:t>
      </w:r>
      <w:r w:rsidRPr="00E909E1">
        <w:rPr>
          <w:rFonts w:asciiTheme="minorHAnsi" w:hAnsiTheme="minorHAnsi"/>
        </w:rPr>
        <w:t>uden yderligere drøftelse mellem tilbudsgiveren og FMI. BAFO skal derfor være nøjagtigt i enhver henseende, behandle alle relevante forhold og indeholde al nødvendig information.</w:t>
      </w:r>
    </w:p>
    <w:p w:rsidR="0054215C" w:rsidRPr="00E909E1" w:rsidRDefault="0054215C" w:rsidP="00986F14">
      <w:pPr>
        <w:suppressAutoHyphens/>
        <w:jc w:val="both"/>
        <w:rPr>
          <w:rFonts w:asciiTheme="minorHAnsi" w:hAnsiTheme="minorHAnsi"/>
        </w:rPr>
      </w:pPr>
    </w:p>
    <w:p w:rsidR="00CA65F7" w:rsidRPr="00E909E1" w:rsidRDefault="0054215C" w:rsidP="002B2100">
      <w:pPr>
        <w:suppressAutoHyphens/>
        <w:jc w:val="both"/>
        <w:rPr>
          <w:rFonts w:asciiTheme="minorHAnsi" w:hAnsiTheme="minorHAnsi"/>
        </w:rPr>
      </w:pPr>
      <w:r w:rsidRPr="00E909E1">
        <w:rPr>
          <w:rFonts w:asciiTheme="minorHAnsi" w:hAnsiTheme="minorHAnsi"/>
        </w:rPr>
        <w:t xml:space="preserve">BAFO skal være i overensstemmelse med alle mindstekrav og forhandlingskrav i det reviderede </w:t>
      </w:r>
      <w:r w:rsidR="00A96133" w:rsidRPr="00E909E1">
        <w:rPr>
          <w:rFonts w:asciiTheme="minorHAnsi" w:hAnsiTheme="minorHAnsi"/>
        </w:rPr>
        <w:t>udbudsmateriale, jf</w:t>
      </w:r>
      <w:r w:rsidRPr="00E909E1">
        <w:rPr>
          <w:rFonts w:asciiTheme="minorHAnsi" w:hAnsiTheme="minorHAnsi"/>
        </w:rPr>
        <w:t xml:space="preserve">. </w:t>
      </w:r>
      <w:r w:rsidR="00204CA3" w:rsidRPr="00E909E1">
        <w:rPr>
          <w:rFonts w:asciiTheme="minorHAnsi" w:hAnsiTheme="minorHAnsi"/>
        </w:rPr>
        <w:t>p</w:t>
      </w:r>
      <w:r w:rsidR="00204CA3">
        <w:rPr>
          <w:rFonts w:asciiTheme="minorHAnsi" w:hAnsiTheme="minorHAnsi"/>
        </w:rPr>
        <w:t>kt.</w:t>
      </w:r>
      <w:r w:rsidRPr="00E909E1">
        <w:rPr>
          <w:rFonts w:asciiTheme="minorHAnsi" w:hAnsiTheme="minorHAnsi"/>
        </w:rPr>
        <w:t xml:space="preserve"> </w:t>
      </w:r>
      <w:fldSimple w:instr=" REF _Ref383514608 \r \h  \* MERGEFORMAT ">
        <w:r w:rsidR="00962183" w:rsidRPr="00E909E1">
          <w:rPr>
            <w:rFonts w:asciiTheme="minorHAnsi" w:hAnsiTheme="minorHAnsi"/>
          </w:rPr>
          <w:t>8</w:t>
        </w:r>
      </w:fldSimple>
      <w:r w:rsidRPr="00E909E1">
        <w:rPr>
          <w:rFonts w:asciiTheme="minorHAnsi" w:hAnsiTheme="minorHAnsi"/>
        </w:rPr>
        <w:t>. Hvis kravene ikke er opfyldt, kan det medføre afvisning af BAFO.</w:t>
      </w:r>
    </w:p>
    <w:p w:rsidR="00516AF0" w:rsidRPr="00E909E1" w:rsidRDefault="00516AF0" w:rsidP="002B2100">
      <w:pPr>
        <w:suppressAutoHyphens/>
        <w:jc w:val="both"/>
        <w:rPr>
          <w:rFonts w:asciiTheme="minorHAnsi" w:hAnsiTheme="minorHAnsi"/>
        </w:rPr>
      </w:pPr>
    </w:p>
    <w:p w:rsidR="0054215C" w:rsidRPr="00E909E1" w:rsidRDefault="00CA65F7" w:rsidP="00CA65F7">
      <w:pPr>
        <w:jc w:val="both"/>
        <w:rPr>
          <w:rFonts w:asciiTheme="minorHAnsi" w:hAnsiTheme="minorHAnsi"/>
          <w:szCs w:val="22"/>
        </w:rPr>
      </w:pPr>
      <w:r w:rsidRPr="00E909E1">
        <w:rPr>
          <w:rFonts w:asciiTheme="minorHAnsi" w:hAnsiTheme="minorHAnsi"/>
        </w:rPr>
        <w:t xml:space="preserve">Tilbuddet skal være udfærdiget på </w:t>
      </w:r>
      <w:r w:rsidR="00031FC5">
        <w:rPr>
          <w:rFonts w:asciiTheme="minorHAnsi" w:hAnsiTheme="minorHAnsi"/>
        </w:rPr>
        <w:t>dansk.</w:t>
      </w:r>
      <w:r w:rsidRPr="00E909E1">
        <w:rPr>
          <w:rFonts w:asciiTheme="minorHAnsi" w:hAnsiTheme="minorHAnsi"/>
        </w:rPr>
        <w:t xml:space="preserve"> </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BAFO skal udarbejdes på baggrund af </w:t>
      </w:r>
      <w:r w:rsidR="005D272B" w:rsidRPr="00E909E1">
        <w:rPr>
          <w:rFonts w:asciiTheme="minorHAnsi" w:hAnsiTheme="minorHAnsi"/>
        </w:rPr>
        <w:t>K</w:t>
      </w:r>
      <w:r w:rsidRPr="00E909E1">
        <w:rPr>
          <w:rFonts w:asciiTheme="minorHAnsi" w:hAnsiTheme="minorHAnsi"/>
        </w:rPr>
        <w:t xml:space="preserve">ontrakten og de bilag, der er blevet fremsendt af FMI på det pågældende tidspunkt, og som indeholder FMI's krav og forventninger </w:t>
      </w:r>
      <w:r w:rsidR="007C1759" w:rsidRPr="00E909E1">
        <w:rPr>
          <w:rFonts w:asciiTheme="minorHAnsi" w:hAnsiTheme="minorHAnsi"/>
        </w:rPr>
        <w:t>til</w:t>
      </w:r>
      <w:r w:rsidR="00204CA3">
        <w:rPr>
          <w:rFonts w:asciiTheme="minorHAnsi" w:hAnsiTheme="minorHAnsi"/>
        </w:rPr>
        <w:t xml:space="preserve"> </w:t>
      </w:r>
      <w:r w:rsidR="007C1759" w:rsidRPr="00E909E1">
        <w:rPr>
          <w:rFonts w:asciiTheme="minorHAnsi" w:hAnsiTheme="minorHAnsi"/>
        </w:rPr>
        <w:t>t</w:t>
      </w:r>
      <w:r w:rsidRPr="00E909E1">
        <w:rPr>
          <w:rFonts w:asciiTheme="minorHAnsi" w:hAnsiTheme="minorHAnsi"/>
        </w:rPr>
        <w:t>ilbudsgiverens tilbud.</w:t>
      </w:r>
    </w:p>
    <w:p w:rsidR="0054215C" w:rsidRPr="00E909E1" w:rsidRDefault="0054215C" w:rsidP="00986F14">
      <w:pPr>
        <w:suppressAutoHyphens/>
        <w:jc w:val="both"/>
        <w:rPr>
          <w:rFonts w:asciiTheme="minorHAnsi" w:hAnsiTheme="minorHAnsi"/>
        </w:rPr>
      </w:pPr>
    </w:p>
    <w:p w:rsidR="0054215C" w:rsidRPr="00E909E1" w:rsidRDefault="0054215C" w:rsidP="00986F14">
      <w:pPr>
        <w:suppressAutoHyphens/>
        <w:jc w:val="both"/>
        <w:rPr>
          <w:rFonts w:asciiTheme="minorHAnsi" w:hAnsiTheme="minorHAnsi"/>
        </w:rPr>
      </w:pPr>
      <w:r w:rsidRPr="00E909E1">
        <w:rPr>
          <w:rFonts w:asciiTheme="minorHAnsi" w:hAnsiTheme="minorHAnsi"/>
        </w:rPr>
        <w:t xml:space="preserve">Vedrørende tekniske specifikationer og de dele af </w:t>
      </w:r>
      <w:r w:rsidR="005D272B" w:rsidRPr="00E909E1">
        <w:rPr>
          <w:rFonts w:asciiTheme="minorHAnsi" w:hAnsiTheme="minorHAnsi"/>
        </w:rPr>
        <w:t>K</w:t>
      </w:r>
      <w:r w:rsidRPr="00E909E1">
        <w:rPr>
          <w:rFonts w:asciiTheme="minorHAnsi" w:hAnsiTheme="minorHAnsi"/>
        </w:rPr>
        <w:t xml:space="preserve">ontrakten og bilagene til </w:t>
      </w:r>
      <w:r w:rsidR="005D272B" w:rsidRPr="00E909E1">
        <w:rPr>
          <w:rFonts w:asciiTheme="minorHAnsi" w:hAnsiTheme="minorHAnsi"/>
        </w:rPr>
        <w:t>K</w:t>
      </w:r>
      <w:r w:rsidRPr="00E909E1">
        <w:rPr>
          <w:rFonts w:asciiTheme="minorHAnsi" w:hAnsiTheme="minorHAnsi"/>
        </w:rPr>
        <w:t>ontrakten, der formodes at skulle udarbejdes eller udf</w:t>
      </w:r>
      <w:r w:rsidR="007C1759" w:rsidRPr="00E909E1">
        <w:rPr>
          <w:rFonts w:asciiTheme="minorHAnsi" w:hAnsiTheme="minorHAnsi"/>
        </w:rPr>
        <w:t>yldes</w:t>
      </w:r>
      <w:r w:rsidRPr="00E909E1">
        <w:rPr>
          <w:rFonts w:asciiTheme="minorHAnsi" w:hAnsiTheme="minorHAnsi"/>
        </w:rPr>
        <w:t xml:space="preserve"> af tilbudsgiveren, henvises der til paragraf </w:t>
      </w:r>
      <w:fldSimple w:instr=" REF _Ref477445896 \r \h  \* MERGEFORMAT ">
        <w:r w:rsidR="00962183" w:rsidRPr="00E909E1">
          <w:rPr>
            <w:rFonts w:asciiTheme="minorHAnsi" w:hAnsiTheme="minorHAnsi"/>
          </w:rPr>
          <w:t>5.2</w:t>
        </w:r>
      </w:fldSimple>
      <w:r w:rsidRPr="00E909E1">
        <w:rPr>
          <w:rFonts w:asciiTheme="minorHAnsi" w:hAnsiTheme="minorHAnsi"/>
        </w:rPr>
        <w:t xml:space="preserve"> herover, da disse retningslinjer også gælder for BAFO. BAFO skal dog ikke indeholde </w:t>
      </w:r>
      <w:r w:rsidR="005D272B" w:rsidRPr="00E909E1">
        <w:rPr>
          <w:rFonts w:asciiTheme="minorHAnsi" w:hAnsiTheme="minorHAnsi"/>
        </w:rPr>
        <w:t>B</w:t>
      </w:r>
      <w:r w:rsidRPr="00E909E1">
        <w:rPr>
          <w:rFonts w:asciiTheme="minorHAnsi" w:hAnsiTheme="minorHAnsi"/>
        </w:rPr>
        <w:t>ilag 2 om identifikation af risikofaktorer og omkostningsfaktorer.</w:t>
      </w:r>
    </w:p>
    <w:p w:rsidR="0054215C" w:rsidRPr="00E909E1" w:rsidRDefault="0054215C" w:rsidP="00986F14">
      <w:pPr>
        <w:suppressAutoHyphens/>
        <w:jc w:val="both"/>
        <w:rPr>
          <w:rFonts w:asciiTheme="minorHAnsi" w:hAnsiTheme="minorHAnsi"/>
        </w:rPr>
      </w:pPr>
    </w:p>
    <w:p w:rsidR="00986F14" w:rsidRPr="00E909E1" w:rsidRDefault="00986F14" w:rsidP="00986F14">
      <w:pPr>
        <w:suppressAutoHyphens/>
        <w:jc w:val="both"/>
        <w:rPr>
          <w:rFonts w:asciiTheme="minorHAnsi" w:hAnsiTheme="minorHAnsi"/>
        </w:rPr>
      </w:pPr>
    </w:p>
    <w:p w:rsidR="0054215C" w:rsidRPr="00E909E1" w:rsidRDefault="0054215C" w:rsidP="00986F14">
      <w:pPr>
        <w:pStyle w:val="Overskrift1"/>
        <w:suppressAutoHyphens/>
        <w:rPr>
          <w:rFonts w:asciiTheme="minorHAnsi" w:hAnsiTheme="minorHAnsi"/>
        </w:rPr>
      </w:pPr>
      <w:bookmarkStart w:id="207" w:name="_Toc464820059"/>
      <w:bookmarkStart w:id="208" w:name="_Toc465235142"/>
      <w:bookmarkStart w:id="209" w:name="_Toc468389949"/>
      <w:bookmarkStart w:id="210" w:name="_Ref358641221"/>
      <w:bookmarkStart w:id="211" w:name="_Ref383514608"/>
      <w:bookmarkStart w:id="212" w:name="_Ref383515678"/>
      <w:bookmarkStart w:id="213" w:name="_Ref398666846"/>
      <w:bookmarkStart w:id="214" w:name="_Toc523988654"/>
      <w:bookmarkEnd w:id="207"/>
      <w:bookmarkEnd w:id="208"/>
      <w:bookmarkEnd w:id="209"/>
      <w:r w:rsidRPr="00E909E1">
        <w:rPr>
          <w:rFonts w:asciiTheme="minorHAnsi" w:hAnsiTheme="minorHAnsi"/>
        </w:rPr>
        <w:t>KRAV</w:t>
      </w:r>
      <w:bookmarkEnd w:id="210"/>
      <w:r w:rsidRPr="00E909E1">
        <w:rPr>
          <w:rFonts w:asciiTheme="minorHAnsi" w:hAnsiTheme="minorHAnsi"/>
        </w:rPr>
        <w:t xml:space="preserve"> OG FORBEHOLD</w:t>
      </w:r>
      <w:bookmarkEnd w:id="211"/>
      <w:bookmarkEnd w:id="212"/>
      <w:bookmarkEnd w:id="213"/>
      <w:bookmarkEnd w:id="214"/>
    </w:p>
    <w:p w:rsidR="00897BEE" w:rsidRPr="00E909E1" w:rsidRDefault="00897BEE" w:rsidP="00897BEE">
      <w:pPr>
        <w:suppressAutoHyphens/>
        <w:jc w:val="both"/>
        <w:rPr>
          <w:rFonts w:asciiTheme="minorHAnsi" w:hAnsiTheme="minorHAnsi"/>
        </w:rPr>
      </w:pPr>
      <w:bookmarkStart w:id="215" w:name="_Toc382575309"/>
      <w:bookmarkStart w:id="216" w:name="_Toc382575469"/>
      <w:bookmarkStart w:id="217" w:name="_Toc382575553"/>
      <w:bookmarkStart w:id="218" w:name="_Toc382577469"/>
      <w:bookmarkEnd w:id="215"/>
      <w:bookmarkEnd w:id="216"/>
      <w:bookmarkEnd w:id="217"/>
      <w:bookmarkEnd w:id="218"/>
      <w:r w:rsidRPr="00E909E1">
        <w:rPr>
          <w:rFonts w:asciiTheme="minorHAnsi" w:hAnsiTheme="minorHAnsi"/>
        </w:rPr>
        <w:t xml:space="preserve">Kravene i </w:t>
      </w:r>
      <w:r w:rsidR="005D272B" w:rsidRPr="00E909E1">
        <w:rPr>
          <w:rFonts w:asciiTheme="minorHAnsi" w:hAnsiTheme="minorHAnsi"/>
        </w:rPr>
        <w:t>udbud</w:t>
      </w:r>
      <w:r w:rsidRPr="00E909E1">
        <w:rPr>
          <w:rFonts w:asciiTheme="minorHAnsi" w:hAnsiTheme="minorHAnsi"/>
        </w:rPr>
        <w:t xml:space="preserve">smaterialet inddeles i tre kategorier: Mindstekrav, forhandlingskrav og evalueringskrav, som beskrives nærmere i paragraf </w:t>
      </w:r>
      <w:fldSimple w:instr=" REF _Ref403314633 \r \h  \* MERGEFORMAT ">
        <w:r w:rsidRPr="00E909E1">
          <w:rPr>
            <w:rFonts w:asciiTheme="minorHAnsi" w:hAnsiTheme="minorHAnsi"/>
          </w:rPr>
          <w:t>8.1</w:t>
        </w:r>
      </w:fldSimple>
      <w:r w:rsidRPr="00E909E1">
        <w:rPr>
          <w:rFonts w:asciiTheme="minorHAnsi" w:hAnsiTheme="minorHAnsi"/>
        </w:rPr>
        <w:t xml:space="preserve">, 8.2 og </w:t>
      </w:r>
      <w:fldSimple w:instr=" REF _Ref382418885 \r \h  \* MERGEFORMAT ">
        <w:r w:rsidRPr="00E909E1">
          <w:rPr>
            <w:rFonts w:asciiTheme="minorHAnsi" w:hAnsiTheme="minorHAnsi"/>
          </w:rPr>
          <w:t>8.3</w:t>
        </w:r>
      </w:fldSimple>
      <w:r w:rsidRPr="00E909E1">
        <w:rPr>
          <w:rFonts w:asciiTheme="minorHAnsi" w:hAnsiTheme="minorHAnsi"/>
        </w:rPr>
        <w:t xml:space="preserve"> herunder.</w:t>
      </w:r>
    </w:p>
    <w:p w:rsidR="00A7532A" w:rsidRPr="00E909E1" w:rsidRDefault="00A7532A" w:rsidP="00986F14">
      <w:pPr>
        <w:suppressAutoHyphens/>
        <w:jc w:val="both"/>
        <w:rPr>
          <w:rFonts w:asciiTheme="minorHAnsi" w:hAnsiTheme="minorHAnsi"/>
        </w:rPr>
      </w:pPr>
    </w:p>
    <w:p w:rsidR="00FE1B77" w:rsidRPr="00E909E1" w:rsidRDefault="00FE1B77" w:rsidP="00FE1B77">
      <w:pPr>
        <w:pStyle w:val="Overskrift2"/>
        <w:rPr>
          <w:rFonts w:asciiTheme="minorHAnsi" w:hAnsiTheme="minorHAnsi"/>
          <w:szCs w:val="23"/>
        </w:rPr>
      </w:pPr>
      <w:bookmarkStart w:id="219" w:name="_Toc464658369"/>
      <w:bookmarkStart w:id="220" w:name="_Toc464658870"/>
      <w:bookmarkStart w:id="221" w:name="_Toc464660293"/>
      <w:bookmarkStart w:id="222" w:name="_Toc464660339"/>
      <w:bookmarkStart w:id="223" w:name="_Toc464810375"/>
      <w:bookmarkStart w:id="224" w:name="_Toc464820061"/>
      <w:bookmarkStart w:id="225" w:name="_Toc465235144"/>
      <w:bookmarkStart w:id="226" w:name="_Toc468389951"/>
      <w:bookmarkStart w:id="227" w:name="_Toc382418831"/>
      <w:bookmarkStart w:id="228" w:name="_Toc382575311"/>
      <w:bookmarkStart w:id="229" w:name="_Toc382575471"/>
      <w:bookmarkStart w:id="230" w:name="_Toc382575555"/>
      <w:bookmarkStart w:id="231" w:name="_Toc382577471"/>
      <w:bookmarkStart w:id="232" w:name="_Toc488850893"/>
      <w:bookmarkStart w:id="233" w:name="_Toc523988655"/>
      <w:bookmarkStart w:id="234" w:name="_Ref403314633"/>
      <w:bookmarkEnd w:id="219"/>
      <w:bookmarkEnd w:id="220"/>
      <w:bookmarkEnd w:id="221"/>
      <w:bookmarkEnd w:id="222"/>
      <w:bookmarkEnd w:id="223"/>
      <w:bookmarkEnd w:id="224"/>
      <w:bookmarkEnd w:id="225"/>
      <w:bookmarkEnd w:id="226"/>
      <w:bookmarkEnd w:id="227"/>
      <w:bookmarkEnd w:id="228"/>
      <w:bookmarkEnd w:id="229"/>
      <w:bookmarkEnd w:id="230"/>
      <w:bookmarkEnd w:id="231"/>
      <w:r w:rsidRPr="00E909E1">
        <w:rPr>
          <w:rFonts w:asciiTheme="minorHAnsi" w:hAnsiTheme="minorHAnsi"/>
        </w:rPr>
        <w:t>Mindstekrav</w:t>
      </w:r>
      <w:bookmarkEnd w:id="232"/>
      <w:bookmarkEnd w:id="233"/>
      <w:r w:rsidRPr="00E909E1">
        <w:rPr>
          <w:rFonts w:asciiTheme="minorHAnsi" w:hAnsiTheme="minorHAnsi"/>
        </w:rPr>
        <w:t xml:space="preserve"> </w:t>
      </w:r>
    </w:p>
    <w:p w:rsidR="00FE1B77" w:rsidRPr="00E909E1" w:rsidRDefault="00FE1B77" w:rsidP="00FE1B77">
      <w:pPr>
        <w:jc w:val="both"/>
        <w:rPr>
          <w:rFonts w:asciiTheme="minorHAnsi" w:hAnsiTheme="minorHAnsi"/>
          <w:szCs w:val="22"/>
        </w:rPr>
      </w:pPr>
      <w:r w:rsidRPr="00E909E1">
        <w:rPr>
          <w:rFonts w:asciiTheme="minorHAnsi" w:hAnsiTheme="minorHAnsi"/>
        </w:rPr>
        <w:t>Udbudsmaterialet indeholder en række mindstekrav (markeret med ’M’ i den tekniske specifikation (</w:t>
      </w:r>
      <w:r w:rsidR="005D272B" w:rsidRPr="00E909E1">
        <w:rPr>
          <w:rFonts w:asciiTheme="minorHAnsi" w:hAnsiTheme="minorHAnsi"/>
        </w:rPr>
        <w:t>B</w:t>
      </w:r>
      <w:r w:rsidRPr="00E909E1">
        <w:rPr>
          <w:rFonts w:asciiTheme="minorHAnsi" w:hAnsiTheme="minorHAnsi"/>
        </w:rPr>
        <w:t>ilag A1)) eller bestemmelser markeret med (MINDSTEKRAV). Et mindstekrav er et krav, der skal overholdes ubetinget, da afvigelse fra kravet ikke vil blive accepteret.</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INDO bør være i overensstemmelse med alle mindstekrav. Tilbudsgiverne opfordres derfor på det kraftigste til </w:t>
      </w:r>
      <w:r w:rsidRPr="00E909E1">
        <w:rPr>
          <w:rFonts w:asciiTheme="minorHAnsi" w:hAnsiTheme="minorHAnsi"/>
          <w:u w:val="single"/>
        </w:rPr>
        <w:t>ikke</w:t>
      </w:r>
      <w:r w:rsidRPr="00E909E1">
        <w:rPr>
          <w:rFonts w:asciiTheme="minorHAnsi" w:hAnsiTheme="minorHAnsi"/>
        </w:rPr>
        <w:t xml:space="preserve"> at tage forbehold </w:t>
      </w:r>
      <w:r w:rsidR="005A7FAB" w:rsidRPr="00E909E1">
        <w:rPr>
          <w:rFonts w:asciiTheme="minorHAnsi" w:hAnsiTheme="minorHAnsi"/>
        </w:rPr>
        <w:t>over</w:t>
      </w:r>
      <w:r w:rsidRPr="00E909E1">
        <w:rPr>
          <w:rFonts w:asciiTheme="minorHAnsi" w:hAnsiTheme="minorHAnsi"/>
        </w:rPr>
        <w:t>for mindstekrav i INDO.</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Mindstekrav og </w:t>
      </w:r>
      <w:r w:rsidR="005A7FAB" w:rsidRPr="00E909E1">
        <w:rPr>
          <w:rFonts w:asciiTheme="minorHAnsi" w:hAnsiTheme="minorHAnsi"/>
        </w:rPr>
        <w:t>grundlæggende</w:t>
      </w:r>
      <w:r w:rsidRPr="00E909E1">
        <w:rPr>
          <w:rFonts w:asciiTheme="minorHAnsi" w:hAnsiTheme="minorHAnsi"/>
        </w:rPr>
        <w:t xml:space="preserve"> elementer er </w:t>
      </w:r>
      <w:r w:rsidR="005A7FAB" w:rsidRPr="00E909E1">
        <w:rPr>
          <w:rFonts w:asciiTheme="minorHAnsi" w:hAnsiTheme="minorHAnsi"/>
        </w:rPr>
        <w:t>således</w:t>
      </w:r>
      <w:r w:rsidRPr="00E909E1">
        <w:rPr>
          <w:rFonts w:asciiTheme="minorHAnsi" w:hAnsiTheme="minorHAnsi"/>
        </w:rPr>
        <w:t xml:space="preserve"> ikke </w:t>
      </w:r>
      <w:r w:rsidR="005A7FAB" w:rsidRPr="00E909E1">
        <w:rPr>
          <w:rFonts w:asciiTheme="minorHAnsi" w:hAnsiTheme="minorHAnsi"/>
        </w:rPr>
        <w:t xml:space="preserve">til </w:t>
      </w:r>
      <w:r w:rsidRPr="00E909E1">
        <w:rPr>
          <w:rFonts w:asciiTheme="minorHAnsi" w:hAnsiTheme="minorHAnsi"/>
        </w:rPr>
        <w:t>forhandling.</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BAFO skal være i overensstemmelse med alle mindstekrav. BAFO</w:t>
      </w:r>
      <w:r w:rsidR="00BA6678" w:rsidRPr="00E909E1">
        <w:rPr>
          <w:rFonts w:asciiTheme="minorHAnsi" w:hAnsiTheme="minorHAnsi"/>
        </w:rPr>
        <w:t>’</w:t>
      </w:r>
      <w:r w:rsidRPr="00E909E1">
        <w:rPr>
          <w:rFonts w:asciiTheme="minorHAnsi" w:hAnsiTheme="minorHAnsi"/>
        </w:rPr>
        <w:t>er, der ikke er i overensstemmelse med alle mindstekrav, vil blive betragtet som ’</w:t>
      </w:r>
      <w:r w:rsidR="00196945" w:rsidRPr="00E909E1">
        <w:rPr>
          <w:rFonts w:asciiTheme="minorHAnsi" w:hAnsiTheme="minorHAnsi"/>
        </w:rPr>
        <w:t>u</w:t>
      </w:r>
      <w:r w:rsidRPr="00E909E1">
        <w:rPr>
          <w:rFonts w:asciiTheme="minorHAnsi" w:hAnsiTheme="minorHAnsi"/>
        </w:rPr>
        <w:t>konditionsmæssige’ tilbud og vil derfor ikke komme i betragtning.</w:t>
      </w:r>
    </w:p>
    <w:p w:rsidR="00FE1B77" w:rsidRPr="00E909E1" w:rsidRDefault="00FE1B77" w:rsidP="00FE1B77">
      <w:pPr>
        <w:suppressAutoHyphens/>
        <w:jc w:val="both"/>
        <w:rPr>
          <w:rFonts w:asciiTheme="minorHAnsi" w:hAnsiTheme="minorHAnsi"/>
        </w:rPr>
      </w:pPr>
    </w:p>
    <w:p w:rsidR="00FE1B77" w:rsidRPr="00E909E1" w:rsidRDefault="00FE1B77" w:rsidP="00FE1B77">
      <w:pPr>
        <w:pStyle w:val="Overskrift2"/>
        <w:rPr>
          <w:rFonts w:asciiTheme="minorHAnsi" w:hAnsiTheme="minorHAnsi"/>
        </w:rPr>
      </w:pPr>
      <w:bookmarkStart w:id="235" w:name="_Toc488850894"/>
      <w:bookmarkStart w:id="236" w:name="_Toc523988656"/>
      <w:r w:rsidRPr="00E909E1">
        <w:rPr>
          <w:rFonts w:asciiTheme="minorHAnsi" w:hAnsiTheme="minorHAnsi"/>
        </w:rPr>
        <w:t>Forhandlingskrav</w:t>
      </w:r>
      <w:bookmarkStart w:id="237" w:name="_Toc488850895"/>
      <w:bookmarkStart w:id="238" w:name="_Toc488850896"/>
      <w:bookmarkEnd w:id="235"/>
      <w:bookmarkEnd w:id="237"/>
      <w:bookmarkEnd w:id="238"/>
      <w:bookmarkEnd w:id="236"/>
    </w:p>
    <w:p w:rsidR="00FE1B77" w:rsidRPr="00E909E1" w:rsidRDefault="00FE1B77" w:rsidP="00FE1B77">
      <w:pPr>
        <w:suppressAutoHyphens/>
        <w:jc w:val="both"/>
        <w:rPr>
          <w:rFonts w:asciiTheme="minorHAnsi" w:hAnsiTheme="minorHAnsi"/>
        </w:rPr>
      </w:pPr>
      <w:r w:rsidRPr="00E909E1">
        <w:rPr>
          <w:rFonts w:asciiTheme="minorHAnsi" w:hAnsiTheme="minorHAnsi"/>
        </w:rPr>
        <w:t>Udbudsmaterialet indeholder en række forhandlingskrav (markeret med ’K’ i den tekniske specifikation (</w:t>
      </w:r>
      <w:r w:rsidR="005D272B" w:rsidRPr="00E909E1">
        <w:rPr>
          <w:rFonts w:asciiTheme="minorHAnsi" w:hAnsiTheme="minorHAnsi"/>
        </w:rPr>
        <w:t>B</w:t>
      </w:r>
      <w:r w:rsidRPr="00E909E1">
        <w:rPr>
          <w:rFonts w:asciiTheme="minorHAnsi" w:hAnsiTheme="minorHAnsi"/>
        </w:rPr>
        <w:t>ilag A1)).</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Forhandlingskrav </w:t>
      </w:r>
      <w:r w:rsidR="00B40081" w:rsidRPr="00E909E1">
        <w:rPr>
          <w:rFonts w:asciiTheme="minorHAnsi" w:hAnsiTheme="minorHAnsi"/>
        </w:rPr>
        <w:t>er</w:t>
      </w:r>
      <w:r w:rsidRPr="00E909E1">
        <w:rPr>
          <w:rFonts w:asciiTheme="minorHAnsi" w:hAnsiTheme="minorHAnsi"/>
        </w:rPr>
        <w:t xml:space="preserve"> </w:t>
      </w:r>
      <w:r w:rsidR="00B40081" w:rsidRPr="00E909E1">
        <w:rPr>
          <w:rFonts w:asciiTheme="minorHAnsi" w:hAnsiTheme="minorHAnsi"/>
        </w:rPr>
        <w:t xml:space="preserve">til </w:t>
      </w:r>
      <w:r w:rsidRPr="00E909E1">
        <w:rPr>
          <w:rFonts w:asciiTheme="minorHAnsi" w:hAnsiTheme="minorHAnsi"/>
        </w:rPr>
        <w:t xml:space="preserve">forhandling og kan ændres af FMI under forhandlingsprocessen. FMI kan f.eks. ændre indholdet af et forhandlingskrav eller </w:t>
      </w:r>
      <w:r w:rsidR="00B40081" w:rsidRPr="00E909E1">
        <w:rPr>
          <w:rFonts w:asciiTheme="minorHAnsi" w:hAnsiTheme="minorHAnsi"/>
        </w:rPr>
        <w:t>slette</w:t>
      </w:r>
      <w:r w:rsidRPr="00E909E1">
        <w:rPr>
          <w:rFonts w:asciiTheme="minorHAnsi" w:hAnsiTheme="minorHAnsi"/>
        </w:rPr>
        <w:t xml:space="preserve"> forhandlingskrav under forhandlingsprocessen og/eller i det reviderede udbudsmateriale.</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Tilbudsgiveren skal helst opfylde alle forhandlingskrav i INDO. INDO’er, der ikke overholder alle forhandlingskrav, vil dog ikke blive betragtet som ’</w:t>
      </w:r>
      <w:r w:rsidR="00196945" w:rsidRPr="00E909E1">
        <w:rPr>
          <w:rFonts w:asciiTheme="minorHAnsi" w:hAnsiTheme="minorHAnsi"/>
        </w:rPr>
        <w:t>u</w:t>
      </w:r>
      <w:r w:rsidRPr="00E909E1">
        <w:rPr>
          <w:rFonts w:asciiTheme="minorHAnsi" w:hAnsiTheme="minorHAnsi"/>
        </w:rPr>
        <w:t>konditionsmæssige’ tilbud og vil derfor forblive en del af forhandlingsprocessen.</w:t>
      </w:r>
    </w:p>
    <w:p w:rsidR="00FE1B77" w:rsidRPr="00E909E1" w:rsidRDefault="00FE1B77" w:rsidP="00FE1B77">
      <w:pPr>
        <w:suppressAutoHyphens/>
        <w:jc w:val="both"/>
        <w:rPr>
          <w:rFonts w:asciiTheme="minorHAnsi" w:hAnsiTheme="minorHAnsi"/>
        </w:rPr>
      </w:pPr>
    </w:p>
    <w:p w:rsidR="005A7FAB" w:rsidRPr="00E909E1" w:rsidRDefault="00FE1B77" w:rsidP="005A7FAB">
      <w:pPr>
        <w:suppressAutoHyphens/>
        <w:jc w:val="both"/>
        <w:rPr>
          <w:rFonts w:asciiTheme="minorHAnsi" w:hAnsiTheme="minorHAnsi"/>
        </w:rPr>
      </w:pPr>
      <w:r w:rsidRPr="00E909E1">
        <w:rPr>
          <w:rFonts w:asciiTheme="minorHAnsi" w:hAnsiTheme="minorHAnsi"/>
        </w:rPr>
        <w:lastRenderedPageBreak/>
        <w:t>Tilbudsgiveren skal opfylde all</w:t>
      </w:r>
      <w:r w:rsidR="00BA6678" w:rsidRPr="00E909E1">
        <w:rPr>
          <w:rFonts w:asciiTheme="minorHAnsi" w:hAnsiTheme="minorHAnsi"/>
        </w:rPr>
        <w:t>e forhandlingskrav i BAFO.</w:t>
      </w:r>
      <w:r w:rsidR="001E1A75">
        <w:rPr>
          <w:rFonts w:asciiTheme="minorHAnsi" w:hAnsiTheme="minorHAnsi"/>
        </w:rPr>
        <w:t xml:space="preserve"> </w:t>
      </w:r>
      <w:r w:rsidR="005A7FAB" w:rsidRPr="00E909E1">
        <w:rPr>
          <w:rFonts w:asciiTheme="minorHAnsi" w:hAnsiTheme="minorHAnsi"/>
        </w:rPr>
        <w:t>Hvis forhandlingskravene ikke er opfyldt, kan det medføre afvisning af BAFO.</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Hvis FMI identificerer forbehold over for et forhandlingskrav i BAFO, kan FMI </w:t>
      </w:r>
      <w:r w:rsidR="00196945" w:rsidRPr="00E909E1">
        <w:rPr>
          <w:rFonts w:asciiTheme="minorHAnsi" w:hAnsiTheme="minorHAnsi"/>
        </w:rPr>
        <w:t xml:space="preserve">også </w:t>
      </w:r>
      <w:r w:rsidR="00B40081" w:rsidRPr="00E909E1">
        <w:rPr>
          <w:rFonts w:asciiTheme="minorHAnsi" w:hAnsiTheme="minorHAnsi"/>
        </w:rPr>
        <w:t xml:space="preserve">vælge </w:t>
      </w:r>
      <w:r w:rsidRPr="00E909E1">
        <w:rPr>
          <w:rFonts w:asciiTheme="minorHAnsi" w:hAnsiTheme="minorHAnsi"/>
        </w:rPr>
        <w:t xml:space="preserve">– under </w:t>
      </w:r>
      <w:r w:rsidR="00B40081" w:rsidRPr="00E909E1">
        <w:rPr>
          <w:rFonts w:asciiTheme="minorHAnsi" w:hAnsiTheme="minorHAnsi"/>
        </w:rPr>
        <w:t>overholdelse af</w:t>
      </w:r>
      <w:r w:rsidRPr="00E909E1">
        <w:rPr>
          <w:rFonts w:asciiTheme="minorHAnsi" w:hAnsiTheme="minorHAnsi"/>
        </w:rPr>
        <w:t xml:space="preserve"> principperne for ligebehandling og gennemsigtighed – </w:t>
      </w:r>
      <w:r w:rsidR="00196945" w:rsidRPr="00E909E1">
        <w:rPr>
          <w:rFonts w:asciiTheme="minorHAnsi" w:hAnsiTheme="minorHAnsi"/>
        </w:rPr>
        <w:t xml:space="preserve">at </w:t>
      </w:r>
      <w:r w:rsidRPr="00E909E1">
        <w:rPr>
          <w:rFonts w:asciiTheme="minorHAnsi" w:hAnsiTheme="minorHAnsi"/>
        </w:rPr>
        <w:t xml:space="preserve">kontakte tilbudsgiveren og bede denne om at trække forbeholdet tilbage. </w:t>
      </w:r>
      <w:r w:rsidR="00196945" w:rsidRPr="00E909E1">
        <w:rPr>
          <w:rFonts w:asciiTheme="minorHAnsi" w:hAnsiTheme="minorHAnsi"/>
        </w:rPr>
        <w:t>Såfremt tilbudsgiveren ikke imødekommer denne anmodning, er tilbuddet ukonditionsmæssigt og afvises.</w:t>
      </w:r>
    </w:p>
    <w:p w:rsidR="00FE1B77" w:rsidRPr="00E909E1" w:rsidRDefault="00FE1B77" w:rsidP="00FE1B77">
      <w:pPr>
        <w:suppressAutoHyphens/>
        <w:jc w:val="both"/>
        <w:rPr>
          <w:rFonts w:asciiTheme="minorHAnsi" w:hAnsiTheme="minorHAnsi"/>
        </w:rPr>
      </w:pPr>
    </w:p>
    <w:p w:rsidR="00897BEE" w:rsidRPr="00901B96" w:rsidRDefault="00897BEE" w:rsidP="00897BEE">
      <w:pPr>
        <w:pStyle w:val="Overskrift2"/>
        <w:rPr>
          <w:rFonts w:asciiTheme="minorHAnsi" w:hAnsiTheme="minorHAnsi"/>
        </w:rPr>
      </w:pPr>
      <w:bookmarkStart w:id="239" w:name="_Ref382418885"/>
      <w:bookmarkStart w:id="240" w:name="_Toc484614632"/>
      <w:bookmarkStart w:id="241" w:name="_Toc523988657"/>
      <w:r w:rsidRPr="00901B96">
        <w:rPr>
          <w:rFonts w:asciiTheme="minorHAnsi" w:hAnsiTheme="minorHAnsi"/>
        </w:rPr>
        <w:t>Evalueringskrav</w:t>
      </w:r>
      <w:bookmarkEnd w:id="239"/>
      <w:bookmarkEnd w:id="240"/>
      <w:bookmarkEnd w:id="241"/>
    </w:p>
    <w:p w:rsidR="00897BEE" w:rsidRPr="00901B96" w:rsidRDefault="00897BEE" w:rsidP="00897BEE">
      <w:pPr>
        <w:suppressAutoHyphens/>
        <w:jc w:val="both"/>
        <w:rPr>
          <w:rFonts w:asciiTheme="minorHAnsi" w:hAnsiTheme="minorHAnsi"/>
        </w:rPr>
      </w:pPr>
      <w:r w:rsidRPr="00901B96">
        <w:rPr>
          <w:rFonts w:asciiTheme="minorHAnsi" w:hAnsiTheme="minorHAnsi"/>
        </w:rPr>
        <w:t>Udbudsmaterialet indeholder en række evalueringskrav.</w:t>
      </w:r>
    </w:p>
    <w:p w:rsidR="00897BEE" w:rsidRPr="00901B96" w:rsidRDefault="00897BEE" w:rsidP="00897BEE">
      <w:pPr>
        <w:suppressAutoHyphens/>
        <w:jc w:val="both"/>
        <w:rPr>
          <w:rFonts w:asciiTheme="minorHAnsi" w:hAnsiTheme="minorHAnsi"/>
        </w:rPr>
      </w:pPr>
    </w:p>
    <w:p w:rsidR="00897BEE" w:rsidRPr="00901B96" w:rsidRDefault="00897BEE" w:rsidP="00897BEE">
      <w:pPr>
        <w:suppressAutoHyphens/>
        <w:jc w:val="both"/>
        <w:rPr>
          <w:rFonts w:asciiTheme="minorHAnsi" w:hAnsiTheme="minorHAnsi"/>
        </w:rPr>
      </w:pPr>
      <w:r w:rsidRPr="00901B96">
        <w:rPr>
          <w:rFonts w:asciiTheme="minorHAnsi" w:hAnsiTheme="minorHAnsi"/>
        </w:rPr>
        <w:t xml:space="preserve">Evalueringskrav kan være </w:t>
      </w:r>
      <w:r w:rsidR="0055509C" w:rsidRPr="00901B96">
        <w:rPr>
          <w:rFonts w:asciiTheme="minorHAnsi" w:hAnsiTheme="minorHAnsi"/>
        </w:rPr>
        <w:t xml:space="preserve">til </w:t>
      </w:r>
      <w:r w:rsidRPr="00901B96">
        <w:rPr>
          <w:rFonts w:asciiTheme="minorHAnsi" w:hAnsiTheme="minorHAnsi"/>
        </w:rPr>
        <w:t>forhandling og kan ændres af FMI under forhandlingsprocessen. FMI kan f.eks. ændre indholdet af et evalueringskrav.</w:t>
      </w:r>
    </w:p>
    <w:p w:rsidR="00897BEE" w:rsidRPr="00901B96" w:rsidRDefault="00897BEE" w:rsidP="00897BEE">
      <w:pPr>
        <w:suppressAutoHyphens/>
        <w:jc w:val="both"/>
        <w:rPr>
          <w:rFonts w:asciiTheme="minorHAnsi" w:hAnsiTheme="minorHAnsi"/>
        </w:rPr>
      </w:pPr>
    </w:p>
    <w:p w:rsidR="00897BEE" w:rsidRPr="00901B96" w:rsidRDefault="00897BEE" w:rsidP="00897BEE">
      <w:pPr>
        <w:suppressAutoHyphens/>
        <w:jc w:val="both"/>
        <w:rPr>
          <w:rFonts w:asciiTheme="minorHAnsi" w:hAnsiTheme="minorHAnsi"/>
        </w:rPr>
      </w:pPr>
      <w:r w:rsidRPr="00901B96">
        <w:rPr>
          <w:rFonts w:asciiTheme="minorHAnsi" w:hAnsiTheme="minorHAnsi"/>
        </w:rPr>
        <w:t>FMI kan også trække evalueringskrav tilbage eller tilføje nye evalueringskrav under forhandlingsprocessen og/eller i det reviderede udbudsmateriale.</w:t>
      </w:r>
    </w:p>
    <w:p w:rsidR="00897BEE" w:rsidRPr="00901B96" w:rsidRDefault="00897BEE" w:rsidP="00897BEE">
      <w:pPr>
        <w:suppressAutoHyphens/>
        <w:jc w:val="both"/>
        <w:rPr>
          <w:rFonts w:asciiTheme="minorHAnsi" w:hAnsiTheme="minorHAnsi"/>
        </w:rPr>
      </w:pPr>
    </w:p>
    <w:p w:rsidR="00897BEE" w:rsidRPr="00E909E1" w:rsidRDefault="00897BEE" w:rsidP="00897BEE">
      <w:pPr>
        <w:suppressAutoHyphens/>
        <w:jc w:val="both"/>
        <w:rPr>
          <w:rFonts w:asciiTheme="minorHAnsi" w:hAnsiTheme="minorHAnsi"/>
        </w:rPr>
      </w:pPr>
      <w:r w:rsidRPr="00901B96">
        <w:rPr>
          <w:rFonts w:asciiTheme="minorHAnsi" w:hAnsiTheme="minorHAnsi"/>
        </w:rPr>
        <w:t>Opfyldelse af evalueringskrav er en del af evalueringen af tilbud</w:t>
      </w:r>
      <w:r w:rsidR="002C7528" w:rsidRPr="00901B96">
        <w:rPr>
          <w:rFonts w:asciiTheme="minorHAnsi" w:hAnsiTheme="minorHAnsi"/>
        </w:rPr>
        <w:t>dene</w:t>
      </w:r>
      <w:r w:rsidRPr="00901B96">
        <w:rPr>
          <w:rFonts w:asciiTheme="minorHAnsi" w:hAnsiTheme="minorHAnsi"/>
        </w:rPr>
        <w:t xml:space="preserve">, jf. </w:t>
      </w:r>
      <w:r w:rsidR="005D272B" w:rsidRPr="00901B96">
        <w:rPr>
          <w:rFonts w:asciiTheme="minorHAnsi" w:hAnsiTheme="minorHAnsi"/>
        </w:rPr>
        <w:t>B</w:t>
      </w:r>
      <w:r w:rsidRPr="00901B96">
        <w:rPr>
          <w:rFonts w:asciiTheme="minorHAnsi" w:hAnsiTheme="minorHAnsi"/>
        </w:rPr>
        <w:t>ilag 3.</w:t>
      </w:r>
    </w:p>
    <w:p w:rsidR="00897BEE" w:rsidRPr="00E909E1" w:rsidRDefault="00897BEE" w:rsidP="00FE1B77">
      <w:pPr>
        <w:suppressAutoHyphens/>
        <w:jc w:val="both"/>
        <w:rPr>
          <w:rFonts w:asciiTheme="minorHAnsi" w:hAnsiTheme="minorHAnsi"/>
        </w:rPr>
      </w:pPr>
    </w:p>
    <w:p w:rsidR="00FE1B77" w:rsidRPr="00E909E1" w:rsidRDefault="00FE1B77" w:rsidP="00FE1B77">
      <w:pPr>
        <w:pStyle w:val="Overskrift2"/>
        <w:suppressAutoHyphens/>
        <w:rPr>
          <w:rFonts w:asciiTheme="minorHAnsi" w:hAnsiTheme="minorHAnsi"/>
        </w:rPr>
      </w:pPr>
      <w:bookmarkStart w:id="242" w:name="_Toc488850898"/>
      <w:bookmarkStart w:id="243" w:name="_Toc523988658"/>
      <w:r w:rsidRPr="00E909E1">
        <w:rPr>
          <w:rFonts w:asciiTheme="minorHAnsi" w:hAnsiTheme="minorHAnsi"/>
        </w:rPr>
        <w:t>Klassificering af udbudsmateriale</w:t>
      </w:r>
      <w:bookmarkEnd w:id="242"/>
      <w:bookmarkEnd w:id="243"/>
    </w:p>
    <w:p w:rsidR="00FE1B77" w:rsidRPr="00E909E1" w:rsidRDefault="00FE1B77" w:rsidP="00FE1B77">
      <w:pPr>
        <w:keepNext/>
        <w:suppressAutoHyphens/>
        <w:jc w:val="both"/>
        <w:rPr>
          <w:rFonts w:asciiTheme="minorHAnsi" w:hAnsiTheme="minorHAnsi"/>
          <w:u w:val="single"/>
        </w:rPr>
      </w:pPr>
    </w:p>
    <w:p w:rsidR="00FE1B77" w:rsidRPr="00E909E1" w:rsidRDefault="00FE1B77" w:rsidP="00FE1B77">
      <w:pPr>
        <w:keepNext/>
        <w:suppressAutoHyphens/>
        <w:jc w:val="both"/>
        <w:rPr>
          <w:rFonts w:asciiTheme="minorHAnsi" w:hAnsiTheme="minorHAnsi"/>
          <w:u w:val="single"/>
        </w:rPr>
      </w:pPr>
      <w:r w:rsidRPr="00E909E1">
        <w:rPr>
          <w:rFonts w:asciiTheme="minorHAnsi" w:hAnsiTheme="minorHAnsi"/>
          <w:u w:val="single"/>
        </w:rPr>
        <w:t xml:space="preserve">Vedrørende </w:t>
      </w:r>
      <w:r w:rsidR="005D272B" w:rsidRPr="00E909E1">
        <w:rPr>
          <w:rFonts w:asciiTheme="minorHAnsi" w:hAnsiTheme="minorHAnsi"/>
          <w:u w:val="single"/>
        </w:rPr>
        <w:t>K</w:t>
      </w:r>
      <w:r w:rsidRPr="00E909E1">
        <w:rPr>
          <w:rFonts w:asciiTheme="minorHAnsi" w:hAnsiTheme="minorHAnsi"/>
          <w:u w:val="single"/>
        </w:rPr>
        <w:t>ontrakten (udkast)</w:t>
      </w:r>
      <w:r w:rsidR="00D85AD9" w:rsidRPr="00E909E1">
        <w:rPr>
          <w:rFonts w:asciiTheme="minorHAnsi" w:hAnsiTheme="minorHAnsi"/>
          <w:u w:val="single"/>
        </w:rPr>
        <w:t xml:space="preserve"> og </w:t>
      </w:r>
      <w:r w:rsidR="005D272B" w:rsidRPr="00E909E1">
        <w:rPr>
          <w:rFonts w:asciiTheme="minorHAnsi" w:hAnsiTheme="minorHAnsi"/>
          <w:u w:val="single"/>
        </w:rPr>
        <w:t>B</w:t>
      </w:r>
      <w:r w:rsidRPr="00E909E1">
        <w:rPr>
          <w:rFonts w:asciiTheme="minorHAnsi" w:hAnsiTheme="minorHAnsi"/>
          <w:u w:val="single"/>
        </w:rPr>
        <w:t>ilag A-</w:t>
      </w:r>
      <w:r w:rsidR="005D272B" w:rsidRPr="00E909E1">
        <w:rPr>
          <w:rFonts w:asciiTheme="minorHAnsi" w:hAnsiTheme="minorHAnsi"/>
          <w:u w:val="single"/>
        </w:rPr>
        <w:t>U</w:t>
      </w:r>
    </w:p>
    <w:p w:rsidR="00FE1B77" w:rsidRPr="00E909E1" w:rsidRDefault="00FE1B77" w:rsidP="00FE1B77">
      <w:pPr>
        <w:suppressAutoHyphens/>
        <w:jc w:val="both"/>
        <w:rPr>
          <w:rFonts w:asciiTheme="minorHAnsi" w:hAnsiTheme="minorHAnsi"/>
          <w:u w:val="single"/>
        </w:rPr>
      </w:pPr>
    </w:p>
    <w:p w:rsidR="00FE1B77" w:rsidRPr="00E909E1" w:rsidRDefault="00FE1B77" w:rsidP="00FE1B77">
      <w:pPr>
        <w:suppressAutoHyphens/>
        <w:jc w:val="both"/>
        <w:rPr>
          <w:rFonts w:asciiTheme="minorHAnsi" w:hAnsiTheme="minorHAnsi"/>
        </w:rPr>
      </w:pPr>
      <w:r w:rsidRPr="00E909E1">
        <w:rPr>
          <w:rFonts w:asciiTheme="minorHAnsi" w:hAnsiTheme="minorHAnsi"/>
        </w:rPr>
        <w:t>Kont</w:t>
      </w:r>
      <w:r w:rsidR="00BF3F66" w:rsidRPr="00E909E1">
        <w:rPr>
          <w:rFonts w:asciiTheme="minorHAnsi" w:hAnsiTheme="minorHAnsi"/>
        </w:rPr>
        <w:t>rakten</w:t>
      </w:r>
      <w:r w:rsidR="00D85AD9" w:rsidRPr="00E909E1">
        <w:rPr>
          <w:rFonts w:asciiTheme="minorHAnsi" w:hAnsiTheme="minorHAnsi"/>
        </w:rPr>
        <w:t xml:space="preserve"> og</w:t>
      </w:r>
      <w:r w:rsidRPr="00E909E1">
        <w:rPr>
          <w:rFonts w:asciiTheme="minorHAnsi" w:hAnsiTheme="minorHAnsi"/>
        </w:rPr>
        <w:t xml:space="preserve"> </w:t>
      </w:r>
      <w:r w:rsidR="005D272B" w:rsidRPr="00E909E1">
        <w:rPr>
          <w:rFonts w:asciiTheme="minorHAnsi" w:hAnsiTheme="minorHAnsi"/>
        </w:rPr>
        <w:t>B</w:t>
      </w:r>
      <w:r w:rsidRPr="00E909E1">
        <w:rPr>
          <w:rFonts w:asciiTheme="minorHAnsi" w:hAnsiTheme="minorHAnsi"/>
        </w:rPr>
        <w:t>ilag A-</w:t>
      </w:r>
      <w:r w:rsidR="005D272B" w:rsidRPr="00E909E1">
        <w:rPr>
          <w:rFonts w:asciiTheme="minorHAnsi" w:hAnsiTheme="minorHAnsi"/>
        </w:rPr>
        <w:t>U</w:t>
      </w:r>
      <w:r w:rsidR="00D85AD9" w:rsidRPr="00E909E1">
        <w:rPr>
          <w:rFonts w:asciiTheme="minorHAnsi" w:hAnsiTheme="minorHAnsi"/>
        </w:rPr>
        <w:t xml:space="preserve"> </w:t>
      </w:r>
      <w:r w:rsidRPr="00E909E1">
        <w:rPr>
          <w:rFonts w:asciiTheme="minorHAnsi" w:hAnsiTheme="minorHAnsi"/>
        </w:rPr>
        <w:t xml:space="preserve">er forhandlingskrav i deres helhed med undtagelse af de tekniske specifikationer i </w:t>
      </w:r>
      <w:r w:rsidR="005D272B" w:rsidRPr="00E909E1">
        <w:rPr>
          <w:rFonts w:asciiTheme="minorHAnsi" w:hAnsiTheme="minorHAnsi"/>
        </w:rPr>
        <w:t>B</w:t>
      </w:r>
      <w:r w:rsidRPr="00E909E1">
        <w:rPr>
          <w:rFonts w:asciiTheme="minorHAnsi" w:hAnsiTheme="minorHAnsi"/>
        </w:rPr>
        <w:t>ilag A1,</w:t>
      </w:r>
      <w:r w:rsidR="009E2DA8">
        <w:rPr>
          <w:rFonts w:asciiTheme="minorHAnsi" w:hAnsiTheme="minorHAnsi"/>
        </w:rPr>
        <w:t xml:space="preserve"> Bilag A2,</w:t>
      </w:r>
      <w:r w:rsidRPr="00E909E1">
        <w:rPr>
          <w:rFonts w:asciiTheme="minorHAnsi" w:hAnsiTheme="minorHAnsi"/>
        </w:rPr>
        <w:t xml:space="preserve"> bestemmelser markeret med (MINDSTEKRAV)</w:t>
      </w:r>
      <w:r w:rsidR="003F7903">
        <w:rPr>
          <w:rFonts w:asciiTheme="minorHAnsi" w:hAnsiTheme="minorHAnsi"/>
        </w:rPr>
        <w:t>,</w:t>
      </w:r>
      <w:r w:rsidRPr="00E909E1">
        <w:rPr>
          <w:rFonts w:asciiTheme="minorHAnsi" w:hAnsiTheme="minorHAnsi"/>
        </w:rPr>
        <w:t xml:space="preserve"> de punkter, der er anført i p</w:t>
      </w:r>
      <w:r w:rsidR="003F7903">
        <w:rPr>
          <w:rFonts w:asciiTheme="minorHAnsi" w:hAnsiTheme="minorHAnsi"/>
        </w:rPr>
        <w:t>kt</w:t>
      </w:r>
      <w:r w:rsidR="00EA428C">
        <w:rPr>
          <w:rFonts w:asciiTheme="minorHAnsi" w:hAnsiTheme="minorHAnsi"/>
        </w:rPr>
        <w:t>.</w:t>
      </w:r>
      <w:r w:rsidRPr="00E909E1">
        <w:rPr>
          <w:rFonts w:asciiTheme="minorHAnsi" w:hAnsiTheme="minorHAnsi"/>
        </w:rPr>
        <w:t xml:space="preserve"> 5 i </w:t>
      </w:r>
      <w:r w:rsidR="005D272B" w:rsidRPr="00E909E1">
        <w:rPr>
          <w:rFonts w:asciiTheme="minorHAnsi" w:hAnsiTheme="minorHAnsi"/>
        </w:rPr>
        <w:t>B</w:t>
      </w:r>
      <w:r w:rsidRPr="00E909E1">
        <w:rPr>
          <w:rFonts w:asciiTheme="minorHAnsi" w:hAnsiTheme="minorHAnsi"/>
        </w:rPr>
        <w:t>ilag A, jf. herunder</w:t>
      </w:r>
      <w:r w:rsidR="00901B96">
        <w:rPr>
          <w:rFonts w:asciiTheme="minorHAnsi" w:hAnsiTheme="minorHAnsi"/>
        </w:rPr>
        <w:t>,</w:t>
      </w:r>
      <w:r w:rsidR="003F7903">
        <w:rPr>
          <w:rFonts w:asciiTheme="minorHAnsi" w:hAnsiTheme="minorHAnsi"/>
        </w:rPr>
        <w:t xml:space="preserve"> samt kapitel 2 ”Generelle krav” i Bilag U2</w:t>
      </w:r>
      <w:r w:rsidRPr="00E909E1">
        <w:rPr>
          <w:rFonts w:asciiTheme="minorHAnsi" w:hAnsiTheme="minorHAnsi"/>
        </w:rPr>
        <w:t>.</w:t>
      </w:r>
    </w:p>
    <w:p w:rsidR="00FE1B77" w:rsidRPr="00E909E1" w:rsidRDefault="00FE1B77" w:rsidP="00FE1B77">
      <w:pPr>
        <w:suppressAutoHyphens/>
        <w:jc w:val="both"/>
        <w:rPr>
          <w:rFonts w:asciiTheme="minorHAnsi" w:hAnsiTheme="minorHAnsi"/>
        </w:rPr>
      </w:pP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I INDO må tilbudsgiveren </w:t>
      </w:r>
      <w:r w:rsidRPr="00E909E1">
        <w:rPr>
          <w:rFonts w:asciiTheme="minorHAnsi" w:hAnsiTheme="minorHAnsi"/>
          <w:u w:val="single"/>
        </w:rPr>
        <w:t>ikke</w:t>
      </w:r>
      <w:r w:rsidRPr="00E909E1">
        <w:rPr>
          <w:rFonts w:asciiTheme="minorHAnsi" w:hAnsiTheme="minorHAnsi"/>
        </w:rPr>
        <w:t xml:space="preserve"> tage forbehold </w:t>
      </w:r>
      <w:r w:rsidR="002C7528" w:rsidRPr="00E909E1">
        <w:rPr>
          <w:rFonts w:asciiTheme="minorHAnsi" w:hAnsiTheme="minorHAnsi"/>
        </w:rPr>
        <w:t>overfor</w:t>
      </w:r>
      <w:r w:rsidRPr="00E909E1">
        <w:rPr>
          <w:rFonts w:asciiTheme="minorHAnsi" w:hAnsiTheme="minorHAnsi"/>
        </w:rPr>
        <w:t xml:space="preserve"> bestemmelserne i </w:t>
      </w:r>
      <w:r w:rsidR="005D272B" w:rsidRPr="00E909E1">
        <w:rPr>
          <w:rFonts w:asciiTheme="minorHAnsi" w:hAnsiTheme="minorHAnsi"/>
        </w:rPr>
        <w:t>K</w:t>
      </w:r>
      <w:r w:rsidR="00D85AD9" w:rsidRPr="00E909E1">
        <w:rPr>
          <w:rFonts w:asciiTheme="minorHAnsi" w:hAnsiTheme="minorHAnsi"/>
        </w:rPr>
        <w:t xml:space="preserve">ontrakten og </w:t>
      </w:r>
      <w:r w:rsidR="005D272B" w:rsidRPr="00E909E1">
        <w:rPr>
          <w:rFonts w:asciiTheme="minorHAnsi" w:hAnsiTheme="minorHAnsi"/>
        </w:rPr>
        <w:t>B</w:t>
      </w:r>
      <w:r w:rsidRPr="00E909E1">
        <w:rPr>
          <w:rFonts w:asciiTheme="minorHAnsi" w:hAnsiTheme="minorHAnsi"/>
        </w:rPr>
        <w:t>ilag A-</w:t>
      </w:r>
      <w:r w:rsidR="005D272B" w:rsidRPr="00E909E1">
        <w:rPr>
          <w:rFonts w:asciiTheme="minorHAnsi" w:hAnsiTheme="minorHAnsi"/>
        </w:rPr>
        <w:t>U</w:t>
      </w:r>
      <w:r w:rsidRPr="00E909E1">
        <w:rPr>
          <w:rFonts w:asciiTheme="minorHAnsi" w:hAnsiTheme="minorHAnsi"/>
        </w:rPr>
        <w:t xml:space="preserve">. INDO’et skal således udfærdiges på baggrund af den vedlagte </w:t>
      </w:r>
      <w:r w:rsidR="005D272B" w:rsidRPr="00E909E1">
        <w:rPr>
          <w:rFonts w:asciiTheme="minorHAnsi" w:hAnsiTheme="minorHAnsi"/>
        </w:rPr>
        <w:t>K</w:t>
      </w:r>
      <w:r w:rsidRPr="00E909E1">
        <w:rPr>
          <w:rFonts w:asciiTheme="minorHAnsi" w:hAnsiTheme="minorHAnsi"/>
        </w:rPr>
        <w:t xml:space="preserve">ontrakt og </w:t>
      </w:r>
      <w:r w:rsidR="005D272B" w:rsidRPr="00E909E1">
        <w:rPr>
          <w:rFonts w:asciiTheme="minorHAnsi" w:hAnsiTheme="minorHAnsi"/>
        </w:rPr>
        <w:t>B</w:t>
      </w:r>
      <w:r w:rsidRPr="00E909E1">
        <w:rPr>
          <w:rFonts w:asciiTheme="minorHAnsi" w:hAnsiTheme="minorHAnsi"/>
        </w:rPr>
        <w:t>ilag A-</w:t>
      </w:r>
      <w:r w:rsidR="005D272B" w:rsidRPr="00E909E1">
        <w:rPr>
          <w:rFonts w:asciiTheme="minorHAnsi" w:hAnsiTheme="minorHAnsi"/>
        </w:rPr>
        <w:t>U</w:t>
      </w:r>
      <w:r w:rsidRPr="00E909E1">
        <w:rPr>
          <w:rFonts w:asciiTheme="minorHAnsi" w:hAnsiTheme="minorHAnsi"/>
        </w:rPr>
        <w:t xml:space="preserve">. Hvis tilbudsgiveren identificerer krav eller kontraktmæssige bestemmelser osv., som tilbudsgiveren anser for at være uacceptable eller for at udgøre væsentlige risiko- eller omkostningsfaktorer, skal tilbudsgiveren anføre disse krav/bestemmelser i skabelonen i </w:t>
      </w:r>
      <w:r w:rsidR="005D272B" w:rsidRPr="00E909E1">
        <w:rPr>
          <w:rFonts w:asciiTheme="minorHAnsi" w:hAnsiTheme="minorHAnsi"/>
        </w:rPr>
        <w:t>B</w:t>
      </w:r>
      <w:r w:rsidRPr="00E909E1">
        <w:rPr>
          <w:rFonts w:asciiTheme="minorHAnsi" w:hAnsiTheme="minorHAnsi"/>
        </w:rPr>
        <w:t>ilag 2: Tilbudsgiverens identifikation af risikofaktorer, omkostningsfaktorer osv.</w:t>
      </w:r>
    </w:p>
    <w:p w:rsidR="00FE1B77" w:rsidRPr="00E909E1" w:rsidRDefault="00FE1B77" w:rsidP="00FE1B77">
      <w:pPr>
        <w:suppressAutoHyphens/>
        <w:jc w:val="both"/>
        <w:rPr>
          <w:rFonts w:asciiTheme="minorHAnsi" w:hAnsiTheme="minorHAnsi"/>
          <w:u w:val="single"/>
        </w:rPr>
      </w:pPr>
    </w:p>
    <w:p w:rsidR="00FE1B77" w:rsidRPr="00E909E1" w:rsidRDefault="00FE1B77" w:rsidP="00FE1B77">
      <w:pPr>
        <w:suppressAutoHyphens/>
        <w:jc w:val="both"/>
        <w:rPr>
          <w:rFonts w:asciiTheme="minorHAnsi" w:hAnsiTheme="minorHAnsi"/>
          <w:u w:val="single"/>
        </w:rPr>
      </w:pPr>
      <w:r w:rsidRPr="00E909E1">
        <w:rPr>
          <w:rFonts w:asciiTheme="minorHAnsi" w:hAnsiTheme="minorHAnsi"/>
          <w:u w:val="single"/>
        </w:rPr>
        <w:t>Vedrørende de tekniske specifikationer (</w:t>
      </w:r>
      <w:r w:rsidR="005D272B" w:rsidRPr="00E909E1">
        <w:rPr>
          <w:rFonts w:asciiTheme="minorHAnsi" w:hAnsiTheme="minorHAnsi"/>
          <w:u w:val="single"/>
        </w:rPr>
        <w:t>B</w:t>
      </w:r>
      <w:r w:rsidRPr="00E909E1">
        <w:rPr>
          <w:rFonts w:asciiTheme="minorHAnsi" w:hAnsiTheme="minorHAnsi"/>
          <w:u w:val="single"/>
        </w:rPr>
        <w:t>ilag A1)</w:t>
      </w:r>
    </w:p>
    <w:p w:rsidR="00FE1B77" w:rsidRPr="00E909E1" w:rsidRDefault="00FE1B77" w:rsidP="00FE1B77">
      <w:pPr>
        <w:suppressAutoHyphens/>
        <w:jc w:val="both"/>
        <w:rPr>
          <w:rFonts w:asciiTheme="minorHAnsi" w:hAnsiTheme="minorHAnsi"/>
        </w:rPr>
      </w:pPr>
      <w:r w:rsidRPr="00E909E1">
        <w:rPr>
          <w:rFonts w:asciiTheme="minorHAnsi" w:hAnsiTheme="minorHAnsi"/>
        </w:rPr>
        <w:t xml:space="preserve">De forskellige kategorier for hvert krav er beskrevet i de tekniske specifikationer. Hvis et krav er et mindstekrav eller et forhandlingskrav, er dette anført i rækken under ’Klassifikation’. </w:t>
      </w:r>
    </w:p>
    <w:bookmarkEnd w:id="234"/>
    <w:p w:rsidR="00791914" w:rsidRDefault="00791914" w:rsidP="00986F14">
      <w:pPr>
        <w:suppressAutoHyphens/>
        <w:jc w:val="both"/>
        <w:rPr>
          <w:rFonts w:asciiTheme="minorHAnsi" w:hAnsiTheme="minorHAnsi"/>
        </w:rPr>
      </w:pPr>
    </w:p>
    <w:p w:rsidR="009E2DA8" w:rsidRPr="00E909E1" w:rsidRDefault="009E2DA8" w:rsidP="009E2DA8">
      <w:pPr>
        <w:suppressAutoHyphens/>
        <w:jc w:val="both"/>
        <w:rPr>
          <w:rFonts w:asciiTheme="minorHAnsi" w:hAnsiTheme="minorHAnsi"/>
          <w:u w:val="single"/>
        </w:rPr>
      </w:pPr>
      <w:r w:rsidRPr="00E909E1">
        <w:rPr>
          <w:rFonts w:asciiTheme="minorHAnsi" w:hAnsiTheme="minorHAnsi"/>
          <w:u w:val="single"/>
        </w:rPr>
        <w:t xml:space="preserve">Vedrørende </w:t>
      </w:r>
      <w:r>
        <w:rPr>
          <w:rFonts w:asciiTheme="minorHAnsi" w:hAnsiTheme="minorHAnsi"/>
          <w:u w:val="single"/>
        </w:rPr>
        <w:t>SAR Vessel Technical Standard</w:t>
      </w:r>
      <w:r w:rsidRPr="00E909E1">
        <w:rPr>
          <w:rFonts w:asciiTheme="minorHAnsi" w:hAnsiTheme="minorHAnsi"/>
          <w:u w:val="single"/>
        </w:rPr>
        <w:t xml:space="preserve"> (Bilag A</w:t>
      </w:r>
      <w:r>
        <w:rPr>
          <w:rFonts w:asciiTheme="minorHAnsi" w:hAnsiTheme="minorHAnsi"/>
          <w:u w:val="single"/>
        </w:rPr>
        <w:t>2</w:t>
      </w:r>
      <w:r w:rsidRPr="00E909E1">
        <w:rPr>
          <w:rFonts w:asciiTheme="minorHAnsi" w:hAnsiTheme="minorHAnsi"/>
          <w:u w:val="single"/>
        </w:rPr>
        <w:t>)</w:t>
      </w:r>
    </w:p>
    <w:p w:rsidR="009E2DA8" w:rsidRPr="00E909E1" w:rsidRDefault="00D22228" w:rsidP="009E2DA8">
      <w:pPr>
        <w:suppressAutoHyphens/>
        <w:jc w:val="both"/>
        <w:rPr>
          <w:rFonts w:asciiTheme="minorHAnsi" w:hAnsiTheme="minorHAnsi"/>
        </w:rPr>
      </w:pPr>
      <w:r>
        <w:rPr>
          <w:rFonts w:asciiTheme="minorHAnsi" w:hAnsiTheme="minorHAnsi"/>
        </w:rPr>
        <w:t xml:space="preserve">Dette bilag er i sin helhed et mindstekrav. </w:t>
      </w:r>
    </w:p>
    <w:p w:rsidR="009E2DA8" w:rsidRPr="00E909E1" w:rsidRDefault="009E2DA8" w:rsidP="00986F14">
      <w:pPr>
        <w:suppressAutoHyphens/>
        <w:jc w:val="both"/>
        <w:rPr>
          <w:rFonts w:asciiTheme="minorHAnsi" w:hAnsiTheme="minorHAnsi"/>
        </w:rPr>
      </w:pPr>
    </w:p>
    <w:p w:rsidR="00901B96" w:rsidRDefault="00901B96" w:rsidP="00986F14">
      <w:pPr>
        <w:suppressAutoHyphens/>
        <w:jc w:val="both"/>
        <w:rPr>
          <w:rFonts w:asciiTheme="minorHAnsi" w:hAnsiTheme="minorHAnsi"/>
          <w:u w:val="single"/>
        </w:rPr>
      </w:pPr>
      <w:r>
        <w:rPr>
          <w:rFonts w:asciiTheme="minorHAnsi" w:hAnsiTheme="minorHAnsi"/>
          <w:u w:val="single"/>
        </w:rPr>
        <w:t>Vedrørende de punkter, der er anført i pkt. 5 i Bilag A</w:t>
      </w:r>
    </w:p>
    <w:p w:rsidR="00901B96" w:rsidRPr="00901B96" w:rsidRDefault="00901B96" w:rsidP="00986F14">
      <w:pPr>
        <w:suppressAutoHyphens/>
        <w:jc w:val="both"/>
        <w:rPr>
          <w:rFonts w:asciiTheme="minorHAnsi" w:hAnsiTheme="minorHAnsi"/>
        </w:rPr>
      </w:pPr>
      <w:r>
        <w:rPr>
          <w:rFonts w:asciiTheme="minorHAnsi" w:hAnsiTheme="minorHAnsi"/>
        </w:rPr>
        <w:t xml:space="preserve">Disse punkter er evalueringskrav og </w:t>
      </w:r>
      <w:r w:rsidR="004234C7">
        <w:rPr>
          <w:rFonts w:asciiTheme="minorHAnsi" w:hAnsiTheme="minorHAnsi"/>
        </w:rPr>
        <w:t>indgår i evalueringsmodellen beskrevet i Bilag 3.</w:t>
      </w:r>
    </w:p>
    <w:p w:rsidR="00901B96" w:rsidRDefault="00901B96" w:rsidP="00986F14">
      <w:pPr>
        <w:suppressAutoHyphens/>
        <w:jc w:val="both"/>
        <w:rPr>
          <w:rFonts w:asciiTheme="minorHAnsi" w:hAnsiTheme="minorHAnsi"/>
          <w:u w:val="single"/>
        </w:rPr>
      </w:pPr>
    </w:p>
    <w:p w:rsidR="00E4772A" w:rsidRPr="00E909E1" w:rsidRDefault="00100DBB" w:rsidP="00986F14">
      <w:pPr>
        <w:suppressAutoHyphens/>
        <w:jc w:val="both"/>
        <w:rPr>
          <w:rFonts w:asciiTheme="minorHAnsi" w:hAnsiTheme="minorHAnsi"/>
          <w:u w:val="single"/>
        </w:rPr>
      </w:pPr>
      <w:r w:rsidRPr="00E909E1">
        <w:rPr>
          <w:rFonts w:asciiTheme="minorHAnsi" w:hAnsiTheme="minorHAnsi"/>
          <w:u w:val="single"/>
        </w:rPr>
        <w:t>Vedrørende</w:t>
      </w:r>
      <w:r w:rsidR="004354F5">
        <w:rPr>
          <w:rFonts w:asciiTheme="minorHAnsi" w:hAnsiTheme="minorHAnsi"/>
          <w:u w:val="single"/>
        </w:rPr>
        <w:t xml:space="preserve"> de generelle krav for</w:t>
      </w:r>
      <w:r w:rsidR="00D85AD9" w:rsidRPr="00E909E1">
        <w:rPr>
          <w:rFonts w:asciiTheme="minorHAnsi" w:hAnsiTheme="minorHAnsi"/>
          <w:u w:val="single"/>
        </w:rPr>
        <w:t xml:space="preserve"> Service</w:t>
      </w:r>
      <w:r w:rsidR="00944186" w:rsidRPr="00E909E1">
        <w:rPr>
          <w:rFonts w:asciiTheme="minorHAnsi" w:hAnsiTheme="minorHAnsi"/>
          <w:u w:val="single"/>
        </w:rPr>
        <w:t>-</w:t>
      </w:r>
      <w:r w:rsidR="00D85AD9" w:rsidRPr="00E909E1">
        <w:rPr>
          <w:rFonts w:asciiTheme="minorHAnsi" w:hAnsiTheme="minorHAnsi"/>
          <w:u w:val="single"/>
        </w:rPr>
        <w:t xml:space="preserve"> og Vedligeholdelses</w:t>
      </w:r>
      <w:r w:rsidR="004354F5">
        <w:rPr>
          <w:rFonts w:asciiTheme="minorHAnsi" w:hAnsiTheme="minorHAnsi"/>
          <w:u w:val="single"/>
        </w:rPr>
        <w:t>vilkårene</w:t>
      </w:r>
      <w:r w:rsidR="00D85AD9" w:rsidRPr="00E909E1">
        <w:rPr>
          <w:rFonts w:asciiTheme="minorHAnsi" w:hAnsiTheme="minorHAnsi"/>
          <w:u w:val="single"/>
        </w:rPr>
        <w:t xml:space="preserve"> (Bilag U1, kapitel 2 ”Generelle krav”)</w:t>
      </w:r>
    </w:p>
    <w:p w:rsidR="00D85AD9" w:rsidRPr="00E909E1" w:rsidRDefault="00D85AD9" w:rsidP="00986F14">
      <w:pPr>
        <w:suppressAutoHyphens/>
        <w:jc w:val="both"/>
        <w:rPr>
          <w:rFonts w:asciiTheme="minorHAnsi" w:hAnsiTheme="minorHAnsi"/>
        </w:rPr>
      </w:pPr>
      <w:r w:rsidRPr="00E909E1">
        <w:rPr>
          <w:rFonts w:asciiTheme="minorHAnsi" w:hAnsiTheme="minorHAnsi"/>
        </w:rPr>
        <w:t>Dette kapitel indeholde</w:t>
      </w:r>
      <w:r w:rsidR="00944186" w:rsidRPr="00E909E1">
        <w:rPr>
          <w:rFonts w:asciiTheme="minorHAnsi" w:hAnsiTheme="minorHAnsi"/>
        </w:rPr>
        <w:t>r</w:t>
      </w:r>
      <w:r w:rsidRPr="00E909E1">
        <w:rPr>
          <w:rFonts w:asciiTheme="minorHAnsi" w:hAnsiTheme="minorHAnsi"/>
        </w:rPr>
        <w:t xml:space="preserve"> ev</w:t>
      </w:r>
      <w:r w:rsidR="00944186" w:rsidRPr="00E909E1">
        <w:rPr>
          <w:rFonts w:asciiTheme="minorHAnsi" w:hAnsiTheme="minorHAnsi"/>
        </w:rPr>
        <w:t>a</w:t>
      </w:r>
      <w:r w:rsidRPr="00E909E1">
        <w:rPr>
          <w:rFonts w:asciiTheme="minorHAnsi" w:hAnsiTheme="minorHAnsi"/>
        </w:rPr>
        <w:t>lueringskrav, som vil være genstand for evaluering af tildelingskriteriet ”Ser</w:t>
      </w:r>
      <w:r w:rsidR="00944186" w:rsidRPr="00E909E1">
        <w:rPr>
          <w:rFonts w:asciiTheme="minorHAnsi" w:hAnsiTheme="minorHAnsi"/>
        </w:rPr>
        <w:t>v</w:t>
      </w:r>
      <w:r w:rsidRPr="00E909E1">
        <w:rPr>
          <w:rFonts w:asciiTheme="minorHAnsi" w:hAnsiTheme="minorHAnsi"/>
        </w:rPr>
        <w:t>i</w:t>
      </w:r>
      <w:r w:rsidR="00944186" w:rsidRPr="00E909E1">
        <w:rPr>
          <w:rFonts w:asciiTheme="minorHAnsi" w:hAnsiTheme="minorHAnsi"/>
        </w:rPr>
        <w:t>c</w:t>
      </w:r>
      <w:r w:rsidRPr="00E909E1">
        <w:rPr>
          <w:rFonts w:asciiTheme="minorHAnsi" w:hAnsiTheme="minorHAnsi"/>
        </w:rPr>
        <w:t>e- og Vedligehold.</w:t>
      </w:r>
    </w:p>
    <w:p w:rsidR="00D85AD9" w:rsidRPr="00E909E1" w:rsidRDefault="00D85AD9" w:rsidP="00986F14">
      <w:pPr>
        <w:suppressAutoHyphens/>
        <w:jc w:val="both"/>
        <w:rPr>
          <w:rFonts w:asciiTheme="minorHAnsi" w:hAnsiTheme="minorHAnsi"/>
        </w:rPr>
      </w:pPr>
    </w:p>
    <w:p w:rsidR="001B7973" w:rsidRPr="00E909E1" w:rsidRDefault="001B7973" w:rsidP="001B7973">
      <w:pPr>
        <w:pStyle w:val="Overskrift1"/>
        <w:suppressAutoHyphens/>
        <w:rPr>
          <w:rFonts w:asciiTheme="minorHAnsi" w:hAnsiTheme="minorHAnsi"/>
        </w:rPr>
      </w:pPr>
      <w:bookmarkStart w:id="244" w:name="_Ref467594394"/>
      <w:bookmarkStart w:id="245" w:name="_Toc523988659"/>
      <w:r w:rsidRPr="00E909E1">
        <w:rPr>
          <w:rFonts w:asciiTheme="minorHAnsi" w:hAnsiTheme="minorHAnsi"/>
        </w:rPr>
        <w:t>ÅBNING OG BEHANDLING AF TILBUD</w:t>
      </w:r>
      <w:bookmarkEnd w:id="244"/>
      <w:bookmarkEnd w:id="245"/>
    </w:p>
    <w:p w:rsidR="001B7973" w:rsidRPr="00E909E1" w:rsidRDefault="001B7973" w:rsidP="001B7973">
      <w:pPr>
        <w:suppressAutoHyphens/>
        <w:jc w:val="both"/>
        <w:rPr>
          <w:rFonts w:asciiTheme="minorHAnsi" w:hAnsiTheme="minorHAnsi"/>
        </w:rPr>
      </w:pPr>
      <w:r w:rsidRPr="00E909E1">
        <w:rPr>
          <w:rFonts w:asciiTheme="minorHAnsi" w:hAnsiTheme="minorHAnsi"/>
        </w:rPr>
        <w:t xml:space="preserve">FMI åbner tilbuddene, når fristen for afgivelse af INDO og BAFO (tilsammen ’tilbud’) er udløbet, jf. paragraf </w:t>
      </w:r>
      <w:fldSimple w:instr=" REF _Ref464657328 \r \h  \* MERGEFORMAT ">
        <w:r w:rsidR="00962183" w:rsidRPr="00E909E1">
          <w:rPr>
            <w:rFonts w:asciiTheme="minorHAnsi" w:hAnsiTheme="minorHAnsi"/>
          </w:rPr>
          <w:t>5.1</w:t>
        </w:r>
      </w:fldSimple>
      <w:r w:rsidRPr="00E909E1">
        <w:rPr>
          <w:rFonts w:asciiTheme="minorHAnsi" w:hAnsiTheme="minorHAnsi"/>
        </w:rPr>
        <w:t xml:space="preserve"> og </w:t>
      </w:r>
      <w:fldSimple w:instr=" REF _Ref464657311 \r \h  \* MERGEFORMAT ">
        <w:r w:rsidR="00962183" w:rsidRPr="00E909E1">
          <w:rPr>
            <w:rFonts w:asciiTheme="minorHAnsi" w:hAnsiTheme="minorHAnsi"/>
          </w:rPr>
          <w:t>7.2</w:t>
        </w:r>
      </w:fldSimple>
      <w:r w:rsidRPr="00E909E1">
        <w:rPr>
          <w:rFonts w:asciiTheme="minorHAnsi" w:hAnsiTheme="minorHAnsi"/>
        </w:rPr>
        <w:t>. Tilbudsgiverne har ikke mulighed for at være til stede ved åbning af tilbuddene. FMI er ikke forpligtet til at returnere tilbud eller udbudsmateriale til tilbudsgiveren.</w:t>
      </w:r>
    </w:p>
    <w:p w:rsidR="001B7973" w:rsidRPr="00E909E1" w:rsidRDefault="001B7973" w:rsidP="001B7973">
      <w:pPr>
        <w:suppressAutoHyphens/>
        <w:jc w:val="both"/>
        <w:rPr>
          <w:rFonts w:asciiTheme="minorHAnsi" w:hAnsiTheme="minorHAnsi"/>
        </w:rPr>
      </w:pPr>
    </w:p>
    <w:p w:rsidR="001B7973" w:rsidRPr="00E909E1" w:rsidRDefault="001B7973" w:rsidP="001B7973">
      <w:pPr>
        <w:suppressAutoHyphens/>
        <w:jc w:val="both"/>
        <w:rPr>
          <w:rFonts w:asciiTheme="minorHAnsi" w:hAnsiTheme="minorHAnsi"/>
          <w:szCs w:val="22"/>
        </w:rPr>
      </w:pPr>
      <w:r w:rsidRPr="00E909E1">
        <w:rPr>
          <w:rFonts w:asciiTheme="minorHAnsi" w:hAnsiTheme="minorHAnsi"/>
        </w:rPr>
        <w:t xml:space="preserve">FMI vil først undersøge, om de modtagne tilbud er i overensstemmelse med de formelle krav. FMI kan også indhente </w:t>
      </w:r>
      <w:r w:rsidR="00F2525C" w:rsidRPr="00E909E1">
        <w:rPr>
          <w:rFonts w:asciiTheme="minorHAnsi" w:hAnsiTheme="minorHAnsi"/>
        </w:rPr>
        <w:t>supplerende oplysninger eller dokumentation</w:t>
      </w:r>
      <w:r w:rsidRPr="00E909E1">
        <w:rPr>
          <w:rFonts w:asciiTheme="minorHAnsi" w:hAnsiTheme="minorHAnsi"/>
        </w:rPr>
        <w:t xml:space="preserve"> fra tilbudsgiverne efter udløbet af fristen for </w:t>
      </w:r>
      <w:r w:rsidR="00F2525C" w:rsidRPr="00E909E1">
        <w:rPr>
          <w:rFonts w:asciiTheme="minorHAnsi" w:hAnsiTheme="minorHAnsi"/>
        </w:rPr>
        <w:t>tilbuds</w:t>
      </w:r>
      <w:r w:rsidRPr="00E909E1">
        <w:rPr>
          <w:rFonts w:asciiTheme="minorHAnsi" w:hAnsiTheme="minorHAnsi"/>
        </w:rPr>
        <w:t>afgivelse inden for rammer af Udbudslovens § 159, stk. 5 og stk. 6.</w:t>
      </w:r>
    </w:p>
    <w:p w:rsidR="001B7973" w:rsidRPr="00E909E1" w:rsidRDefault="001B7973" w:rsidP="001B7973">
      <w:pPr>
        <w:suppressAutoHyphens/>
        <w:jc w:val="both"/>
        <w:rPr>
          <w:rFonts w:asciiTheme="minorHAnsi" w:hAnsiTheme="minorHAnsi"/>
          <w:szCs w:val="22"/>
        </w:rPr>
      </w:pPr>
    </w:p>
    <w:p w:rsidR="007E706A" w:rsidRPr="00E909E1" w:rsidRDefault="007E706A" w:rsidP="007E706A">
      <w:pPr>
        <w:jc w:val="both"/>
        <w:rPr>
          <w:rFonts w:asciiTheme="minorHAnsi" w:hAnsiTheme="minorHAnsi"/>
          <w:szCs w:val="22"/>
        </w:rPr>
      </w:pPr>
      <w:r w:rsidRPr="00E909E1">
        <w:rPr>
          <w:rFonts w:asciiTheme="minorHAnsi" w:hAnsiTheme="minorHAnsi"/>
        </w:rPr>
        <w:t xml:space="preserve">Anvendelse af ordet ’skal’ i udbudsmaterialet forhindrer ikke FMI i at </w:t>
      </w:r>
      <w:r w:rsidR="00E75F1F" w:rsidRPr="00E909E1">
        <w:rPr>
          <w:rFonts w:asciiTheme="minorHAnsi" w:hAnsiTheme="minorHAnsi"/>
        </w:rPr>
        <w:t>indhente</w:t>
      </w:r>
      <w:r w:rsidRPr="00E909E1">
        <w:rPr>
          <w:rFonts w:asciiTheme="minorHAnsi" w:hAnsiTheme="minorHAnsi"/>
        </w:rPr>
        <w:t xml:space="preserve"> eller </w:t>
      </w:r>
      <w:r w:rsidR="00324D7F" w:rsidRPr="00E909E1">
        <w:rPr>
          <w:rFonts w:asciiTheme="minorHAnsi" w:hAnsiTheme="minorHAnsi"/>
        </w:rPr>
        <w:t>se bort fra</w:t>
      </w:r>
      <w:r w:rsidRPr="00E909E1">
        <w:rPr>
          <w:rFonts w:asciiTheme="minorHAnsi" w:hAnsiTheme="minorHAnsi"/>
        </w:rPr>
        <w:t xml:space="preserve"> manglende eller uklare oplysninger i tilbuddet. FMI er dog ikke forpligtet til at indhente yderligere information og pr</w:t>
      </w:r>
      <w:r w:rsidRPr="00E909E1">
        <w:rPr>
          <w:rFonts w:asciiTheme="minorHAnsi" w:hAnsiTheme="minorHAnsi"/>
        </w:rPr>
        <w:t>æ</w:t>
      </w:r>
      <w:r w:rsidRPr="00E909E1">
        <w:rPr>
          <w:rFonts w:asciiTheme="minorHAnsi" w:hAnsiTheme="minorHAnsi"/>
        </w:rPr>
        <w:t>cisering</w:t>
      </w:r>
      <w:r w:rsidR="00324D7F" w:rsidRPr="00E909E1">
        <w:rPr>
          <w:rFonts w:asciiTheme="minorHAnsi" w:hAnsiTheme="minorHAnsi"/>
        </w:rPr>
        <w:t>er</w:t>
      </w:r>
      <w:r w:rsidRPr="00E909E1">
        <w:rPr>
          <w:rFonts w:asciiTheme="minorHAnsi" w:hAnsiTheme="minorHAnsi"/>
        </w:rPr>
        <w:t xml:space="preserve"> fra tilbudsgiverne.</w:t>
      </w:r>
    </w:p>
    <w:p w:rsidR="007E706A" w:rsidRPr="00E909E1" w:rsidRDefault="007E706A" w:rsidP="001B7973">
      <w:pPr>
        <w:suppressAutoHyphens/>
        <w:jc w:val="both"/>
        <w:rPr>
          <w:rFonts w:asciiTheme="minorHAnsi" w:hAnsiTheme="minorHAnsi"/>
          <w:szCs w:val="22"/>
        </w:rPr>
      </w:pPr>
    </w:p>
    <w:p w:rsidR="001B7973" w:rsidRPr="00E909E1" w:rsidRDefault="001B7973" w:rsidP="001B7973">
      <w:pPr>
        <w:jc w:val="both"/>
        <w:rPr>
          <w:rFonts w:asciiTheme="minorHAnsi" w:hAnsiTheme="minorHAnsi"/>
          <w:szCs w:val="22"/>
        </w:rPr>
      </w:pPr>
      <w:r w:rsidRPr="00E909E1">
        <w:rPr>
          <w:rFonts w:asciiTheme="minorHAnsi" w:hAnsiTheme="minorHAnsi"/>
        </w:rPr>
        <w:t xml:space="preserve">Dernæst foretager FMI en vurdering af, om de modtagne tilbud er i overensstemmelse med de mindstekrav og forhandlingskrav, der er anført i udbudsmaterialet, og til sidst foretager FMI en evaluering </w:t>
      </w:r>
      <w:r w:rsidR="00223306" w:rsidRPr="00E909E1">
        <w:rPr>
          <w:rFonts w:asciiTheme="minorHAnsi" w:hAnsiTheme="minorHAnsi"/>
        </w:rPr>
        <w:t>som beskr</w:t>
      </w:r>
      <w:r w:rsidR="00223306" w:rsidRPr="00E909E1">
        <w:rPr>
          <w:rFonts w:asciiTheme="minorHAnsi" w:hAnsiTheme="minorHAnsi"/>
        </w:rPr>
        <w:t>e</w:t>
      </w:r>
      <w:r w:rsidR="00223306" w:rsidRPr="00E909E1">
        <w:rPr>
          <w:rFonts w:asciiTheme="minorHAnsi" w:hAnsiTheme="minorHAnsi"/>
        </w:rPr>
        <w:t xml:space="preserve">vet i </w:t>
      </w:r>
      <w:r w:rsidR="00204CA3" w:rsidRPr="00E909E1">
        <w:rPr>
          <w:rFonts w:asciiTheme="minorHAnsi" w:hAnsiTheme="minorHAnsi"/>
        </w:rPr>
        <w:t>p</w:t>
      </w:r>
      <w:r w:rsidR="00204CA3">
        <w:rPr>
          <w:rFonts w:asciiTheme="minorHAnsi" w:hAnsiTheme="minorHAnsi"/>
        </w:rPr>
        <w:t>kt.</w:t>
      </w:r>
      <w:r w:rsidR="00223306" w:rsidRPr="00E909E1">
        <w:rPr>
          <w:rFonts w:asciiTheme="minorHAnsi" w:hAnsiTheme="minorHAnsi"/>
        </w:rPr>
        <w:t xml:space="preserve"> 10 </w:t>
      </w:r>
      <w:r w:rsidRPr="00E909E1">
        <w:rPr>
          <w:rFonts w:asciiTheme="minorHAnsi" w:hAnsiTheme="minorHAnsi"/>
        </w:rPr>
        <w:t>af alle tilbud, der opfylder de stillede krav.</w:t>
      </w:r>
    </w:p>
    <w:p w:rsidR="001B7973" w:rsidRPr="00E909E1" w:rsidRDefault="001B7973" w:rsidP="001B7973">
      <w:pPr>
        <w:suppressAutoHyphens/>
        <w:jc w:val="both"/>
        <w:rPr>
          <w:rFonts w:asciiTheme="minorHAnsi" w:hAnsiTheme="minorHAnsi"/>
        </w:rPr>
      </w:pPr>
    </w:p>
    <w:p w:rsidR="001B7973" w:rsidRPr="00E909E1" w:rsidRDefault="001B7973" w:rsidP="001B7973">
      <w:pPr>
        <w:jc w:val="both"/>
        <w:rPr>
          <w:rFonts w:asciiTheme="minorHAnsi" w:hAnsiTheme="minorHAnsi"/>
          <w:szCs w:val="22"/>
        </w:rPr>
      </w:pPr>
      <w:r w:rsidRPr="00E909E1">
        <w:rPr>
          <w:rFonts w:asciiTheme="minorHAnsi" w:hAnsiTheme="minorHAnsi"/>
        </w:rPr>
        <w:t xml:space="preserve">Når FMI har truffet beslutning om tildeling af </w:t>
      </w:r>
      <w:r w:rsidR="005D272B" w:rsidRPr="00E909E1">
        <w:rPr>
          <w:rFonts w:asciiTheme="minorHAnsi" w:hAnsiTheme="minorHAnsi"/>
        </w:rPr>
        <w:t>K</w:t>
      </w:r>
      <w:r w:rsidRPr="00E909E1">
        <w:rPr>
          <w:rFonts w:asciiTheme="minorHAnsi" w:hAnsiTheme="minorHAnsi"/>
        </w:rPr>
        <w:t xml:space="preserve">ontrakten, bliver alle tilbudsgiverne informeret samtidig. </w:t>
      </w:r>
      <w:r w:rsidR="00204CA3" w:rsidRPr="00E909E1">
        <w:rPr>
          <w:rFonts w:asciiTheme="minorHAnsi" w:hAnsiTheme="minorHAnsi"/>
        </w:rPr>
        <w:t>Meddelelsen til de tilbudsgivere, der ikke har vundet udbudsproceduren, vil omfatte en kort beskrivelse af de relevante årsager til den trufne beslutning, herunder det vindende tilbuds karakteristika og fordele set i forhold til det afviste konditionsmæssige tilbud</w:t>
      </w:r>
      <w:r w:rsidR="00204CA3">
        <w:rPr>
          <w:rFonts w:asciiTheme="minorHAnsi" w:hAnsiTheme="minorHAnsi"/>
        </w:rPr>
        <w:t xml:space="preserve"> </w:t>
      </w:r>
      <w:r w:rsidR="00204CA3" w:rsidRPr="00E909E1">
        <w:rPr>
          <w:rFonts w:asciiTheme="minorHAnsi" w:hAnsiTheme="minorHAnsi"/>
        </w:rPr>
        <w:t>samt information om forhandlingsprocessen med tilbudsg</w:t>
      </w:r>
      <w:r w:rsidR="00204CA3" w:rsidRPr="00E909E1">
        <w:rPr>
          <w:rFonts w:asciiTheme="minorHAnsi" w:hAnsiTheme="minorHAnsi"/>
        </w:rPr>
        <w:t>i</w:t>
      </w:r>
      <w:r w:rsidR="00204CA3" w:rsidRPr="00E909E1">
        <w:rPr>
          <w:rFonts w:asciiTheme="minorHAnsi" w:hAnsiTheme="minorHAnsi"/>
        </w:rPr>
        <w:t>verne og oplysning om det tidspunkt, hvor standstillperioden udløber.</w:t>
      </w:r>
    </w:p>
    <w:p w:rsidR="00BA6678" w:rsidRPr="00E909E1" w:rsidRDefault="00BA6678">
      <w:pPr>
        <w:tabs>
          <w:tab w:val="clear" w:pos="1418"/>
        </w:tabs>
        <w:rPr>
          <w:rFonts w:asciiTheme="minorHAnsi" w:hAnsiTheme="minorHAnsi"/>
          <w:szCs w:val="22"/>
        </w:rPr>
      </w:pPr>
      <w:r w:rsidRPr="00E909E1">
        <w:rPr>
          <w:rFonts w:asciiTheme="minorHAnsi" w:hAnsiTheme="minorHAnsi"/>
          <w:szCs w:val="22"/>
        </w:rPr>
        <w:br w:type="page"/>
      </w:r>
    </w:p>
    <w:p w:rsidR="001B7973" w:rsidRPr="00E909E1" w:rsidRDefault="001B7973" w:rsidP="001B7973">
      <w:pPr>
        <w:pStyle w:val="Overskrift2"/>
        <w:rPr>
          <w:rFonts w:asciiTheme="minorHAnsi" w:hAnsiTheme="minorHAnsi"/>
        </w:rPr>
      </w:pPr>
      <w:bookmarkStart w:id="246" w:name="_Toc523988660"/>
      <w:r w:rsidRPr="00E909E1">
        <w:rPr>
          <w:rFonts w:asciiTheme="minorHAnsi" w:hAnsiTheme="minorHAnsi"/>
        </w:rPr>
        <w:lastRenderedPageBreak/>
        <w:t>Valutakonvertering</w:t>
      </w:r>
      <w:bookmarkEnd w:id="246"/>
      <w:r w:rsidRPr="00E909E1">
        <w:rPr>
          <w:rFonts w:asciiTheme="minorHAnsi" w:hAnsiTheme="minorHAnsi"/>
        </w:rPr>
        <w:t xml:space="preserve"> </w:t>
      </w:r>
    </w:p>
    <w:p w:rsidR="001B7973" w:rsidRPr="00E909E1" w:rsidRDefault="001B7973" w:rsidP="001B7973">
      <w:pPr>
        <w:suppressAutoHyphens/>
        <w:jc w:val="both"/>
        <w:rPr>
          <w:rFonts w:asciiTheme="minorHAnsi" w:hAnsiTheme="minorHAnsi"/>
        </w:rPr>
      </w:pPr>
      <w:r w:rsidRPr="00E909E1">
        <w:rPr>
          <w:rFonts w:asciiTheme="minorHAnsi" w:hAnsiTheme="minorHAnsi"/>
        </w:rPr>
        <w:t xml:space="preserve">Hvis priserne i tilbuddet er anført i en anden valuta end danske kroner (DKK), bliver priserne konverteret til DKK på </w:t>
      </w:r>
      <w:r w:rsidR="00440EFB" w:rsidRPr="00E909E1">
        <w:rPr>
          <w:rFonts w:asciiTheme="minorHAnsi" w:hAnsiTheme="minorHAnsi"/>
        </w:rPr>
        <w:t>datoen for tilbudsfristens udløb</w:t>
      </w:r>
      <w:r w:rsidRPr="00E909E1">
        <w:rPr>
          <w:rFonts w:asciiTheme="minorHAnsi" w:hAnsiTheme="minorHAnsi"/>
        </w:rPr>
        <w:t xml:space="preserve">. Konverteringen udføres </w:t>
      </w:r>
      <w:r w:rsidRPr="00E909E1">
        <w:rPr>
          <w:rFonts w:asciiTheme="minorHAnsi" w:hAnsiTheme="minorHAnsi"/>
          <w:u w:val="single"/>
        </w:rPr>
        <w:t>udelukkende</w:t>
      </w:r>
      <w:r w:rsidRPr="00E909E1">
        <w:rPr>
          <w:rFonts w:asciiTheme="minorHAnsi" w:hAnsiTheme="minorHAnsi"/>
        </w:rPr>
        <w:t xml:space="preserve"> af hensyn til evalueringen og er baseret på en budgetvalutakurs. </w:t>
      </w:r>
    </w:p>
    <w:p w:rsidR="001B7973" w:rsidRPr="00E909E1" w:rsidRDefault="001B7973" w:rsidP="001B7973">
      <w:pPr>
        <w:suppressAutoHyphens/>
        <w:jc w:val="both"/>
        <w:rPr>
          <w:rFonts w:asciiTheme="minorHAnsi" w:hAnsiTheme="minorHAnsi"/>
        </w:rPr>
      </w:pPr>
    </w:p>
    <w:p w:rsidR="001B7973" w:rsidRPr="00E909E1" w:rsidRDefault="001B7973" w:rsidP="001B7973">
      <w:pPr>
        <w:suppressAutoHyphens/>
        <w:jc w:val="both"/>
        <w:rPr>
          <w:rFonts w:asciiTheme="minorHAnsi" w:hAnsiTheme="minorHAnsi"/>
        </w:rPr>
      </w:pPr>
      <w:r w:rsidRPr="00E909E1">
        <w:rPr>
          <w:rFonts w:asciiTheme="minorHAnsi" w:hAnsiTheme="minorHAnsi"/>
        </w:rPr>
        <w:t xml:space="preserve">Budgetvalutakursen beregnes på baggrund af følgende (beregnet på baggrund af kalendermåneder forud for den måned, hvor der er frist for afgivelse af tilbuddet): </w:t>
      </w:r>
    </w:p>
    <w:p w:rsidR="001B7973" w:rsidRPr="00E909E1" w:rsidRDefault="001B7973" w:rsidP="001B7973">
      <w:pPr>
        <w:suppressAutoHyphens/>
        <w:jc w:val="both"/>
        <w:rPr>
          <w:rFonts w:asciiTheme="minorHAnsi" w:hAnsiTheme="minorHAnsi"/>
        </w:rPr>
      </w:pPr>
    </w:p>
    <w:p w:rsidR="001B7973" w:rsidRPr="00E909E1" w:rsidRDefault="001B7973" w:rsidP="001B7973">
      <w:pPr>
        <w:suppressAutoHyphens/>
        <w:jc w:val="both"/>
        <w:rPr>
          <w:rFonts w:asciiTheme="minorHAnsi" w:hAnsiTheme="minorHAnsi"/>
        </w:rPr>
      </w:pPr>
      <w:r w:rsidRPr="00E909E1">
        <w:rPr>
          <w:rFonts w:asciiTheme="minorHAnsi" w:hAnsiTheme="minorHAnsi"/>
        </w:rPr>
        <w:t>På baggrund af de månedlige gennemsnitsvalutakurser fra Danmarks Nationalbank beregner FMI</w:t>
      </w:r>
    </w:p>
    <w:p w:rsidR="001B7973" w:rsidRPr="00E909E1" w:rsidRDefault="001B7973" w:rsidP="001B7973">
      <w:pPr>
        <w:suppressAutoHyphens/>
        <w:jc w:val="both"/>
        <w:rPr>
          <w:rFonts w:asciiTheme="minorHAnsi" w:hAnsiTheme="minorHAnsi"/>
        </w:rPr>
      </w:pPr>
      <w:r w:rsidRPr="00E909E1">
        <w:rPr>
          <w:rFonts w:asciiTheme="minorHAnsi" w:hAnsiTheme="minorHAnsi"/>
        </w:rPr>
        <w:t xml:space="preserve"> </w:t>
      </w:r>
    </w:p>
    <w:p w:rsidR="001B7973" w:rsidRPr="00E909E1" w:rsidRDefault="001B7973" w:rsidP="001B7973">
      <w:pPr>
        <w:numPr>
          <w:ilvl w:val="0"/>
          <w:numId w:val="14"/>
        </w:numPr>
        <w:tabs>
          <w:tab w:val="clear" w:pos="1418"/>
          <w:tab w:val="left" w:pos="709"/>
        </w:tabs>
        <w:suppressAutoHyphens/>
        <w:jc w:val="both"/>
        <w:rPr>
          <w:rFonts w:asciiTheme="minorHAnsi" w:hAnsiTheme="minorHAnsi"/>
        </w:rPr>
      </w:pPr>
      <w:r w:rsidRPr="00E909E1">
        <w:rPr>
          <w:rFonts w:asciiTheme="minorHAnsi" w:hAnsiTheme="minorHAnsi"/>
        </w:rPr>
        <w:t xml:space="preserve">gennemsnitsvalutakursen mellem DKK og den udenlandske valuta inden for de seneste fire (4) måneder </w:t>
      </w:r>
    </w:p>
    <w:p w:rsidR="001B7973" w:rsidRPr="00E909E1" w:rsidRDefault="001B7973" w:rsidP="001B7973">
      <w:pPr>
        <w:numPr>
          <w:ilvl w:val="0"/>
          <w:numId w:val="14"/>
        </w:numPr>
        <w:tabs>
          <w:tab w:val="clear" w:pos="1418"/>
          <w:tab w:val="left" w:pos="709"/>
        </w:tabs>
        <w:suppressAutoHyphens/>
        <w:jc w:val="both"/>
        <w:rPr>
          <w:rFonts w:asciiTheme="minorHAnsi" w:hAnsiTheme="minorHAnsi"/>
        </w:rPr>
      </w:pPr>
      <w:r w:rsidRPr="00E909E1">
        <w:rPr>
          <w:rFonts w:asciiTheme="minorHAnsi" w:hAnsiTheme="minorHAnsi"/>
        </w:rPr>
        <w:t>gennemsnitsvalutakursen mellem DKK og den udenlandske valuta inden for de seneste to (2) måneder</w:t>
      </w:r>
    </w:p>
    <w:p w:rsidR="001B7973" w:rsidRPr="00E909E1" w:rsidRDefault="001B7973" w:rsidP="001B7973">
      <w:pPr>
        <w:numPr>
          <w:ilvl w:val="0"/>
          <w:numId w:val="14"/>
        </w:numPr>
        <w:tabs>
          <w:tab w:val="clear" w:pos="1418"/>
          <w:tab w:val="left" w:pos="709"/>
        </w:tabs>
        <w:suppressAutoHyphens/>
        <w:jc w:val="both"/>
        <w:rPr>
          <w:rFonts w:asciiTheme="minorHAnsi" w:hAnsiTheme="minorHAnsi"/>
        </w:rPr>
      </w:pPr>
      <w:r w:rsidRPr="00E909E1">
        <w:rPr>
          <w:rFonts w:asciiTheme="minorHAnsi" w:hAnsiTheme="minorHAnsi"/>
        </w:rPr>
        <w:t xml:space="preserve">gennemsnitsvalutakursen mellem DKK og den udenlandske valuta inden for den seneste (1) måned     </w:t>
      </w:r>
    </w:p>
    <w:p w:rsidR="001B7973" w:rsidRPr="00E909E1" w:rsidRDefault="001B7973" w:rsidP="001B7973">
      <w:pPr>
        <w:suppressAutoHyphens/>
        <w:jc w:val="both"/>
        <w:rPr>
          <w:rFonts w:asciiTheme="minorHAnsi" w:hAnsiTheme="minorHAnsi"/>
        </w:rPr>
      </w:pPr>
    </w:p>
    <w:p w:rsidR="001B7973" w:rsidRPr="00E909E1" w:rsidRDefault="001B7973" w:rsidP="001B7973">
      <w:pPr>
        <w:suppressAutoHyphens/>
        <w:jc w:val="both"/>
        <w:rPr>
          <w:rFonts w:asciiTheme="minorHAnsi" w:hAnsiTheme="minorHAnsi"/>
          <w:b/>
          <w:iCs/>
        </w:rPr>
      </w:pPr>
      <w:r w:rsidRPr="00E909E1">
        <w:rPr>
          <w:rFonts w:asciiTheme="minorHAnsi" w:hAnsiTheme="minorHAnsi"/>
        </w:rPr>
        <w:t>Budgetvalutakursen beregnes derefter som et gennemsnit af disse tre gennemsnitsvalutakurser (a, b og c).</w:t>
      </w:r>
    </w:p>
    <w:p w:rsidR="001B7973" w:rsidRPr="00E909E1" w:rsidRDefault="001B7973" w:rsidP="001B7973">
      <w:pPr>
        <w:tabs>
          <w:tab w:val="left" w:pos="426"/>
        </w:tabs>
        <w:suppressAutoHyphens/>
        <w:spacing w:line="360" w:lineRule="auto"/>
        <w:jc w:val="both"/>
        <w:rPr>
          <w:rFonts w:asciiTheme="minorHAnsi" w:hAnsiTheme="minorHAnsi"/>
        </w:rPr>
      </w:pPr>
    </w:p>
    <w:p w:rsidR="001B7973" w:rsidRPr="00E909E1" w:rsidRDefault="001B7973" w:rsidP="001B7973">
      <w:pPr>
        <w:tabs>
          <w:tab w:val="left" w:pos="426"/>
        </w:tabs>
        <w:suppressAutoHyphens/>
        <w:spacing w:line="360" w:lineRule="auto"/>
        <w:jc w:val="both"/>
        <w:rPr>
          <w:rFonts w:asciiTheme="minorHAnsi" w:hAnsiTheme="minorHAnsi"/>
        </w:rPr>
      </w:pPr>
      <w:r w:rsidRPr="00E909E1">
        <w:rPr>
          <w:rFonts w:asciiTheme="minorHAnsi" w:hAnsiTheme="minorHAnsi"/>
        </w:rPr>
        <w:t>Kontakten baseres på tilbuddets valuta.</w:t>
      </w:r>
    </w:p>
    <w:p w:rsidR="004E7622" w:rsidRPr="00E909E1" w:rsidRDefault="004E7622" w:rsidP="00986F14">
      <w:pPr>
        <w:suppressAutoHyphens/>
        <w:jc w:val="both"/>
        <w:rPr>
          <w:rFonts w:asciiTheme="minorHAnsi" w:hAnsiTheme="minorHAnsi"/>
          <w:b/>
        </w:rPr>
      </w:pPr>
    </w:p>
    <w:p w:rsidR="00986F14" w:rsidRPr="00E909E1" w:rsidRDefault="0009396D" w:rsidP="00986F14">
      <w:pPr>
        <w:pStyle w:val="Overskrift1"/>
        <w:suppressAutoHyphens/>
        <w:rPr>
          <w:rFonts w:asciiTheme="minorHAnsi" w:hAnsiTheme="minorHAnsi"/>
        </w:rPr>
      </w:pPr>
      <w:bookmarkStart w:id="247" w:name="_Toc382577476"/>
      <w:bookmarkStart w:id="248" w:name="_Toc398211018"/>
      <w:bookmarkStart w:id="249" w:name="_Toc398213924"/>
      <w:bookmarkStart w:id="250" w:name="_Toc398211019"/>
      <w:bookmarkStart w:id="251" w:name="_Toc398213925"/>
      <w:bookmarkStart w:id="252" w:name="_Toc398211020"/>
      <w:bookmarkStart w:id="253" w:name="_Toc398213926"/>
      <w:bookmarkStart w:id="254" w:name="_Toc398211021"/>
      <w:bookmarkStart w:id="255" w:name="_Toc398213927"/>
      <w:bookmarkStart w:id="256" w:name="_Toc398211022"/>
      <w:bookmarkStart w:id="257" w:name="_Toc398213928"/>
      <w:bookmarkStart w:id="258" w:name="_Toc398211023"/>
      <w:bookmarkStart w:id="259" w:name="_Toc398213929"/>
      <w:bookmarkStart w:id="260" w:name="_Toc398211024"/>
      <w:bookmarkStart w:id="261" w:name="_Toc398213930"/>
      <w:bookmarkStart w:id="262" w:name="_Toc397870976"/>
      <w:bookmarkStart w:id="263" w:name="_Toc397876523"/>
      <w:bookmarkStart w:id="264" w:name="_Toc398211026"/>
      <w:bookmarkStart w:id="265" w:name="_Toc398213932"/>
      <w:bookmarkStart w:id="266" w:name="_Toc397870977"/>
      <w:bookmarkStart w:id="267" w:name="_Toc397876524"/>
      <w:bookmarkStart w:id="268" w:name="_Toc398211027"/>
      <w:bookmarkStart w:id="269" w:name="_Toc398213933"/>
      <w:bookmarkStart w:id="270" w:name="_Toc397870978"/>
      <w:bookmarkStart w:id="271" w:name="_Toc397876525"/>
      <w:bookmarkStart w:id="272" w:name="_Toc398211028"/>
      <w:bookmarkStart w:id="273" w:name="_Toc398213934"/>
      <w:bookmarkStart w:id="274" w:name="_Toc397870979"/>
      <w:bookmarkStart w:id="275" w:name="_Toc397876526"/>
      <w:bookmarkStart w:id="276" w:name="_Toc398211029"/>
      <w:bookmarkStart w:id="277" w:name="_Toc398213935"/>
      <w:bookmarkStart w:id="278" w:name="_Toc397870980"/>
      <w:bookmarkStart w:id="279" w:name="_Toc397876527"/>
      <w:bookmarkStart w:id="280" w:name="_Toc398211030"/>
      <w:bookmarkStart w:id="281" w:name="_Toc398213936"/>
      <w:bookmarkStart w:id="282" w:name="_Toc397870981"/>
      <w:bookmarkStart w:id="283" w:name="_Toc397876528"/>
      <w:bookmarkStart w:id="284" w:name="_Toc398211031"/>
      <w:bookmarkStart w:id="285" w:name="_Toc398213937"/>
      <w:bookmarkStart w:id="286" w:name="_Toc397870982"/>
      <w:bookmarkStart w:id="287" w:name="_Toc397876529"/>
      <w:bookmarkStart w:id="288" w:name="_Toc398211032"/>
      <w:bookmarkStart w:id="289" w:name="_Toc398213938"/>
      <w:bookmarkStart w:id="290" w:name="_Toc397870983"/>
      <w:bookmarkStart w:id="291" w:name="_Toc397876530"/>
      <w:bookmarkStart w:id="292" w:name="_Toc398211033"/>
      <w:bookmarkStart w:id="293" w:name="_Toc398213939"/>
      <w:bookmarkStart w:id="294" w:name="_Toc397870984"/>
      <w:bookmarkStart w:id="295" w:name="_Toc397876531"/>
      <w:bookmarkStart w:id="296" w:name="_Toc398211034"/>
      <w:bookmarkStart w:id="297" w:name="_Toc398213940"/>
      <w:bookmarkStart w:id="298" w:name="_Toc397870985"/>
      <w:bookmarkStart w:id="299" w:name="_Toc397876532"/>
      <w:bookmarkStart w:id="300" w:name="_Toc398211035"/>
      <w:bookmarkStart w:id="301" w:name="_Toc398213941"/>
      <w:bookmarkStart w:id="302" w:name="_Toc397870986"/>
      <w:bookmarkStart w:id="303" w:name="_Toc397876533"/>
      <w:bookmarkStart w:id="304" w:name="_Toc398211036"/>
      <w:bookmarkStart w:id="305" w:name="_Toc398213942"/>
      <w:bookmarkStart w:id="306" w:name="_Toc397870987"/>
      <w:bookmarkStart w:id="307" w:name="_Toc397876534"/>
      <w:bookmarkStart w:id="308" w:name="_Toc398211037"/>
      <w:bookmarkStart w:id="309" w:name="_Toc398213943"/>
      <w:bookmarkStart w:id="310" w:name="_Toc397870988"/>
      <w:bookmarkStart w:id="311" w:name="_Toc397876535"/>
      <w:bookmarkStart w:id="312" w:name="_Toc398211038"/>
      <w:bookmarkStart w:id="313" w:name="_Toc398213944"/>
      <w:bookmarkStart w:id="314" w:name="_Toc397870989"/>
      <w:bookmarkStart w:id="315" w:name="_Toc397876536"/>
      <w:bookmarkStart w:id="316" w:name="_Toc398211039"/>
      <w:bookmarkStart w:id="317" w:name="_Toc398213945"/>
      <w:bookmarkStart w:id="318" w:name="_Toc464658374"/>
      <w:bookmarkStart w:id="319" w:name="_Toc464658875"/>
      <w:bookmarkStart w:id="320" w:name="_Toc464820068"/>
      <w:bookmarkStart w:id="321" w:name="_Toc465235151"/>
      <w:bookmarkStart w:id="322" w:name="_Toc468389958"/>
      <w:bookmarkStart w:id="323" w:name="_Ref464657702"/>
      <w:bookmarkStart w:id="324" w:name="_Toc523988661"/>
      <w:bookmarkStart w:id="325" w:name="_Ref464644918"/>
      <w:bookmarkStart w:id="326" w:name="_Ref464645383"/>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E909E1">
        <w:rPr>
          <w:rFonts w:asciiTheme="minorHAnsi" w:hAnsiTheme="minorHAnsi"/>
        </w:rPr>
        <w:t>EVALUERING</w:t>
      </w:r>
      <w:bookmarkEnd w:id="323"/>
      <w:bookmarkEnd w:id="324"/>
      <w:r w:rsidRPr="00E909E1">
        <w:rPr>
          <w:rFonts w:asciiTheme="minorHAnsi" w:hAnsiTheme="minorHAnsi"/>
        </w:rPr>
        <w:t xml:space="preserve"> </w:t>
      </w:r>
      <w:bookmarkEnd w:id="325"/>
      <w:bookmarkEnd w:id="326"/>
    </w:p>
    <w:p w:rsidR="00FE5113" w:rsidRPr="00E909E1" w:rsidRDefault="0009396D" w:rsidP="00F00606">
      <w:pPr>
        <w:jc w:val="both"/>
        <w:rPr>
          <w:rFonts w:asciiTheme="minorHAnsi" w:hAnsiTheme="minorHAnsi"/>
          <w:szCs w:val="22"/>
        </w:rPr>
      </w:pPr>
      <w:r w:rsidRPr="00E909E1">
        <w:rPr>
          <w:rFonts w:asciiTheme="minorHAnsi" w:hAnsiTheme="minorHAnsi"/>
        </w:rPr>
        <w:t xml:space="preserve">Kontrakten tildeles på </w:t>
      </w:r>
      <w:r w:rsidR="00440EFB" w:rsidRPr="00E909E1">
        <w:rPr>
          <w:rFonts w:asciiTheme="minorHAnsi" w:hAnsiTheme="minorHAnsi"/>
        </w:rPr>
        <w:t xml:space="preserve">grundlag </w:t>
      </w:r>
      <w:r w:rsidRPr="00E909E1">
        <w:rPr>
          <w:rFonts w:asciiTheme="minorHAnsi" w:hAnsiTheme="minorHAnsi"/>
        </w:rPr>
        <w:t>af tildelingskriteri</w:t>
      </w:r>
      <w:r w:rsidR="00440EFB" w:rsidRPr="00E909E1">
        <w:rPr>
          <w:rFonts w:asciiTheme="minorHAnsi" w:hAnsiTheme="minorHAnsi"/>
        </w:rPr>
        <w:t>et</w:t>
      </w:r>
      <w:r w:rsidRPr="00E909E1">
        <w:rPr>
          <w:rFonts w:asciiTheme="minorHAnsi" w:hAnsiTheme="minorHAnsi"/>
        </w:rPr>
        <w:t xml:space="preserve"> </w:t>
      </w:r>
      <w:r w:rsidR="00440EFB" w:rsidRPr="00E909E1">
        <w:rPr>
          <w:rFonts w:asciiTheme="minorHAnsi" w:hAnsiTheme="minorHAnsi"/>
        </w:rPr>
        <w:t>”</w:t>
      </w:r>
      <w:r w:rsidRPr="00E909E1">
        <w:rPr>
          <w:rFonts w:asciiTheme="minorHAnsi" w:hAnsiTheme="minorHAnsi"/>
        </w:rPr>
        <w:t>bedste forhold mellem pris og kvalitet</w:t>
      </w:r>
      <w:r w:rsidR="00440EFB" w:rsidRPr="00E909E1">
        <w:rPr>
          <w:rFonts w:asciiTheme="minorHAnsi" w:hAnsiTheme="minorHAnsi"/>
        </w:rPr>
        <w:t>”</w:t>
      </w:r>
      <w:r w:rsidRPr="00E909E1">
        <w:rPr>
          <w:rFonts w:asciiTheme="minorHAnsi" w:hAnsiTheme="minorHAnsi"/>
        </w:rPr>
        <w:t>. FMI’s evalu</w:t>
      </w:r>
      <w:r w:rsidRPr="00E909E1">
        <w:rPr>
          <w:rFonts w:asciiTheme="minorHAnsi" w:hAnsiTheme="minorHAnsi"/>
        </w:rPr>
        <w:t>e</w:t>
      </w:r>
      <w:r w:rsidRPr="00E909E1">
        <w:rPr>
          <w:rFonts w:asciiTheme="minorHAnsi" w:hAnsiTheme="minorHAnsi"/>
        </w:rPr>
        <w:t xml:space="preserve">ringskriterier og evalueringsmetode er beskrevet nærmere i </w:t>
      </w:r>
      <w:r w:rsidR="005D272B" w:rsidRPr="00E909E1">
        <w:rPr>
          <w:rFonts w:asciiTheme="minorHAnsi" w:hAnsiTheme="minorHAnsi"/>
        </w:rPr>
        <w:t>B</w:t>
      </w:r>
      <w:r w:rsidRPr="00E909E1">
        <w:rPr>
          <w:rFonts w:asciiTheme="minorHAnsi" w:hAnsiTheme="minorHAnsi"/>
        </w:rPr>
        <w:t xml:space="preserve">ilag 3. </w:t>
      </w:r>
    </w:p>
    <w:p w:rsidR="00F00606" w:rsidRPr="00E909E1" w:rsidRDefault="00F00606" w:rsidP="00F00606">
      <w:pPr>
        <w:jc w:val="both"/>
        <w:rPr>
          <w:rFonts w:asciiTheme="minorHAnsi" w:hAnsiTheme="minorHAnsi"/>
          <w:szCs w:val="22"/>
        </w:rPr>
      </w:pPr>
    </w:p>
    <w:p w:rsidR="004E7622" w:rsidRPr="00E909E1" w:rsidRDefault="004E7622" w:rsidP="007A6730">
      <w:pPr>
        <w:suppressAutoHyphens/>
        <w:jc w:val="both"/>
        <w:rPr>
          <w:rFonts w:asciiTheme="minorHAnsi" w:hAnsiTheme="minorHAnsi"/>
          <w:szCs w:val="22"/>
        </w:rPr>
      </w:pPr>
    </w:p>
    <w:p w:rsidR="005E76AE" w:rsidRPr="00E909E1" w:rsidRDefault="005E76AE" w:rsidP="005E76AE">
      <w:pPr>
        <w:pStyle w:val="Overskrift1"/>
        <w:rPr>
          <w:rFonts w:asciiTheme="minorHAnsi" w:hAnsiTheme="minorHAnsi"/>
          <w:szCs w:val="23"/>
        </w:rPr>
      </w:pPr>
      <w:bookmarkStart w:id="327" w:name="_Toc464820073"/>
      <w:bookmarkStart w:id="328" w:name="_Toc465235156"/>
      <w:bookmarkStart w:id="329" w:name="_Toc468389963"/>
      <w:bookmarkStart w:id="330" w:name="_Toc464820074"/>
      <w:bookmarkStart w:id="331" w:name="_Toc465235157"/>
      <w:bookmarkStart w:id="332" w:name="_Toc468389964"/>
      <w:bookmarkStart w:id="333" w:name="_Toc464658393"/>
      <w:bookmarkStart w:id="334" w:name="_Toc464658894"/>
      <w:bookmarkStart w:id="335" w:name="_Toc464820089"/>
      <w:bookmarkStart w:id="336" w:name="_Toc465235172"/>
      <w:bookmarkStart w:id="337" w:name="_Toc464658394"/>
      <w:bookmarkStart w:id="338" w:name="_Toc464658895"/>
      <w:bookmarkStart w:id="339" w:name="_Toc464820090"/>
      <w:bookmarkStart w:id="340" w:name="_Toc465235173"/>
      <w:bookmarkStart w:id="341" w:name="_Toc464820092"/>
      <w:bookmarkStart w:id="342" w:name="_Toc465235175"/>
      <w:bookmarkStart w:id="343" w:name="_Toc464820093"/>
      <w:bookmarkStart w:id="344" w:name="_Toc465235176"/>
      <w:bookmarkStart w:id="345" w:name="_Toc464820094"/>
      <w:bookmarkStart w:id="346" w:name="_Toc465235177"/>
      <w:bookmarkStart w:id="347" w:name="_Toc464820095"/>
      <w:bookmarkStart w:id="348" w:name="_Toc465235178"/>
      <w:bookmarkStart w:id="349" w:name="_Toc464820096"/>
      <w:bookmarkStart w:id="350" w:name="_Toc465235179"/>
      <w:bookmarkStart w:id="351" w:name="_Toc464820097"/>
      <w:bookmarkStart w:id="352" w:name="_Toc465235180"/>
      <w:bookmarkStart w:id="353" w:name="_Toc464820098"/>
      <w:bookmarkStart w:id="354" w:name="_Toc465235181"/>
      <w:bookmarkStart w:id="355" w:name="_Toc464820099"/>
      <w:bookmarkStart w:id="356" w:name="_Toc465235182"/>
      <w:bookmarkStart w:id="357" w:name="_Toc464820100"/>
      <w:bookmarkStart w:id="358" w:name="_Toc465235183"/>
      <w:bookmarkStart w:id="359" w:name="_Toc464820102"/>
      <w:bookmarkStart w:id="360" w:name="_Toc465235185"/>
      <w:bookmarkStart w:id="361" w:name="_Toc464820103"/>
      <w:bookmarkStart w:id="362" w:name="_Toc465235186"/>
      <w:bookmarkStart w:id="363" w:name="_Toc464820104"/>
      <w:bookmarkStart w:id="364" w:name="_Toc465235187"/>
      <w:bookmarkStart w:id="365" w:name="_Toc464820105"/>
      <w:bookmarkStart w:id="366" w:name="_Toc465235188"/>
      <w:bookmarkStart w:id="367" w:name="_Toc464820106"/>
      <w:bookmarkStart w:id="368" w:name="_Toc465235189"/>
      <w:bookmarkStart w:id="369" w:name="_Toc464820107"/>
      <w:bookmarkStart w:id="370" w:name="_Toc465235190"/>
      <w:bookmarkStart w:id="371" w:name="_Toc464820108"/>
      <w:bookmarkStart w:id="372" w:name="_Toc465235191"/>
      <w:bookmarkStart w:id="373" w:name="_Toc464820109"/>
      <w:bookmarkStart w:id="374" w:name="_Toc465235192"/>
      <w:bookmarkStart w:id="375" w:name="_Toc464820110"/>
      <w:bookmarkStart w:id="376" w:name="_Toc465235193"/>
      <w:bookmarkStart w:id="377" w:name="_Toc464820111"/>
      <w:bookmarkStart w:id="378" w:name="_Toc465235194"/>
      <w:bookmarkStart w:id="379" w:name="_Toc464820112"/>
      <w:bookmarkStart w:id="380" w:name="_Toc465235195"/>
      <w:bookmarkStart w:id="381" w:name="_Toc464820113"/>
      <w:bookmarkStart w:id="382" w:name="_Toc465235196"/>
      <w:bookmarkStart w:id="383" w:name="_Toc464820114"/>
      <w:bookmarkStart w:id="384" w:name="_Toc465235197"/>
      <w:bookmarkStart w:id="385" w:name="_Toc464820115"/>
      <w:bookmarkStart w:id="386" w:name="_Toc465235198"/>
      <w:bookmarkStart w:id="387" w:name="_Toc464820116"/>
      <w:bookmarkStart w:id="388" w:name="_Toc465235199"/>
      <w:bookmarkStart w:id="389" w:name="_Toc464820117"/>
      <w:bookmarkStart w:id="390" w:name="_Toc465235200"/>
      <w:bookmarkStart w:id="391" w:name="_Toc464820118"/>
      <w:bookmarkStart w:id="392" w:name="_Toc465235201"/>
      <w:bookmarkStart w:id="393" w:name="_Toc464820119"/>
      <w:bookmarkStart w:id="394" w:name="_Toc465235202"/>
      <w:bookmarkStart w:id="395" w:name="_Toc464820120"/>
      <w:bookmarkStart w:id="396" w:name="_Toc465235203"/>
      <w:bookmarkStart w:id="397" w:name="_Toc464820126"/>
      <w:bookmarkStart w:id="398" w:name="_Toc465235209"/>
      <w:bookmarkStart w:id="399" w:name="_Toc468389966"/>
      <w:bookmarkStart w:id="400" w:name="_Toc464820127"/>
      <w:bookmarkStart w:id="401" w:name="_Toc465235210"/>
      <w:bookmarkStart w:id="402" w:name="_Toc468389967"/>
      <w:bookmarkStart w:id="403" w:name="_Toc464658900"/>
      <w:bookmarkStart w:id="404" w:name="_Toc464820130"/>
      <w:bookmarkStart w:id="405" w:name="_Toc465235213"/>
      <w:bookmarkStart w:id="406" w:name="_Toc468389970"/>
      <w:bookmarkStart w:id="407" w:name="_Toc464658902"/>
      <w:bookmarkStart w:id="408" w:name="_Toc464820132"/>
      <w:bookmarkStart w:id="409" w:name="_Toc465235215"/>
      <w:bookmarkStart w:id="410" w:name="_Toc468389972"/>
      <w:bookmarkStart w:id="411" w:name="_Toc464658904"/>
      <w:bookmarkStart w:id="412" w:name="_Toc464820134"/>
      <w:bookmarkStart w:id="413" w:name="_Toc465235217"/>
      <w:bookmarkStart w:id="414" w:name="_Toc468389974"/>
      <w:bookmarkStart w:id="415" w:name="_Toc464658906"/>
      <w:bookmarkStart w:id="416" w:name="_Toc464820136"/>
      <w:bookmarkStart w:id="417" w:name="_Toc465235219"/>
      <w:bookmarkStart w:id="418" w:name="_Toc468389976"/>
      <w:bookmarkStart w:id="419" w:name="_Toc464658907"/>
      <w:bookmarkStart w:id="420" w:name="_Toc464820137"/>
      <w:bookmarkStart w:id="421" w:name="_Toc465235220"/>
      <w:bookmarkStart w:id="422" w:name="_Toc468389977"/>
      <w:bookmarkStart w:id="423" w:name="_Toc464658908"/>
      <w:bookmarkStart w:id="424" w:name="_Toc464820138"/>
      <w:bookmarkStart w:id="425" w:name="_Toc465235221"/>
      <w:bookmarkStart w:id="426" w:name="_Toc468389978"/>
      <w:bookmarkStart w:id="427" w:name="_Toc464658910"/>
      <w:bookmarkStart w:id="428" w:name="_Toc464820140"/>
      <w:bookmarkStart w:id="429" w:name="_Toc465235223"/>
      <w:bookmarkStart w:id="430" w:name="_Toc468389980"/>
      <w:bookmarkStart w:id="431" w:name="_Toc464658912"/>
      <w:bookmarkStart w:id="432" w:name="_Toc464820142"/>
      <w:bookmarkStart w:id="433" w:name="_Toc465235225"/>
      <w:bookmarkStart w:id="434" w:name="_Toc468389982"/>
      <w:bookmarkStart w:id="435" w:name="_Toc464658913"/>
      <w:bookmarkStart w:id="436" w:name="_Toc464820143"/>
      <w:bookmarkStart w:id="437" w:name="_Toc465235226"/>
      <w:bookmarkStart w:id="438" w:name="_Toc468389983"/>
      <w:bookmarkStart w:id="439" w:name="_Toc464658914"/>
      <w:bookmarkStart w:id="440" w:name="_Toc464820144"/>
      <w:bookmarkStart w:id="441" w:name="_Toc465235227"/>
      <w:bookmarkStart w:id="442" w:name="_Toc468389984"/>
      <w:bookmarkStart w:id="443" w:name="_Toc464658915"/>
      <w:bookmarkStart w:id="444" w:name="_Toc464820145"/>
      <w:bookmarkStart w:id="445" w:name="_Toc465235228"/>
      <w:bookmarkStart w:id="446" w:name="_Toc468389985"/>
      <w:bookmarkStart w:id="447" w:name="_Ref464645116"/>
      <w:bookmarkStart w:id="448" w:name="_Ref464820151"/>
      <w:bookmarkStart w:id="449" w:name="_Toc52398866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E909E1">
        <w:rPr>
          <w:rFonts w:asciiTheme="minorHAnsi" w:hAnsiTheme="minorHAnsi"/>
        </w:rPr>
        <w:t>Kontrakttildeling</w:t>
      </w:r>
      <w:bookmarkEnd w:id="447"/>
      <w:r w:rsidRPr="00E909E1">
        <w:rPr>
          <w:rFonts w:asciiTheme="minorHAnsi" w:hAnsiTheme="minorHAnsi"/>
        </w:rPr>
        <w:t xml:space="preserve"> og afslutning af proceduren</w:t>
      </w:r>
      <w:bookmarkEnd w:id="448"/>
      <w:bookmarkEnd w:id="449"/>
    </w:p>
    <w:p w:rsidR="001B7973" w:rsidRPr="00E909E1" w:rsidRDefault="001B7973" w:rsidP="001B7973">
      <w:pPr>
        <w:jc w:val="both"/>
        <w:rPr>
          <w:rFonts w:asciiTheme="minorHAnsi" w:hAnsiTheme="minorHAnsi"/>
          <w:szCs w:val="22"/>
        </w:rPr>
      </w:pPr>
      <w:bookmarkStart w:id="450" w:name="_Ref337453833"/>
      <w:r w:rsidRPr="00E909E1">
        <w:rPr>
          <w:rFonts w:asciiTheme="minorHAnsi" w:hAnsiTheme="minorHAnsi"/>
        </w:rPr>
        <w:t>Inden FMI træffer beslutning om kontrakttildeling, skal den tilbudsgiver, som FMI har til hensigt at tildele kontrakten, indsende dokumentation i henhold til Udbudslovens § 152 for oplysningerne i ESPD, jf. Udbud</w:t>
      </w:r>
      <w:r w:rsidRPr="00E909E1">
        <w:rPr>
          <w:rFonts w:asciiTheme="minorHAnsi" w:hAnsiTheme="minorHAnsi"/>
        </w:rPr>
        <w:t>s</w:t>
      </w:r>
      <w:r w:rsidRPr="00E909E1">
        <w:rPr>
          <w:rFonts w:asciiTheme="minorHAnsi" w:hAnsiTheme="minorHAnsi"/>
        </w:rPr>
        <w:t>lovens § 151, stk. 1. FMI kan til enhver tid under udbudsproceduren kræve, at tilbudsgiveren skal fremlæ</w:t>
      </w:r>
      <w:r w:rsidRPr="00E909E1">
        <w:rPr>
          <w:rFonts w:asciiTheme="minorHAnsi" w:hAnsiTheme="minorHAnsi"/>
        </w:rPr>
        <w:t>g</w:t>
      </w:r>
      <w:r w:rsidRPr="00E909E1">
        <w:rPr>
          <w:rFonts w:asciiTheme="minorHAnsi" w:hAnsiTheme="minorHAnsi"/>
        </w:rPr>
        <w:t>ge denne dokumentation, hvis det skønnes at være nødvendig for at sikre korrekt opfyldelse af proceduren.</w:t>
      </w:r>
    </w:p>
    <w:p w:rsidR="001B7973" w:rsidRPr="00E909E1" w:rsidRDefault="001B7973" w:rsidP="003C2763">
      <w:pPr>
        <w:jc w:val="both"/>
        <w:rPr>
          <w:rFonts w:asciiTheme="minorHAnsi" w:hAnsiTheme="minorHAnsi"/>
        </w:rPr>
      </w:pPr>
    </w:p>
    <w:p w:rsidR="001B7973" w:rsidRPr="00E909E1" w:rsidRDefault="001B7973" w:rsidP="001B7973">
      <w:pPr>
        <w:jc w:val="both"/>
        <w:rPr>
          <w:rFonts w:asciiTheme="minorHAnsi" w:hAnsiTheme="minorHAnsi"/>
          <w:szCs w:val="22"/>
        </w:rPr>
      </w:pPr>
      <w:r w:rsidRPr="00E909E1">
        <w:rPr>
          <w:rFonts w:asciiTheme="minorHAnsi" w:hAnsiTheme="minorHAnsi"/>
        </w:rPr>
        <w:t xml:space="preserve">FMI må først tildele kontrakten, når FMI har </w:t>
      </w:r>
      <w:r w:rsidR="00A81213" w:rsidRPr="00E909E1">
        <w:rPr>
          <w:rFonts w:asciiTheme="minorHAnsi" w:hAnsiTheme="minorHAnsi"/>
        </w:rPr>
        <w:t>modtaget</w:t>
      </w:r>
      <w:r w:rsidRPr="00E909E1">
        <w:rPr>
          <w:rFonts w:asciiTheme="minorHAnsi" w:hAnsiTheme="minorHAnsi"/>
        </w:rPr>
        <w:t xml:space="preserve"> dokumentation for oplysningerne i ESPD, jf. Udbud</w:t>
      </w:r>
      <w:r w:rsidRPr="00E909E1">
        <w:rPr>
          <w:rFonts w:asciiTheme="minorHAnsi" w:hAnsiTheme="minorHAnsi"/>
        </w:rPr>
        <w:t>s</w:t>
      </w:r>
      <w:r w:rsidRPr="00E909E1">
        <w:rPr>
          <w:rFonts w:asciiTheme="minorHAnsi" w:hAnsiTheme="minorHAnsi"/>
        </w:rPr>
        <w:t xml:space="preserve">lovens §§ 148-151.  </w:t>
      </w:r>
    </w:p>
    <w:p w:rsidR="001B7973" w:rsidRPr="00E909E1" w:rsidRDefault="001B7973" w:rsidP="003C2763">
      <w:pPr>
        <w:jc w:val="both"/>
        <w:rPr>
          <w:rFonts w:asciiTheme="minorHAnsi" w:hAnsiTheme="minorHAnsi"/>
        </w:rPr>
      </w:pPr>
    </w:p>
    <w:p w:rsidR="0030320E" w:rsidRPr="00E909E1" w:rsidRDefault="0030320E" w:rsidP="0030320E">
      <w:pPr>
        <w:jc w:val="both"/>
        <w:rPr>
          <w:rFonts w:asciiTheme="minorHAnsi" w:hAnsiTheme="minorHAnsi"/>
        </w:rPr>
      </w:pPr>
      <w:r w:rsidRPr="00E909E1">
        <w:rPr>
          <w:rFonts w:asciiTheme="minorHAnsi" w:hAnsiTheme="minorHAnsi"/>
        </w:rPr>
        <w:t xml:space="preserve">FMI er ikke forpligtet til at tildele </w:t>
      </w:r>
      <w:r w:rsidR="005D272B" w:rsidRPr="00E909E1">
        <w:rPr>
          <w:rFonts w:asciiTheme="minorHAnsi" w:hAnsiTheme="minorHAnsi"/>
        </w:rPr>
        <w:t>K</w:t>
      </w:r>
      <w:r w:rsidRPr="00E909E1">
        <w:rPr>
          <w:rFonts w:asciiTheme="minorHAnsi" w:hAnsiTheme="minorHAnsi"/>
        </w:rPr>
        <w:t xml:space="preserve">ontrakten og forbeholder sig ret til at annullere </w:t>
      </w:r>
      <w:r w:rsidR="00100DBB" w:rsidRPr="00E909E1">
        <w:rPr>
          <w:rFonts w:asciiTheme="minorHAnsi" w:hAnsiTheme="minorHAnsi"/>
        </w:rPr>
        <w:t>udbudsproceduren</w:t>
      </w:r>
      <w:r w:rsidRPr="00E909E1">
        <w:rPr>
          <w:rFonts w:asciiTheme="minorHAnsi" w:hAnsiTheme="minorHAnsi"/>
        </w:rPr>
        <w:t xml:space="preserve">.  </w:t>
      </w:r>
    </w:p>
    <w:p w:rsidR="0030320E" w:rsidRPr="00E909E1" w:rsidRDefault="0030320E" w:rsidP="003C2763">
      <w:pPr>
        <w:jc w:val="both"/>
        <w:rPr>
          <w:rFonts w:asciiTheme="minorHAnsi" w:hAnsiTheme="minorHAnsi"/>
        </w:rPr>
      </w:pPr>
    </w:p>
    <w:p w:rsidR="0030320E" w:rsidRPr="00E909E1" w:rsidRDefault="0030320E" w:rsidP="0030320E">
      <w:pPr>
        <w:jc w:val="both"/>
        <w:rPr>
          <w:rFonts w:asciiTheme="minorHAnsi" w:hAnsiTheme="minorHAnsi"/>
          <w:szCs w:val="22"/>
        </w:rPr>
      </w:pPr>
      <w:r w:rsidRPr="00E909E1">
        <w:rPr>
          <w:rFonts w:asciiTheme="minorHAnsi" w:hAnsiTheme="minorHAnsi"/>
        </w:rPr>
        <w:t xml:space="preserve">Uanset om </w:t>
      </w:r>
      <w:r w:rsidR="005D272B" w:rsidRPr="00E909E1">
        <w:rPr>
          <w:rFonts w:asciiTheme="minorHAnsi" w:hAnsiTheme="minorHAnsi"/>
        </w:rPr>
        <w:t>K</w:t>
      </w:r>
      <w:r w:rsidRPr="00E909E1">
        <w:rPr>
          <w:rFonts w:asciiTheme="minorHAnsi" w:hAnsiTheme="minorHAnsi"/>
        </w:rPr>
        <w:t xml:space="preserve">ontrakten tildeles, er alle tilbudsgiverne bundet af vilkårene i tilbuddet, indtil FMI har indgået en </w:t>
      </w:r>
      <w:r w:rsidR="005D272B" w:rsidRPr="00E909E1">
        <w:rPr>
          <w:rFonts w:asciiTheme="minorHAnsi" w:hAnsiTheme="minorHAnsi"/>
        </w:rPr>
        <w:t>K</w:t>
      </w:r>
      <w:r w:rsidRPr="00E909E1">
        <w:rPr>
          <w:rFonts w:asciiTheme="minorHAnsi" w:hAnsiTheme="minorHAnsi"/>
        </w:rPr>
        <w:t xml:space="preserve">ontrakt, eller indtil udløbet af den periode, der er anført i paragraf </w:t>
      </w:r>
      <w:fldSimple w:instr=" REF _Ref464657328 \r \h  \* MERGEFORMAT ">
        <w:r w:rsidR="00962183" w:rsidRPr="00E909E1">
          <w:rPr>
            <w:rFonts w:asciiTheme="minorHAnsi" w:hAnsiTheme="minorHAnsi"/>
            <w:szCs w:val="22"/>
          </w:rPr>
          <w:t>5.1</w:t>
        </w:r>
      </w:fldSimple>
      <w:r w:rsidRPr="00E909E1">
        <w:rPr>
          <w:rFonts w:asciiTheme="minorHAnsi" w:hAnsiTheme="minorHAnsi"/>
        </w:rPr>
        <w:t xml:space="preserve"> og </w:t>
      </w:r>
      <w:fldSimple w:instr=" REF _Ref464657311 \r \h  \* MERGEFORMAT ">
        <w:r w:rsidR="00962183" w:rsidRPr="00E909E1">
          <w:rPr>
            <w:rFonts w:asciiTheme="minorHAnsi" w:hAnsiTheme="minorHAnsi"/>
            <w:szCs w:val="22"/>
          </w:rPr>
          <w:t>7.2</w:t>
        </w:r>
      </w:fldSimple>
      <w:r w:rsidRPr="00E909E1">
        <w:rPr>
          <w:rFonts w:asciiTheme="minorHAnsi" w:hAnsiTheme="minorHAnsi"/>
        </w:rPr>
        <w:t xml:space="preserve"> i disse udbudsbetingelser.</w:t>
      </w:r>
    </w:p>
    <w:p w:rsidR="0030320E" w:rsidRPr="00E909E1" w:rsidRDefault="0030320E" w:rsidP="003C2763">
      <w:pPr>
        <w:jc w:val="both"/>
        <w:rPr>
          <w:rFonts w:asciiTheme="minorHAnsi" w:hAnsiTheme="minorHAnsi"/>
        </w:rPr>
      </w:pPr>
    </w:p>
    <w:p w:rsidR="00103A98" w:rsidRPr="00E909E1" w:rsidRDefault="00103A98" w:rsidP="003C2763">
      <w:pPr>
        <w:jc w:val="both"/>
        <w:rPr>
          <w:rFonts w:asciiTheme="minorHAnsi" w:hAnsiTheme="minorHAnsi"/>
        </w:rPr>
      </w:pPr>
      <w:r w:rsidRPr="00E909E1">
        <w:rPr>
          <w:rFonts w:asciiTheme="minorHAnsi" w:hAnsiTheme="minorHAnsi"/>
        </w:rPr>
        <w:t xml:space="preserve">Meddelelse til tilbudsgiverne om kontrakttildeling indebærer ikke, at </w:t>
      </w:r>
      <w:r w:rsidR="005D272B" w:rsidRPr="00E909E1">
        <w:rPr>
          <w:rFonts w:asciiTheme="minorHAnsi" w:hAnsiTheme="minorHAnsi"/>
        </w:rPr>
        <w:t>K</w:t>
      </w:r>
      <w:r w:rsidRPr="00E909E1">
        <w:rPr>
          <w:rFonts w:asciiTheme="minorHAnsi" w:hAnsiTheme="minorHAnsi"/>
        </w:rPr>
        <w:t xml:space="preserve">ontrakten er indgået. Kontrakten er ikke endelig, før den er underskrevet, og </w:t>
      </w:r>
      <w:r w:rsidR="005D272B" w:rsidRPr="00E909E1">
        <w:rPr>
          <w:rFonts w:asciiTheme="minorHAnsi" w:hAnsiTheme="minorHAnsi"/>
        </w:rPr>
        <w:t>K</w:t>
      </w:r>
      <w:r w:rsidRPr="00E909E1">
        <w:rPr>
          <w:rFonts w:asciiTheme="minorHAnsi" w:hAnsiTheme="minorHAnsi"/>
        </w:rPr>
        <w:t xml:space="preserve">ontrakten kan </w:t>
      </w:r>
      <w:r w:rsidR="00823D94" w:rsidRPr="00E909E1">
        <w:rPr>
          <w:rFonts w:asciiTheme="minorHAnsi" w:hAnsiTheme="minorHAnsi"/>
        </w:rPr>
        <w:t>først</w:t>
      </w:r>
      <w:r w:rsidRPr="00E909E1">
        <w:rPr>
          <w:rFonts w:asciiTheme="minorHAnsi" w:hAnsiTheme="minorHAnsi"/>
        </w:rPr>
        <w:t xml:space="preserve"> underskrives, når stands</w:t>
      </w:r>
      <w:r w:rsidR="00823D94" w:rsidRPr="00E909E1">
        <w:rPr>
          <w:rFonts w:asciiTheme="minorHAnsi" w:hAnsiTheme="minorHAnsi"/>
        </w:rPr>
        <w:t>till</w:t>
      </w:r>
      <w:r w:rsidRPr="00E909E1">
        <w:rPr>
          <w:rFonts w:asciiTheme="minorHAnsi" w:hAnsiTheme="minorHAnsi"/>
        </w:rPr>
        <w:t>perioden er udl</w:t>
      </w:r>
      <w:r w:rsidRPr="00E909E1">
        <w:rPr>
          <w:rFonts w:asciiTheme="minorHAnsi" w:hAnsiTheme="minorHAnsi"/>
        </w:rPr>
        <w:t>ø</w:t>
      </w:r>
      <w:r w:rsidRPr="00E909E1">
        <w:rPr>
          <w:rFonts w:asciiTheme="minorHAnsi" w:hAnsiTheme="minorHAnsi"/>
        </w:rPr>
        <w:t>bet.</w:t>
      </w:r>
    </w:p>
    <w:p w:rsidR="004712F2" w:rsidRPr="00E909E1" w:rsidRDefault="004712F2" w:rsidP="003C2763">
      <w:pPr>
        <w:jc w:val="both"/>
        <w:rPr>
          <w:rFonts w:asciiTheme="minorHAnsi" w:hAnsiTheme="minorHAnsi"/>
        </w:rPr>
      </w:pPr>
    </w:p>
    <w:p w:rsidR="004712F2" w:rsidRPr="00E909E1" w:rsidRDefault="004712F2" w:rsidP="004712F2">
      <w:pPr>
        <w:suppressAutoHyphens/>
        <w:jc w:val="both"/>
        <w:rPr>
          <w:rFonts w:asciiTheme="minorHAnsi" w:hAnsiTheme="minorHAnsi"/>
        </w:rPr>
      </w:pPr>
      <w:r w:rsidRPr="00E909E1">
        <w:rPr>
          <w:rFonts w:asciiTheme="minorHAnsi" w:hAnsiTheme="minorHAnsi"/>
        </w:rPr>
        <w:t xml:space="preserve">Såfremt </w:t>
      </w:r>
      <w:r w:rsidR="005D272B" w:rsidRPr="00E909E1">
        <w:rPr>
          <w:rFonts w:asciiTheme="minorHAnsi" w:hAnsiTheme="minorHAnsi"/>
        </w:rPr>
        <w:t>Kontrakten</w:t>
      </w:r>
      <w:r w:rsidRPr="00E909E1">
        <w:rPr>
          <w:rFonts w:asciiTheme="minorHAnsi" w:hAnsiTheme="minorHAnsi"/>
        </w:rPr>
        <w:t xml:space="preserve"> tildeles en </w:t>
      </w:r>
      <w:r w:rsidR="00B13266" w:rsidRPr="00E909E1">
        <w:rPr>
          <w:rFonts w:asciiTheme="minorHAnsi" w:hAnsiTheme="minorHAnsi"/>
        </w:rPr>
        <w:t>sammenslutning af virksomheder</w:t>
      </w:r>
      <w:r w:rsidRPr="00E909E1">
        <w:rPr>
          <w:rFonts w:asciiTheme="minorHAnsi" w:hAnsiTheme="minorHAnsi"/>
        </w:rPr>
        <w:t xml:space="preserve"> (et konsortium), hæfter deltagerne i dette konsortium solidarisk og skal udpege en repræsentant for konsortiet.</w:t>
      </w:r>
    </w:p>
    <w:p w:rsidR="004712F2" w:rsidRPr="00E909E1" w:rsidRDefault="004712F2" w:rsidP="004712F2">
      <w:pPr>
        <w:suppressAutoHyphens/>
        <w:jc w:val="both"/>
        <w:rPr>
          <w:rFonts w:asciiTheme="minorHAnsi" w:hAnsiTheme="minorHAnsi"/>
        </w:rPr>
      </w:pPr>
    </w:p>
    <w:p w:rsidR="004712F2" w:rsidRPr="00E909E1" w:rsidRDefault="004712F2" w:rsidP="0018417C">
      <w:pPr>
        <w:suppressAutoHyphens/>
        <w:jc w:val="both"/>
        <w:rPr>
          <w:rFonts w:asciiTheme="minorHAnsi" w:hAnsiTheme="minorHAnsi"/>
        </w:rPr>
      </w:pPr>
      <w:r w:rsidRPr="00E909E1">
        <w:rPr>
          <w:rFonts w:asciiTheme="minorHAnsi" w:hAnsiTheme="minorHAnsi"/>
        </w:rPr>
        <w:t>Tilbudsgiverens udgifter i forbindelse med deltage</w:t>
      </w:r>
      <w:r w:rsidR="00B13266" w:rsidRPr="00E909E1">
        <w:rPr>
          <w:rFonts w:asciiTheme="minorHAnsi" w:hAnsiTheme="minorHAnsi"/>
        </w:rPr>
        <w:t>lse</w:t>
      </w:r>
      <w:r w:rsidRPr="00E909E1">
        <w:rPr>
          <w:rFonts w:asciiTheme="minorHAnsi" w:hAnsiTheme="minorHAnsi"/>
        </w:rPr>
        <w:t xml:space="preserve"> i udbudsproceduren er FMI</w:t>
      </w:r>
      <w:r w:rsidR="00B13266" w:rsidRPr="00E909E1">
        <w:rPr>
          <w:rFonts w:asciiTheme="minorHAnsi" w:hAnsiTheme="minorHAnsi"/>
        </w:rPr>
        <w:t xml:space="preserve"> uvedkommende</w:t>
      </w:r>
      <w:r w:rsidRPr="00E909E1">
        <w:rPr>
          <w:rFonts w:asciiTheme="minorHAnsi" w:hAnsiTheme="minorHAnsi"/>
        </w:rPr>
        <w:t xml:space="preserve">. Dette </w:t>
      </w:r>
      <w:r w:rsidR="00B13266" w:rsidRPr="00E909E1">
        <w:rPr>
          <w:rFonts w:asciiTheme="minorHAnsi" w:hAnsiTheme="minorHAnsi"/>
        </w:rPr>
        <w:t>gælder</w:t>
      </w:r>
      <w:r w:rsidRPr="00E909E1">
        <w:rPr>
          <w:rFonts w:asciiTheme="minorHAnsi" w:hAnsiTheme="minorHAnsi"/>
        </w:rPr>
        <w:t xml:space="preserve"> </w:t>
      </w:r>
      <w:r w:rsidR="005D272B" w:rsidRPr="00E909E1">
        <w:rPr>
          <w:rFonts w:asciiTheme="minorHAnsi" w:hAnsiTheme="minorHAnsi"/>
        </w:rPr>
        <w:t>også</w:t>
      </w:r>
      <w:r w:rsidRPr="00E909E1">
        <w:rPr>
          <w:rFonts w:asciiTheme="minorHAnsi" w:hAnsiTheme="minorHAnsi"/>
        </w:rPr>
        <w:t xml:space="preserve">, </w:t>
      </w:r>
      <w:r w:rsidR="00B13266" w:rsidRPr="00E909E1">
        <w:rPr>
          <w:rFonts w:asciiTheme="minorHAnsi" w:hAnsiTheme="minorHAnsi"/>
        </w:rPr>
        <w:t>såfremt</w:t>
      </w:r>
      <w:r w:rsidRPr="00E909E1">
        <w:rPr>
          <w:rFonts w:asciiTheme="minorHAnsi" w:hAnsiTheme="minorHAnsi"/>
        </w:rPr>
        <w:t xml:space="preserve"> </w:t>
      </w:r>
      <w:r w:rsidR="00B13266" w:rsidRPr="00E909E1">
        <w:rPr>
          <w:rFonts w:asciiTheme="minorHAnsi" w:hAnsiTheme="minorHAnsi"/>
        </w:rPr>
        <w:t>udbuddet</w:t>
      </w:r>
      <w:r w:rsidRPr="00E909E1">
        <w:rPr>
          <w:rFonts w:asciiTheme="minorHAnsi" w:hAnsiTheme="minorHAnsi"/>
        </w:rPr>
        <w:t xml:space="preserve"> afsluttes uden kontrakttildeling. </w:t>
      </w:r>
    </w:p>
    <w:p w:rsidR="00EB67C6" w:rsidRPr="00E909E1" w:rsidRDefault="00EB67C6" w:rsidP="00EB67C6">
      <w:pPr>
        <w:suppressAutoHyphens/>
        <w:jc w:val="both"/>
        <w:rPr>
          <w:rFonts w:asciiTheme="minorHAnsi" w:hAnsiTheme="minorHAnsi"/>
        </w:rPr>
      </w:pPr>
    </w:p>
    <w:p w:rsidR="0043383B" w:rsidRPr="00E909E1" w:rsidRDefault="0043383B" w:rsidP="0043383B">
      <w:pPr>
        <w:jc w:val="both"/>
        <w:rPr>
          <w:rFonts w:asciiTheme="minorHAnsi" w:hAnsiTheme="minorHAnsi"/>
        </w:rPr>
      </w:pPr>
      <w:r w:rsidRPr="00E909E1">
        <w:rPr>
          <w:rFonts w:asciiTheme="minorHAnsi" w:hAnsiTheme="minorHAnsi"/>
        </w:rPr>
        <w:lastRenderedPageBreak/>
        <w:t xml:space="preserve">Når </w:t>
      </w:r>
      <w:r w:rsidR="007870D6">
        <w:rPr>
          <w:rFonts w:asciiTheme="minorHAnsi" w:hAnsiTheme="minorHAnsi"/>
        </w:rPr>
        <w:t>K</w:t>
      </w:r>
      <w:r w:rsidRPr="00E909E1">
        <w:rPr>
          <w:rFonts w:asciiTheme="minorHAnsi" w:hAnsiTheme="minorHAnsi"/>
        </w:rPr>
        <w:t>ontrakten er underskrevet, offentliggør FMI en bekendtgørelse om kontrakttildeling i Den Europæiske Unions Tidende (TED), og udbudsproceduren afsluttes derefter.</w:t>
      </w:r>
    </w:p>
    <w:p w:rsidR="00EB67C6" w:rsidRPr="00E909E1" w:rsidRDefault="00EB67C6" w:rsidP="00EB67C6">
      <w:pPr>
        <w:suppressAutoHyphens/>
        <w:jc w:val="both"/>
        <w:rPr>
          <w:rFonts w:asciiTheme="minorHAnsi" w:hAnsiTheme="minorHAnsi"/>
        </w:rPr>
      </w:pPr>
    </w:p>
    <w:p w:rsidR="005E76AE" w:rsidRPr="00E909E1" w:rsidRDefault="005E76AE" w:rsidP="005E76AE">
      <w:pPr>
        <w:rPr>
          <w:rFonts w:asciiTheme="minorHAnsi" w:hAnsiTheme="minorHAnsi"/>
        </w:rPr>
      </w:pPr>
      <w:bookmarkStart w:id="451" w:name="_Toc402301651"/>
      <w:bookmarkStart w:id="452" w:name="_Toc402301652"/>
      <w:bookmarkStart w:id="453" w:name="_Toc402301654"/>
      <w:bookmarkStart w:id="454" w:name="_Toc402301655"/>
      <w:bookmarkStart w:id="455" w:name="_Toc402301657"/>
      <w:bookmarkStart w:id="456" w:name="_Toc402301658"/>
      <w:bookmarkStart w:id="457" w:name="_Toc402301660"/>
      <w:bookmarkStart w:id="458" w:name="_Toc402301661"/>
      <w:bookmarkStart w:id="459" w:name="_Toc402301663"/>
      <w:bookmarkStart w:id="460" w:name="_Toc402301664"/>
      <w:bookmarkStart w:id="461" w:name="_Toc402301666"/>
      <w:bookmarkStart w:id="462" w:name="_Toc402301667"/>
      <w:bookmarkStart w:id="463" w:name="_Toc402301669"/>
      <w:bookmarkStart w:id="464" w:name="_Toc402301670"/>
      <w:bookmarkStart w:id="465" w:name="_Toc402301672"/>
      <w:bookmarkStart w:id="466" w:name="_Toc402301673"/>
      <w:bookmarkStart w:id="467" w:name="_Toc402301675"/>
      <w:bookmarkStart w:id="468" w:name="_Toc402301676"/>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4215C" w:rsidRPr="00E909E1" w:rsidRDefault="001C6130" w:rsidP="00986F14">
      <w:pPr>
        <w:pStyle w:val="Overskrift1"/>
        <w:suppressAutoHyphens/>
        <w:rPr>
          <w:rFonts w:asciiTheme="minorHAnsi" w:hAnsiTheme="minorHAnsi"/>
        </w:rPr>
      </w:pPr>
      <w:bookmarkStart w:id="469" w:name="_Ref337451896"/>
      <w:bookmarkStart w:id="470" w:name="_Toc523988663"/>
      <w:r w:rsidRPr="00E909E1">
        <w:rPr>
          <w:rFonts w:asciiTheme="minorHAnsi" w:hAnsiTheme="minorHAnsi"/>
        </w:rPr>
        <w:t>TIDSPLAN FOR UDBUDSPROCEDUREN</w:t>
      </w:r>
      <w:bookmarkEnd w:id="469"/>
      <w:bookmarkEnd w:id="4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91"/>
        <w:gridCol w:w="2268"/>
      </w:tblGrid>
      <w:tr w:rsidR="007C46A4" w:rsidRPr="00E909E1" w:rsidTr="007C46A4">
        <w:tc>
          <w:tcPr>
            <w:tcW w:w="6591" w:type="dxa"/>
          </w:tcPr>
          <w:p w:rsidR="007C46A4" w:rsidRPr="00E909E1" w:rsidDel="007C46A4" w:rsidRDefault="007C46A4" w:rsidP="00986F14">
            <w:pPr>
              <w:keepNext/>
              <w:tabs>
                <w:tab w:val="right" w:leader="dot" w:pos="7938"/>
              </w:tabs>
              <w:suppressAutoHyphens/>
              <w:jc w:val="both"/>
              <w:rPr>
                <w:rFonts w:asciiTheme="minorHAnsi" w:hAnsiTheme="minorHAnsi"/>
                <w:b/>
              </w:rPr>
            </w:pPr>
            <w:r w:rsidRPr="00E909E1">
              <w:rPr>
                <w:rFonts w:asciiTheme="minorHAnsi" w:hAnsiTheme="minorHAnsi"/>
                <w:b/>
              </w:rPr>
              <w:t>Begivenhed</w:t>
            </w:r>
          </w:p>
        </w:tc>
        <w:tc>
          <w:tcPr>
            <w:tcW w:w="2268" w:type="dxa"/>
          </w:tcPr>
          <w:p w:rsidR="007C46A4" w:rsidRPr="00E909E1" w:rsidRDefault="007C46A4" w:rsidP="00986F14">
            <w:pPr>
              <w:keepNext/>
              <w:tabs>
                <w:tab w:val="right" w:leader="dot" w:pos="7938"/>
              </w:tabs>
              <w:suppressAutoHyphens/>
              <w:jc w:val="both"/>
              <w:rPr>
                <w:rFonts w:asciiTheme="minorHAnsi" w:hAnsiTheme="minorHAnsi"/>
                <w:b/>
              </w:rPr>
            </w:pPr>
            <w:r w:rsidRPr="00E909E1">
              <w:rPr>
                <w:rFonts w:asciiTheme="minorHAnsi" w:hAnsiTheme="minorHAnsi"/>
                <w:b/>
              </w:rPr>
              <w:t>Dato, tidspunkt</w:t>
            </w:r>
          </w:p>
        </w:tc>
      </w:tr>
      <w:tr w:rsidR="00CB2140" w:rsidRPr="00E909E1" w:rsidTr="007C46A4">
        <w:tc>
          <w:tcPr>
            <w:tcW w:w="6591" w:type="dxa"/>
          </w:tcPr>
          <w:p w:rsidR="00CB2140" w:rsidRPr="00E909E1" w:rsidRDefault="0043383B" w:rsidP="00C22869">
            <w:pPr>
              <w:keepNext/>
              <w:tabs>
                <w:tab w:val="right" w:leader="dot" w:pos="7938"/>
              </w:tabs>
              <w:suppressAutoHyphens/>
              <w:jc w:val="both"/>
              <w:rPr>
                <w:rFonts w:asciiTheme="minorHAnsi" w:hAnsiTheme="minorHAnsi"/>
                <w:szCs w:val="23"/>
              </w:rPr>
            </w:pPr>
            <w:r w:rsidRPr="00E909E1">
              <w:rPr>
                <w:rFonts w:asciiTheme="minorHAnsi" w:hAnsiTheme="minorHAnsi"/>
              </w:rPr>
              <w:t>Invitation til at deltage i udbudsproceduren udsendes.</w:t>
            </w:r>
          </w:p>
        </w:tc>
        <w:tc>
          <w:tcPr>
            <w:tcW w:w="2268" w:type="dxa"/>
          </w:tcPr>
          <w:p w:rsidR="00CB2140" w:rsidRPr="00204CA3" w:rsidRDefault="00B62D61" w:rsidP="00986F14">
            <w:pPr>
              <w:keepNext/>
              <w:tabs>
                <w:tab w:val="right" w:leader="dot" w:pos="7938"/>
              </w:tabs>
              <w:suppressAutoHyphens/>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47</w:t>
            </w:r>
          </w:p>
        </w:tc>
      </w:tr>
      <w:tr w:rsidR="007C46A4" w:rsidRPr="00E909E1" w:rsidTr="007C46A4">
        <w:tc>
          <w:tcPr>
            <w:tcW w:w="6591" w:type="dxa"/>
          </w:tcPr>
          <w:p w:rsidR="007C46A4" w:rsidRPr="00E909E1" w:rsidRDefault="00204CA3" w:rsidP="00204CA3">
            <w:pPr>
              <w:keepNext/>
              <w:tabs>
                <w:tab w:val="right" w:leader="dot" w:pos="7938"/>
              </w:tabs>
              <w:suppressAutoHyphens/>
              <w:jc w:val="both"/>
              <w:rPr>
                <w:rFonts w:asciiTheme="minorHAnsi" w:hAnsiTheme="minorHAnsi"/>
              </w:rPr>
            </w:pPr>
            <w:r>
              <w:rPr>
                <w:rFonts w:asciiTheme="minorHAnsi" w:hAnsiTheme="minorHAnsi"/>
              </w:rPr>
              <w:t>Orienteringsmøde</w:t>
            </w:r>
            <w:r w:rsidR="007C46A4" w:rsidRPr="00E909E1">
              <w:rPr>
                <w:rFonts w:asciiTheme="minorHAnsi" w:hAnsiTheme="minorHAnsi"/>
              </w:rPr>
              <w:t xml:space="preserve">, jf. </w:t>
            </w:r>
            <w:fldSimple w:instr=" REF _Ref464659654 \r \h  \* MERGEFORMAT ">
              <w:r w:rsidR="00962183" w:rsidRPr="00E909E1">
                <w:rPr>
                  <w:rFonts w:asciiTheme="minorHAnsi" w:hAnsiTheme="minorHAnsi"/>
                  <w:szCs w:val="23"/>
                </w:rPr>
                <w:t>4.2</w:t>
              </w:r>
            </w:fldSimple>
            <w:r w:rsidR="007C46A4" w:rsidRPr="00E909E1">
              <w:rPr>
                <w:rFonts w:asciiTheme="minorHAnsi" w:hAnsiTheme="minorHAnsi"/>
              </w:rPr>
              <w:t>.</w:t>
            </w:r>
          </w:p>
        </w:tc>
        <w:tc>
          <w:tcPr>
            <w:tcW w:w="2268" w:type="dxa"/>
          </w:tcPr>
          <w:p w:rsidR="007C46A4" w:rsidRPr="00204CA3" w:rsidRDefault="00B62D61" w:rsidP="00986F14">
            <w:pPr>
              <w:keepNext/>
              <w:tabs>
                <w:tab w:val="right" w:leader="dot" w:pos="7938"/>
              </w:tabs>
              <w:suppressAutoHyphens/>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50</w:t>
            </w:r>
          </w:p>
        </w:tc>
      </w:tr>
      <w:tr w:rsidR="007C46A4" w:rsidRPr="00E909E1" w:rsidTr="007C46A4">
        <w:tc>
          <w:tcPr>
            <w:tcW w:w="6591" w:type="dxa"/>
          </w:tcPr>
          <w:p w:rsidR="007C46A4" w:rsidRPr="00E909E1" w:rsidRDefault="0043383B" w:rsidP="00B62D61">
            <w:pPr>
              <w:keepNext/>
              <w:tabs>
                <w:tab w:val="right" w:leader="dot" w:pos="7938"/>
              </w:tabs>
              <w:suppressAutoHyphens/>
              <w:jc w:val="both"/>
              <w:rPr>
                <w:rFonts w:asciiTheme="minorHAnsi" w:hAnsiTheme="minorHAnsi"/>
              </w:rPr>
            </w:pPr>
            <w:r w:rsidRPr="00E909E1">
              <w:rPr>
                <w:rFonts w:asciiTheme="minorHAnsi" w:hAnsiTheme="minorHAnsi"/>
              </w:rPr>
              <w:t xml:space="preserve">Frist for indsendelse af spørgsmål, jf. paragraf </w:t>
            </w:r>
            <w:fldSimple w:instr=" REF _Ref398663954 \r \h  \* MERGEFORMAT ">
              <w:r w:rsidR="00962183" w:rsidRPr="00E909E1">
                <w:rPr>
                  <w:rFonts w:asciiTheme="minorHAnsi" w:hAnsiTheme="minorHAnsi"/>
                  <w:szCs w:val="23"/>
                </w:rPr>
                <w:t>4.1</w:t>
              </w:r>
            </w:fldSimple>
          </w:p>
        </w:tc>
        <w:tc>
          <w:tcPr>
            <w:tcW w:w="2268" w:type="dxa"/>
          </w:tcPr>
          <w:p w:rsidR="007C46A4" w:rsidRPr="00204CA3" w:rsidRDefault="00B62D61" w:rsidP="00986F14">
            <w:pPr>
              <w:keepNext/>
              <w:tabs>
                <w:tab w:val="right" w:leader="dot" w:pos="7938"/>
              </w:tabs>
              <w:suppressAutoHyphens/>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2</w:t>
            </w:r>
          </w:p>
        </w:tc>
      </w:tr>
      <w:tr w:rsidR="007C46A4" w:rsidRPr="00E909E1" w:rsidTr="007C46A4">
        <w:tc>
          <w:tcPr>
            <w:tcW w:w="6591" w:type="dxa"/>
          </w:tcPr>
          <w:p w:rsidR="007C46A4" w:rsidRPr="00E909E1" w:rsidRDefault="007C46A4" w:rsidP="002E76A1">
            <w:pPr>
              <w:keepNext/>
              <w:tabs>
                <w:tab w:val="right" w:leader="dot" w:pos="7938"/>
              </w:tabs>
              <w:suppressAutoHyphens/>
              <w:jc w:val="both"/>
              <w:rPr>
                <w:rFonts w:asciiTheme="minorHAnsi" w:hAnsiTheme="minorHAnsi"/>
              </w:rPr>
            </w:pPr>
            <w:r w:rsidRPr="00E909E1">
              <w:rPr>
                <w:rFonts w:asciiTheme="minorHAnsi" w:hAnsiTheme="minorHAnsi"/>
                <w:b/>
                <w:szCs w:val="23"/>
              </w:rPr>
              <w:t xml:space="preserve">Frist for afgivelse af INDO, jf. paragraf </w:t>
            </w:r>
            <w:fldSimple w:instr=" REF _Ref343088480 \r \h  \* MERGEFORMAT ">
              <w:r w:rsidR="00962183" w:rsidRPr="00E909E1">
                <w:rPr>
                  <w:rFonts w:asciiTheme="minorHAnsi" w:hAnsiTheme="minorHAnsi"/>
                  <w:b/>
                  <w:szCs w:val="23"/>
                </w:rPr>
                <w:t>5.1</w:t>
              </w:r>
            </w:fldSimple>
            <w:r w:rsidRPr="00E909E1">
              <w:rPr>
                <w:rFonts w:asciiTheme="minorHAnsi" w:hAnsiTheme="minorHAnsi"/>
                <w:b/>
                <w:szCs w:val="23"/>
              </w:rPr>
              <w:t>.</w:t>
            </w:r>
          </w:p>
        </w:tc>
        <w:tc>
          <w:tcPr>
            <w:tcW w:w="2268" w:type="dxa"/>
          </w:tcPr>
          <w:p w:rsidR="007C46A4" w:rsidRPr="00204CA3" w:rsidRDefault="00B62D61" w:rsidP="00986F14">
            <w:pPr>
              <w:keepNext/>
              <w:tabs>
                <w:tab w:val="right" w:leader="dot" w:pos="7938"/>
              </w:tabs>
              <w:suppressAutoHyphens/>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4</w:t>
            </w:r>
          </w:p>
        </w:tc>
      </w:tr>
      <w:tr w:rsidR="007C46A4" w:rsidRPr="00E909E1" w:rsidTr="00204CA3">
        <w:trPr>
          <w:trHeight w:val="70"/>
        </w:trPr>
        <w:tc>
          <w:tcPr>
            <w:tcW w:w="6591" w:type="dxa"/>
          </w:tcPr>
          <w:p w:rsidR="007C46A4" w:rsidRPr="00E909E1" w:rsidRDefault="007C46A4" w:rsidP="002E76A1">
            <w:pPr>
              <w:keepNext/>
              <w:tabs>
                <w:tab w:val="right" w:leader="dot" w:pos="7938"/>
              </w:tabs>
              <w:suppressAutoHyphens/>
              <w:jc w:val="both"/>
              <w:rPr>
                <w:rFonts w:asciiTheme="minorHAnsi" w:hAnsiTheme="minorHAnsi"/>
              </w:rPr>
            </w:pPr>
            <w:r w:rsidRPr="00E909E1">
              <w:rPr>
                <w:rFonts w:asciiTheme="minorHAnsi" w:hAnsiTheme="minorHAnsi"/>
              </w:rPr>
              <w:t xml:space="preserve">Forhandlingsfase, jf. paragraf </w:t>
            </w:r>
            <w:fldSimple w:instr=" REF _Ref382581145 \r \h  \* MERGEFORMAT ">
              <w:r w:rsidR="00962183" w:rsidRPr="00E909E1">
                <w:rPr>
                  <w:rFonts w:asciiTheme="minorHAnsi" w:hAnsiTheme="minorHAnsi"/>
                </w:rPr>
                <w:t>6</w:t>
              </w:r>
            </w:fldSimple>
            <w:r w:rsidRPr="00E909E1">
              <w:rPr>
                <w:rFonts w:asciiTheme="minorHAnsi" w:hAnsiTheme="minorHAnsi"/>
              </w:rPr>
              <w:t>.</w:t>
            </w:r>
          </w:p>
        </w:tc>
        <w:tc>
          <w:tcPr>
            <w:tcW w:w="2268" w:type="dxa"/>
          </w:tcPr>
          <w:p w:rsidR="007C46A4" w:rsidRPr="00204CA3" w:rsidRDefault="00B62D61" w:rsidP="00A96133">
            <w:pPr>
              <w:keepNext/>
              <w:tabs>
                <w:tab w:val="right" w:leader="dot" w:pos="7938"/>
              </w:tabs>
              <w:suppressAutoHyphens/>
              <w:jc w:val="both"/>
              <w:rPr>
                <w:rFonts w:asciiTheme="minorHAnsi" w:hAnsiTheme="minorHAnsi"/>
              </w:rPr>
            </w:pPr>
            <w:r w:rsidRPr="00204CA3">
              <w:rPr>
                <w:rFonts w:asciiTheme="minorHAnsi" w:hAnsiTheme="minorHAnsi"/>
              </w:rPr>
              <w:t xml:space="preserve">Uge </w:t>
            </w:r>
            <w:r w:rsidR="00204CA3" w:rsidRPr="00204CA3">
              <w:rPr>
                <w:rFonts w:asciiTheme="minorHAnsi" w:hAnsiTheme="minorHAnsi"/>
              </w:rPr>
              <w:t>9-10</w:t>
            </w:r>
          </w:p>
        </w:tc>
      </w:tr>
    </w:tbl>
    <w:p w:rsidR="002E76A1" w:rsidRPr="00E909E1" w:rsidRDefault="002E76A1" w:rsidP="00986F14">
      <w:pPr>
        <w:suppressAutoHyphens/>
        <w:spacing w:line="360" w:lineRule="auto"/>
        <w:ind w:right="851"/>
        <w:jc w:val="both"/>
        <w:rPr>
          <w:rFonts w:asciiTheme="minorHAnsi" w:hAnsiTheme="minorHAnsi"/>
        </w:rPr>
      </w:pPr>
    </w:p>
    <w:bookmarkEnd w:id="0"/>
    <w:p w:rsidR="0054215C" w:rsidRPr="00E909E1" w:rsidRDefault="0054215C" w:rsidP="00986F14">
      <w:pPr>
        <w:suppressAutoHyphens/>
        <w:spacing w:line="360" w:lineRule="auto"/>
        <w:ind w:right="851"/>
        <w:jc w:val="both"/>
        <w:rPr>
          <w:rFonts w:asciiTheme="minorHAnsi" w:hAnsiTheme="minorHAnsi"/>
        </w:rPr>
      </w:pPr>
    </w:p>
    <w:sectPr w:rsidR="0054215C" w:rsidRPr="00E909E1" w:rsidSect="009F7F82">
      <w:headerReference w:type="default" r:id="rId9"/>
      <w:footerReference w:type="even" r:id="rId10"/>
      <w:footerReference w:type="default" r:id="rId11"/>
      <w:headerReference w:type="first" r:id="rId12"/>
      <w:footerReference w:type="first" r:id="rId13"/>
      <w:pgSz w:w="11906" w:h="16838" w:code="9"/>
      <w:pgMar w:top="1418" w:right="1134" w:bottom="1134" w:left="1134" w:header="567" w:footer="27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015D1" w15:done="0"/>
  <w15:commentEx w15:paraId="2568C22B" w15:done="0"/>
  <w15:commentEx w15:paraId="0641CC2B" w15:done="0"/>
  <w15:commentEx w15:paraId="25424DE9" w15:done="0"/>
  <w15:commentEx w15:paraId="771D0B3A" w15:done="0"/>
  <w15:commentEx w15:paraId="7BB3B7A3" w15:done="0"/>
  <w15:commentEx w15:paraId="4EF6F1CD" w15:done="0"/>
  <w15:commentEx w15:paraId="6DBFF733" w15:done="0"/>
  <w15:commentEx w15:paraId="4DD6348B" w15:done="0"/>
  <w15:commentEx w15:paraId="3B4D962F" w15:done="0"/>
  <w15:commentEx w15:paraId="3898D9CF" w15:done="0"/>
  <w15:commentEx w15:paraId="4BE0E86C" w15:done="0"/>
  <w15:commentEx w15:paraId="28AC5F35" w15:done="0"/>
  <w15:commentEx w15:paraId="19090E1A" w15:done="0"/>
  <w15:commentEx w15:paraId="4CB267F0" w15:done="0"/>
  <w15:commentEx w15:paraId="4FEA4820" w15:done="0"/>
  <w15:commentEx w15:paraId="24666445" w15:done="0"/>
  <w15:commentEx w15:paraId="557E255E" w15:done="0"/>
  <w15:commentEx w15:paraId="777051FF" w15:done="0"/>
  <w15:commentEx w15:paraId="6A339837" w15:done="0"/>
  <w15:commentEx w15:paraId="58636386" w15:done="0"/>
  <w15:commentEx w15:paraId="77EDFAF2" w15:done="0"/>
  <w15:commentEx w15:paraId="7FC10BFF" w15:done="0"/>
  <w15:commentEx w15:paraId="2BF64008" w15:done="0"/>
  <w15:commentEx w15:paraId="4B0D739E" w15:done="0"/>
  <w15:commentEx w15:paraId="6B1E7E9C" w15:done="0"/>
  <w15:commentEx w15:paraId="0BEC13B2" w15:done="0"/>
  <w15:commentEx w15:paraId="7ABC523A" w15:done="0"/>
  <w15:commentEx w15:paraId="25AB6E9D" w15:done="0"/>
  <w15:commentEx w15:paraId="7C54E10A" w15:done="0"/>
  <w15:commentEx w15:paraId="674C19D6" w15:done="0"/>
  <w15:commentEx w15:paraId="5D02547B" w15:done="0"/>
  <w15:commentEx w15:paraId="2ECC261B" w15:done="0"/>
  <w15:commentEx w15:paraId="120AE884" w15:done="0"/>
  <w15:commentEx w15:paraId="15F26989" w15:done="0"/>
  <w15:commentEx w15:paraId="505EE4A4" w15:done="0"/>
  <w15:commentEx w15:paraId="684E6BEF" w15:done="0"/>
  <w15:commentEx w15:paraId="74D257DD" w15:done="0"/>
  <w15:commentEx w15:paraId="2CF68908" w15:done="0"/>
  <w15:commentEx w15:paraId="1FC93B40" w15:done="0"/>
  <w15:commentEx w15:paraId="1C8AFB46" w15:done="0"/>
  <w15:commentEx w15:paraId="2960A53F" w15:done="0"/>
  <w15:commentEx w15:paraId="164197B2" w15:done="0"/>
  <w15:commentEx w15:paraId="1DB006CE" w15:done="0"/>
  <w15:commentEx w15:paraId="4A58878C" w15:done="0"/>
  <w15:commentEx w15:paraId="19FB087F" w15:done="0"/>
  <w15:commentEx w15:paraId="64CCC980" w15:done="0"/>
  <w15:commentEx w15:paraId="051AF93C" w15:done="0"/>
  <w15:commentEx w15:paraId="6F020468" w15:done="0"/>
  <w15:commentEx w15:paraId="08D77CA0" w15:done="0"/>
  <w15:commentEx w15:paraId="1915A577" w15:done="0"/>
  <w15:commentEx w15:paraId="4CAC02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015D1" w16cid:durableId="1ECBAE59"/>
  <w16cid:commentId w16cid:paraId="2568C22B" w16cid:durableId="1ECCBC5C"/>
  <w16cid:commentId w16cid:paraId="0641CC2B" w16cid:durableId="1ECBAD62"/>
  <w16cid:commentId w16cid:paraId="25424DE9" w16cid:durableId="1ECBADF4"/>
  <w16cid:commentId w16cid:paraId="771D0B3A" w16cid:durableId="1ECCAC1B"/>
  <w16cid:commentId w16cid:paraId="7BB3B7A3" w16cid:durableId="1ECBAF61"/>
  <w16cid:commentId w16cid:paraId="4EF6F1CD" w16cid:durableId="1ECCACA0"/>
  <w16cid:commentId w16cid:paraId="6DBFF733" w16cid:durableId="1ECCACBD"/>
  <w16cid:commentId w16cid:paraId="4DD6348B" w16cid:durableId="1ECCAD3B"/>
  <w16cid:commentId w16cid:paraId="3B4D962F" w16cid:durableId="1ECCADA8"/>
  <w16cid:commentId w16cid:paraId="3898D9CF" w16cid:durableId="1ECBCFC4"/>
  <w16cid:commentId w16cid:paraId="4BE0E86C" w16cid:durableId="1ECCBCEB"/>
  <w16cid:commentId w16cid:paraId="28AC5F35" w16cid:durableId="1ECBB0FD"/>
  <w16cid:commentId w16cid:paraId="19090E1A" w16cid:durableId="1ECBD45D"/>
  <w16cid:commentId w16cid:paraId="4CB267F0" w16cid:durableId="1ECCBDCF"/>
  <w16cid:commentId w16cid:paraId="4FEA4820" w16cid:durableId="1ECCBEB4"/>
  <w16cid:commentId w16cid:paraId="24666445" w16cid:durableId="1ECCBEF5"/>
  <w16cid:commentId w16cid:paraId="557E255E" w16cid:durableId="1ECCC09B"/>
  <w16cid:commentId w16cid:paraId="777051FF" w16cid:durableId="1ECCC107"/>
  <w16cid:commentId w16cid:paraId="6A339837" w16cid:durableId="1ECBD5CE"/>
  <w16cid:commentId w16cid:paraId="58636386" w16cid:durableId="1ECBD684"/>
  <w16cid:commentId w16cid:paraId="77EDFAF2" w16cid:durableId="1ECBD705"/>
  <w16cid:commentId w16cid:paraId="7FC10BFF" w16cid:durableId="1ECBD785"/>
  <w16cid:commentId w16cid:paraId="2BF64008" w16cid:durableId="1ECBD84A"/>
  <w16cid:commentId w16cid:paraId="4B0D739E" w16cid:durableId="1ECCC194"/>
  <w16cid:commentId w16cid:paraId="6B1E7E9C" w16cid:durableId="1ECBD99B"/>
  <w16cid:commentId w16cid:paraId="0BEC13B2" w16cid:durableId="1ECBDDFC"/>
  <w16cid:commentId w16cid:paraId="7ABC523A" w16cid:durableId="1ECBDD97"/>
  <w16cid:commentId w16cid:paraId="25AB6E9D" w16cid:durableId="1ECBDF75"/>
  <w16cid:commentId w16cid:paraId="7C54E10A" w16cid:durableId="1ECCA9C8"/>
  <w16cid:commentId w16cid:paraId="674C19D6" w16cid:durableId="1ECCA9C9"/>
  <w16cid:commentId w16cid:paraId="5D02547B" w16cid:durableId="1ECCA9CA"/>
  <w16cid:commentId w16cid:paraId="2ECC261B" w16cid:durableId="1ECCA9CB"/>
  <w16cid:commentId w16cid:paraId="120AE884" w16cid:durableId="1ECCA9CC"/>
  <w16cid:commentId w16cid:paraId="15F26989" w16cid:durableId="1ECCA9CD"/>
  <w16cid:commentId w16cid:paraId="505EE4A4" w16cid:durableId="1ECCC7A9"/>
  <w16cid:commentId w16cid:paraId="684E6BEF" w16cid:durableId="1ECCA9CE"/>
  <w16cid:commentId w16cid:paraId="74D257DD" w16cid:durableId="1ECCC84B"/>
  <w16cid:commentId w16cid:paraId="2CF68908" w16cid:durableId="1ECCC85A"/>
  <w16cid:commentId w16cid:paraId="1FC93B40" w16cid:durableId="1ECCA9CF"/>
  <w16cid:commentId w16cid:paraId="1C8AFB46" w16cid:durableId="1ECCA9D0"/>
  <w16cid:commentId w16cid:paraId="2960A53F" w16cid:durableId="1ECCA9D1"/>
  <w16cid:commentId w16cid:paraId="164197B2" w16cid:durableId="1ECCA9D2"/>
  <w16cid:commentId w16cid:paraId="1DB006CE" w16cid:durableId="1ECCF136"/>
  <w16cid:commentId w16cid:paraId="4A58878C" w16cid:durableId="1ECCA9D3"/>
  <w16cid:commentId w16cid:paraId="19FB087F" w16cid:durableId="1ECCA9D4"/>
  <w16cid:commentId w16cid:paraId="64CCC980" w16cid:durableId="1ECCF0CE"/>
  <w16cid:commentId w16cid:paraId="051AF93C" w16cid:durableId="1ECCA9D5"/>
  <w16cid:commentId w16cid:paraId="6F020468" w16cid:durableId="1ECCA9D6"/>
  <w16cid:commentId w16cid:paraId="08D77CA0" w16cid:durableId="1ECCA9D7"/>
  <w16cid:commentId w16cid:paraId="1915A577" w16cid:durableId="1ECCA9D8"/>
  <w16cid:commentId w16cid:paraId="4CAC02DB" w16cid:durableId="1ECCA9D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A75" w:rsidRDefault="001E1A75">
      <w:r>
        <w:separator/>
      </w:r>
    </w:p>
  </w:endnote>
  <w:endnote w:type="continuationSeparator" w:id="0">
    <w:p w:rsidR="001E1A75" w:rsidRDefault="001E1A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75" w:rsidRDefault="00826187" w:rsidP="00AB62F5">
    <w:pPr>
      <w:pStyle w:val="Sidefod"/>
      <w:framePr w:wrap="around" w:vAnchor="text" w:hAnchor="margin" w:xAlign="right" w:y="1"/>
      <w:rPr>
        <w:rStyle w:val="Sidetal"/>
      </w:rPr>
    </w:pPr>
    <w:r>
      <w:rPr>
        <w:rStyle w:val="Sidetal"/>
      </w:rPr>
      <w:fldChar w:fldCharType="begin"/>
    </w:r>
    <w:r w:rsidR="001E1A75">
      <w:rPr>
        <w:rStyle w:val="Sidetal"/>
      </w:rPr>
      <w:instrText xml:space="preserve">PAGE  </w:instrText>
    </w:r>
    <w:r>
      <w:rPr>
        <w:rStyle w:val="Sidetal"/>
      </w:rPr>
      <w:fldChar w:fldCharType="end"/>
    </w:r>
  </w:p>
  <w:p w:rsidR="001E1A75" w:rsidRDefault="001E1A75" w:rsidP="00ED1B17">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75" w:rsidRPr="002661EE" w:rsidRDefault="001E1A75" w:rsidP="002661EE">
    <w:pPr>
      <w:pStyle w:val="Sidefod"/>
      <w:rPr>
        <w:rFonts w:ascii="Times New Roman" w:hAnsi="Times New Roman"/>
      </w:rPr>
    </w:pPr>
    <w:r>
      <w:rPr>
        <w:rFonts w:ascii="Times New Roman" w:hAnsi="Times New Roman"/>
        <w:sz w:val="16"/>
        <w:szCs w:val="16"/>
      </w:rPr>
      <w:t>Version 2.0</w:t>
    </w:r>
    <w:r>
      <w:rPr>
        <w:rFonts w:ascii="Times New Roman" w:hAnsi="Times New Roman"/>
        <w:sz w:val="20"/>
      </w:rPr>
      <w:tab/>
    </w:r>
    <w:r>
      <w:rPr>
        <w:rFonts w:ascii="Times New Roman" w:hAnsi="Times New Roman"/>
        <w:sz w:val="20"/>
      </w:rPr>
      <w:tab/>
      <w:t xml:space="preserve">Side </w:t>
    </w:r>
    <w:r w:rsidR="00826187" w:rsidRPr="00BB60EF">
      <w:rPr>
        <w:rFonts w:ascii="Times New Roman" w:hAnsi="Times New Roman"/>
        <w:b/>
        <w:sz w:val="20"/>
      </w:rPr>
      <w:fldChar w:fldCharType="begin"/>
    </w:r>
    <w:r w:rsidRPr="00BB60EF">
      <w:rPr>
        <w:rFonts w:ascii="Times New Roman" w:hAnsi="Times New Roman"/>
        <w:b/>
        <w:sz w:val="20"/>
      </w:rPr>
      <w:instrText>PAGE</w:instrText>
    </w:r>
    <w:r w:rsidR="00826187" w:rsidRPr="00BB60EF">
      <w:rPr>
        <w:rFonts w:ascii="Times New Roman" w:hAnsi="Times New Roman"/>
        <w:b/>
        <w:sz w:val="20"/>
      </w:rPr>
      <w:fldChar w:fldCharType="separate"/>
    </w:r>
    <w:r w:rsidR="009B6DBB">
      <w:rPr>
        <w:rFonts w:ascii="Times New Roman" w:hAnsi="Times New Roman"/>
        <w:b/>
        <w:noProof/>
        <w:sz w:val="20"/>
      </w:rPr>
      <w:t>6</w:t>
    </w:r>
    <w:r w:rsidR="00826187" w:rsidRPr="00BB60EF">
      <w:rPr>
        <w:rFonts w:ascii="Times New Roman" w:hAnsi="Times New Roman"/>
        <w:b/>
        <w:sz w:val="20"/>
      </w:rPr>
      <w:fldChar w:fldCharType="end"/>
    </w:r>
    <w:r>
      <w:rPr>
        <w:rFonts w:ascii="Times New Roman" w:hAnsi="Times New Roman"/>
        <w:sz w:val="20"/>
      </w:rPr>
      <w:t xml:space="preserve"> af </w:t>
    </w:r>
    <w:r w:rsidR="00826187" w:rsidRPr="00BB60EF">
      <w:rPr>
        <w:rFonts w:ascii="Times New Roman" w:hAnsi="Times New Roman"/>
        <w:b/>
        <w:sz w:val="20"/>
      </w:rPr>
      <w:fldChar w:fldCharType="begin"/>
    </w:r>
    <w:r w:rsidRPr="00BB60EF">
      <w:rPr>
        <w:rFonts w:ascii="Times New Roman" w:hAnsi="Times New Roman"/>
        <w:b/>
        <w:sz w:val="20"/>
      </w:rPr>
      <w:instrText>NUMPAGES</w:instrText>
    </w:r>
    <w:r w:rsidR="00826187" w:rsidRPr="00BB60EF">
      <w:rPr>
        <w:rFonts w:ascii="Times New Roman" w:hAnsi="Times New Roman"/>
        <w:b/>
        <w:sz w:val="20"/>
      </w:rPr>
      <w:fldChar w:fldCharType="separate"/>
    </w:r>
    <w:r w:rsidR="009B6DBB">
      <w:rPr>
        <w:rFonts w:ascii="Times New Roman" w:hAnsi="Times New Roman"/>
        <w:b/>
        <w:noProof/>
        <w:sz w:val="20"/>
      </w:rPr>
      <w:t>17</w:t>
    </w:r>
    <w:r w:rsidR="00826187" w:rsidRPr="00BB60EF">
      <w:rPr>
        <w:rFonts w:ascii="Times New Roman" w:hAnsi="Times New Roman"/>
        <w:b/>
        <w:sz w:val="20"/>
      </w:rPr>
      <w:fldChar w:fldCharType="end"/>
    </w:r>
  </w:p>
  <w:p w:rsidR="001E1A75" w:rsidRDefault="001E1A75" w:rsidP="007A1D35">
    <w:pPr>
      <w:pStyle w:val="Sidefod"/>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CellMar>
        <w:left w:w="70" w:type="dxa"/>
        <w:right w:w="70" w:type="dxa"/>
      </w:tblCellMar>
      <w:tblLook w:val="0000"/>
    </w:tblPr>
    <w:tblGrid>
      <w:gridCol w:w="1955"/>
      <w:gridCol w:w="1895"/>
      <w:gridCol w:w="1260"/>
      <w:gridCol w:w="2331"/>
      <w:gridCol w:w="2335"/>
    </w:tblGrid>
    <w:tr w:rsidR="001E1A75" w:rsidTr="008C75F4">
      <w:trPr>
        <w:cantSplit/>
      </w:trPr>
      <w:tc>
        <w:tcPr>
          <w:tcW w:w="1955" w:type="dxa"/>
        </w:tcPr>
        <w:p w:rsidR="001E1A75" w:rsidRPr="00517DE3" w:rsidRDefault="001E1A75" w:rsidP="00E60795">
          <w:pPr>
            <w:pStyle w:val="Sidefod"/>
            <w:tabs>
              <w:tab w:val="clear" w:pos="4819"/>
              <w:tab w:val="left" w:pos="2552"/>
              <w:tab w:val="left" w:pos="5387"/>
              <w:tab w:val="left" w:pos="7371"/>
            </w:tabs>
            <w:spacing w:before="120"/>
            <w:rPr>
              <w:rFonts w:ascii="Times New Roman" w:hAnsi="Times New Roman"/>
              <w:sz w:val="16"/>
            </w:rPr>
          </w:pPr>
          <w:r>
            <w:rPr>
              <w:rFonts w:ascii="Times New Roman" w:hAnsi="Times New Roman"/>
              <w:sz w:val="16"/>
            </w:rPr>
            <w:t>Adresse</w:t>
          </w:r>
        </w:p>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Lautrupbjerg 1-5</w:t>
          </w:r>
        </w:p>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2750 Ballerup</w:t>
          </w:r>
        </w:p>
        <w:p w:rsidR="001E1A75" w:rsidRPr="00517DE3" w:rsidRDefault="001E1A75" w:rsidP="00E60795">
          <w:pPr>
            <w:pStyle w:val="Sidefod"/>
            <w:tabs>
              <w:tab w:val="clear" w:pos="4819"/>
              <w:tab w:val="left" w:pos="2552"/>
              <w:tab w:val="left" w:pos="5387"/>
              <w:tab w:val="left" w:pos="7371"/>
            </w:tabs>
            <w:rPr>
              <w:rFonts w:ascii="Times New Roman" w:hAnsi="Times New Roman"/>
              <w:sz w:val="22"/>
              <w:lang w:val="en-US"/>
            </w:rPr>
          </w:pPr>
        </w:p>
      </w:tc>
      <w:tc>
        <w:tcPr>
          <w:tcW w:w="1895" w:type="dxa"/>
        </w:tcPr>
        <w:p w:rsidR="001E1A75" w:rsidRPr="00517DE3" w:rsidRDefault="001E1A75" w:rsidP="008C75F4">
          <w:pPr>
            <w:pStyle w:val="Sidefod"/>
            <w:tabs>
              <w:tab w:val="clear" w:pos="4819"/>
              <w:tab w:val="left" w:pos="2552"/>
              <w:tab w:val="left" w:pos="5387"/>
              <w:tab w:val="left" w:pos="7371"/>
            </w:tabs>
            <w:spacing w:before="120"/>
            <w:rPr>
              <w:rFonts w:ascii="Times New Roman" w:hAnsi="Times New Roman"/>
              <w:sz w:val="16"/>
            </w:rPr>
          </w:pPr>
          <w:r>
            <w:rPr>
              <w:rFonts w:ascii="Times New Roman" w:hAnsi="Times New Roman"/>
              <w:sz w:val="16"/>
            </w:rPr>
            <w:t>Telefon</w:t>
          </w:r>
        </w:p>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+45 728 14000</w:t>
          </w:r>
        </w:p>
        <w:p w:rsidR="001E1A75" w:rsidRPr="00517DE3" w:rsidRDefault="001E1A75" w:rsidP="00E60795">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 xml:space="preserve"> </w:t>
          </w:r>
          <w:bookmarkStart w:id="472" w:name="sbh_tlfnr"/>
          <w:bookmarkEnd w:id="472"/>
        </w:p>
      </w:tc>
      <w:tc>
        <w:tcPr>
          <w:tcW w:w="1260" w:type="dxa"/>
        </w:tcPr>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p>
      </w:tc>
      <w:tc>
        <w:tcPr>
          <w:tcW w:w="2331" w:type="dxa"/>
        </w:tcPr>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p>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CVR:</w:t>
          </w:r>
          <w:r>
            <w:rPr>
              <w:rFonts w:ascii="Times New Roman" w:hAnsi="Times New Roman"/>
              <w:sz w:val="16"/>
              <w:szCs w:val="16"/>
            </w:rPr>
            <w:t xml:space="preserve"> 16287180</w:t>
          </w:r>
        </w:p>
        <w:p w:rsidR="001E1A75" w:rsidRPr="00517DE3" w:rsidRDefault="001E1A75" w:rsidP="008C75F4">
          <w:pPr>
            <w:pStyle w:val="Sidefod"/>
            <w:tabs>
              <w:tab w:val="clear" w:pos="4819"/>
              <w:tab w:val="left" w:pos="2552"/>
              <w:tab w:val="left" w:pos="5387"/>
              <w:tab w:val="left" w:pos="7371"/>
            </w:tabs>
            <w:rPr>
              <w:rFonts w:ascii="Times New Roman" w:hAnsi="Times New Roman"/>
              <w:sz w:val="22"/>
            </w:rPr>
          </w:pPr>
          <w:r>
            <w:rPr>
              <w:rFonts w:ascii="Times New Roman" w:hAnsi="Times New Roman"/>
              <w:sz w:val="16"/>
              <w:szCs w:val="16"/>
            </w:rPr>
            <w:t>EAN: 5798000201767</w:t>
          </w:r>
        </w:p>
        <w:p w:rsidR="001E1A75" w:rsidRPr="00517DE3" w:rsidRDefault="001E1A75" w:rsidP="00E60795">
          <w:pPr>
            <w:pStyle w:val="Sidefod"/>
            <w:tabs>
              <w:tab w:val="clear" w:pos="4819"/>
              <w:tab w:val="left" w:pos="2552"/>
              <w:tab w:val="left" w:pos="5387"/>
              <w:tab w:val="left" w:pos="7371"/>
            </w:tabs>
            <w:rPr>
              <w:rFonts w:ascii="Times New Roman" w:hAnsi="Times New Roman"/>
              <w:sz w:val="22"/>
            </w:rPr>
          </w:pPr>
        </w:p>
      </w:tc>
      <w:tc>
        <w:tcPr>
          <w:tcW w:w="2335" w:type="dxa"/>
        </w:tcPr>
        <w:p w:rsidR="001E1A75" w:rsidRPr="00517DE3" w:rsidRDefault="001E1A75" w:rsidP="008C75F4">
          <w:pPr>
            <w:pStyle w:val="Sidefod"/>
            <w:tabs>
              <w:tab w:val="clear" w:pos="4819"/>
              <w:tab w:val="left" w:pos="2552"/>
              <w:tab w:val="left" w:pos="5387"/>
              <w:tab w:val="left" w:pos="7371"/>
            </w:tabs>
            <w:spacing w:before="120"/>
            <w:rPr>
              <w:rFonts w:ascii="Times New Roman" w:hAnsi="Times New Roman"/>
              <w:sz w:val="16"/>
            </w:rPr>
          </w:pPr>
          <w:r>
            <w:rPr>
              <w:rFonts w:ascii="Times New Roman" w:hAnsi="Times New Roman"/>
              <w:sz w:val="16"/>
            </w:rPr>
            <w:t>Internet</w:t>
          </w:r>
        </w:p>
        <w:p w:rsidR="001E1A75" w:rsidRPr="00517DE3" w:rsidRDefault="001E1A75"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rPr>
            <w:t>FMI@mil.dk</w:t>
          </w:r>
        </w:p>
        <w:p w:rsidR="001E1A75" w:rsidRPr="00517DE3" w:rsidRDefault="001E1A75" w:rsidP="008C75F4">
          <w:pPr>
            <w:pStyle w:val="Sidefod"/>
            <w:tabs>
              <w:tab w:val="clear" w:pos="4819"/>
              <w:tab w:val="left" w:pos="2552"/>
              <w:tab w:val="left" w:pos="5387"/>
              <w:tab w:val="left" w:pos="7371"/>
            </w:tabs>
            <w:rPr>
              <w:rFonts w:ascii="Times New Roman" w:hAnsi="Times New Roman"/>
              <w:sz w:val="22"/>
            </w:rPr>
          </w:pPr>
          <w:r>
            <w:rPr>
              <w:rFonts w:ascii="Times New Roman" w:hAnsi="Times New Roman"/>
              <w:sz w:val="16"/>
              <w:szCs w:val="16"/>
            </w:rPr>
            <w:t>forsvaret.dk/fm</w:t>
          </w:r>
          <w:r>
            <w:rPr>
              <w:rFonts w:ascii="Times New Roman" w:hAnsi="Times New Roman"/>
              <w:sz w:val="22"/>
            </w:rPr>
            <w:t>i</w:t>
          </w:r>
        </w:p>
      </w:tc>
    </w:tr>
  </w:tbl>
  <w:p w:rsidR="001E1A75" w:rsidRPr="002661EE" w:rsidRDefault="001E1A75" w:rsidP="002661EE">
    <w:pPr>
      <w:pStyle w:val="Sidefod"/>
      <w:rPr>
        <w:rFonts w:ascii="Times New Roman" w:hAnsi="Times New Roman"/>
      </w:rPr>
    </w:pPr>
    <w:bookmarkStart w:id="473" w:name="b_klassifikation"/>
    <w:bookmarkStart w:id="474" w:name="b_afklassifikation"/>
    <w:bookmarkEnd w:id="473"/>
    <w:bookmarkEnd w:id="474"/>
    <w:r>
      <w:rPr>
        <w:rFonts w:ascii="Times New Roman" w:hAnsi="Times New Roman"/>
        <w:sz w:val="16"/>
        <w:szCs w:val="16"/>
      </w:rPr>
      <w:t>Version 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A75" w:rsidRDefault="001E1A75">
      <w:r>
        <w:separator/>
      </w:r>
    </w:p>
  </w:footnote>
  <w:footnote w:type="continuationSeparator" w:id="0">
    <w:p w:rsidR="001E1A75" w:rsidRDefault="001E1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75" w:rsidRDefault="001E1A75" w:rsidP="00C62231">
    <w:pPr>
      <w:pStyle w:val="Sidehoved"/>
      <w:jc w:val="center"/>
    </w:pPr>
    <w:bookmarkStart w:id="471" w:name="bv_afklassifikation"/>
    <w:bookmarkEnd w:id="471"/>
  </w:p>
  <w:p w:rsidR="001E1A75" w:rsidRPr="00803E2A" w:rsidRDefault="001E1A75" w:rsidP="00803E2A">
    <w:pPr>
      <w:pStyle w:val="Sidehove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2088"/>
      <w:gridCol w:w="5400"/>
      <w:gridCol w:w="1984"/>
    </w:tblGrid>
    <w:tr w:rsidR="001E1A75" w:rsidRPr="00B62D61" w:rsidTr="0065007D">
      <w:tc>
        <w:tcPr>
          <w:tcW w:w="2088" w:type="dxa"/>
        </w:tcPr>
        <w:p w:rsidR="001E1A75" w:rsidRDefault="001E1A75" w:rsidP="008B6F43">
          <w:r w:rsidRPr="007F6FE4">
            <w:rPr>
              <w:noProof/>
            </w:rPr>
            <w:drawing>
              <wp:anchor distT="0" distB="0" distL="114300" distR="114300" simplePos="0" relativeHeight="251662336" behindDoc="0" locked="0" layoutInCell="1" allowOverlap="1">
                <wp:simplePos x="0" y="0"/>
                <wp:positionH relativeFrom="column">
                  <wp:posOffset>69952</wp:posOffset>
                </wp:positionH>
                <wp:positionV relativeFrom="paragraph">
                  <wp:posOffset>-301523</wp:posOffset>
                </wp:positionV>
                <wp:extent cx="4484217" cy="1199692"/>
                <wp:effectExtent l="0" t="0" r="0" b="0"/>
                <wp:wrapNone/>
                <wp:docPr id="7" name="Billede 5" descr="FMI_Sor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I_Sort_RGB.png"/>
                        <pic:cNvPicPr/>
                      </pic:nvPicPr>
                      <pic:blipFill>
                        <a:blip r:embed="rId1"/>
                        <a:srcRect l="10243"/>
                        <a:stretch>
                          <a:fillRect/>
                        </a:stretch>
                      </pic:blipFill>
                      <pic:spPr>
                        <a:xfrm>
                          <a:off x="0" y="0"/>
                          <a:ext cx="4483735" cy="1199515"/>
                        </a:xfrm>
                        <a:prstGeom prst="rect">
                          <a:avLst/>
                        </a:prstGeom>
                      </pic:spPr>
                    </pic:pic>
                  </a:graphicData>
                </a:graphic>
              </wp:anchor>
            </w:drawing>
          </w:r>
        </w:p>
        <w:p w:rsidR="001E1A75" w:rsidRDefault="001E1A75" w:rsidP="008B6F43"/>
        <w:p w:rsidR="001E1A75" w:rsidRDefault="001E1A75" w:rsidP="008B6F43"/>
        <w:p w:rsidR="001E1A75" w:rsidRDefault="001E1A75" w:rsidP="008B6F43"/>
      </w:tc>
      <w:tc>
        <w:tcPr>
          <w:tcW w:w="5400" w:type="dxa"/>
        </w:tcPr>
        <w:p w:rsidR="001E1A75" w:rsidRPr="00BA6678" w:rsidRDefault="001E1A75" w:rsidP="0065007D">
          <w:pPr>
            <w:jc w:val="center"/>
          </w:pPr>
        </w:p>
      </w:tc>
      <w:tc>
        <w:tcPr>
          <w:tcW w:w="1984" w:type="dxa"/>
        </w:tcPr>
        <w:p w:rsidR="001E1A75" w:rsidRPr="00BA6678" w:rsidRDefault="001E1A75" w:rsidP="0065007D">
          <w:pPr>
            <w:jc w:val="right"/>
          </w:pPr>
        </w:p>
      </w:tc>
    </w:tr>
  </w:tbl>
  <w:p w:rsidR="001E1A75" w:rsidRDefault="00826187" w:rsidP="0065007D">
    <w:pPr>
      <w:tabs>
        <w:tab w:val="left" w:pos="889"/>
      </w:tabs>
    </w:pPr>
    <w:r>
      <w:pict>
        <v:shapetype id="_x0000_t202" coordsize="21600,21600" o:spt="202" path="m,l,21600r21600,l21600,xe">
          <v:stroke joinstyle="miter"/>
          <v:path gradientshapeok="t" o:connecttype="rect"/>
        </v:shapetype>
        <v:shape id="Text Box 7" o:spid="_x0000_s2056" type="#_x0000_t202" style="position:absolute;margin-left:28.35pt;margin-top:28.35pt;width:5pt;height:12.6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vjpwIAAKU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" filled="f" stroked="f">
          <v:textbox style="mso-fit-shape-to-text:t" inset="0,0,0,0">
            <w:txbxContent>
              <w:p w:rsidR="001E1A75" w:rsidRDefault="001E1A75" w:rsidP="0065007D"/>
            </w:txbxContent>
          </v:textbox>
          <w10:wrap anchorx="page" anchory="page"/>
          <w10:anchorlock/>
        </v:shape>
      </w:pict>
    </w:r>
    <w:r w:rsidR="001E1A75">
      <w:t>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FDEEF7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93D09CD"/>
    <w:multiLevelType w:val="hybridMultilevel"/>
    <w:tmpl w:val="06E27A2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0C8043B2"/>
    <w:multiLevelType w:val="hybridMultilevel"/>
    <w:tmpl w:val="52FC0F3E"/>
    <w:lvl w:ilvl="0" w:tplc="24A8C614">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2">
    <w:nsid w:val="0E8C3DE0"/>
    <w:multiLevelType w:val="multilevel"/>
    <w:tmpl w:val="E640A60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2411"/>
        </w:tabs>
        <w:ind w:left="241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54E0FAC"/>
    <w:multiLevelType w:val="hybridMultilevel"/>
    <w:tmpl w:val="26B202B6"/>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4">
    <w:nsid w:val="1A073BF4"/>
    <w:multiLevelType w:val="hybridMultilevel"/>
    <w:tmpl w:val="C5C6C1A6"/>
    <w:lvl w:ilvl="0" w:tplc="7C2E6CDC">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5">
    <w:nsid w:val="1E347137"/>
    <w:multiLevelType w:val="hybridMultilevel"/>
    <w:tmpl w:val="38D81082"/>
    <w:lvl w:ilvl="0" w:tplc="4E625548">
      <w:start w:val="1"/>
      <w:numFmt w:val="upperLetter"/>
      <w:lvlText w:val="%1."/>
      <w:lvlJc w:val="left"/>
      <w:pPr>
        <w:ind w:left="1664" w:hanging="360"/>
      </w:pPr>
    </w:lvl>
    <w:lvl w:ilvl="1" w:tplc="04060003" w:tentative="1">
      <w:start w:val="1"/>
      <w:numFmt w:val="lowerLetter"/>
      <w:lvlText w:val="%2."/>
      <w:lvlJc w:val="left"/>
      <w:pPr>
        <w:ind w:left="2384" w:hanging="360"/>
      </w:pPr>
    </w:lvl>
    <w:lvl w:ilvl="2" w:tplc="04060005" w:tentative="1">
      <w:start w:val="1"/>
      <w:numFmt w:val="lowerRoman"/>
      <w:lvlText w:val="%3."/>
      <w:lvlJc w:val="right"/>
      <w:pPr>
        <w:ind w:left="3104" w:hanging="180"/>
      </w:pPr>
    </w:lvl>
    <w:lvl w:ilvl="3" w:tplc="04060001" w:tentative="1">
      <w:start w:val="1"/>
      <w:numFmt w:val="decimal"/>
      <w:lvlText w:val="%4."/>
      <w:lvlJc w:val="left"/>
      <w:pPr>
        <w:ind w:left="3824" w:hanging="360"/>
      </w:pPr>
    </w:lvl>
    <w:lvl w:ilvl="4" w:tplc="04060003" w:tentative="1">
      <w:start w:val="1"/>
      <w:numFmt w:val="lowerLetter"/>
      <w:lvlText w:val="%5."/>
      <w:lvlJc w:val="left"/>
      <w:pPr>
        <w:ind w:left="4544" w:hanging="360"/>
      </w:pPr>
    </w:lvl>
    <w:lvl w:ilvl="5" w:tplc="04060005" w:tentative="1">
      <w:start w:val="1"/>
      <w:numFmt w:val="lowerRoman"/>
      <w:lvlText w:val="%6."/>
      <w:lvlJc w:val="right"/>
      <w:pPr>
        <w:ind w:left="5264" w:hanging="180"/>
      </w:pPr>
    </w:lvl>
    <w:lvl w:ilvl="6" w:tplc="04060001" w:tentative="1">
      <w:start w:val="1"/>
      <w:numFmt w:val="decimal"/>
      <w:lvlText w:val="%7."/>
      <w:lvlJc w:val="left"/>
      <w:pPr>
        <w:ind w:left="5984" w:hanging="360"/>
      </w:pPr>
    </w:lvl>
    <w:lvl w:ilvl="7" w:tplc="04060003" w:tentative="1">
      <w:start w:val="1"/>
      <w:numFmt w:val="lowerLetter"/>
      <w:lvlText w:val="%8."/>
      <w:lvlJc w:val="left"/>
      <w:pPr>
        <w:ind w:left="6704" w:hanging="360"/>
      </w:pPr>
    </w:lvl>
    <w:lvl w:ilvl="8" w:tplc="04060005" w:tentative="1">
      <w:start w:val="1"/>
      <w:numFmt w:val="lowerRoman"/>
      <w:lvlText w:val="%9."/>
      <w:lvlJc w:val="right"/>
      <w:pPr>
        <w:ind w:left="7424" w:hanging="180"/>
      </w:pPr>
    </w:lvl>
  </w:abstractNum>
  <w:abstractNum w:abstractNumId="16">
    <w:nsid w:val="437E7533"/>
    <w:multiLevelType w:val="hybridMultilevel"/>
    <w:tmpl w:val="CDFCE2AC"/>
    <w:lvl w:ilvl="0" w:tplc="04060015">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nsid w:val="43C10A68"/>
    <w:multiLevelType w:val="hybridMultilevel"/>
    <w:tmpl w:val="F424C710"/>
    <w:lvl w:ilvl="0" w:tplc="35623912">
      <w:start w:val="1"/>
      <w:numFmt w:val="bullet"/>
      <w:lvlText w:val=""/>
      <w:lvlJc w:val="left"/>
      <w:pPr>
        <w:ind w:left="720" w:hanging="360"/>
      </w:pPr>
      <w:rPr>
        <w:rFonts w:ascii="Symbol" w:hAnsi="Symbol" w:hint="default"/>
      </w:rPr>
    </w:lvl>
    <w:lvl w:ilvl="1" w:tplc="04060019">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8">
    <w:nsid w:val="500F2225"/>
    <w:multiLevelType w:val="hybridMultilevel"/>
    <w:tmpl w:val="32DA2CE2"/>
    <w:lvl w:ilvl="0" w:tplc="04060001">
      <w:start w:val="1"/>
      <w:numFmt w:val="upperLetter"/>
      <w:lvlText w:val="%1."/>
      <w:lvlJc w:val="left"/>
      <w:pPr>
        <w:ind w:left="720" w:hanging="360"/>
      </w:pPr>
    </w:lvl>
    <w:lvl w:ilvl="1" w:tplc="04060003">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19">
    <w:nsid w:val="5524125B"/>
    <w:multiLevelType w:val="hybridMultilevel"/>
    <w:tmpl w:val="C130C69C"/>
    <w:lvl w:ilvl="0" w:tplc="04060015">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0">
    <w:nsid w:val="553517C6"/>
    <w:multiLevelType w:val="hybridMultilevel"/>
    <w:tmpl w:val="828E1962"/>
    <w:lvl w:ilvl="0" w:tplc="0406000F">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21">
    <w:nsid w:val="6452742D"/>
    <w:multiLevelType w:val="hybridMultilevel"/>
    <w:tmpl w:val="5164F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BD10E24"/>
    <w:multiLevelType w:val="hybridMultilevel"/>
    <w:tmpl w:val="F81CEB0E"/>
    <w:lvl w:ilvl="0" w:tplc="04060001">
      <w:start w:val="1"/>
      <w:numFmt w:val="decimal"/>
      <w:lvlText w:val="%1."/>
      <w:lvlJc w:val="left"/>
      <w:pPr>
        <w:ind w:left="720" w:hanging="360"/>
      </w:pPr>
    </w:lvl>
    <w:lvl w:ilvl="1" w:tplc="04060003">
      <w:start w:val="1"/>
      <w:numFmt w:val="bullet"/>
      <w:lvlText w:val=""/>
      <w:lvlJc w:val="left"/>
      <w:pPr>
        <w:ind w:left="1440" w:hanging="360"/>
      </w:pPr>
      <w:rPr>
        <w:rFonts w:ascii="Symbol" w:hAnsi="Symbol" w:hint="default"/>
      </w:r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23">
    <w:nsid w:val="6E1D0E1A"/>
    <w:multiLevelType w:val="hybridMultilevel"/>
    <w:tmpl w:val="C134A2DE"/>
    <w:lvl w:ilvl="0" w:tplc="0406000F">
      <w:start w:val="1"/>
      <w:numFmt w:val="bullet"/>
      <w:lvlText w:val=""/>
      <w:lvlJc w:val="left"/>
      <w:pPr>
        <w:ind w:left="1494" w:hanging="360"/>
      </w:pPr>
      <w:rPr>
        <w:rFonts w:ascii="Symbol" w:hAnsi="Symbol" w:hint="default"/>
      </w:rPr>
    </w:lvl>
    <w:lvl w:ilvl="1" w:tplc="04060001" w:tentative="1">
      <w:start w:val="1"/>
      <w:numFmt w:val="bullet"/>
      <w:lvlText w:val="o"/>
      <w:lvlJc w:val="left"/>
      <w:pPr>
        <w:ind w:left="2214" w:hanging="360"/>
      </w:pPr>
      <w:rPr>
        <w:rFonts w:ascii="Courier New" w:hAnsi="Courier New" w:cs="Courier New" w:hint="default"/>
      </w:rPr>
    </w:lvl>
    <w:lvl w:ilvl="2" w:tplc="0406001B" w:tentative="1">
      <w:start w:val="1"/>
      <w:numFmt w:val="bullet"/>
      <w:lvlText w:val=""/>
      <w:lvlJc w:val="left"/>
      <w:pPr>
        <w:ind w:left="2934" w:hanging="360"/>
      </w:pPr>
      <w:rPr>
        <w:rFonts w:ascii="Wingdings" w:hAnsi="Wingdings" w:hint="default"/>
      </w:rPr>
    </w:lvl>
    <w:lvl w:ilvl="3" w:tplc="0406000F" w:tentative="1">
      <w:start w:val="1"/>
      <w:numFmt w:val="bullet"/>
      <w:lvlText w:val=""/>
      <w:lvlJc w:val="left"/>
      <w:pPr>
        <w:ind w:left="3654" w:hanging="360"/>
      </w:pPr>
      <w:rPr>
        <w:rFonts w:ascii="Symbol" w:hAnsi="Symbol" w:hint="default"/>
      </w:rPr>
    </w:lvl>
    <w:lvl w:ilvl="4" w:tplc="04060019" w:tentative="1">
      <w:start w:val="1"/>
      <w:numFmt w:val="bullet"/>
      <w:lvlText w:val="o"/>
      <w:lvlJc w:val="left"/>
      <w:pPr>
        <w:ind w:left="4374" w:hanging="360"/>
      </w:pPr>
      <w:rPr>
        <w:rFonts w:ascii="Courier New" w:hAnsi="Courier New" w:cs="Courier New" w:hint="default"/>
      </w:rPr>
    </w:lvl>
    <w:lvl w:ilvl="5" w:tplc="0406001B" w:tentative="1">
      <w:start w:val="1"/>
      <w:numFmt w:val="bullet"/>
      <w:lvlText w:val=""/>
      <w:lvlJc w:val="left"/>
      <w:pPr>
        <w:ind w:left="5094" w:hanging="360"/>
      </w:pPr>
      <w:rPr>
        <w:rFonts w:ascii="Wingdings" w:hAnsi="Wingdings" w:hint="default"/>
      </w:rPr>
    </w:lvl>
    <w:lvl w:ilvl="6" w:tplc="0406000F" w:tentative="1">
      <w:start w:val="1"/>
      <w:numFmt w:val="bullet"/>
      <w:lvlText w:val=""/>
      <w:lvlJc w:val="left"/>
      <w:pPr>
        <w:ind w:left="5814" w:hanging="360"/>
      </w:pPr>
      <w:rPr>
        <w:rFonts w:ascii="Symbol" w:hAnsi="Symbol" w:hint="default"/>
      </w:rPr>
    </w:lvl>
    <w:lvl w:ilvl="7" w:tplc="04060019" w:tentative="1">
      <w:start w:val="1"/>
      <w:numFmt w:val="bullet"/>
      <w:lvlText w:val="o"/>
      <w:lvlJc w:val="left"/>
      <w:pPr>
        <w:ind w:left="6534" w:hanging="360"/>
      </w:pPr>
      <w:rPr>
        <w:rFonts w:ascii="Courier New" w:hAnsi="Courier New" w:cs="Courier New" w:hint="default"/>
      </w:rPr>
    </w:lvl>
    <w:lvl w:ilvl="8" w:tplc="0406001B" w:tentative="1">
      <w:start w:val="1"/>
      <w:numFmt w:val="bullet"/>
      <w:lvlText w:val=""/>
      <w:lvlJc w:val="left"/>
      <w:pPr>
        <w:ind w:left="7254" w:hanging="360"/>
      </w:pPr>
      <w:rPr>
        <w:rFonts w:ascii="Wingdings" w:hAnsi="Wingdings" w:hint="default"/>
      </w:rPr>
    </w:lvl>
  </w:abstractNum>
  <w:abstractNum w:abstractNumId="24">
    <w:nsid w:val="6F0323F8"/>
    <w:multiLevelType w:val="hybridMultilevel"/>
    <w:tmpl w:val="B510A2E2"/>
    <w:lvl w:ilvl="0" w:tplc="04060001">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7"/>
  </w:num>
  <w:num w:numId="14">
    <w:abstractNumId w:val="24"/>
  </w:num>
  <w:num w:numId="15">
    <w:abstractNumId w:val="14"/>
  </w:num>
  <w:num w:numId="16">
    <w:abstractNumId w:val="10"/>
  </w:num>
  <w:num w:numId="17">
    <w:abstractNumId w:val="19"/>
  </w:num>
  <w:num w:numId="18">
    <w:abstractNumId w:val="16"/>
  </w:num>
  <w:num w:numId="19">
    <w:abstractNumId w:val="13"/>
  </w:num>
  <w:num w:numId="20">
    <w:abstractNumId w:val="23"/>
  </w:num>
  <w:num w:numId="21">
    <w:abstractNumId w:val="18"/>
  </w:num>
  <w:num w:numId="22">
    <w:abstractNumId w:val="20"/>
  </w:num>
  <w:num w:numId="23">
    <w:abstractNumId w:val="21"/>
  </w:num>
  <w:num w:numId="24">
    <w:abstractNumId w:val="12"/>
  </w:num>
  <w:num w:numId="25">
    <w:abstractNumId w:val="12"/>
  </w:num>
  <w:num w:numId="26">
    <w:abstractNumId w:val="22"/>
  </w:num>
  <w:num w:numId="27">
    <w:abstractNumId w:val="12"/>
  </w:num>
  <w:num w:numId="28">
    <w:abstractNumId w:val="15"/>
  </w:num>
  <w:num w:numId="29">
    <w:abstractNumId w:val="9"/>
  </w:num>
  <w:num w:numId="30">
    <w:abstractNumId w:val="9"/>
  </w:num>
  <w:num w:numId="31">
    <w:abstractNumId w:val="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proofState w:spelling="clean" w:grammar="clean"/>
  <w:stylePaneFormatFilter w:val="3F01"/>
  <w:doNotTrackFormatting/>
  <w:defaultTabStop w:val="1304"/>
  <w:autoHyphenation/>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cVars>
    <w:docVar w:name="TMS_Template_ID" w:val="0"/>
  </w:docVars>
  <w:rsids>
    <w:rsidRoot w:val="00803E2A"/>
    <w:rsid w:val="00000D2C"/>
    <w:rsid w:val="00002E35"/>
    <w:rsid w:val="00003065"/>
    <w:rsid w:val="000041AC"/>
    <w:rsid w:val="00005024"/>
    <w:rsid w:val="00005356"/>
    <w:rsid w:val="00006A7A"/>
    <w:rsid w:val="00006C9D"/>
    <w:rsid w:val="000077BE"/>
    <w:rsid w:val="00010043"/>
    <w:rsid w:val="00011036"/>
    <w:rsid w:val="000205D5"/>
    <w:rsid w:val="000229B1"/>
    <w:rsid w:val="00025723"/>
    <w:rsid w:val="00026D73"/>
    <w:rsid w:val="000275AE"/>
    <w:rsid w:val="00027868"/>
    <w:rsid w:val="00027B7D"/>
    <w:rsid w:val="00031662"/>
    <w:rsid w:val="00031FC5"/>
    <w:rsid w:val="000330FD"/>
    <w:rsid w:val="00033339"/>
    <w:rsid w:val="00035E68"/>
    <w:rsid w:val="00036129"/>
    <w:rsid w:val="000405B0"/>
    <w:rsid w:val="0004152C"/>
    <w:rsid w:val="00042C29"/>
    <w:rsid w:val="00043DE1"/>
    <w:rsid w:val="000457F1"/>
    <w:rsid w:val="00045D66"/>
    <w:rsid w:val="0005484E"/>
    <w:rsid w:val="000548D7"/>
    <w:rsid w:val="0005676C"/>
    <w:rsid w:val="00060A15"/>
    <w:rsid w:val="00061B79"/>
    <w:rsid w:val="000622CC"/>
    <w:rsid w:val="0006294B"/>
    <w:rsid w:val="00064B23"/>
    <w:rsid w:val="00064B32"/>
    <w:rsid w:val="00066195"/>
    <w:rsid w:val="000738CA"/>
    <w:rsid w:val="000751A4"/>
    <w:rsid w:val="00076795"/>
    <w:rsid w:val="00077722"/>
    <w:rsid w:val="0008227A"/>
    <w:rsid w:val="00082309"/>
    <w:rsid w:val="000857B2"/>
    <w:rsid w:val="00092D7E"/>
    <w:rsid w:val="0009396D"/>
    <w:rsid w:val="00093FAB"/>
    <w:rsid w:val="00096052"/>
    <w:rsid w:val="000A249C"/>
    <w:rsid w:val="000A3190"/>
    <w:rsid w:val="000A4A27"/>
    <w:rsid w:val="000A4A2A"/>
    <w:rsid w:val="000A50F2"/>
    <w:rsid w:val="000A6A1A"/>
    <w:rsid w:val="000B0553"/>
    <w:rsid w:val="000B3CB7"/>
    <w:rsid w:val="000B68FC"/>
    <w:rsid w:val="000C73C8"/>
    <w:rsid w:val="000D0302"/>
    <w:rsid w:val="000D0EE3"/>
    <w:rsid w:val="000D564C"/>
    <w:rsid w:val="000D7473"/>
    <w:rsid w:val="000E10D5"/>
    <w:rsid w:val="000E182E"/>
    <w:rsid w:val="000F2135"/>
    <w:rsid w:val="000F3733"/>
    <w:rsid w:val="000F4516"/>
    <w:rsid w:val="000F56C8"/>
    <w:rsid w:val="000F5A28"/>
    <w:rsid w:val="000F5CED"/>
    <w:rsid w:val="00100DBB"/>
    <w:rsid w:val="00101257"/>
    <w:rsid w:val="0010293A"/>
    <w:rsid w:val="00103A98"/>
    <w:rsid w:val="00103E6A"/>
    <w:rsid w:val="00104907"/>
    <w:rsid w:val="00104CB2"/>
    <w:rsid w:val="001061E3"/>
    <w:rsid w:val="00107994"/>
    <w:rsid w:val="001120A4"/>
    <w:rsid w:val="00112D53"/>
    <w:rsid w:val="00114EA5"/>
    <w:rsid w:val="00116570"/>
    <w:rsid w:val="00120793"/>
    <w:rsid w:val="00121327"/>
    <w:rsid w:val="0012152A"/>
    <w:rsid w:val="00121E89"/>
    <w:rsid w:val="00123F3D"/>
    <w:rsid w:val="001246D5"/>
    <w:rsid w:val="001317B5"/>
    <w:rsid w:val="00131D79"/>
    <w:rsid w:val="0013215C"/>
    <w:rsid w:val="00136FE4"/>
    <w:rsid w:val="001408A6"/>
    <w:rsid w:val="00140DDC"/>
    <w:rsid w:val="00141EC4"/>
    <w:rsid w:val="0014287A"/>
    <w:rsid w:val="00142D3C"/>
    <w:rsid w:val="00144EB9"/>
    <w:rsid w:val="00147167"/>
    <w:rsid w:val="001477C7"/>
    <w:rsid w:val="0015168D"/>
    <w:rsid w:val="00152AF4"/>
    <w:rsid w:val="00155382"/>
    <w:rsid w:val="00155D57"/>
    <w:rsid w:val="00155DAD"/>
    <w:rsid w:val="00157464"/>
    <w:rsid w:val="00161FA7"/>
    <w:rsid w:val="00166B20"/>
    <w:rsid w:val="00167A77"/>
    <w:rsid w:val="001707D7"/>
    <w:rsid w:val="00171EF9"/>
    <w:rsid w:val="00175A1B"/>
    <w:rsid w:val="00176A66"/>
    <w:rsid w:val="0018417C"/>
    <w:rsid w:val="00190B81"/>
    <w:rsid w:val="00192D80"/>
    <w:rsid w:val="00193969"/>
    <w:rsid w:val="00193A10"/>
    <w:rsid w:val="00195C1E"/>
    <w:rsid w:val="001965D4"/>
    <w:rsid w:val="00196945"/>
    <w:rsid w:val="001A160C"/>
    <w:rsid w:val="001A2A1A"/>
    <w:rsid w:val="001A4A81"/>
    <w:rsid w:val="001A54D9"/>
    <w:rsid w:val="001A5995"/>
    <w:rsid w:val="001A6497"/>
    <w:rsid w:val="001A7169"/>
    <w:rsid w:val="001A73D1"/>
    <w:rsid w:val="001B1924"/>
    <w:rsid w:val="001B242F"/>
    <w:rsid w:val="001B7973"/>
    <w:rsid w:val="001B7FF9"/>
    <w:rsid w:val="001C06D2"/>
    <w:rsid w:val="001C0CB1"/>
    <w:rsid w:val="001C0D9E"/>
    <w:rsid w:val="001C39F8"/>
    <w:rsid w:val="001C3BAA"/>
    <w:rsid w:val="001C5290"/>
    <w:rsid w:val="001C6130"/>
    <w:rsid w:val="001C61A2"/>
    <w:rsid w:val="001C6859"/>
    <w:rsid w:val="001C7F0F"/>
    <w:rsid w:val="001D02D9"/>
    <w:rsid w:val="001D1B4F"/>
    <w:rsid w:val="001D1E08"/>
    <w:rsid w:val="001D1FD7"/>
    <w:rsid w:val="001D27CB"/>
    <w:rsid w:val="001D4264"/>
    <w:rsid w:val="001D61E5"/>
    <w:rsid w:val="001D6BCD"/>
    <w:rsid w:val="001E024A"/>
    <w:rsid w:val="001E1A75"/>
    <w:rsid w:val="001E6D23"/>
    <w:rsid w:val="001F0BBE"/>
    <w:rsid w:val="001F1405"/>
    <w:rsid w:val="001F29E5"/>
    <w:rsid w:val="001F39E1"/>
    <w:rsid w:val="001F3B6B"/>
    <w:rsid w:val="001F74B9"/>
    <w:rsid w:val="002014FD"/>
    <w:rsid w:val="00202181"/>
    <w:rsid w:val="00204CA3"/>
    <w:rsid w:val="00205B26"/>
    <w:rsid w:val="00205BCB"/>
    <w:rsid w:val="002071AF"/>
    <w:rsid w:val="0020767A"/>
    <w:rsid w:val="0020774C"/>
    <w:rsid w:val="00210AE9"/>
    <w:rsid w:val="0021213A"/>
    <w:rsid w:val="0022097B"/>
    <w:rsid w:val="00223188"/>
    <w:rsid w:val="00223306"/>
    <w:rsid w:val="0022348A"/>
    <w:rsid w:val="00223C54"/>
    <w:rsid w:val="002244D6"/>
    <w:rsid w:val="00225789"/>
    <w:rsid w:val="002262DB"/>
    <w:rsid w:val="00226E3B"/>
    <w:rsid w:val="002271BD"/>
    <w:rsid w:val="002337C3"/>
    <w:rsid w:val="00234E19"/>
    <w:rsid w:val="00237CB2"/>
    <w:rsid w:val="00240EDE"/>
    <w:rsid w:val="002428E2"/>
    <w:rsid w:val="00243072"/>
    <w:rsid w:val="0024445A"/>
    <w:rsid w:val="00244C9A"/>
    <w:rsid w:val="00244F70"/>
    <w:rsid w:val="0025027D"/>
    <w:rsid w:val="0025160C"/>
    <w:rsid w:val="002543C8"/>
    <w:rsid w:val="0025464E"/>
    <w:rsid w:val="0025547C"/>
    <w:rsid w:val="002561AD"/>
    <w:rsid w:val="00261377"/>
    <w:rsid w:val="002622C5"/>
    <w:rsid w:val="00263126"/>
    <w:rsid w:val="00264DE3"/>
    <w:rsid w:val="002661EE"/>
    <w:rsid w:val="002664E8"/>
    <w:rsid w:val="002707F6"/>
    <w:rsid w:val="0027088D"/>
    <w:rsid w:val="00271BA2"/>
    <w:rsid w:val="002724C5"/>
    <w:rsid w:val="00272805"/>
    <w:rsid w:val="002728EF"/>
    <w:rsid w:val="00272C72"/>
    <w:rsid w:val="00275013"/>
    <w:rsid w:val="00275C32"/>
    <w:rsid w:val="00277090"/>
    <w:rsid w:val="00293908"/>
    <w:rsid w:val="002A0D76"/>
    <w:rsid w:val="002A113F"/>
    <w:rsid w:val="002A1C89"/>
    <w:rsid w:val="002A1DC4"/>
    <w:rsid w:val="002A546C"/>
    <w:rsid w:val="002A72F9"/>
    <w:rsid w:val="002B2100"/>
    <w:rsid w:val="002B432E"/>
    <w:rsid w:val="002B4B83"/>
    <w:rsid w:val="002B52DA"/>
    <w:rsid w:val="002B5F0A"/>
    <w:rsid w:val="002B757D"/>
    <w:rsid w:val="002C1F5A"/>
    <w:rsid w:val="002C40A8"/>
    <w:rsid w:val="002C4C8C"/>
    <w:rsid w:val="002C643C"/>
    <w:rsid w:val="002C7528"/>
    <w:rsid w:val="002D04EF"/>
    <w:rsid w:val="002D0821"/>
    <w:rsid w:val="002D1185"/>
    <w:rsid w:val="002D272D"/>
    <w:rsid w:val="002D5B72"/>
    <w:rsid w:val="002D631F"/>
    <w:rsid w:val="002D72FB"/>
    <w:rsid w:val="002E68ED"/>
    <w:rsid w:val="002E76A1"/>
    <w:rsid w:val="002E7913"/>
    <w:rsid w:val="002F216D"/>
    <w:rsid w:val="002F3D67"/>
    <w:rsid w:val="002F48B7"/>
    <w:rsid w:val="002F6BC2"/>
    <w:rsid w:val="002F7788"/>
    <w:rsid w:val="0030320E"/>
    <w:rsid w:val="00304C61"/>
    <w:rsid w:val="00304D9F"/>
    <w:rsid w:val="0030594A"/>
    <w:rsid w:val="003064E2"/>
    <w:rsid w:val="003067B8"/>
    <w:rsid w:val="0031125C"/>
    <w:rsid w:val="0031549A"/>
    <w:rsid w:val="00317A85"/>
    <w:rsid w:val="0032019B"/>
    <w:rsid w:val="00321811"/>
    <w:rsid w:val="0032268C"/>
    <w:rsid w:val="0032387F"/>
    <w:rsid w:val="00324D7F"/>
    <w:rsid w:val="003253A1"/>
    <w:rsid w:val="0032769F"/>
    <w:rsid w:val="003278B7"/>
    <w:rsid w:val="00330464"/>
    <w:rsid w:val="00331A60"/>
    <w:rsid w:val="00331E10"/>
    <w:rsid w:val="00334FB0"/>
    <w:rsid w:val="0033719E"/>
    <w:rsid w:val="0034181C"/>
    <w:rsid w:val="0034185C"/>
    <w:rsid w:val="0034570F"/>
    <w:rsid w:val="00345DA0"/>
    <w:rsid w:val="00351A62"/>
    <w:rsid w:val="003535A0"/>
    <w:rsid w:val="00355709"/>
    <w:rsid w:val="00355C61"/>
    <w:rsid w:val="00355CEC"/>
    <w:rsid w:val="00356DA0"/>
    <w:rsid w:val="003570E5"/>
    <w:rsid w:val="00361EB3"/>
    <w:rsid w:val="00362719"/>
    <w:rsid w:val="00362E2A"/>
    <w:rsid w:val="0036572B"/>
    <w:rsid w:val="0036755E"/>
    <w:rsid w:val="00370C0B"/>
    <w:rsid w:val="00372038"/>
    <w:rsid w:val="003735DC"/>
    <w:rsid w:val="003736B5"/>
    <w:rsid w:val="003744F4"/>
    <w:rsid w:val="00374F71"/>
    <w:rsid w:val="00375F76"/>
    <w:rsid w:val="00376D83"/>
    <w:rsid w:val="003773A9"/>
    <w:rsid w:val="00377C1F"/>
    <w:rsid w:val="00380C78"/>
    <w:rsid w:val="00382027"/>
    <w:rsid w:val="0038215B"/>
    <w:rsid w:val="00384D93"/>
    <w:rsid w:val="0039009F"/>
    <w:rsid w:val="00392DC9"/>
    <w:rsid w:val="003945C2"/>
    <w:rsid w:val="00395C1A"/>
    <w:rsid w:val="00395E00"/>
    <w:rsid w:val="00396837"/>
    <w:rsid w:val="003A1596"/>
    <w:rsid w:val="003A17A9"/>
    <w:rsid w:val="003A1B0A"/>
    <w:rsid w:val="003A1FA2"/>
    <w:rsid w:val="003A3CDC"/>
    <w:rsid w:val="003A46E6"/>
    <w:rsid w:val="003A4D27"/>
    <w:rsid w:val="003A4F2D"/>
    <w:rsid w:val="003A546D"/>
    <w:rsid w:val="003A5FB8"/>
    <w:rsid w:val="003A77AF"/>
    <w:rsid w:val="003A7DCF"/>
    <w:rsid w:val="003A7FA9"/>
    <w:rsid w:val="003B0BC5"/>
    <w:rsid w:val="003B1299"/>
    <w:rsid w:val="003B4FC7"/>
    <w:rsid w:val="003B628B"/>
    <w:rsid w:val="003B6BEA"/>
    <w:rsid w:val="003B7937"/>
    <w:rsid w:val="003C1608"/>
    <w:rsid w:val="003C2763"/>
    <w:rsid w:val="003C2EE6"/>
    <w:rsid w:val="003C39B6"/>
    <w:rsid w:val="003C48AA"/>
    <w:rsid w:val="003C5CF2"/>
    <w:rsid w:val="003C729D"/>
    <w:rsid w:val="003D198E"/>
    <w:rsid w:val="003D2C1C"/>
    <w:rsid w:val="003D2F65"/>
    <w:rsid w:val="003D4145"/>
    <w:rsid w:val="003D4561"/>
    <w:rsid w:val="003D5178"/>
    <w:rsid w:val="003D6F90"/>
    <w:rsid w:val="003E0570"/>
    <w:rsid w:val="003E12EB"/>
    <w:rsid w:val="003E398A"/>
    <w:rsid w:val="003E3F60"/>
    <w:rsid w:val="003E4592"/>
    <w:rsid w:val="003E4B2E"/>
    <w:rsid w:val="003E5246"/>
    <w:rsid w:val="003E6E5A"/>
    <w:rsid w:val="003F13E2"/>
    <w:rsid w:val="003F3585"/>
    <w:rsid w:val="003F49D5"/>
    <w:rsid w:val="003F582B"/>
    <w:rsid w:val="003F7903"/>
    <w:rsid w:val="003F7C2A"/>
    <w:rsid w:val="0040156A"/>
    <w:rsid w:val="00401A7C"/>
    <w:rsid w:val="0040319D"/>
    <w:rsid w:val="00404A3A"/>
    <w:rsid w:val="00404E5E"/>
    <w:rsid w:val="00406850"/>
    <w:rsid w:val="00406D63"/>
    <w:rsid w:val="00407B16"/>
    <w:rsid w:val="00410A6A"/>
    <w:rsid w:val="004133AE"/>
    <w:rsid w:val="004133F0"/>
    <w:rsid w:val="00416E41"/>
    <w:rsid w:val="004171A2"/>
    <w:rsid w:val="00420286"/>
    <w:rsid w:val="004234C7"/>
    <w:rsid w:val="00426850"/>
    <w:rsid w:val="004271A4"/>
    <w:rsid w:val="00431A70"/>
    <w:rsid w:val="0043383B"/>
    <w:rsid w:val="00434A34"/>
    <w:rsid w:val="004353FE"/>
    <w:rsid w:val="00435486"/>
    <w:rsid w:val="004354F5"/>
    <w:rsid w:val="00435CB7"/>
    <w:rsid w:val="00435D49"/>
    <w:rsid w:val="00436AFA"/>
    <w:rsid w:val="00440E6A"/>
    <w:rsid w:val="00440EFB"/>
    <w:rsid w:val="00445442"/>
    <w:rsid w:val="004465FE"/>
    <w:rsid w:val="00447FFA"/>
    <w:rsid w:val="004508B0"/>
    <w:rsid w:val="00452493"/>
    <w:rsid w:val="00452E41"/>
    <w:rsid w:val="00454E0A"/>
    <w:rsid w:val="00455BC5"/>
    <w:rsid w:val="00457AEA"/>
    <w:rsid w:val="004607B6"/>
    <w:rsid w:val="00464E25"/>
    <w:rsid w:val="00467A1F"/>
    <w:rsid w:val="00467DF3"/>
    <w:rsid w:val="0047051B"/>
    <w:rsid w:val="004712F2"/>
    <w:rsid w:val="00473F27"/>
    <w:rsid w:val="00475C34"/>
    <w:rsid w:val="00477E17"/>
    <w:rsid w:val="00480354"/>
    <w:rsid w:val="00480AC2"/>
    <w:rsid w:val="00482A23"/>
    <w:rsid w:val="00482D15"/>
    <w:rsid w:val="00483532"/>
    <w:rsid w:val="00486B5C"/>
    <w:rsid w:val="00487280"/>
    <w:rsid w:val="00491EB3"/>
    <w:rsid w:val="0049392C"/>
    <w:rsid w:val="00493DC9"/>
    <w:rsid w:val="004944AF"/>
    <w:rsid w:val="0049722D"/>
    <w:rsid w:val="004A0473"/>
    <w:rsid w:val="004A644B"/>
    <w:rsid w:val="004A776D"/>
    <w:rsid w:val="004B03D7"/>
    <w:rsid w:val="004B1121"/>
    <w:rsid w:val="004B3492"/>
    <w:rsid w:val="004B3D02"/>
    <w:rsid w:val="004B5795"/>
    <w:rsid w:val="004B7809"/>
    <w:rsid w:val="004C3B6D"/>
    <w:rsid w:val="004D04F9"/>
    <w:rsid w:val="004D18FE"/>
    <w:rsid w:val="004D4D7A"/>
    <w:rsid w:val="004D5C65"/>
    <w:rsid w:val="004D76BC"/>
    <w:rsid w:val="004E0429"/>
    <w:rsid w:val="004E09E8"/>
    <w:rsid w:val="004E127D"/>
    <w:rsid w:val="004E43A1"/>
    <w:rsid w:val="004E4E31"/>
    <w:rsid w:val="004E5B5C"/>
    <w:rsid w:val="004E7622"/>
    <w:rsid w:val="004F11AC"/>
    <w:rsid w:val="004F21F0"/>
    <w:rsid w:val="004F3486"/>
    <w:rsid w:val="004F44BD"/>
    <w:rsid w:val="004F4752"/>
    <w:rsid w:val="00500733"/>
    <w:rsid w:val="0050078A"/>
    <w:rsid w:val="00502981"/>
    <w:rsid w:val="00503DA1"/>
    <w:rsid w:val="00504310"/>
    <w:rsid w:val="005065CA"/>
    <w:rsid w:val="00507433"/>
    <w:rsid w:val="00507828"/>
    <w:rsid w:val="005123D3"/>
    <w:rsid w:val="00516159"/>
    <w:rsid w:val="0051618D"/>
    <w:rsid w:val="0051659C"/>
    <w:rsid w:val="00516AF0"/>
    <w:rsid w:val="00517CA3"/>
    <w:rsid w:val="00517DE3"/>
    <w:rsid w:val="005214CD"/>
    <w:rsid w:val="005220F1"/>
    <w:rsid w:val="00522FEC"/>
    <w:rsid w:val="005240A0"/>
    <w:rsid w:val="005241E2"/>
    <w:rsid w:val="005258D3"/>
    <w:rsid w:val="00530347"/>
    <w:rsid w:val="00532BA9"/>
    <w:rsid w:val="00532BCD"/>
    <w:rsid w:val="00533931"/>
    <w:rsid w:val="00533B11"/>
    <w:rsid w:val="005341C9"/>
    <w:rsid w:val="00536CF3"/>
    <w:rsid w:val="0054128B"/>
    <w:rsid w:val="0054215C"/>
    <w:rsid w:val="00544E98"/>
    <w:rsid w:val="005505E3"/>
    <w:rsid w:val="00552567"/>
    <w:rsid w:val="0055307D"/>
    <w:rsid w:val="0055391C"/>
    <w:rsid w:val="00553C1D"/>
    <w:rsid w:val="00554B8E"/>
    <w:rsid w:val="0055509C"/>
    <w:rsid w:val="005552AE"/>
    <w:rsid w:val="0055630D"/>
    <w:rsid w:val="005616A0"/>
    <w:rsid w:val="00561D70"/>
    <w:rsid w:val="005624A7"/>
    <w:rsid w:val="005637E9"/>
    <w:rsid w:val="00564F36"/>
    <w:rsid w:val="00565418"/>
    <w:rsid w:val="00567A0B"/>
    <w:rsid w:val="005709BB"/>
    <w:rsid w:val="005749BE"/>
    <w:rsid w:val="00576217"/>
    <w:rsid w:val="00576513"/>
    <w:rsid w:val="00577A67"/>
    <w:rsid w:val="0058254B"/>
    <w:rsid w:val="005835F8"/>
    <w:rsid w:val="00585606"/>
    <w:rsid w:val="005866DA"/>
    <w:rsid w:val="00587972"/>
    <w:rsid w:val="00590438"/>
    <w:rsid w:val="005906EE"/>
    <w:rsid w:val="00592A20"/>
    <w:rsid w:val="0059532C"/>
    <w:rsid w:val="00595CD8"/>
    <w:rsid w:val="005965B3"/>
    <w:rsid w:val="0059741C"/>
    <w:rsid w:val="005A024E"/>
    <w:rsid w:val="005A4A99"/>
    <w:rsid w:val="005A626C"/>
    <w:rsid w:val="005A72B0"/>
    <w:rsid w:val="005A7FAB"/>
    <w:rsid w:val="005B1AB1"/>
    <w:rsid w:val="005B23F9"/>
    <w:rsid w:val="005B2D3C"/>
    <w:rsid w:val="005B4865"/>
    <w:rsid w:val="005C09CF"/>
    <w:rsid w:val="005C14AB"/>
    <w:rsid w:val="005C2D56"/>
    <w:rsid w:val="005C31B0"/>
    <w:rsid w:val="005C5125"/>
    <w:rsid w:val="005C66AD"/>
    <w:rsid w:val="005D1112"/>
    <w:rsid w:val="005D1628"/>
    <w:rsid w:val="005D272B"/>
    <w:rsid w:val="005D3DF6"/>
    <w:rsid w:val="005D4D13"/>
    <w:rsid w:val="005D792B"/>
    <w:rsid w:val="005D7D02"/>
    <w:rsid w:val="005E066D"/>
    <w:rsid w:val="005E071C"/>
    <w:rsid w:val="005E0C64"/>
    <w:rsid w:val="005E2798"/>
    <w:rsid w:val="005E2B86"/>
    <w:rsid w:val="005E32F4"/>
    <w:rsid w:val="005E34DB"/>
    <w:rsid w:val="005E657A"/>
    <w:rsid w:val="005E6C31"/>
    <w:rsid w:val="005E76AE"/>
    <w:rsid w:val="005F0CE8"/>
    <w:rsid w:val="005F26C3"/>
    <w:rsid w:val="005F28EC"/>
    <w:rsid w:val="005F6AC6"/>
    <w:rsid w:val="005F7761"/>
    <w:rsid w:val="005F7959"/>
    <w:rsid w:val="00601865"/>
    <w:rsid w:val="0060482F"/>
    <w:rsid w:val="00604C1F"/>
    <w:rsid w:val="00604DB6"/>
    <w:rsid w:val="0060572B"/>
    <w:rsid w:val="00605CF3"/>
    <w:rsid w:val="006106C1"/>
    <w:rsid w:val="006148E5"/>
    <w:rsid w:val="00615132"/>
    <w:rsid w:val="00616771"/>
    <w:rsid w:val="00616841"/>
    <w:rsid w:val="006175ED"/>
    <w:rsid w:val="00620435"/>
    <w:rsid w:val="00621EEB"/>
    <w:rsid w:val="0062324A"/>
    <w:rsid w:val="006237B6"/>
    <w:rsid w:val="00625486"/>
    <w:rsid w:val="00626B93"/>
    <w:rsid w:val="006308FA"/>
    <w:rsid w:val="00631C8E"/>
    <w:rsid w:val="00632A6C"/>
    <w:rsid w:val="006345D4"/>
    <w:rsid w:val="00635E22"/>
    <w:rsid w:val="00642A63"/>
    <w:rsid w:val="00643B43"/>
    <w:rsid w:val="00644C7E"/>
    <w:rsid w:val="00646161"/>
    <w:rsid w:val="00647222"/>
    <w:rsid w:val="0065007D"/>
    <w:rsid w:val="006507DA"/>
    <w:rsid w:val="00650CFA"/>
    <w:rsid w:val="00651EC2"/>
    <w:rsid w:val="00652652"/>
    <w:rsid w:val="00656673"/>
    <w:rsid w:val="00656842"/>
    <w:rsid w:val="006604A9"/>
    <w:rsid w:val="00664139"/>
    <w:rsid w:val="00665AC8"/>
    <w:rsid w:val="006670AA"/>
    <w:rsid w:val="0067046A"/>
    <w:rsid w:val="006714D0"/>
    <w:rsid w:val="00671D6E"/>
    <w:rsid w:val="0067416E"/>
    <w:rsid w:val="00677077"/>
    <w:rsid w:val="00677ABF"/>
    <w:rsid w:val="006805EB"/>
    <w:rsid w:val="00680B60"/>
    <w:rsid w:val="00680CEA"/>
    <w:rsid w:val="00680D90"/>
    <w:rsid w:val="0068118C"/>
    <w:rsid w:val="00682339"/>
    <w:rsid w:val="006831A0"/>
    <w:rsid w:val="006858BC"/>
    <w:rsid w:val="00685DC1"/>
    <w:rsid w:val="0068773F"/>
    <w:rsid w:val="006878E2"/>
    <w:rsid w:val="0069292A"/>
    <w:rsid w:val="00693A6F"/>
    <w:rsid w:val="00693B70"/>
    <w:rsid w:val="0069459B"/>
    <w:rsid w:val="00694E32"/>
    <w:rsid w:val="00695CEE"/>
    <w:rsid w:val="006A004B"/>
    <w:rsid w:val="006A26A2"/>
    <w:rsid w:val="006A2DA9"/>
    <w:rsid w:val="006A48D6"/>
    <w:rsid w:val="006A5AE6"/>
    <w:rsid w:val="006A6EE7"/>
    <w:rsid w:val="006A7058"/>
    <w:rsid w:val="006B0C17"/>
    <w:rsid w:val="006B14CF"/>
    <w:rsid w:val="006B4631"/>
    <w:rsid w:val="006B6E4A"/>
    <w:rsid w:val="006C0705"/>
    <w:rsid w:val="006C2980"/>
    <w:rsid w:val="006C2D4E"/>
    <w:rsid w:val="006C3B8A"/>
    <w:rsid w:val="006C3CDB"/>
    <w:rsid w:val="006C61B2"/>
    <w:rsid w:val="006C6ACA"/>
    <w:rsid w:val="006C6DB4"/>
    <w:rsid w:val="006D077A"/>
    <w:rsid w:val="006D2EC8"/>
    <w:rsid w:val="006D4BB9"/>
    <w:rsid w:val="006D4F27"/>
    <w:rsid w:val="006D5155"/>
    <w:rsid w:val="006D5284"/>
    <w:rsid w:val="006D5AAD"/>
    <w:rsid w:val="006E1D41"/>
    <w:rsid w:val="006F0497"/>
    <w:rsid w:val="006F0ACC"/>
    <w:rsid w:val="006F33FD"/>
    <w:rsid w:val="006F5A50"/>
    <w:rsid w:val="00701B9F"/>
    <w:rsid w:val="00701DA1"/>
    <w:rsid w:val="0071012A"/>
    <w:rsid w:val="00711E55"/>
    <w:rsid w:val="00712C63"/>
    <w:rsid w:val="00712DC1"/>
    <w:rsid w:val="007130D7"/>
    <w:rsid w:val="007139AD"/>
    <w:rsid w:val="0071436C"/>
    <w:rsid w:val="00714509"/>
    <w:rsid w:val="007171C7"/>
    <w:rsid w:val="00722BDF"/>
    <w:rsid w:val="0072446C"/>
    <w:rsid w:val="00724808"/>
    <w:rsid w:val="0072492F"/>
    <w:rsid w:val="00726DCE"/>
    <w:rsid w:val="007307F8"/>
    <w:rsid w:val="00733B36"/>
    <w:rsid w:val="00734218"/>
    <w:rsid w:val="00734941"/>
    <w:rsid w:val="00742222"/>
    <w:rsid w:val="00742E40"/>
    <w:rsid w:val="00743019"/>
    <w:rsid w:val="00745AD4"/>
    <w:rsid w:val="00745DB7"/>
    <w:rsid w:val="00747EDE"/>
    <w:rsid w:val="00752883"/>
    <w:rsid w:val="00752CB2"/>
    <w:rsid w:val="0075425F"/>
    <w:rsid w:val="0075428E"/>
    <w:rsid w:val="007656B7"/>
    <w:rsid w:val="007656BD"/>
    <w:rsid w:val="0076682A"/>
    <w:rsid w:val="00770B06"/>
    <w:rsid w:val="0077384F"/>
    <w:rsid w:val="0077393A"/>
    <w:rsid w:val="007739E6"/>
    <w:rsid w:val="00774267"/>
    <w:rsid w:val="00774A8E"/>
    <w:rsid w:val="00781864"/>
    <w:rsid w:val="00782405"/>
    <w:rsid w:val="00782FD7"/>
    <w:rsid w:val="00783E4C"/>
    <w:rsid w:val="007846ED"/>
    <w:rsid w:val="00784DE7"/>
    <w:rsid w:val="007866EC"/>
    <w:rsid w:val="00786712"/>
    <w:rsid w:val="007870D6"/>
    <w:rsid w:val="00791914"/>
    <w:rsid w:val="00791E2E"/>
    <w:rsid w:val="00796833"/>
    <w:rsid w:val="007A09B0"/>
    <w:rsid w:val="007A1A2D"/>
    <w:rsid w:val="007A1D35"/>
    <w:rsid w:val="007A362A"/>
    <w:rsid w:val="007A4E9D"/>
    <w:rsid w:val="007A6730"/>
    <w:rsid w:val="007A689F"/>
    <w:rsid w:val="007A6A47"/>
    <w:rsid w:val="007A6E9C"/>
    <w:rsid w:val="007A6FFF"/>
    <w:rsid w:val="007B127E"/>
    <w:rsid w:val="007B1E79"/>
    <w:rsid w:val="007B3459"/>
    <w:rsid w:val="007B6163"/>
    <w:rsid w:val="007B62C8"/>
    <w:rsid w:val="007B632C"/>
    <w:rsid w:val="007B7735"/>
    <w:rsid w:val="007B7C89"/>
    <w:rsid w:val="007C0103"/>
    <w:rsid w:val="007C1759"/>
    <w:rsid w:val="007C2E31"/>
    <w:rsid w:val="007C328E"/>
    <w:rsid w:val="007C4391"/>
    <w:rsid w:val="007C46A4"/>
    <w:rsid w:val="007C4F44"/>
    <w:rsid w:val="007C51F6"/>
    <w:rsid w:val="007C5C82"/>
    <w:rsid w:val="007C7CCF"/>
    <w:rsid w:val="007C7D89"/>
    <w:rsid w:val="007D0B19"/>
    <w:rsid w:val="007D18B4"/>
    <w:rsid w:val="007D3C06"/>
    <w:rsid w:val="007D51E2"/>
    <w:rsid w:val="007E3B18"/>
    <w:rsid w:val="007E5C33"/>
    <w:rsid w:val="007E5F7C"/>
    <w:rsid w:val="007E5FB2"/>
    <w:rsid w:val="007E68EB"/>
    <w:rsid w:val="007E706A"/>
    <w:rsid w:val="007F0362"/>
    <w:rsid w:val="007F04BD"/>
    <w:rsid w:val="007F0FCB"/>
    <w:rsid w:val="007F18D0"/>
    <w:rsid w:val="007F1DA9"/>
    <w:rsid w:val="007F3D2B"/>
    <w:rsid w:val="007F4C63"/>
    <w:rsid w:val="007F5A00"/>
    <w:rsid w:val="007F5E67"/>
    <w:rsid w:val="007F6FE4"/>
    <w:rsid w:val="0080001D"/>
    <w:rsid w:val="00803776"/>
    <w:rsid w:val="00803E2A"/>
    <w:rsid w:val="0081095B"/>
    <w:rsid w:val="00811357"/>
    <w:rsid w:val="00813900"/>
    <w:rsid w:val="0081685E"/>
    <w:rsid w:val="00817A1B"/>
    <w:rsid w:val="00820DD9"/>
    <w:rsid w:val="00821501"/>
    <w:rsid w:val="0082310B"/>
    <w:rsid w:val="00823D94"/>
    <w:rsid w:val="00826187"/>
    <w:rsid w:val="008313B2"/>
    <w:rsid w:val="00834142"/>
    <w:rsid w:val="0083424E"/>
    <w:rsid w:val="0083558B"/>
    <w:rsid w:val="00836B6A"/>
    <w:rsid w:val="00844F11"/>
    <w:rsid w:val="00845DB0"/>
    <w:rsid w:val="008464E4"/>
    <w:rsid w:val="00850AB3"/>
    <w:rsid w:val="00853180"/>
    <w:rsid w:val="00853535"/>
    <w:rsid w:val="00855154"/>
    <w:rsid w:val="00855B1D"/>
    <w:rsid w:val="00855C03"/>
    <w:rsid w:val="0086066B"/>
    <w:rsid w:val="008623CD"/>
    <w:rsid w:val="00862DFA"/>
    <w:rsid w:val="00863BB7"/>
    <w:rsid w:val="008654D0"/>
    <w:rsid w:val="0086782D"/>
    <w:rsid w:val="00872496"/>
    <w:rsid w:val="00873B57"/>
    <w:rsid w:val="00875B35"/>
    <w:rsid w:val="0087612B"/>
    <w:rsid w:val="00876F73"/>
    <w:rsid w:val="0088032E"/>
    <w:rsid w:val="00882D4F"/>
    <w:rsid w:val="00883408"/>
    <w:rsid w:val="00884C86"/>
    <w:rsid w:val="0089240A"/>
    <w:rsid w:val="008926CB"/>
    <w:rsid w:val="008931AA"/>
    <w:rsid w:val="00893528"/>
    <w:rsid w:val="00893D37"/>
    <w:rsid w:val="00894F32"/>
    <w:rsid w:val="00895E62"/>
    <w:rsid w:val="008962CF"/>
    <w:rsid w:val="00897BEE"/>
    <w:rsid w:val="008A1F04"/>
    <w:rsid w:val="008A31EF"/>
    <w:rsid w:val="008A49E3"/>
    <w:rsid w:val="008A5DA3"/>
    <w:rsid w:val="008A64AE"/>
    <w:rsid w:val="008A6B98"/>
    <w:rsid w:val="008A6D73"/>
    <w:rsid w:val="008B1843"/>
    <w:rsid w:val="008B451A"/>
    <w:rsid w:val="008B4C5E"/>
    <w:rsid w:val="008B639A"/>
    <w:rsid w:val="008B6F43"/>
    <w:rsid w:val="008C45FE"/>
    <w:rsid w:val="008C47FE"/>
    <w:rsid w:val="008C4BE0"/>
    <w:rsid w:val="008C670E"/>
    <w:rsid w:val="008C6F03"/>
    <w:rsid w:val="008C75F4"/>
    <w:rsid w:val="008C782D"/>
    <w:rsid w:val="008C7F7C"/>
    <w:rsid w:val="008D0831"/>
    <w:rsid w:val="008D3483"/>
    <w:rsid w:val="008E0A99"/>
    <w:rsid w:val="008E17B7"/>
    <w:rsid w:val="008E3704"/>
    <w:rsid w:val="008E588E"/>
    <w:rsid w:val="008E5D8A"/>
    <w:rsid w:val="008F24FC"/>
    <w:rsid w:val="008F2C71"/>
    <w:rsid w:val="008F40A5"/>
    <w:rsid w:val="008F4648"/>
    <w:rsid w:val="008F5395"/>
    <w:rsid w:val="008F5B2E"/>
    <w:rsid w:val="008F6FA3"/>
    <w:rsid w:val="008F7A0A"/>
    <w:rsid w:val="008F7D15"/>
    <w:rsid w:val="008F7D50"/>
    <w:rsid w:val="00900F98"/>
    <w:rsid w:val="00901B96"/>
    <w:rsid w:val="009028FF"/>
    <w:rsid w:val="009029B4"/>
    <w:rsid w:val="00902B6A"/>
    <w:rsid w:val="00904BEB"/>
    <w:rsid w:val="00905A4B"/>
    <w:rsid w:val="00907DBC"/>
    <w:rsid w:val="00911BCE"/>
    <w:rsid w:val="00917D62"/>
    <w:rsid w:val="0092192D"/>
    <w:rsid w:val="00921EDF"/>
    <w:rsid w:val="00922674"/>
    <w:rsid w:val="00923699"/>
    <w:rsid w:val="00924399"/>
    <w:rsid w:val="009247C3"/>
    <w:rsid w:val="00925117"/>
    <w:rsid w:val="00925B10"/>
    <w:rsid w:val="009270F1"/>
    <w:rsid w:val="009311C6"/>
    <w:rsid w:val="009329B4"/>
    <w:rsid w:val="00934FC3"/>
    <w:rsid w:val="00935659"/>
    <w:rsid w:val="00940369"/>
    <w:rsid w:val="0094156A"/>
    <w:rsid w:val="00941CB1"/>
    <w:rsid w:val="00944186"/>
    <w:rsid w:val="00953718"/>
    <w:rsid w:val="0095676F"/>
    <w:rsid w:val="00957939"/>
    <w:rsid w:val="00962183"/>
    <w:rsid w:val="0096230E"/>
    <w:rsid w:val="009641EF"/>
    <w:rsid w:val="009662F8"/>
    <w:rsid w:val="009701FA"/>
    <w:rsid w:val="009711B4"/>
    <w:rsid w:val="00971629"/>
    <w:rsid w:val="00972D89"/>
    <w:rsid w:val="00973FD2"/>
    <w:rsid w:val="00975185"/>
    <w:rsid w:val="00976DF2"/>
    <w:rsid w:val="00977083"/>
    <w:rsid w:val="00977245"/>
    <w:rsid w:val="00981635"/>
    <w:rsid w:val="00982770"/>
    <w:rsid w:val="009837C8"/>
    <w:rsid w:val="00984360"/>
    <w:rsid w:val="009860D3"/>
    <w:rsid w:val="00986AF3"/>
    <w:rsid w:val="00986F14"/>
    <w:rsid w:val="009878B7"/>
    <w:rsid w:val="009904ED"/>
    <w:rsid w:val="0099126C"/>
    <w:rsid w:val="00991FC1"/>
    <w:rsid w:val="00994DAD"/>
    <w:rsid w:val="009960A4"/>
    <w:rsid w:val="009A04B1"/>
    <w:rsid w:val="009A1223"/>
    <w:rsid w:val="009A176D"/>
    <w:rsid w:val="009A216C"/>
    <w:rsid w:val="009A3A5D"/>
    <w:rsid w:val="009B0345"/>
    <w:rsid w:val="009B1CB2"/>
    <w:rsid w:val="009B2877"/>
    <w:rsid w:val="009B3618"/>
    <w:rsid w:val="009B6DBB"/>
    <w:rsid w:val="009B7DFB"/>
    <w:rsid w:val="009C0421"/>
    <w:rsid w:val="009C2CED"/>
    <w:rsid w:val="009C2EE4"/>
    <w:rsid w:val="009C373F"/>
    <w:rsid w:val="009C5A48"/>
    <w:rsid w:val="009C77E3"/>
    <w:rsid w:val="009D6457"/>
    <w:rsid w:val="009D65E8"/>
    <w:rsid w:val="009D6A6C"/>
    <w:rsid w:val="009D7AAE"/>
    <w:rsid w:val="009E0193"/>
    <w:rsid w:val="009E04B1"/>
    <w:rsid w:val="009E2D0D"/>
    <w:rsid w:val="009E2DA8"/>
    <w:rsid w:val="009F10E2"/>
    <w:rsid w:val="009F2E60"/>
    <w:rsid w:val="009F3B36"/>
    <w:rsid w:val="009F73D8"/>
    <w:rsid w:val="009F7F82"/>
    <w:rsid w:val="00A00272"/>
    <w:rsid w:val="00A02734"/>
    <w:rsid w:val="00A02C5B"/>
    <w:rsid w:val="00A07CC5"/>
    <w:rsid w:val="00A1017B"/>
    <w:rsid w:val="00A16313"/>
    <w:rsid w:val="00A2040D"/>
    <w:rsid w:val="00A2093F"/>
    <w:rsid w:val="00A21F82"/>
    <w:rsid w:val="00A221A9"/>
    <w:rsid w:val="00A236B6"/>
    <w:rsid w:val="00A236C9"/>
    <w:rsid w:val="00A26249"/>
    <w:rsid w:val="00A30F0A"/>
    <w:rsid w:val="00A313AD"/>
    <w:rsid w:val="00A33441"/>
    <w:rsid w:val="00A33656"/>
    <w:rsid w:val="00A407B2"/>
    <w:rsid w:val="00A410BC"/>
    <w:rsid w:val="00A4163E"/>
    <w:rsid w:val="00A41DC6"/>
    <w:rsid w:val="00A425C0"/>
    <w:rsid w:val="00A42A27"/>
    <w:rsid w:val="00A43662"/>
    <w:rsid w:val="00A43A1D"/>
    <w:rsid w:val="00A43D53"/>
    <w:rsid w:val="00A462DF"/>
    <w:rsid w:val="00A50A9B"/>
    <w:rsid w:val="00A51784"/>
    <w:rsid w:val="00A5209B"/>
    <w:rsid w:val="00A53982"/>
    <w:rsid w:val="00A5422A"/>
    <w:rsid w:val="00A55685"/>
    <w:rsid w:val="00A55BF4"/>
    <w:rsid w:val="00A5775C"/>
    <w:rsid w:val="00A6043A"/>
    <w:rsid w:val="00A64BBB"/>
    <w:rsid w:val="00A65313"/>
    <w:rsid w:val="00A65C83"/>
    <w:rsid w:val="00A66699"/>
    <w:rsid w:val="00A700CF"/>
    <w:rsid w:val="00A7532A"/>
    <w:rsid w:val="00A7740E"/>
    <w:rsid w:val="00A8114D"/>
    <w:rsid w:val="00A81213"/>
    <w:rsid w:val="00A81B91"/>
    <w:rsid w:val="00A820C7"/>
    <w:rsid w:val="00A83BE1"/>
    <w:rsid w:val="00A856C3"/>
    <w:rsid w:val="00A85B41"/>
    <w:rsid w:val="00A85C0E"/>
    <w:rsid w:val="00A85CBD"/>
    <w:rsid w:val="00A86124"/>
    <w:rsid w:val="00A90C95"/>
    <w:rsid w:val="00A921FF"/>
    <w:rsid w:val="00A93C37"/>
    <w:rsid w:val="00A9573B"/>
    <w:rsid w:val="00A95F21"/>
    <w:rsid w:val="00A96133"/>
    <w:rsid w:val="00A96136"/>
    <w:rsid w:val="00A97E0B"/>
    <w:rsid w:val="00AA3F06"/>
    <w:rsid w:val="00AA52AF"/>
    <w:rsid w:val="00AA6208"/>
    <w:rsid w:val="00AA6684"/>
    <w:rsid w:val="00AA6EA1"/>
    <w:rsid w:val="00AA6F69"/>
    <w:rsid w:val="00AB2EBF"/>
    <w:rsid w:val="00AB3B63"/>
    <w:rsid w:val="00AB62F5"/>
    <w:rsid w:val="00AB6FCC"/>
    <w:rsid w:val="00AB7F01"/>
    <w:rsid w:val="00AC1A0C"/>
    <w:rsid w:val="00AC1D37"/>
    <w:rsid w:val="00AC1D76"/>
    <w:rsid w:val="00AC3FD6"/>
    <w:rsid w:val="00AC443A"/>
    <w:rsid w:val="00AC55F1"/>
    <w:rsid w:val="00AC6EDE"/>
    <w:rsid w:val="00AD214C"/>
    <w:rsid w:val="00AD3529"/>
    <w:rsid w:val="00AD4897"/>
    <w:rsid w:val="00AD4D50"/>
    <w:rsid w:val="00AD5491"/>
    <w:rsid w:val="00AD5925"/>
    <w:rsid w:val="00AD7C36"/>
    <w:rsid w:val="00AE1962"/>
    <w:rsid w:val="00AE5DBE"/>
    <w:rsid w:val="00AE7409"/>
    <w:rsid w:val="00AE7777"/>
    <w:rsid w:val="00AF6549"/>
    <w:rsid w:val="00B039AE"/>
    <w:rsid w:val="00B13266"/>
    <w:rsid w:val="00B13561"/>
    <w:rsid w:val="00B16530"/>
    <w:rsid w:val="00B2073C"/>
    <w:rsid w:val="00B2109E"/>
    <w:rsid w:val="00B21884"/>
    <w:rsid w:val="00B254C7"/>
    <w:rsid w:val="00B268E2"/>
    <w:rsid w:val="00B27639"/>
    <w:rsid w:val="00B2793E"/>
    <w:rsid w:val="00B30D12"/>
    <w:rsid w:val="00B330CF"/>
    <w:rsid w:val="00B35401"/>
    <w:rsid w:val="00B361F9"/>
    <w:rsid w:val="00B40081"/>
    <w:rsid w:val="00B4027C"/>
    <w:rsid w:val="00B4106D"/>
    <w:rsid w:val="00B43C62"/>
    <w:rsid w:val="00B447DC"/>
    <w:rsid w:val="00B44B49"/>
    <w:rsid w:val="00B46B0B"/>
    <w:rsid w:val="00B50F09"/>
    <w:rsid w:val="00B53819"/>
    <w:rsid w:val="00B54A80"/>
    <w:rsid w:val="00B54D69"/>
    <w:rsid w:val="00B55158"/>
    <w:rsid w:val="00B554EA"/>
    <w:rsid w:val="00B55F96"/>
    <w:rsid w:val="00B5736D"/>
    <w:rsid w:val="00B60FB2"/>
    <w:rsid w:val="00B61914"/>
    <w:rsid w:val="00B62D61"/>
    <w:rsid w:val="00B63006"/>
    <w:rsid w:val="00B64AAF"/>
    <w:rsid w:val="00B66408"/>
    <w:rsid w:val="00B66554"/>
    <w:rsid w:val="00B7074F"/>
    <w:rsid w:val="00B70C2B"/>
    <w:rsid w:val="00B742D1"/>
    <w:rsid w:val="00B813CA"/>
    <w:rsid w:val="00B81561"/>
    <w:rsid w:val="00B81633"/>
    <w:rsid w:val="00B82B42"/>
    <w:rsid w:val="00B841F7"/>
    <w:rsid w:val="00B862A8"/>
    <w:rsid w:val="00B92A21"/>
    <w:rsid w:val="00B9549A"/>
    <w:rsid w:val="00B96038"/>
    <w:rsid w:val="00BA6678"/>
    <w:rsid w:val="00BA72BF"/>
    <w:rsid w:val="00BB036C"/>
    <w:rsid w:val="00BB0998"/>
    <w:rsid w:val="00BB37D8"/>
    <w:rsid w:val="00BB4173"/>
    <w:rsid w:val="00BB43E4"/>
    <w:rsid w:val="00BB4B8D"/>
    <w:rsid w:val="00BB5BED"/>
    <w:rsid w:val="00BB60EF"/>
    <w:rsid w:val="00BB64BB"/>
    <w:rsid w:val="00BC0253"/>
    <w:rsid w:val="00BC19A6"/>
    <w:rsid w:val="00BC4CA6"/>
    <w:rsid w:val="00BC6034"/>
    <w:rsid w:val="00BC6290"/>
    <w:rsid w:val="00BD2631"/>
    <w:rsid w:val="00BD54C9"/>
    <w:rsid w:val="00BD70A5"/>
    <w:rsid w:val="00BE01A4"/>
    <w:rsid w:val="00BE50E5"/>
    <w:rsid w:val="00BF1D3E"/>
    <w:rsid w:val="00BF2C5A"/>
    <w:rsid w:val="00BF3F66"/>
    <w:rsid w:val="00BF5019"/>
    <w:rsid w:val="00BF6BC8"/>
    <w:rsid w:val="00BF7028"/>
    <w:rsid w:val="00BF7E75"/>
    <w:rsid w:val="00C0142E"/>
    <w:rsid w:val="00C063C4"/>
    <w:rsid w:val="00C0744A"/>
    <w:rsid w:val="00C20120"/>
    <w:rsid w:val="00C20D57"/>
    <w:rsid w:val="00C20D5F"/>
    <w:rsid w:val="00C22869"/>
    <w:rsid w:val="00C26DEE"/>
    <w:rsid w:val="00C3235F"/>
    <w:rsid w:val="00C35C49"/>
    <w:rsid w:val="00C42502"/>
    <w:rsid w:val="00C43455"/>
    <w:rsid w:val="00C44757"/>
    <w:rsid w:val="00C454F5"/>
    <w:rsid w:val="00C46426"/>
    <w:rsid w:val="00C46B30"/>
    <w:rsid w:val="00C47516"/>
    <w:rsid w:val="00C522CC"/>
    <w:rsid w:val="00C53188"/>
    <w:rsid w:val="00C5443D"/>
    <w:rsid w:val="00C62231"/>
    <w:rsid w:val="00C63BF4"/>
    <w:rsid w:val="00C64E3D"/>
    <w:rsid w:val="00C676CA"/>
    <w:rsid w:val="00C7049F"/>
    <w:rsid w:val="00C73655"/>
    <w:rsid w:val="00C767E4"/>
    <w:rsid w:val="00C815C7"/>
    <w:rsid w:val="00C82ED3"/>
    <w:rsid w:val="00C83BE6"/>
    <w:rsid w:val="00C87B3F"/>
    <w:rsid w:val="00C9247C"/>
    <w:rsid w:val="00C932EA"/>
    <w:rsid w:val="00CA2BE9"/>
    <w:rsid w:val="00CA3639"/>
    <w:rsid w:val="00CA37B4"/>
    <w:rsid w:val="00CA4B2E"/>
    <w:rsid w:val="00CA580D"/>
    <w:rsid w:val="00CA65F7"/>
    <w:rsid w:val="00CA6CFE"/>
    <w:rsid w:val="00CB0EBC"/>
    <w:rsid w:val="00CB1243"/>
    <w:rsid w:val="00CB160A"/>
    <w:rsid w:val="00CB1F59"/>
    <w:rsid w:val="00CB2140"/>
    <w:rsid w:val="00CB23F1"/>
    <w:rsid w:val="00CB2B6A"/>
    <w:rsid w:val="00CB4E67"/>
    <w:rsid w:val="00CB52C1"/>
    <w:rsid w:val="00CB54AC"/>
    <w:rsid w:val="00CC0081"/>
    <w:rsid w:val="00CC04AD"/>
    <w:rsid w:val="00CC0B15"/>
    <w:rsid w:val="00CC21FA"/>
    <w:rsid w:val="00CC2740"/>
    <w:rsid w:val="00CC3009"/>
    <w:rsid w:val="00CC79F4"/>
    <w:rsid w:val="00CD275F"/>
    <w:rsid w:val="00CE1933"/>
    <w:rsid w:val="00CE1F97"/>
    <w:rsid w:val="00CE4799"/>
    <w:rsid w:val="00CE5955"/>
    <w:rsid w:val="00CE5E6B"/>
    <w:rsid w:val="00CE784F"/>
    <w:rsid w:val="00CF02E2"/>
    <w:rsid w:val="00CF0C4A"/>
    <w:rsid w:val="00CF1ECF"/>
    <w:rsid w:val="00CF3796"/>
    <w:rsid w:val="00CF49A0"/>
    <w:rsid w:val="00CF4C7E"/>
    <w:rsid w:val="00D00ABB"/>
    <w:rsid w:val="00D012D5"/>
    <w:rsid w:val="00D01B53"/>
    <w:rsid w:val="00D02E2D"/>
    <w:rsid w:val="00D057A5"/>
    <w:rsid w:val="00D10F4F"/>
    <w:rsid w:val="00D138AD"/>
    <w:rsid w:val="00D13B84"/>
    <w:rsid w:val="00D17112"/>
    <w:rsid w:val="00D17518"/>
    <w:rsid w:val="00D21F76"/>
    <w:rsid w:val="00D22228"/>
    <w:rsid w:val="00D23539"/>
    <w:rsid w:val="00D24763"/>
    <w:rsid w:val="00D26143"/>
    <w:rsid w:val="00D27B0C"/>
    <w:rsid w:val="00D3278F"/>
    <w:rsid w:val="00D3711F"/>
    <w:rsid w:val="00D40FC1"/>
    <w:rsid w:val="00D41C0C"/>
    <w:rsid w:val="00D50C6A"/>
    <w:rsid w:val="00D52F96"/>
    <w:rsid w:val="00D53427"/>
    <w:rsid w:val="00D55DE0"/>
    <w:rsid w:val="00D570E0"/>
    <w:rsid w:val="00D61C5F"/>
    <w:rsid w:val="00D6334A"/>
    <w:rsid w:val="00D63ECB"/>
    <w:rsid w:val="00D644EC"/>
    <w:rsid w:val="00D702B6"/>
    <w:rsid w:val="00D7097E"/>
    <w:rsid w:val="00D721EF"/>
    <w:rsid w:val="00D73A1C"/>
    <w:rsid w:val="00D76510"/>
    <w:rsid w:val="00D77D6B"/>
    <w:rsid w:val="00D83067"/>
    <w:rsid w:val="00D835A4"/>
    <w:rsid w:val="00D83802"/>
    <w:rsid w:val="00D84BF6"/>
    <w:rsid w:val="00D85AD9"/>
    <w:rsid w:val="00D85C43"/>
    <w:rsid w:val="00D90E63"/>
    <w:rsid w:val="00DA06A1"/>
    <w:rsid w:val="00DA1D16"/>
    <w:rsid w:val="00DA2CA6"/>
    <w:rsid w:val="00DA3F3B"/>
    <w:rsid w:val="00DA4389"/>
    <w:rsid w:val="00DA6D26"/>
    <w:rsid w:val="00DB0B34"/>
    <w:rsid w:val="00DB1113"/>
    <w:rsid w:val="00DB37C8"/>
    <w:rsid w:val="00DB6148"/>
    <w:rsid w:val="00DB6A46"/>
    <w:rsid w:val="00DC011B"/>
    <w:rsid w:val="00DC048A"/>
    <w:rsid w:val="00DC4FB3"/>
    <w:rsid w:val="00DC5BA8"/>
    <w:rsid w:val="00DC793D"/>
    <w:rsid w:val="00DD5124"/>
    <w:rsid w:val="00DD5DC0"/>
    <w:rsid w:val="00DE046D"/>
    <w:rsid w:val="00DE222D"/>
    <w:rsid w:val="00DE296B"/>
    <w:rsid w:val="00DE381E"/>
    <w:rsid w:val="00DE44A2"/>
    <w:rsid w:val="00DE66E6"/>
    <w:rsid w:val="00DF078E"/>
    <w:rsid w:val="00DF1272"/>
    <w:rsid w:val="00DF180F"/>
    <w:rsid w:val="00DF1829"/>
    <w:rsid w:val="00DF41F8"/>
    <w:rsid w:val="00DF46C8"/>
    <w:rsid w:val="00DF5090"/>
    <w:rsid w:val="00DF68F5"/>
    <w:rsid w:val="00DF7C3C"/>
    <w:rsid w:val="00E0049E"/>
    <w:rsid w:val="00E00EF1"/>
    <w:rsid w:val="00E015FB"/>
    <w:rsid w:val="00E052D2"/>
    <w:rsid w:val="00E05975"/>
    <w:rsid w:val="00E07B71"/>
    <w:rsid w:val="00E12A54"/>
    <w:rsid w:val="00E13C2C"/>
    <w:rsid w:val="00E13D26"/>
    <w:rsid w:val="00E14E23"/>
    <w:rsid w:val="00E155D8"/>
    <w:rsid w:val="00E16C36"/>
    <w:rsid w:val="00E16EAD"/>
    <w:rsid w:val="00E20255"/>
    <w:rsid w:val="00E22CCC"/>
    <w:rsid w:val="00E23808"/>
    <w:rsid w:val="00E23F0B"/>
    <w:rsid w:val="00E26F09"/>
    <w:rsid w:val="00E30AE3"/>
    <w:rsid w:val="00E33278"/>
    <w:rsid w:val="00E37D60"/>
    <w:rsid w:val="00E40FDD"/>
    <w:rsid w:val="00E42BA0"/>
    <w:rsid w:val="00E43409"/>
    <w:rsid w:val="00E45C09"/>
    <w:rsid w:val="00E4616E"/>
    <w:rsid w:val="00E4772A"/>
    <w:rsid w:val="00E5047A"/>
    <w:rsid w:val="00E513EB"/>
    <w:rsid w:val="00E525E5"/>
    <w:rsid w:val="00E53337"/>
    <w:rsid w:val="00E538B2"/>
    <w:rsid w:val="00E5583F"/>
    <w:rsid w:val="00E56D42"/>
    <w:rsid w:val="00E60795"/>
    <w:rsid w:val="00E60872"/>
    <w:rsid w:val="00E60AAF"/>
    <w:rsid w:val="00E63191"/>
    <w:rsid w:val="00E647D7"/>
    <w:rsid w:val="00E65E8F"/>
    <w:rsid w:val="00E6670C"/>
    <w:rsid w:val="00E6761B"/>
    <w:rsid w:val="00E721D5"/>
    <w:rsid w:val="00E73D5C"/>
    <w:rsid w:val="00E7465F"/>
    <w:rsid w:val="00E75F1F"/>
    <w:rsid w:val="00E76DCE"/>
    <w:rsid w:val="00E77B02"/>
    <w:rsid w:val="00E81D69"/>
    <w:rsid w:val="00E84A1D"/>
    <w:rsid w:val="00E8527B"/>
    <w:rsid w:val="00E909E1"/>
    <w:rsid w:val="00E91F86"/>
    <w:rsid w:val="00E93062"/>
    <w:rsid w:val="00E93273"/>
    <w:rsid w:val="00E940E4"/>
    <w:rsid w:val="00E9427D"/>
    <w:rsid w:val="00E95FF2"/>
    <w:rsid w:val="00E9795C"/>
    <w:rsid w:val="00EA05E1"/>
    <w:rsid w:val="00EA11A9"/>
    <w:rsid w:val="00EA24E8"/>
    <w:rsid w:val="00EA2DD8"/>
    <w:rsid w:val="00EA370B"/>
    <w:rsid w:val="00EA428C"/>
    <w:rsid w:val="00EA50FD"/>
    <w:rsid w:val="00EA56EE"/>
    <w:rsid w:val="00EA5B92"/>
    <w:rsid w:val="00EA710A"/>
    <w:rsid w:val="00EA71F2"/>
    <w:rsid w:val="00EB2214"/>
    <w:rsid w:val="00EB2C8C"/>
    <w:rsid w:val="00EB63E6"/>
    <w:rsid w:val="00EB67C6"/>
    <w:rsid w:val="00EB67E0"/>
    <w:rsid w:val="00EB7BB3"/>
    <w:rsid w:val="00EC12A9"/>
    <w:rsid w:val="00EC1A26"/>
    <w:rsid w:val="00EC4AD7"/>
    <w:rsid w:val="00EC6EC5"/>
    <w:rsid w:val="00EC704D"/>
    <w:rsid w:val="00ED04B0"/>
    <w:rsid w:val="00ED06F2"/>
    <w:rsid w:val="00ED1B17"/>
    <w:rsid w:val="00ED3220"/>
    <w:rsid w:val="00ED5113"/>
    <w:rsid w:val="00EE6253"/>
    <w:rsid w:val="00EE6579"/>
    <w:rsid w:val="00EE7629"/>
    <w:rsid w:val="00EF0570"/>
    <w:rsid w:val="00EF0BD2"/>
    <w:rsid w:val="00EF35F8"/>
    <w:rsid w:val="00EF4D8E"/>
    <w:rsid w:val="00EF678F"/>
    <w:rsid w:val="00EF749E"/>
    <w:rsid w:val="00F0045A"/>
    <w:rsid w:val="00F00606"/>
    <w:rsid w:val="00F007AC"/>
    <w:rsid w:val="00F00805"/>
    <w:rsid w:val="00F00E8D"/>
    <w:rsid w:val="00F03C7F"/>
    <w:rsid w:val="00F07DD4"/>
    <w:rsid w:val="00F07F7A"/>
    <w:rsid w:val="00F1001B"/>
    <w:rsid w:val="00F10390"/>
    <w:rsid w:val="00F111AB"/>
    <w:rsid w:val="00F12B34"/>
    <w:rsid w:val="00F13DCA"/>
    <w:rsid w:val="00F14CA2"/>
    <w:rsid w:val="00F17D58"/>
    <w:rsid w:val="00F21532"/>
    <w:rsid w:val="00F218D1"/>
    <w:rsid w:val="00F24667"/>
    <w:rsid w:val="00F2525C"/>
    <w:rsid w:val="00F254F1"/>
    <w:rsid w:val="00F25C59"/>
    <w:rsid w:val="00F2618D"/>
    <w:rsid w:val="00F27BED"/>
    <w:rsid w:val="00F30A0A"/>
    <w:rsid w:val="00F33209"/>
    <w:rsid w:val="00F33892"/>
    <w:rsid w:val="00F374E5"/>
    <w:rsid w:val="00F3750F"/>
    <w:rsid w:val="00F43D7C"/>
    <w:rsid w:val="00F45F90"/>
    <w:rsid w:val="00F47414"/>
    <w:rsid w:val="00F607A2"/>
    <w:rsid w:val="00F615B3"/>
    <w:rsid w:val="00F66F34"/>
    <w:rsid w:val="00F671A0"/>
    <w:rsid w:val="00F67389"/>
    <w:rsid w:val="00F67C77"/>
    <w:rsid w:val="00F70DE2"/>
    <w:rsid w:val="00F7164F"/>
    <w:rsid w:val="00F72291"/>
    <w:rsid w:val="00F7295A"/>
    <w:rsid w:val="00F753F1"/>
    <w:rsid w:val="00F77E03"/>
    <w:rsid w:val="00F80132"/>
    <w:rsid w:val="00F875C6"/>
    <w:rsid w:val="00F90B28"/>
    <w:rsid w:val="00F94336"/>
    <w:rsid w:val="00F9514D"/>
    <w:rsid w:val="00F972CF"/>
    <w:rsid w:val="00F97E3D"/>
    <w:rsid w:val="00FA5B24"/>
    <w:rsid w:val="00FB0D4B"/>
    <w:rsid w:val="00FB1B88"/>
    <w:rsid w:val="00FB1ECC"/>
    <w:rsid w:val="00FB2DEE"/>
    <w:rsid w:val="00FB336E"/>
    <w:rsid w:val="00FB4404"/>
    <w:rsid w:val="00FB4979"/>
    <w:rsid w:val="00FB65F2"/>
    <w:rsid w:val="00FB6C79"/>
    <w:rsid w:val="00FB7B59"/>
    <w:rsid w:val="00FC3180"/>
    <w:rsid w:val="00FC5BC5"/>
    <w:rsid w:val="00FD1F51"/>
    <w:rsid w:val="00FD291C"/>
    <w:rsid w:val="00FD45A6"/>
    <w:rsid w:val="00FD4F95"/>
    <w:rsid w:val="00FE1B77"/>
    <w:rsid w:val="00FE47E9"/>
    <w:rsid w:val="00FE5113"/>
    <w:rsid w:val="00FE54B4"/>
    <w:rsid w:val="00FE6B25"/>
    <w:rsid w:val="00FE7176"/>
    <w:rsid w:val="00FE7C5F"/>
    <w:rsid w:val="00FF0A01"/>
    <w:rsid w:val="00FF175C"/>
    <w:rsid w:val="00FF4B37"/>
    <w:rsid w:val="00FF53C0"/>
    <w:rsid w:val="00FF597A"/>
  </w:rsids>
  <m:mathPr>
    <m:mathFont m:val="Cambria Math"/>
    <m:brkBin m:val="before"/>
    <m:brkBinSub m:val="--"/>
    <m:smallFrac m:val="off"/>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82"/>
    <w:pPr>
      <w:tabs>
        <w:tab w:val="left" w:pos="1418"/>
      </w:tabs>
    </w:pPr>
    <w:rPr>
      <w:sz w:val="22"/>
    </w:rPr>
  </w:style>
  <w:style w:type="paragraph" w:styleId="Overskrift1">
    <w:name w:val="heading 1"/>
    <w:basedOn w:val="Normal"/>
    <w:next w:val="Normal"/>
    <w:link w:val="Overskrift1Tegn"/>
    <w:qFormat/>
    <w:rsid w:val="007C46A4"/>
    <w:pPr>
      <w:keepNext/>
      <w:numPr>
        <w:numId w:val="11"/>
      </w:numPr>
      <w:tabs>
        <w:tab w:val="clear" w:pos="1418"/>
      </w:tabs>
      <w:overflowPunct w:val="0"/>
      <w:autoSpaceDE w:val="0"/>
      <w:autoSpaceDN w:val="0"/>
      <w:adjustRightInd w:val="0"/>
      <w:spacing w:after="160"/>
      <w:jc w:val="both"/>
      <w:textAlignment w:val="baseline"/>
      <w:outlineLvl w:val="0"/>
    </w:pPr>
    <w:rPr>
      <w:b/>
      <w:bCs/>
      <w:caps/>
      <w:sz w:val="23"/>
    </w:rPr>
  </w:style>
  <w:style w:type="paragraph" w:styleId="Overskrift2">
    <w:name w:val="heading 2"/>
    <w:basedOn w:val="Normal"/>
    <w:next w:val="Normal"/>
    <w:link w:val="Overskrift2Tegn"/>
    <w:qFormat/>
    <w:rsid w:val="00416E41"/>
    <w:pPr>
      <w:keepNext/>
      <w:numPr>
        <w:ilvl w:val="1"/>
        <w:numId w:val="11"/>
      </w:numPr>
      <w:tabs>
        <w:tab w:val="clear" w:pos="1418"/>
      </w:tabs>
      <w:overflowPunct w:val="0"/>
      <w:autoSpaceDE w:val="0"/>
      <w:autoSpaceDN w:val="0"/>
      <w:adjustRightInd w:val="0"/>
      <w:jc w:val="both"/>
      <w:textAlignment w:val="baseline"/>
      <w:outlineLvl w:val="1"/>
    </w:pPr>
    <w:rPr>
      <w:rFonts w:ascii="Book Antiqua" w:hAnsi="Book Antiqua"/>
      <w:b/>
      <w:iCs/>
      <w:sz w:val="23"/>
      <w:szCs w:val="28"/>
    </w:rPr>
  </w:style>
  <w:style w:type="paragraph" w:styleId="Overskrift3">
    <w:name w:val="heading 3"/>
    <w:basedOn w:val="Normal"/>
    <w:next w:val="Normal"/>
    <w:link w:val="Overskrift3Tegn"/>
    <w:qFormat/>
    <w:rsid w:val="00416E41"/>
    <w:pPr>
      <w:keepNext/>
      <w:numPr>
        <w:ilvl w:val="2"/>
        <w:numId w:val="11"/>
      </w:numPr>
      <w:tabs>
        <w:tab w:val="clear" w:pos="1418"/>
      </w:tabs>
      <w:overflowPunct w:val="0"/>
      <w:autoSpaceDE w:val="0"/>
      <w:autoSpaceDN w:val="0"/>
      <w:adjustRightInd w:val="0"/>
      <w:jc w:val="both"/>
      <w:textAlignment w:val="baseline"/>
      <w:outlineLvl w:val="2"/>
    </w:pPr>
    <w:rPr>
      <w:rFonts w:ascii="Book Antiqua" w:hAnsi="Book Antiqua"/>
      <w:b/>
      <w:i/>
      <w:sz w:val="23"/>
      <w:szCs w:val="26"/>
    </w:rPr>
  </w:style>
  <w:style w:type="paragraph" w:styleId="Overskrift4">
    <w:name w:val="heading 4"/>
    <w:basedOn w:val="Normal"/>
    <w:next w:val="Normal"/>
    <w:link w:val="Overskrift4Tegn"/>
    <w:qFormat/>
    <w:rsid w:val="00416E41"/>
    <w:pPr>
      <w:keepNext/>
      <w:numPr>
        <w:ilvl w:val="3"/>
        <w:numId w:val="11"/>
      </w:numPr>
      <w:tabs>
        <w:tab w:val="clear" w:pos="1418"/>
      </w:tabs>
      <w:overflowPunct w:val="0"/>
      <w:autoSpaceDE w:val="0"/>
      <w:autoSpaceDN w:val="0"/>
      <w:adjustRightInd w:val="0"/>
      <w:jc w:val="both"/>
      <w:textAlignment w:val="baseline"/>
      <w:outlineLvl w:val="3"/>
    </w:pPr>
    <w:rPr>
      <w:rFonts w:ascii="Book Antiqua" w:hAnsi="Book Antiqua"/>
      <w:bCs/>
      <w:i/>
      <w:sz w:val="23"/>
      <w:szCs w:val="28"/>
    </w:rPr>
  </w:style>
  <w:style w:type="paragraph" w:styleId="Overskrift5">
    <w:name w:val="heading 5"/>
    <w:basedOn w:val="Overskrift1"/>
    <w:next w:val="Normal"/>
    <w:link w:val="Overskrift5Tegn"/>
    <w:qFormat/>
    <w:rsid w:val="00416E41"/>
    <w:pPr>
      <w:numPr>
        <w:numId w:val="0"/>
      </w:numPr>
      <w:outlineLvl w:val="4"/>
    </w:pPr>
    <w:rPr>
      <w:rFonts w:ascii="Book Antiqua" w:hAnsi="Book Antiqua"/>
      <w:bCs w:val="0"/>
      <w:iCs/>
      <w:szCs w:val="26"/>
    </w:rPr>
  </w:style>
  <w:style w:type="paragraph" w:styleId="Overskrift6">
    <w:name w:val="heading 6"/>
    <w:basedOn w:val="Overskrift2"/>
    <w:next w:val="Normal"/>
    <w:link w:val="Overskrift6Tegn"/>
    <w:qFormat/>
    <w:rsid w:val="00416E41"/>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416E41"/>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416E41"/>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416E41"/>
    <w:pPr>
      <w:keepNext/>
      <w:tabs>
        <w:tab w:val="clear" w:pos="1418"/>
      </w:tabs>
      <w:overflowPunct w:val="0"/>
      <w:autoSpaceDE w:val="0"/>
      <w:autoSpaceDN w:val="0"/>
      <w:adjustRightInd w:val="0"/>
      <w:spacing w:after="240"/>
      <w:textAlignment w:val="baseline"/>
      <w:outlineLvl w:val="8"/>
    </w:pPr>
    <w:rPr>
      <w:rFonts w:ascii="Book Antiqua" w:hAnsi="Book Antiqua"/>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8">
    <w:name w:val="toc 8"/>
    <w:basedOn w:val="Normal"/>
    <w:next w:val="Normal"/>
    <w:autoRedefine/>
    <w:semiHidden/>
    <w:rsid w:val="00803E2A"/>
    <w:pPr>
      <w:tabs>
        <w:tab w:val="clear" w:pos="1418"/>
      </w:tabs>
      <w:ind w:left="1440"/>
    </w:pPr>
    <w:rPr>
      <w:sz w:val="20"/>
    </w:rPr>
  </w:style>
  <w:style w:type="paragraph" w:customStyle="1" w:styleId="FortroligtP">
    <w:name w:val="Fortroligt P"/>
    <w:basedOn w:val="Normal"/>
    <w:rsid w:val="00803E2A"/>
    <w:pPr>
      <w:tabs>
        <w:tab w:val="clear" w:pos="1418"/>
      </w:tabs>
      <w:jc w:val="right"/>
    </w:pPr>
    <w:rPr>
      <w:b/>
    </w:rPr>
  </w:style>
  <w:style w:type="paragraph" w:customStyle="1" w:styleId="Myndighed">
    <w:name w:val="Myndighed"/>
    <w:basedOn w:val="Normal"/>
    <w:rsid w:val="00803E2A"/>
    <w:pPr>
      <w:jc w:val="center"/>
    </w:pPr>
    <w:rPr>
      <w:caps/>
    </w:rPr>
  </w:style>
  <w:style w:type="paragraph" w:customStyle="1" w:styleId="Note">
    <w:name w:val="Note"/>
    <w:basedOn w:val="Normal"/>
    <w:rsid w:val="00803E2A"/>
    <w:pPr>
      <w:tabs>
        <w:tab w:val="clear" w:pos="1418"/>
      </w:tabs>
    </w:pPr>
    <w:rPr>
      <w:sz w:val="16"/>
    </w:rPr>
  </w:style>
  <w:style w:type="paragraph" w:styleId="Sidehoved">
    <w:name w:val="header"/>
    <w:basedOn w:val="Normal"/>
    <w:link w:val="SidehovedTegn"/>
    <w:uiPriority w:val="99"/>
    <w:rsid w:val="00803E2A"/>
    <w:pPr>
      <w:tabs>
        <w:tab w:val="clear" w:pos="1418"/>
        <w:tab w:val="center" w:pos="4819"/>
        <w:tab w:val="right" w:pos="9638"/>
      </w:tabs>
    </w:pPr>
    <w:rPr>
      <w:rFonts w:ascii="Arial" w:hAnsi="Arial"/>
      <w:sz w:val="24"/>
    </w:rPr>
  </w:style>
  <w:style w:type="paragraph" w:styleId="Sidefod">
    <w:name w:val="footer"/>
    <w:basedOn w:val="Normal"/>
    <w:link w:val="SidefodTegn"/>
    <w:uiPriority w:val="99"/>
    <w:rsid w:val="00803E2A"/>
    <w:pPr>
      <w:tabs>
        <w:tab w:val="clear" w:pos="1418"/>
        <w:tab w:val="center" w:pos="4819"/>
        <w:tab w:val="right" w:pos="9638"/>
      </w:tabs>
    </w:pPr>
    <w:rPr>
      <w:rFonts w:ascii="Arial" w:hAnsi="Arial"/>
      <w:sz w:val="24"/>
    </w:rPr>
  </w:style>
  <w:style w:type="character" w:styleId="Sidetal">
    <w:name w:val="page number"/>
    <w:basedOn w:val="Standardskrifttypeiafsnit"/>
    <w:rsid w:val="00ED1B17"/>
  </w:style>
  <w:style w:type="character" w:customStyle="1" w:styleId="Overskrift1Tegn">
    <w:name w:val="Overskrift 1 Tegn"/>
    <w:link w:val="Overskrift1"/>
    <w:rsid w:val="007C46A4"/>
    <w:rPr>
      <w:b/>
      <w:bCs/>
      <w:caps/>
      <w:sz w:val="23"/>
    </w:rPr>
  </w:style>
  <w:style w:type="character" w:customStyle="1" w:styleId="Overskrift2Tegn">
    <w:name w:val="Overskrift 2 Tegn"/>
    <w:link w:val="Overskrift2"/>
    <w:rsid w:val="00416E41"/>
    <w:rPr>
      <w:rFonts w:ascii="Book Antiqua" w:hAnsi="Book Antiqua"/>
      <w:b/>
      <w:iCs/>
      <w:sz w:val="23"/>
      <w:szCs w:val="28"/>
    </w:rPr>
  </w:style>
  <w:style w:type="character" w:customStyle="1" w:styleId="Overskrift3Tegn">
    <w:name w:val="Overskrift 3 Tegn"/>
    <w:link w:val="Overskrift3"/>
    <w:rsid w:val="00416E41"/>
    <w:rPr>
      <w:rFonts w:ascii="Book Antiqua" w:hAnsi="Book Antiqua"/>
      <w:b/>
      <w:i/>
      <w:sz w:val="23"/>
      <w:szCs w:val="26"/>
    </w:rPr>
  </w:style>
  <w:style w:type="character" w:customStyle="1" w:styleId="Overskrift4Tegn">
    <w:name w:val="Overskrift 4 Tegn"/>
    <w:link w:val="Overskrift4"/>
    <w:rsid w:val="00416E41"/>
    <w:rPr>
      <w:rFonts w:ascii="Book Antiqua" w:hAnsi="Book Antiqua"/>
      <w:bCs/>
      <w:i/>
      <w:sz w:val="23"/>
      <w:szCs w:val="28"/>
    </w:rPr>
  </w:style>
  <w:style w:type="character" w:customStyle="1" w:styleId="Overskrift5Tegn">
    <w:name w:val="Overskrift 5 Tegn"/>
    <w:link w:val="Overskrift5"/>
    <w:rsid w:val="00416E41"/>
    <w:rPr>
      <w:rFonts w:ascii="Book Antiqua" w:hAnsi="Book Antiqua"/>
      <w:b/>
      <w:iCs/>
      <w:caps/>
      <w:sz w:val="23"/>
      <w:szCs w:val="26"/>
    </w:rPr>
  </w:style>
  <w:style w:type="character" w:customStyle="1" w:styleId="Overskrift6Tegn">
    <w:name w:val="Overskrift 6 Tegn"/>
    <w:link w:val="Overskrift6"/>
    <w:rsid w:val="00416E41"/>
    <w:rPr>
      <w:rFonts w:ascii="Book Antiqua" w:hAnsi="Book Antiqua"/>
      <w:b/>
      <w:bCs/>
      <w:iCs/>
      <w:sz w:val="23"/>
      <w:szCs w:val="22"/>
    </w:rPr>
  </w:style>
  <w:style w:type="character" w:customStyle="1" w:styleId="Overskrift7Tegn">
    <w:name w:val="Overskrift 7 Tegn"/>
    <w:link w:val="Overskrift7"/>
    <w:rsid w:val="00416E41"/>
    <w:rPr>
      <w:rFonts w:ascii="Book Antiqua" w:hAnsi="Book Antiqua"/>
      <w:b/>
      <w:i/>
      <w:sz w:val="23"/>
      <w:szCs w:val="24"/>
    </w:rPr>
  </w:style>
  <w:style w:type="character" w:customStyle="1" w:styleId="Overskrift8Tegn">
    <w:name w:val="Overskrift 8 Tegn"/>
    <w:link w:val="Overskrift8"/>
    <w:rsid w:val="00416E41"/>
    <w:rPr>
      <w:rFonts w:ascii="Book Antiqua" w:hAnsi="Book Antiqua"/>
      <w:bCs/>
      <w:i/>
      <w:iCs/>
      <w:sz w:val="23"/>
      <w:szCs w:val="24"/>
    </w:rPr>
  </w:style>
  <w:style w:type="character" w:customStyle="1" w:styleId="Overskrift9Tegn">
    <w:name w:val="Overskrift 9 Tegn"/>
    <w:link w:val="Overskrift9"/>
    <w:rsid w:val="00416E41"/>
    <w:rPr>
      <w:rFonts w:ascii="Book Antiqua" w:hAnsi="Book Antiqua" w:cs="Arial"/>
      <w:b/>
      <w:bCs/>
      <w:sz w:val="30"/>
      <w:szCs w:val="28"/>
    </w:rPr>
  </w:style>
  <w:style w:type="paragraph" w:customStyle="1" w:styleId="adresse">
    <w:name w:val="adresse"/>
    <w:basedOn w:val="Normal"/>
    <w:rsid w:val="00416E41"/>
    <w:pPr>
      <w:framePr w:w="2160" w:h="1389" w:hRule="exact" w:hSpace="142" w:vSpace="142" w:wrap="around" w:vAnchor="page" w:hAnchor="page" w:x="9413" w:y="1050"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color w:val="000000"/>
      <w:spacing w:val="-1"/>
      <w:sz w:val="14"/>
    </w:rPr>
  </w:style>
  <w:style w:type="paragraph" w:customStyle="1" w:styleId="adresseskrift">
    <w:name w:val="adresseskrift"/>
    <w:basedOn w:val="adresse"/>
    <w:rsid w:val="00416E41"/>
    <w:pPr>
      <w:framePr w:wrap="around" w:y="1498"/>
    </w:pPr>
  </w:style>
  <w:style w:type="paragraph" w:styleId="Brevhoved">
    <w:name w:val="Message Header"/>
    <w:basedOn w:val="Normal"/>
    <w:link w:val="BrevhovedTegn"/>
    <w:rsid w:val="00416E41"/>
    <w:pPr>
      <w:tabs>
        <w:tab w:val="clear" w:pos="1418"/>
        <w:tab w:val="left" w:pos="737"/>
      </w:tabs>
      <w:overflowPunct w:val="0"/>
      <w:autoSpaceDE w:val="0"/>
      <w:autoSpaceDN w:val="0"/>
      <w:adjustRightInd w:val="0"/>
      <w:spacing w:line="348" w:lineRule="auto"/>
      <w:jc w:val="both"/>
      <w:textAlignment w:val="baseline"/>
    </w:pPr>
    <w:rPr>
      <w:rFonts w:ascii="Book Antiqua" w:hAnsi="Book Antiqua"/>
      <w:bCs/>
      <w:sz w:val="19"/>
      <w:szCs w:val="24"/>
    </w:rPr>
  </w:style>
  <w:style w:type="character" w:customStyle="1" w:styleId="BrevhovedTegn">
    <w:name w:val="Brevhoved Tegn"/>
    <w:link w:val="Brevhoved"/>
    <w:rsid w:val="00416E41"/>
    <w:rPr>
      <w:rFonts w:ascii="Book Antiqua" w:hAnsi="Book Antiqua" w:cs="Arial"/>
      <w:bCs/>
      <w:sz w:val="19"/>
      <w:szCs w:val="24"/>
    </w:rPr>
  </w:style>
  <w:style w:type="paragraph" w:customStyle="1" w:styleId="Brevoverskrift">
    <w:name w:val="Brevoverskrift"/>
    <w:basedOn w:val="Normal"/>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
      <w:sz w:val="23"/>
    </w:rPr>
  </w:style>
  <w:style w:type="paragraph" w:styleId="Dato">
    <w:name w:val="Date"/>
    <w:basedOn w:val="Normal"/>
    <w:next w:val="Normal"/>
    <w:link w:val="Dato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DatoTegn">
    <w:name w:val="Dato Tegn"/>
    <w:link w:val="Dato"/>
    <w:rsid w:val="00416E41"/>
    <w:rPr>
      <w:rFonts w:ascii="Book Antiqua" w:hAnsi="Book Antiqua"/>
      <w:bCs/>
      <w:sz w:val="23"/>
    </w:rPr>
  </w:style>
  <w:style w:type="paragraph" w:customStyle="1" w:styleId="Direkte">
    <w:name w:val="Direkte"/>
    <w:basedOn w:val="Normal"/>
    <w:next w:val="Normal"/>
    <w:rsid w:val="00416E41"/>
    <w:pPr>
      <w:framePr w:w="2466" w:hSpace="142" w:vSpace="142" w:wrap="around" w:vAnchor="page" w:hAnchor="page" w:x="9413" w:y="2581"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spacing w:val="-1"/>
      <w:sz w:val="14"/>
    </w:rPr>
  </w:style>
  <w:style w:type="paragraph" w:customStyle="1" w:styleId="Firma">
    <w:name w:val="Firma"/>
    <w:basedOn w:val="Normal"/>
    <w:rsid w:val="00416E41"/>
    <w:pPr>
      <w:framePr w:hSpace="142" w:vSpace="142" w:wrap="around" w:vAnchor="page" w:hAnchor="margin" w:y="1305"/>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styleId="Fodnotehenvisning">
    <w:name w:val="footnote reference"/>
    <w:rsid w:val="00416E41"/>
    <w:rPr>
      <w:sz w:val="17"/>
      <w:vertAlign w:val="superscript"/>
    </w:rPr>
  </w:style>
  <w:style w:type="paragraph" w:styleId="Fodnotetekst">
    <w:name w:val="footnote text"/>
    <w:basedOn w:val="Normal"/>
    <w:link w:val="FodnotetekstTegn"/>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FodnotetekstTegn">
    <w:name w:val="Fodnotetekst Tegn"/>
    <w:link w:val="Fodnotetekst"/>
    <w:rsid w:val="00416E41"/>
    <w:rPr>
      <w:rFonts w:ascii="Book Antiqua" w:hAnsi="Book Antiqua"/>
      <w:bCs/>
      <w:sz w:val="17"/>
    </w:rPr>
  </w:style>
  <w:style w:type="paragraph" w:styleId="Indholdsfortegnelse1">
    <w:name w:val="toc 1"/>
    <w:basedOn w:val="Normal"/>
    <w:next w:val="Normal"/>
    <w:uiPriority w:val="39"/>
    <w:rsid w:val="00416E41"/>
    <w:pPr>
      <w:tabs>
        <w:tab w:val="clear" w:pos="1418"/>
        <w:tab w:val="left" w:pos="567"/>
        <w:tab w:val="right" w:leader="dot" w:pos="8823"/>
      </w:tabs>
      <w:overflowPunct w:val="0"/>
      <w:autoSpaceDE w:val="0"/>
      <w:autoSpaceDN w:val="0"/>
      <w:adjustRightInd w:val="0"/>
      <w:spacing w:line="348" w:lineRule="auto"/>
      <w:ind w:left="567" w:right="567" w:hanging="567"/>
      <w:textAlignment w:val="baseline"/>
    </w:pPr>
    <w:rPr>
      <w:rFonts w:ascii="Book Antiqua" w:hAnsi="Book Antiqua"/>
      <w:bCs/>
      <w:caps/>
      <w:sz w:val="19"/>
    </w:rPr>
  </w:style>
  <w:style w:type="paragraph" w:styleId="Indholdsfortegnelse2">
    <w:name w:val="toc 2"/>
    <w:basedOn w:val="Normal"/>
    <w:next w:val="Normal"/>
    <w:uiPriority w:val="39"/>
    <w:rsid w:val="00416E41"/>
    <w:pPr>
      <w:tabs>
        <w:tab w:val="clear" w:pos="1418"/>
        <w:tab w:val="left" w:pos="1276"/>
        <w:tab w:val="right" w:leader="dot" w:pos="8823"/>
      </w:tabs>
      <w:overflowPunct w:val="0"/>
      <w:autoSpaceDE w:val="0"/>
      <w:autoSpaceDN w:val="0"/>
      <w:adjustRightInd w:val="0"/>
      <w:spacing w:line="348" w:lineRule="auto"/>
      <w:ind w:left="1276" w:right="567" w:hanging="709"/>
      <w:textAlignment w:val="baseline"/>
    </w:pPr>
    <w:rPr>
      <w:rFonts w:ascii="Book Antiqua" w:hAnsi="Book Antiqua"/>
      <w:bCs/>
      <w:noProof/>
      <w:sz w:val="19"/>
    </w:rPr>
  </w:style>
  <w:style w:type="paragraph" w:styleId="Indholdsfortegnelse3">
    <w:name w:val="toc 3"/>
    <w:basedOn w:val="Normal"/>
    <w:next w:val="Normal"/>
    <w:uiPriority w:val="39"/>
    <w:rsid w:val="00416E41"/>
    <w:pPr>
      <w:tabs>
        <w:tab w:val="clear" w:pos="1418"/>
        <w:tab w:val="left" w:pos="2126"/>
        <w:tab w:val="right" w:leader="dot" w:pos="8823"/>
      </w:tabs>
      <w:overflowPunct w:val="0"/>
      <w:autoSpaceDE w:val="0"/>
      <w:autoSpaceDN w:val="0"/>
      <w:adjustRightInd w:val="0"/>
      <w:spacing w:line="348" w:lineRule="auto"/>
      <w:ind w:left="2127" w:right="567" w:hanging="851"/>
      <w:textAlignment w:val="baseline"/>
    </w:pPr>
    <w:rPr>
      <w:rFonts w:ascii="Book Antiqua" w:hAnsi="Book Antiqua"/>
      <w:bCs/>
      <w:noProof/>
      <w:sz w:val="19"/>
    </w:rPr>
  </w:style>
  <w:style w:type="paragraph" w:styleId="Indholdsfortegnelse4">
    <w:name w:val="toc 4"/>
    <w:basedOn w:val="Normal"/>
    <w:next w:val="Normal"/>
    <w:rsid w:val="00416E41"/>
    <w:pPr>
      <w:tabs>
        <w:tab w:val="clear" w:pos="1418"/>
        <w:tab w:val="left" w:pos="3119"/>
        <w:tab w:val="right" w:leader="dot" w:pos="8823"/>
      </w:tabs>
      <w:overflowPunct w:val="0"/>
      <w:autoSpaceDE w:val="0"/>
      <w:autoSpaceDN w:val="0"/>
      <w:adjustRightInd w:val="0"/>
      <w:spacing w:line="348" w:lineRule="auto"/>
      <w:ind w:left="3118" w:right="567" w:hanging="992"/>
      <w:textAlignment w:val="baseline"/>
    </w:pPr>
    <w:rPr>
      <w:rFonts w:ascii="Book Antiqua" w:hAnsi="Book Antiqua"/>
      <w:bCs/>
      <w:noProof/>
      <w:sz w:val="19"/>
    </w:rPr>
  </w:style>
  <w:style w:type="paragraph" w:styleId="Indholdsfortegnelse5">
    <w:name w:val="toc 5"/>
    <w:basedOn w:val="Normal"/>
    <w:next w:val="Normal"/>
    <w:autoRedefine/>
    <w:rsid w:val="00416E41"/>
    <w:pPr>
      <w:tabs>
        <w:tab w:val="clear" w:pos="1418"/>
      </w:tabs>
      <w:overflowPunct w:val="0"/>
      <w:autoSpaceDE w:val="0"/>
      <w:autoSpaceDN w:val="0"/>
      <w:adjustRightInd w:val="0"/>
      <w:spacing w:line="348" w:lineRule="auto"/>
      <w:ind w:left="720"/>
      <w:jc w:val="both"/>
      <w:textAlignment w:val="baseline"/>
    </w:pPr>
    <w:rPr>
      <w:rFonts w:ascii="Book Antiqua" w:hAnsi="Book Antiqua"/>
      <w:bCs/>
      <w:sz w:val="23"/>
    </w:rPr>
  </w:style>
  <w:style w:type="paragraph" w:styleId="Indholdsfortegnelse6">
    <w:name w:val="toc 6"/>
    <w:basedOn w:val="Normal"/>
    <w:next w:val="Normal"/>
    <w:autoRedefine/>
    <w:rsid w:val="00416E41"/>
    <w:pPr>
      <w:tabs>
        <w:tab w:val="clear" w:pos="1418"/>
      </w:tabs>
      <w:overflowPunct w:val="0"/>
      <w:autoSpaceDE w:val="0"/>
      <w:autoSpaceDN w:val="0"/>
      <w:adjustRightInd w:val="0"/>
      <w:spacing w:line="348" w:lineRule="auto"/>
      <w:ind w:left="900"/>
      <w:jc w:val="both"/>
      <w:textAlignment w:val="baseline"/>
    </w:pPr>
    <w:rPr>
      <w:rFonts w:ascii="Book Antiqua" w:hAnsi="Book Antiqua"/>
      <w:bCs/>
      <w:sz w:val="23"/>
    </w:rPr>
  </w:style>
  <w:style w:type="paragraph" w:styleId="Indholdsfortegnelse7">
    <w:name w:val="toc 7"/>
    <w:basedOn w:val="Normal"/>
    <w:next w:val="Normal"/>
    <w:autoRedefine/>
    <w:rsid w:val="00416E41"/>
    <w:pPr>
      <w:tabs>
        <w:tab w:val="clear" w:pos="1418"/>
      </w:tabs>
      <w:overflowPunct w:val="0"/>
      <w:autoSpaceDE w:val="0"/>
      <w:autoSpaceDN w:val="0"/>
      <w:adjustRightInd w:val="0"/>
      <w:spacing w:line="348" w:lineRule="auto"/>
      <w:ind w:left="1080"/>
      <w:jc w:val="both"/>
      <w:textAlignment w:val="baseline"/>
    </w:pPr>
    <w:rPr>
      <w:rFonts w:ascii="Book Antiqua" w:hAnsi="Book Antiqua"/>
      <w:bCs/>
      <w:sz w:val="23"/>
    </w:rPr>
  </w:style>
  <w:style w:type="paragraph" w:styleId="Indholdsfortegnelse9">
    <w:name w:val="toc 9"/>
    <w:basedOn w:val="Normal"/>
    <w:next w:val="Normal"/>
    <w:autoRedefine/>
    <w:rsid w:val="00416E41"/>
    <w:pPr>
      <w:tabs>
        <w:tab w:val="clear" w:pos="1418"/>
      </w:tabs>
      <w:overflowPunct w:val="0"/>
      <w:autoSpaceDE w:val="0"/>
      <w:autoSpaceDN w:val="0"/>
      <w:adjustRightInd w:val="0"/>
      <w:spacing w:line="348" w:lineRule="auto"/>
      <w:ind w:left="1440"/>
      <w:jc w:val="both"/>
      <w:textAlignment w:val="baseline"/>
    </w:pPr>
    <w:rPr>
      <w:rFonts w:ascii="Book Antiqua" w:hAnsi="Book Antiqua"/>
      <w:bCs/>
      <w:sz w:val="23"/>
    </w:rPr>
  </w:style>
  <w:style w:type="character" w:styleId="Kommentarhenvisning">
    <w:name w:val="annotation reference"/>
    <w:rsid w:val="00416E41"/>
    <w:rPr>
      <w:sz w:val="16"/>
      <w:szCs w:val="16"/>
    </w:rPr>
  </w:style>
  <w:style w:type="paragraph" w:styleId="Kommentartekst">
    <w:name w:val="annotation text"/>
    <w:basedOn w:val="Normal"/>
    <w:link w:val="KommentartekstTegn"/>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KommentartekstTegn">
    <w:name w:val="Kommentartekst Tegn"/>
    <w:link w:val="Kommentartekst"/>
    <w:uiPriority w:val="99"/>
    <w:rsid w:val="00416E41"/>
    <w:rPr>
      <w:rFonts w:ascii="Book Antiqua" w:hAnsi="Book Antiqua"/>
      <w:bCs/>
      <w:sz w:val="23"/>
    </w:rPr>
  </w:style>
  <w:style w:type="character" w:styleId="Linjenummer">
    <w:name w:val="line number"/>
    <w:basedOn w:val="Standardskrifttypeiafsnit"/>
    <w:rsid w:val="00416E41"/>
  </w:style>
  <w:style w:type="paragraph" w:customStyle="1" w:styleId="Logo">
    <w:name w:val="Logo"/>
    <w:basedOn w:val="Normal"/>
    <w:next w:val="Normal"/>
    <w:rsid w:val="00416E41"/>
    <w:pPr>
      <w:framePr w:w="329" w:h="505" w:hSpace="142" w:vSpace="142" w:wrap="notBeside" w:vAnchor="page" w:hAnchor="margin" w:y="1129"/>
      <w:tabs>
        <w:tab w:val="clear" w:pos="1418"/>
        <w:tab w:val="left" w:pos="567"/>
        <w:tab w:val="left" w:pos="1134"/>
        <w:tab w:val="left" w:pos="1701"/>
      </w:tabs>
      <w:overflowPunct w:val="0"/>
      <w:autoSpaceDE w:val="0"/>
      <w:autoSpaceDN w:val="0"/>
      <w:adjustRightInd w:val="0"/>
      <w:spacing w:line="348" w:lineRule="auto"/>
      <w:jc w:val="right"/>
      <w:textAlignment w:val="baseline"/>
    </w:pPr>
    <w:rPr>
      <w:rFonts w:ascii="Book Antiqua" w:hAnsi="Book Antiqua"/>
      <w:bCs/>
      <w:sz w:val="23"/>
    </w:rPr>
  </w:style>
  <w:style w:type="paragraph" w:styleId="NormalWeb">
    <w:name w:val="Normal (Web)"/>
    <w:basedOn w:val="Normal"/>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Cs w:val="24"/>
    </w:rPr>
  </w:style>
  <w:style w:type="paragraph" w:styleId="Normalindrykning">
    <w:name w:val="Normal Indent"/>
    <w:basedOn w:val="Normal"/>
    <w:rsid w:val="00416E41"/>
    <w:pPr>
      <w:tabs>
        <w:tab w:val="clear" w:pos="1418"/>
        <w:tab w:val="left" w:pos="567"/>
        <w:tab w:val="left" w:pos="1134"/>
        <w:tab w:val="left" w:pos="1701"/>
      </w:tabs>
      <w:overflowPunct w:val="0"/>
      <w:autoSpaceDE w:val="0"/>
      <w:autoSpaceDN w:val="0"/>
      <w:adjustRightInd w:val="0"/>
      <w:spacing w:line="348" w:lineRule="auto"/>
      <w:ind w:left="1304"/>
      <w:jc w:val="both"/>
      <w:textAlignment w:val="baseline"/>
    </w:pPr>
    <w:rPr>
      <w:rFonts w:ascii="Book Antiqua" w:hAnsi="Book Antiqua"/>
      <w:bCs/>
      <w:sz w:val="23"/>
    </w:rPr>
  </w:style>
  <w:style w:type="paragraph" w:customStyle="1" w:styleId="notaoverskrift">
    <w:name w:val="notaoverskrift"/>
    <w:basedOn w:val="Normal"/>
    <w:next w:val="Normal"/>
    <w:rsid w:val="00416E41"/>
    <w:pPr>
      <w:tabs>
        <w:tab w:val="clear" w:pos="1418"/>
        <w:tab w:val="left" w:pos="567"/>
      </w:tabs>
      <w:overflowPunct w:val="0"/>
      <w:autoSpaceDE w:val="0"/>
      <w:autoSpaceDN w:val="0"/>
      <w:adjustRightInd w:val="0"/>
      <w:spacing w:before="200" w:after="300" w:line="312" w:lineRule="auto"/>
      <w:jc w:val="both"/>
      <w:textAlignment w:val="baseline"/>
    </w:pPr>
    <w:rPr>
      <w:rFonts w:ascii="Book Antiqua" w:hAnsi="Book Antiqua"/>
      <w:b/>
      <w:sz w:val="23"/>
    </w:rPr>
  </w:style>
  <w:style w:type="paragraph" w:styleId="Noteoverskrift">
    <w:name w:val="Note Heading"/>
    <w:basedOn w:val="Normal"/>
    <w:next w:val="Normal"/>
    <w:link w:val="Noteoverskrift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NoteoverskriftTegn">
    <w:name w:val="Noteoverskrift Tegn"/>
    <w:link w:val="Noteoverskrift"/>
    <w:rsid w:val="00416E41"/>
    <w:rPr>
      <w:rFonts w:ascii="Book Antiqua" w:hAnsi="Book Antiqua"/>
      <w:bCs/>
      <w:sz w:val="23"/>
    </w:rPr>
  </w:style>
  <w:style w:type="paragraph" w:styleId="Opstilling">
    <w:name w:val="List"/>
    <w:basedOn w:val="Normal"/>
    <w:rsid w:val="00416E41"/>
    <w:pPr>
      <w:tabs>
        <w:tab w:val="clear" w:pos="1418"/>
        <w:tab w:val="left" w:pos="567"/>
        <w:tab w:val="left" w:pos="1134"/>
        <w:tab w:val="left" w:pos="1701"/>
      </w:tabs>
      <w:overflowPunct w:val="0"/>
      <w:autoSpaceDE w:val="0"/>
      <w:autoSpaceDN w:val="0"/>
      <w:adjustRightInd w:val="0"/>
      <w:spacing w:line="348" w:lineRule="auto"/>
      <w:ind w:left="283" w:hanging="283"/>
      <w:jc w:val="both"/>
      <w:textAlignment w:val="baseline"/>
    </w:pPr>
    <w:rPr>
      <w:rFonts w:ascii="Book Antiqua" w:hAnsi="Book Antiqua"/>
      <w:bCs/>
      <w:sz w:val="23"/>
    </w:rPr>
  </w:style>
  <w:style w:type="paragraph" w:styleId="Opstilling-forts">
    <w:name w:val="List Continue"/>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283"/>
      <w:jc w:val="both"/>
      <w:textAlignment w:val="baseline"/>
    </w:pPr>
    <w:rPr>
      <w:rFonts w:ascii="Book Antiqua" w:hAnsi="Book Antiqua"/>
      <w:bCs/>
      <w:sz w:val="23"/>
    </w:rPr>
  </w:style>
  <w:style w:type="paragraph" w:styleId="Opstilling-forts2">
    <w:name w:val="List Continue 2"/>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566"/>
      <w:jc w:val="both"/>
      <w:textAlignment w:val="baseline"/>
    </w:pPr>
    <w:rPr>
      <w:rFonts w:ascii="Book Antiqua" w:hAnsi="Book Antiqua"/>
      <w:bCs/>
      <w:sz w:val="23"/>
    </w:rPr>
  </w:style>
  <w:style w:type="paragraph" w:styleId="Opstilling-forts3">
    <w:name w:val="List Continue 3"/>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849"/>
      <w:jc w:val="both"/>
      <w:textAlignment w:val="baseline"/>
    </w:pPr>
    <w:rPr>
      <w:rFonts w:ascii="Book Antiqua" w:hAnsi="Book Antiqua"/>
      <w:bCs/>
      <w:sz w:val="23"/>
    </w:rPr>
  </w:style>
  <w:style w:type="paragraph" w:styleId="Opstilling-forts4">
    <w:name w:val="List Continue 4"/>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132"/>
      <w:jc w:val="both"/>
      <w:textAlignment w:val="baseline"/>
    </w:pPr>
    <w:rPr>
      <w:rFonts w:ascii="Book Antiqua" w:hAnsi="Book Antiqua"/>
      <w:bCs/>
      <w:sz w:val="23"/>
    </w:rPr>
  </w:style>
  <w:style w:type="paragraph" w:styleId="Opstilling-forts5">
    <w:name w:val="List Continue 5"/>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415"/>
      <w:jc w:val="both"/>
      <w:textAlignment w:val="baseline"/>
    </w:pPr>
    <w:rPr>
      <w:rFonts w:ascii="Book Antiqua" w:hAnsi="Book Antiqua"/>
      <w:bCs/>
      <w:sz w:val="23"/>
    </w:rPr>
  </w:style>
  <w:style w:type="paragraph" w:styleId="Opstilling-punkttegn">
    <w:name w:val="List Bullet"/>
    <w:basedOn w:val="Normal"/>
    <w:autoRedefine/>
    <w:rsid w:val="009F73D8"/>
    <w:pPr>
      <w:numPr>
        <w:numId w:val="1"/>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2">
    <w:name w:val="List Bullet 2"/>
    <w:basedOn w:val="Normal"/>
    <w:autoRedefine/>
    <w:rsid w:val="00416E41"/>
    <w:pPr>
      <w:numPr>
        <w:numId w:val="2"/>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3">
    <w:name w:val="List Bullet 3"/>
    <w:basedOn w:val="Normal"/>
    <w:autoRedefine/>
    <w:rsid w:val="00416E41"/>
    <w:pPr>
      <w:numPr>
        <w:numId w:val="3"/>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4">
    <w:name w:val="List Bullet 4"/>
    <w:basedOn w:val="Normal"/>
    <w:autoRedefine/>
    <w:rsid w:val="00416E41"/>
    <w:pPr>
      <w:numPr>
        <w:numId w:val="4"/>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5">
    <w:name w:val="List Bullet 5"/>
    <w:basedOn w:val="Normal"/>
    <w:autoRedefine/>
    <w:rsid w:val="00416E41"/>
    <w:pPr>
      <w:numPr>
        <w:numId w:val="5"/>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
    <w:name w:val="List Number"/>
    <w:basedOn w:val="Normal"/>
    <w:rsid w:val="00416E41"/>
    <w:pPr>
      <w:numPr>
        <w:numId w:val="6"/>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2">
    <w:name w:val="List Number 2"/>
    <w:basedOn w:val="Normal"/>
    <w:rsid w:val="00416E41"/>
    <w:pPr>
      <w:numPr>
        <w:numId w:val="7"/>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3">
    <w:name w:val="List Number 3"/>
    <w:basedOn w:val="Normal"/>
    <w:rsid w:val="00416E41"/>
    <w:pPr>
      <w:numPr>
        <w:numId w:val="8"/>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4">
    <w:name w:val="List Number 4"/>
    <w:basedOn w:val="Normal"/>
    <w:rsid w:val="00416E41"/>
    <w:pPr>
      <w:numPr>
        <w:numId w:val="9"/>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5">
    <w:name w:val="List Number 5"/>
    <w:basedOn w:val="Normal"/>
    <w:rsid w:val="00416E41"/>
    <w:pPr>
      <w:numPr>
        <w:numId w:val="10"/>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2">
    <w:name w:val="List 2"/>
    <w:basedOn w:val="Normal"/>
    <w:rsid w:val="00416E41"/>
    <w:pPr>
      <w:tabs>
        <w:tab w:val="clear" w:pos="1418"/>
        <w:tab w:val="left" w:pos="567"/>
        <w:tab w:val="left" w:pos="1134"/>
        <w:tab w:val="left" w:pos="1701"/>
      </w:tabs>
      <w:overflowPunct w:val="0"/>
      <w:autoSpaceDE w:val="0"/>
      <w:autoSpaceDN w:val="0"/>
      <w:adjustRightInd w:val="0"/>
      <w:spacing w:line="348" w:lineRule="auto"/>
      <w:ind w:left="566" w:hanging="283"/>
      <w:jc w:val="both"/>
      <w:textAlignment w:val="baseline"/>
    </w:pPr>
    <w:rPr>
      <w:rFonts w:ascii="Book Antiqua" w:hAnsi="Book Antiqua"/>
      <w:bCs/>
      <w:sz w:val="23"/>
    </w:rPr>
  </w:style>
  <w:style w:type="paragraph" w:styleId="Opstilling3">
    <w:name w:val="List 3"/>
    <w:basedOn w:val="Normal"/>
    <w:rsid w:val="00416E41"/>
    <w:pPr>
      <w:tabs>
        <w:tab w:val="clear" w:pos="1418"/>
        <w:tab w:val="left" w:pos="567"/>
        <w:tab w:val="left" w:pos="1134"/>
        <w:tab w:val="left" w:pos="1701"/>
      </w:tabs>
      <w:overflowPunct w:val="0"/>
      <w:autoSpaceDE w:val="0"/>
      <w:autoSpaceDN w:val="0"/>
      <w:adjustRightInd w:val="0"/>
      <w:spacing w:line="348" w:lineRule="auto"/>
      <w:ind w:left="849" w:hanging="283"/>
      <w:jc w:val="both"/>
      <w:textAlignment w:val="baseline"/>
    </w:pPr>
    <w:rPr>
      <w:rFonts w:ascii="Book Antiqua" w:hAnsi="Book Antiqua"/>
      <w:bCs/>
      <w:sz w:val="23"/>
    </w:rPr>
  </w:style>
  <w:style w:type="paragraph" w:styleId="Opstilling4">
    <w:name w:val="List 4"/>
    <w:basedOn w:val="Normal"/>
    <w:rsid w:val="00416E41"/>
    <w:pPr>
      <w:tabs>
        <w:tab w:val="clear" w:pos="1418"/>
        <w:tab w:val="left" w:pos="567"/>
        <w:tab w:val="left" w:pos="1134"/>
        <w:tab w:val="left" w:pos="1701"/>
      </w:tabs>
      <w:overflowPunct w:val="0"/>
      <w:autoSpaceDE w:val="0"/>
      <w:autoSpaceDN w:val="0"/>
      <w:adjustRightInd w:val="0"/>
      <w:spacing w:line="348" w:lineRule="auto"/>
      <w:ind w:left="1132" w:hanging="283"/>
      <w:jc w:val="both"/>
      <w:textAlignment w:val="baseline"/>
    </w:pPr>
    <w:rPr>
      <w:rFonts w:ascii="Book Antiqua" w:hAnsi="Book Antiqua"/>
      <w:bCs/>
      <w:sz w:val="23"/>
    </w:rPr>
  </w:style>
  <w:style w:type="paragraph" w:styleId="Opstilling5">
    <w:name w:val="List 5"/>
    <w:basedOn w:val="Normal"/>
    <w:rsid w:val="00416E41"/>
    <w:pPr>
      <w:tabs>
        <w:tab w:val="clear" w:pos="1418"/>
        <w:tab w:val="left" w:pos="567"/>
        <w:tab w:val="left" w:pos="1134"/>
        <w:tab w:val="left" w:pos="1701"/>
      </w:tabs>
      <w:overflowPunct w:val="0"/>
      <w:autoSpaceDE w:val="0"/>
      <w:autoSpaceDN w:val="0"/>
      <w:adjustRightInd w:val="0"/>
      <w:spacing w:line="348" w:lineRule="auto"/>
      <w:ind w:left="1415" w:hanging="283"/>
      <w:jc w:val="both"/>
      <w:textAlignment w:val="baseline"/>
    </w:pPr>
    <w:rPr>
      <w:rFonts w:ascii="Book Antiqua" w:hAnsi="Book Antiqua"/>
      <w:bCs/>
      <w:sz w:val="23"/>
    </w:rPr>
  </w:style>
  <w:style w:type="character" w:styleId="Slutnotehenvisning">
    <w:name w:val="endnote reference"/>
    <w:rsid w:val="00416E41"/>
    <w:rPr>
      <w:sz w:val="17"/>
      <w:vertAlign w:val="superscript"/>
    </w:rPr>
  </w:style>
  <w:style w:type="paragraph" w:styleId="Slutnotetekst">
    <w:name w:val="endnote text"/>
    <w:basedOn w:val="Normal"/>
    <w:link w:val="SlutnotetekstTegn"/>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SlutnotetekstTegn">
    <w:name w:val="Slutnotetekst Tegn"/>
    <w:link w:val="Slutnotetekst"/>
    <w:rsid w:val="00416E41"/>
    <w:rPr>
      <w:rFonts w:ascii="Book Antiqua" w:hAnsi="Book Antiqua"/>
      <w:bCs/>
      <w:sz w:val="17"/>
    </w:rPr>
  </w:style>
  <w:style w:type="paragraph" w:styleId="Titel">
    <w:name w:val="Title"/>
    <w:basedOn w:val="Normal"/>
    <w:link w:val="TitelTegn"/>
    <w:qFormat/>
    <w:rsid w:val="00416E41"/>
    <w:pPr>
      <w:keepNext/>
      <w:tabs>
        <w:tab w:val="clear" w:pos="1418"/>
        <w:tab w:val="left" w:pos="567"/>
        <w:tab w:val="left" w:pos="1134"/>
        <w:tab w:val="left" w:pos="1701"/>
      </w:tabs>
      <w:overflowPunct w:val="0"/>
      <w:autoSpaceDE w:val="0"/>
      <w:autoSpaceDN w:val="0"/>
      <w:adjustRightInd w:val="0"/>
      <w:spacing w:after="240"/>
      <w:textAlignment w:val="baseline"/>
    </w:pPr>
    <w:rPr>
      <w:rFonts w:ascii="Book Antiqua" w:hAnsi="Book Antiqua"/>
      <w:bCs/>
      <w:sz w:val="44"/>
      <w:szCs w:val="32"/>
    </w:rPr>
  </w:style>
  <w:style w:type="character" w:customStyle="1" w:styleId="TitelTegn">
    <w:name w:val="Titel Tegn"/>
    <w:link w:val="Titel"/>
    <w:rsid w:val="00416E41"/>
    <w:rPr>
      <w:rFonts w:ascii="Book Antiqua" w:hAnsi="Book Antiqua" w:cs="Arial"/>
      <w:bCs/>
      <w:sz w:val="44"/>
      <w:szCs w:val="32"/>
    </w:rPr>
  </w:style>
  <w:style w:type="paragraph" w:styleId="Underskrift">
    <w:name w:val="Signature"/>
    <w:basedOn w:val="Normal"/>
    <w:link w:val="UnderskriftTegn"/>
    <w:rsid w:val="00416E41"/>
    <w:pPr>
      <w:tabs>
        <w:tab w:val="clear" w:pos="1418"/>
        <w:tab w:val="left" w:pos="567"/>
        <w:tab w:val="left" w:pos="1134"/>
        <w:tab w:val="left" w:pos="1701"/>
      </w:tabs>
      <w:overflowPunct w:val="0"/>
      <w:autoSpaceDE w:val="0"/>
      <w:autoSpaceDN w:val="0"/>
      <w:adjustRightInd w:val="0"/>
      <w:spacing w:line="348" w:lineRule="auto"/>
      <w:ind w:left="4252"/>
      <w:jc w:val="both"/>
      <w:textAlignment w:val="baseline"/>
    </w:pPr>
    <w:rPr>
      <w:rFonts w:ascii="Book Antiqua" w:hAnsi="Book Antiqua"/>
      <w:bCs/>
      <w:sz w:val="23"/>
    </w:rPr>
  </w:style>
  <w:style w:type="character" w:customStyle="1" w:styleId="UnderskriftTegn">
    <w:name w:val="Underskrift Tegn"/>
    <w:link w:val="Underskrift"/>
    <w:rsid w:val="00416E41"/>
    <w:rPr>
      <w:rFonts w:ascii="Book Antiqua" w:hAnsi="Book Antiqua"/>
      <w:bCs/>
      <w:sz w:val="23"/>
    </w:rPr>
  </w:style>
  <w:style w:type="paragraph" w:customStyle="1" w:styleId="Modtager">
    <w:name w:val="Modtager"/>
    <w:basedOn w:val="Normal"/>
    <w:next w:val="Normal"/>
    <w:rsid w:val="00416E41"/>
    <w:pPr>
      <w:tabs>
        <w:tab w:val="clear" w:pos="1418"/>
      </w:tabs>
      <w:overflowPunct w:val="0"/>
      <w:autoSpaceDE w:val="0"/>
      <w:autoSpaceDN w:val="0"/>
      <w:adjustRightInd w:val="0"/>
      <w:spacing w:line="312" w:lineRule="auto"/>
      <w:jc w:val="both"/>
      <w:textAlignment w:val="baseline"/>
    </w:pPr>
    <w:rPr>
      <w:rFonts w:ascii="Book Antiqua" w:hAnsi="Book Antiqua"/>
      <w:bCs/>
      <w:sz w:val="23"/>
    </w:rPr>
  </w:style>
  <w:style w:type="paragraph" w:styleId="Listeafsnit">
    <w:name w:val="List Paragraph"/>
    <w:basedOn w:val="Normal"/>
    <w:uiPriority w:val="34"/>
    <w:qFormat/>
    <w:rsid w:val="00416E41"/>
    <w:pPr>
      <w:tabs>
        <w:tab w:val="clear" w:pos="1418"/>
        <w:tab w:val="left" w:pos="567"/>
        <w:tab w:val="left" w:pos="1134"/>
        <w:tab w:val="left" w:pos="1701"/>
      </w:tabs>
      <w:overflowPunct w:val="0"/>
      <w:autoSpaceDE w:val="0"/>
      <w:autoSpaceDN w:val="0"/>
      <w:adjustRightInd w:val="0"/>
      <w:spacing w:line="348" w:lineRule="auto"/>
      <w:ind w:left="720"/>
      <w:contextualSpacing/>
      <w:jc w:val="both"/>
      <w:textAlignment w:val="baseline"/>
    </w:pPr>
    <w:rPr>
      <w:rFonts w:ascii="Book Antiqua" w:hAnsi="Book Antiqua"/>
      <w:bCs/>
      <w:sz w:val="23"/>
    </w:rPr>
  </w:style>
  <w:style w:type="paragraph" w:customStyle="1" w:styleId="Indlg">
    <w:name w:val="Indlæg"/>
    <w:basedOn w:val="Normal"/>
    <w:next w:val="Normal"/>
    <w:autoRedefine/>
    <w:qFormat/>
    <w:rsid w:val="00416E41"/>
    <w:pPr>
      <w:numPr>
        <w:numId w:val="12"/>
      </w:numPr>
      <w:tabs>
        <w:tab w:val="clear" w:pos="1418"/>
        <w:tab w:val="left" w:pos="0"/>
      </w:tabs>
      <w:overflowPunct w:val="0"/>
      <w:autoSpaceDE w:val="0"/>
      <w:autoSpaceDN w:val="0"/>
      <w:adjustRightInd w:val="0"/>
      <w:spacing w:line="348" w:lineRule="auto"/>
      <w:ind w:left="0" w:hanging="567"/>
      <w:jc w:val="both"/>
      <w:textAlignment w:val="baseline"/>
    </w:pPr>
    <w:rPr>
      <w:rFonts w:ascii="Book Antiqua" w:hAnsi="Book Antiqua"/>
      <w:bCs/>
      <w:sz w:val="23"/>
    </w:rPr>
  </w:style>
  <w:style w:type="paragraph" w:customStyle="1" w:styleId="AdresseOplysninger">
    <w:name w:val="AdresseOplysninger"/>
    <w:basedOn w:val="Normal"/>
    <w:link w:val="AdresseOplysningerTegn"/>
    <w:qFormat/>
    <w:rsid w:val="00416E41"/>
    <w:pPr>
      <w:tabs>
        <w:tab w:val="clear" w:pos="1418"/>
        <w:tab w:val="left" w:pos="2183"/>
      </w:tabs>
      <w:overflowPunct w:val="0"/>
      <w:autoSpaceDE w:val="0"/>
      <w:autoSpaceDN w:val="0"/>
      <w:adjustRightInd w:val="0"/>
      <w:jc w:val="both"/>
      <w:textAlignment w:val="baseline"/>
    </w:pPr>
    <w:rPr>
      <w:rFonts w:ascii="Book Antiqua" w:hAnsi="Book Antiqua"/>
      <w:bCs/>
      <w:sz w:val="16"/>
    </w:rPr>
  </w:style>
  <w:style w:type="paragraph" w:customStyle="1" w:styleId="DatoFelt">
    <w:name w:val="DatoFelt"/>
    <w:basedOn w:val="Normal"/>
    <w:next w:val="Normal"/>
    <w:qFormat/>
    <w:rsid w:val="00416E41"/>
    <w:pPr>
      <w:tabs>
        <w:tab w:val="clear" w:pos="1418"/>
        <w:tab w:val="left" w:pos="567"/>
        <w:tab w:val="left" w:pos="1134"/>
        <w:tab w:val="left" w:pos="1701"/>
      </w:tabs>
      <w:overflowPunct w:val="0"/>
      <w:autoSpaceDE w:val="0"/>
      <w:autoSpaceDN w:val="0"/>
      <w:adjustRightInd w:val="0"/>
      <w:spacing w:after="200" w:line="220" w:lineRule="exact"/>
      <w:jc w:val="both"/>
      <w:textAlignment w:val="baseline"/>
    </w:pPr>
    <w:rPr>
      <w:rFonts w:ascii="Book Antiqua" w:hAnsi="Book Antiqua"/>
      <w:b/>
      <w:bCs/>
      <w:caps/>
      <w:sz w:val="16"/>
      <w:szCs w:val="16"/>
    </w:rPr>
  </w:style>
  <w:style w:type="paragraph" w:customStyle="1" w:styleId="DirekteOplysninger">
    <w:name w:val="DirekteOplysninger"/>
    <w:basedOn w:val="Normal"/>
    <w:qFormat/>
    <w:rsid w:val="00416E41"/>
    <w:pPr>
      <w:tabs>
        <w:tab w:val="clear" w:pos="1418"/>
        <w:tab w:val="left" w:pos="567"/>
        <w:tab w:val="left" w:pos="1134"/>
        <w:tab w:val="left" w:pos="1701"/>
      </w:tabs>
      <w:overflowPunct w:val="0"/>
      <w:autoSpaceDE w:val="0"/>
      <w:autoSpaceDN w:val="0"/>
      <w:adjustRightInd w:val="0"/>
      <w:jc w:val="both"/>
      <w:textAlignment w:val="baseline"/>
    </w:pPr>
    <w:rPr>
      <w:rFonts w:ascii="Book Antiqua" w:hAnsi="Book Antiqua"/>
      <w:bCs/>
      <w:sz w:val="16"/>
      <w:szCs w:val="16"/>
    </w:rPr>
  </w:style>
  <w:style w:type="paragraph" w:customStyle="1" w:styleId="notaoplysninger">
    <w:name w:val="notaoplysninger"/>
    <w:basedOn w:val="Normal"/>
    <w:rsid w:val="00416E41"/>
    <w:pPr>
      <w:tabs>
        <w:tab w:val="clear" w:pos="1418"/>
        <w:tab w:val="left" w:pos="1080"/>
      </w:tabs>
      <w:overflowPunct w:val="0"/>
      <w:autoSpaceDE w:val="0"/>
      <w:autoSpaceDN w:val="0"/>
      <w:adjustRightInd w:val="0"/>
      <w:ind w:left="1077" w:hanging="1077"/>
      <w:jc w:val="both"/>
      <w:textAlignment w:val="baseline"/>
    </w:pPr>
    <w:rPr>
      <w:rFonts w:ascii="Book Antiqua" w:hAnsi="Book Antiqua" w:cs="Tahoma"/>
      <w:bCs/>
      <w:sz w:val="17"/>
    </w:rPr>
  </w:style>
  <w:style w:type="paragraph" w:customStyle="1" w:styleId="SagsnrFelt">
    <w:name w:val="SagsnrFelt"/>
    <w:basedOn w:val="DatoFelt"/>
    <w:next w:val="DirekteOplysninger"/>
    <w:qFormat/>
    <w:rsid w:val="00416E41"/>
    <w:rPr>
      <w:b w:val="0"/>
      <w:caps w:val="0"/>
    </w:rPr>
  </w:style>
  <w:style w:type="character" w:customStyle="1" w:styleId="Stilling">
    <w:name w:val="Stilling"/>
    <w:uiPriority w:val="99"/>
    <w:rsid w:val="00416E41"/>
    <w:rPr>
      <w:i/>
      <w:color w:val="auto"/>
      <w:szCs w:val="23"/>
    </w:rPr>
  </w:style>
  <w:style w:type="character" w:styleId="Hyperlink">
    <w:name w:val="Hyperlink"/>
    <w:uiPriority w:val="99"/>
    <w:rsid w:val="00416E41"/>
    <w:rPr>
      <w:color w:val="0000FF"/>
      <w:u w:val="single"/>
    </w:rPr>
  </w:style>
  <w:style w:type="paragraph" w:styleId="Kommentaremne">
    <w:name w:val="annotation subject"/>
    <w:basedOn w:val="Kommentartekst"/>
    <w:next w:val="Kommentartekst"/>
    <w:link w:val="KommentaremneTegn"/>
    <w:rsid w:val="00416E41"/>
    <w:pPr>
      <w:spacing w:line="240" w:lineRule="auto"/>
    </w:pPr>
    <w:rPr>
      <w:b/>
    </w:rPr>
  </w:style>
  <w:style w:type="character" w:customStyle="1" w:styleId="KommentaremneTegn">
    <w:name w:val="Kommentaremne Tegn"/>
    <w:link w:val="Kommentaremne"/>
    <w:rsid w:val="00416E41"/>
    <w:rPr>
      <w:rFonts w:ascii="Book Antiqua" w:hAnsi="Book Antiqua"/>
      <w:b/>
      <w:bCs/>
      <w:sz w:val="23"/>
    </w:rPr>
  </w:style>
  <w:style w:type="paragraph" w:styleId="Markeringsbobletekst">
    <w:name w:val="Balloon Text"/>
    <w:basedOn w:val="Normal"/>
    <w:link w:val="MarkeringsbobletekstTegn"/>
    <w:rsid w:val="00416E41"/>
    <w:pPr>
      <w:tabs>
        <w:tab w:val="clear" w:pos="1418"/>
        <w:tab w:val="left" w:pos="567"/>
        <w:tab w:val="left" w:pos="1134"/>
        <w:tab w:val="left" w:pos="1701"/>
      </w:tabs>
      <w:overflowPunct w:val="0"/>
      <w:autoSpaceDE w:val="0"/>
      <w:autoSpaceDN w:val="0"/>
      <w:adjustRightInd w:val="0"/>
      <w:jc w:val="both"/>
      <w:textAlignment w:val="baseline"/>
    </w:pPr>
    <w:rPr>
      <w:rFonts w:ascii="Tahoma" w:hAnsi="Tahoma"/>
      <w:bCs/>
      <w:sz w:val="16"/>
      <w:szCs w:val="16"/>
    </w:rPr>
  </w:style>
  <w:style w:type="character" w:customStyle="1" w:styleId="MarkeringsbobletekstTegn">
    <w:name w:val="Markeringsbobletekst Tegn"/>
    <w:link w:val="Markeringsbobletekst"/>
    <w:rsid w:val="00416E41"/>
    <w:rPr>
      <w:rFonts w:ascii="Tahoma" w:hAnsi="Tahoma" w:cs="Tahoma"/>
      <w:bCs/>
      <w:sz w:val="16"/>
      <w:szCs w:val="16"/>
    </w:rPr>
  </w:style>
  <w:style w:type="paragraph" w:styleId="Korrektur">
    <w:name w:val="Revision"/>
    <w:hidden/>
    <w:uiPriority w:val="99"/>
    <w:semiHidden/>
    <w:rsid w:val="00416E41"/>
    <w:rPr>
      <w:rFonts w:ascii="Book Antiqua" w:hAnsi="Book Antiqua"/>
      <w:bCs/>
      <w:sz w:val="23"/>
    </w:rPr>
  </w:style>
  <w:style w:type="paragraph" w:customStyle="1" w:styleId="Flytning">
    <w:name w:val="Flytning"/>
    <w:basedOn w:val="Normal"/>
    <w:rsid w:val="00416E41"/>
    <w:pPr>
      <w:tabs>
        <w:tab w:val="clear" w:pos="1418"/>
        <w:tab w:val="left" w:pos="567"/>
        <w:tab w:val="left" w:pos="1134"/>
        <w:tab w:val="left" w:pos="1701"/>
      </w:tabs>
      <w:overflowPunct w:val="0"/>
      <w:autoSpaceDE w:val="0"/>
      <w:autoSpaceDN w:val="0"/>
      <w:adjustRightInd w:val="0"/>
      <w:jc w:val="right"/>
      <w:textAlignment w:val="baseline"/>
    </w:pPr>
    <w:rPr>
      <w:rFonts w:ascii="Tahoma" w:hAnsi="Tahoma"/>
      <w:b/>
      <w:bCs/>
      <w:spacing w:val="10"/>
      <w:sz w:val="20"/>
    </w:rPr>
  </w:style>
  <w:style w:type="paragraph" w:customStyle="1" w:styleId="Flytning2">
    <w:name w:val="Flytning2"/>
    <w:basedOn w:val="Flytning"/>
    <w:rsid w:val="00416E41"/>
    <w:pPr>
      <w:spacing w:before="120"/>
    </w:pPr>
    <w:rPr>
      <w:b w:val="0"/>
    </w:rPr>
  </w:style>
  <w:style w:type="character" w:customStyle="1" w:styleId="SidefodTegn">
    <w:name w:val="Sidefod Tegn"/>
    <w:link w:val="Sidefod"/>
    <w:uiPriority w:val="99"/>
    <w:rsid w:val="00416E41"/>
    <w:rPr>
      <w:rFonts w:ascii="Arial" w:hAnsi="Arial"/>
      <w:sz w:val="24"/>
      <w:lang w:val="da-DK"/>
    </w:rPr>
  </w:style>
  <w:style w:type="character" w:customStyle="1" w:styleId="SidehovedTegn">
    <w:name w:val="Sidehoved Tegn"/>
    <w:link w:val="Sidehoved"/>
    <w:uiPriority w:val="99"/>
    <w:rsid w:val="00416E41"/>
    <w:rPr>
      <w:rFonts w:ascii="Arial" w:hAnsi="Arial"/>
      <w:sz w:val="24"/>
      <w:lang w:val="da-DK"/>
    </w:rPr>
  </w:style>
  <w:style w:type="table" w:styleId="Tabel-Gitter">
    <w:name w:val="Table Grid"/>
    <w:basedOn w:val="Tabel-Normal"/>
    <w:rsid w:val="00416E41"/>
    <w:pPr>
      <w:spacing w:after="160" w:line="300" w:lineRule="exact"/>
      <w:ind w:right="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16E41"/>
    <w:pPr>
      <w:autoSpaceDE w:val="0"/>
      <w:autoSpaceDN w:val="0"/>
      <w:adjustRightInd w:val="0"/>
      <w:spacing w:after="160" w:line="300" w:lineRule="exact"/>
      <w:ind w:right="851"/>
      <w:jc w:val="both"/>
    </w:pPr>
    <w:rPr>
      <w:color w:val="000000"/>
      <w:sz w:val="24"/>
      <w:szCs w:val="24"/>
    </w:rPr>
  </w:style>
  <w:style w:type="character" w:customStyle="1" w:styleId="AdresseOplysningerTegn">
    <w:name w:val="AdresseOplysninger Tegn"/>
    <w:link w:val="AdresseOplysninger"/>
    <w:rsid w:val="00416E41"/>
    <w:rPr>
      <w:rFonts w:ascii="Book Antiqua" w:hAnsi="Book Antiqua"/>
      <w:bCs/>
      <w:sz w:val="16"/>
    </w:rPr>
  </w:style>
  <w:style w:type="paragraph" w:styleId="Overskrift">
    <w:name w:val="TOC Heading"/>
    <w:basedOn w:val="Overskrift1"/>
    <w:next w:val="Normal"/>
    <w:uiPriority w:val="39"/>
    <w:unhideWhenUsed/>
    <w:qFormat/>
    <w:rsid w:val="0054215C"/>
    <w:pPr>
      <w:numPr>
        <w:numId w:val="0"/>
      </w:numPr>
      <w:tabs>
        <w:tab w:val="left" w:pos="1418"/>
      </w:tabs>
      <w:overflowPunct/>
      <w:autoSpaceDE/>
      <w:autoSpaceDN/>
      <w:adjustRightInd/>
      <w:spacing w:before="240" w:after="60"/>
      <w:jc w:val="left"/>
      <w:textAlignment w:val="auto"/>
      <w:outlineLvl w:val="9"/>
    </w:pPr>
    <w:rPr>
      <w:rFonts w:ascii="Cambria" w:hAnsi="Cambria"/>
      <w:caps w:val="0"/>
      <w:kern w:val="32"/>
      <w:sz w:val="32"/>
      <w:szCs w:val="32"/>
    </w:rPr>
  </w:style>
  <w:style w:type="character" w:styleId="Pladsholdertekst">
    <w:name w:val="Placeholder Text"/>
    <w:basedOn w:val="Standardskrifttypeiafsnit"/>
    <w:uiPriority w:val="99"/>
    <w:semiHidden/>
    <w:rsid w:val="00E26F09"/>
    <w:rPr>
      <w:color w:val="FFFFFF"/>
    </w:rPr>
  </w:style>
  <w:style w:type="character" w:styleId="BesgtHyperlink">
    <w:name w:val="FollowedHyperlink"/>
    <w:basedOn w:val="Standardskrifttypeiafsnit"/>
    <w:rsid w:val="002A1D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444812">
      <w:bodyDiv w:val="1"/>
      <w:marLeft w:val="0"/>
      <w:marRight w:val="0"/>
      <w:marTop w:val="0"/>
      <w:marBottom w:val="0"/>
      <w:divBdr>
        <w:top w:val="none" w:sz="0" w:space="0" w:color="auto"/>
        <w:left w:val="none" w:sz="0" w:space="0" w:color="auto"/>
        <w:bottom w:val="none" w:sz="0" w:space="0" w:color="auto"/>
        <w:right w:val="none" w:sz="0" w:space="0" w:color="auto"/>
      </w:divBdr>
    </w:div>
    <w:div w:id="38944725">
      <w:bodyDiv w:val="1"/>
      <w:marLeft w:val="0"/>
      <w:marRight w:val="0"/>
      <w:marTop w:val="0"/>
      <w:marBottom w:val="0"/>
      <w:divBdr>
        <w:top w:val="none" w:sz="0" w:space="0" w:color="auto"/>
        <w:left w:val="none" w:sz="0" w:space="0" w:color="auto"/>
        <w:bottom w:val="none" w:sz="0" w:space="0" w:color="auto"/>
        <w:right w:val="none" w:sz="0" w:space="0" w:color="auto"/>
      </w:divBdr>
    </w:div>
    <w:div w:id="123542622">
      <w:bodyDiv w:val="1"/>
      <w:marLeft w:val="0"/>
      <w:marRight w:val="0"/>
      <w:marTop w:val="0"/>
      <w:marBottom w:val="0"/>
      <w:divBdr>
        <w:top w:val="none" w:sz="0" w:space="0" w:color="auto"/>
        <w:left w:val="none" w:sz="0" w:space="0" w:color="auto"/>
        <w:bottom w:val="none" w:sz="0" w:space="0" w:color="auto"/>
        <w:right w:val="none" w:sz="0" w:space="0" w:color="auto"/>
      </w:divBdr>
    </w:div>
    <w:div w:id="153113183">
      <w:bodyDiv w:val="1"/>
      <w:marLeft w:val="0"/>
      <w:marRight w:val="0"/>
      <w:marTop w:val="0"/>
      <w:marBottom w:val="0"/>
      <w:divBdr>
        <w:top w:val="none" w:sz="0" w:space="0" w:color="auto"/>
        <w:left w:val="none" w:sz="0" w:space="0" w:color="auto"/>
        <w:bottom w:val="none" w:sz="0" w:space="0" w:color="auto"/>
        <w:right w:val="none" w:sz="0" w:space="0" w:color="auto"/>
      </w:divBdr>
    </w:div>
    <w:div w:id="176701333">
      <w:bodyDiv w:val="1"/>
      <w:marLeft w:val="0"/>
      <w:marRight w:val="0"/>
      <w:marTop w:val="0"/>
      <w:marBottom w:val="0"/>
      <w:divBdr>
        <w:top w:val="none" w:sz="0" w:space="0" w:color="auto"/>
        <w:left w:val="none" w:sz="0" w:space="0" w:color="auto"/>
        <w:bottom w:val="none" w:sz="0" w:space="0" w:color="auto"/>
        <w:right w:val="none" w:sz="0" w:space="0" w:color="auto"/>
      </w:divBdr>
    </w:div>
    <w:div w:id="649216377">
      <w:bodyDiv w:val="1"/>
      <w:marLeft w:val="0"/>
      <w:marRight w:val="0"/>
      <w:marTop w:val="0"/>
      <w:marBottom w:val="0"/>
      <w:divBdr>
        <w:top w:val="none" w:sz="0" w:space="0" w:color="auto"/>
        <w:left w:val="none" w:sz="0" w:space="0" w:color="auto"/>
        <w:bottom w:val="none" w:sz="0" w:space="0" w:color="auto"/>
        <w:right w:val="none" w:sz="0" w:space="0" w:color="auto"/>
      </w:divBdr>
    </w:div>
    <w:div w:id="927888173">
      <w:bodyDiv w:val="1"/>
      <w:marLeft w:val="0"/>
      <w:marRight w:val="0"/>
      <w:marTop w:val="0"/>
      <w:marBottom w:val="0"/>
      <w:divBdr>
        <w:top w:val="none" w:sz="0" w:space="0" w:color="auto"/>
        <w:left w:val="none" w:sz="0" w:space="0" w:color="auto"/>
        <w:bottom w:val="none" w:sz="0" w:space="0" w:color="auto"/>
        <w:right w:val="none" w:sz="0" w:space="0" w:color="auto"/>
      </w:divBdr>
    </w:div>
    <w:div w:id="1282498906">
      <w:bodyDiv w:val="1"/>
      <w:marLeft w:val="0"/>
      <w:marRight w:val="0"/>
      <w:marTop w:val="0"/>
      <w:marBottom w:val="0"/>
      <w:divBdr>
        <w:top w:val="none" w:sz="0" w:space="0" w:color="auto"/>
        <w:left w:val="none" w:sz="0" w:space="0" w:color="auto"/>
        <w:bottom w:val="none" w:sz="0" w:space="0" w:color="auto"/>
        <w:right w:val="none" w:sz="0" w:space="0" w:color="auto"/>
      </w:divBdr>
    </w:div>
    <w:div w:id="1441798792">
      <w:bodyDiv w:val="1"/>
      <w:marLeft w:val="0"/>
      <w:marRight w:val="0"/>
      <w:marTop w:val="0"/>
      <w:marBottom w:val="0"/>
      <w:divBdr>
        <w:top w:val="none" w:sz="0" w:space="0" w:color="auto"/>
        <w:left w:val="none" w:sz="0" w:space="0" w:color="auto"/>
        <w:bottom w:val="none" w:sz="0" w:space="0" w:color="auto"/>
        <w:right w:val="none" w:sz="0" w:space="0" w:color="auto"/>
      </w:divBdr>
    </w:div>
    <w:div w:id="1487208946">
      <w:bodyDiv w:val="1"/>
      <w:marLeft w:val="0"/>
      <w:marRight w:val="0"/>
      <w:marTop w:val="0"/>
      <w:marBottom w:val="0"/>
      <w:divBdr>
        <w:top w:val="none" w:sz="0" w:space="0" w:color="auto"/>
        <w:left w:val="none" w:sz="0" w:space="0" w:color="auto"/>
        <w:bottom w:val="none" w:sz="0" w:space="0" w:color="auto"/>
        <w:right w:val="none" w:sz="0" w:space="0" w:color="auto"/>
      </w:divBdr>
    </w:div>
    <w:div w:id="1784885249">
      <w:bodyDiv w:val="1"/>
      <w:marLeft w:val="0"/>
      <w:marRight w:val="0"/>
      <w:marTop w:val="0"/>
      <w:marBottom w:val="0"/>
      <w:divBdr>
        <w:top w:val="none" w:sz="0" w:space="0" w:color="auto"/>
        <w:left w:val="none" w:sz="0" w:space="0" w:color="auto"/>
        <w:bottom w:val="none" w:sz="0" w:space="0" w:color="auto"/>
        <w:right w:val="none" w:sz="0" w:space="0" w:color="auto"/>
      </w:divBdr>
    </w:div>
    <w:div w:id="1872495973">
      <w:bodyDiv w:val="1"/>
      <w:marLeft w:val="0"/>
      <w:marRight w:val="0"/>
      <w:marTop w:val="0"/>
      <w:marBottom w:val="0"/>
      <w:divBdr>
        <w:top w:val="none" w:sz="0" w:space="0" w:color="auto"/>
        <w:left w:val="none" w:sz="0" w:space="0" w:color="auto"/>
        <w:bottom w:val="none" w:sz="0" w:space="0" w:color="auto"/>
        <w:right w:val="none" w:sz="0" w:space="0" w:color="auto"/>
      </w:divBdr>
    </w:div>
    <w:div w:id="20012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61FC3-6CD8-4705-A096-8B0EA9B1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5069</Words>
  <Characters>34405</Characters>
  <Application>Microsoft Office Word</Application>
  <DocSecurity>0</DocSecurity>
  <Lines>286</Lines>
  <Paragraphs>78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2018-09-19T14:06:00Z</dcterms:created>
  <dcterms:modified xsi:type="dcterms:W3CDTF">2018-09-19T14:06:00Z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43252</vt:lpwstr>
  </property>
  <property fmtid="{D5CDD505-2E9C-101B-9397-08002B2CF9AE}" pid="4" name="SD_IntegrationInfoAdded">
    <vt:bool>true</vt:bool>
  </property>
</Properties>
</file>