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69D1C3" w14:textId="77777777" w:rsidR="003B064B" w:rsidRPr="000D248E" w:rsidRDefault="003B064B" w:rsidP="00ED6C36">
      <w:pPr>
        <w:spacing w:after="0"/>
        <w:jc w:val="center"/>
        <w:rPr>
          <w:rFonts w:ascii="Tahoma" w:hAnsi="Tahoma" w:cs="Tahoma"/>
          <w:b/>
          <w:sz w:val="20"/>
          <w:szCs w:val="20"/>
          <w:u w:val="single"/>
        </w:rPr>
      </w:pPr>
      <w:bookmarkStart w:id="0" w:name="_GoBack"/>
      <w:bookmarkEnd w:id="0"/>
      <w:r w:rsidRPr="000D248E">
        <w:rPr>
          <w:rFonts w:ascii="Tahoma" w:hAnsi="Tahoma" w:cs="Tahoma"/>
          <w:b/>
          <w:sz w:val="20"/>
          <w:szCs w:val="20"/>
          <w:u w:val="single"/>
        </w:rPr>
        <w:t>Bilag 10</w:t>
      </w:r>
    </w:p>
    <w:p w14:paraId="5F69D1C4" w14:textId="77777777" w:rsidR="000D248E" w:rsidRPr="000D248E" w:rsidRDefault="000D248E" w:rsidP="00ED6C36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14:paraId="5F69D1C5" w14:textId="77777777" w:rsidR="003B064B" w:rsidRPr="000D248E" w:rsidRDefault="003B064B" w:rsidP="00ED6C36">
      <w:pPr>
        <w:spacing w:after="0"/>
        <w:jc w:val="center"/>
        <w:rPr>
          <w:rFonts w:ascii="Tahoma" w:hAnsi="Tahoma" w:cs="Tahoma"/>
          <w:sz w:val="20"/>
          <w:szCs w:val="20"/>
        </w:rPr>
      </w:pPr>
      <w:r w:rsidRPr="000D248E">
        <w:rPr>
          <w:rFonts w:ascii="Tahoma" w:hAnsi="Tahoma" w:cs="Tahoma"/>
          <w:sz w:val="20"/>
          <w:szCs w:val="20"/>
        </w:rPr>
        <w:t>Vederlag</w:t>
      </w:r>
    </w:p>
    <w:p w14:paraId="5F69D1C6" w14:textId="77777777" w:rsidR="003B064B" w:rsidRPr="000D248E" w:rsidRDefault="003B064B" w:rsidP="003E764E">
      <w:pPr>
        <w:spacing w:after="0"/>
        <w:rPr>
          <w:rFonts w:ascii="Tahoma" w:hAnsi="Tahoma" w:cs="Tahoma"/>
          <w:sz w:val="20"/>
          <w:szCs w:val="20"/>
        </w:rPr>
      </w:pPr>
    </w:p>
    <w:p w14:paraId="5F69D1C7" w14:textId="77777777" w:rsidR="003B064B" w:rsidRPr="000D248E" w:rsidRDefault="00870E67" w:rsidP="00F62D0B">
      <w:pPr>
        <w:spacing w:after="0"/>
        <w:rPr>
          <w:rFonts w:ascii="Tahoma" w:hAnsi="Tahoma" w:cs="Tahoma"/>
          <w:b/>
          <w:i/>
          <w:sz w:val="20"/>
          <w:szCs w:val="20"/>
        </w:rPr>
      </w:pPr>
      <w:r w:rsidRPr="000D248E">
        <w:rPr>
          <w:rFonts w:ascii="Tahoma" w:hAnsi="Tahoma" w:cs="Tahoma"/>
          <w:b/>
          <w:i/>
          <w:sz w:val="20"/>
          <w:szCs w:val="20"/>
        </w:rPr>
        <w:t>[</w:t>
      </w:r>
      <w:r w:rsidR="003B064B" w:rsidRPr="000D248E">
        <w:rPr>
          <w:rFonts w:ascii="Tahoma" w:hAnsi="Tahoma" w:cs="Tahoma"/>
          <w:b/>
          <w:i/>
          <w:sz w:val="20"/>
          <w:szCs w:val="20"/>
        </w:rPr>
        <w:t>Vejledning</w:t>
      </w:r>
      <w:r w:rsidRPr="000D248E">
        <w:rPr>
          <w:rFonts w:ascii="Tahoma" w:hAnsi="Tahoma" w:cs="Tahoma"/>
          <w:b/>
          <w:i/>
          <w:sz w:val="20"/>
          <w:szCs w:val="20"/>
        </w:rPr>
        <w:t xml:space="preserve"> til Tilbudsgiverne</w:t>
      </w:r>
    </w:p>
    <w:p w14:paraId="5F69D1C8" w14:textId="77777777" w:rsidR="00870E67" w:rsidRPr="000D248E" w:rsidRDefault="00870E67" w:rsidP="00F62D0B">
      <w:pPr>
        <w:spacing w:after="0"/>
        <w:rPr>
          <w:rFonts w:ascii="Tahoma" w:hAnsi="Tahoma" w:cs="Tahoma"/>
          <w:b/>
          <w:i/>
          <w:sz w:val="20"/>
          <w:szCs w:val="20"/>
        </w:rPr>
      </w:pPr>
    </w:p>
    <w:p w14:paraId="5F69D1C9" w14:textId="77777777" w:rsidR="00870624" w:rsidRPr="000D248E" w:rsidRDefault="00870E67" w:rsidP="003E764E">
      <w:pPr>
        <w:spacing w:after="0"/>
        <w:rPr>
          <w:rFonts w:ascii="Tahoma" w:hAnsi="Tahoma" w:cs="Tahoma"/>
          <w:i/>
          <w:sz w:val="20"/>
          <w:szCs w:val="20"/>
        </w:rPr>
      </w:pPr>
      <w:r w:rsidRPr="000D248E">
        <w:rPr>
          <w:rFonts w:ascii="Tahoma" w:hAnsi="Tahoma" w:cs="Tahoma"/>
          <w:i/>
          <w:sz w:val="20"/>
          <w:szCs w:val="20"/>
        </w:rPr>
        <w:t xml:space="preserve">Bilaget skal udfyldes af Tilbudsgiver i forbindelse med afgivelse af tilbud. Tilbudsgiver skal udfylde de steder, der er markeret med </w:t>
      </w:r>
      <w:r w:rsidRPr="000D248E">
        <w:rPr>
          <w:rFonts w:ascii="Tahoma" w:hAnsi="Tahoma" w:cs="Tahoma"/>
          <w:i/>
          <w:sz w:val="20"/>
          <w:szCs w:val="20"/>
          <w:highlight w:val="yellow"/>
        </w:rPr>
        <w:t>[…]</w:t>
      </w:r>
      <w:r w:rsidRPr="000D248E">
        <w:rPr>
          <w:rFonts w:ascii="Tahoma" w:hAnsi="Tahoma" w:cs="Tahoma"/>
          <w:i/>
          <w:sz w:val="20"/>
          <w:szCs w:val="20"/>
        </w:rPr>
        <w:t xml:space="preserve">. </w:t>
      </w:r>
    </w:p>
    <w:p w14:paraId="5F69D1CA" w14:textId="77777777" w:rsidR="00870624" w:rsidRPr="000D248E" w:rsidRDefault="00870624" w:rsidP="003E764E">
      <w:pPr>
        <w:spacing w:after="0"/>
        <w:rPr>
          <w:rFonts w:ascii="Tahoma" w:hAnsi="Tahoma" w:cs="Tahoma"/>
          <w:i/>
          <w:sz w:val="20"/>
          <w:szCs w:val="20"/>
        </w:rPr>
      </w:pPr>
    </w:p>
    <w:p w14:paraId="5F69D1CB" w14:textId="2BE28723" w:rsidR="002C5999" w:rsidRPr="000D248E" w:rsidRDefault="00870E67" w:rsidP="003E764E">
      <w:pPr>
        <w:spacing w:after="0"/>
        <w:rPr>
          <w:rFonts w:ascii="Tahoma" w:hAnsi="Tahoma" w:cs="Tahoma"/>
          <w:sz w:val="20"/>
          <w:szCs w:val="20"/>
        </w:rPr>
      </w:pPr>
      <w:r w:rsidRPr="000D248E">
        <w:rPr>
          <w:rFonts w:ascii="Tahoma" w:hAnsi="Tahoma" w:cs="Tahoma"/>
          <w:i/>
          <w:sz w:val="20"/>
          <w:szCs w:val="20"/>
        </w:rPr>
        <w:t>Nærværende vejledningsafsnit slettes</w:t>
      </w:r>
      <w:r w:rsidR="00B357CB" w:rsidRPr="000D248E">
        <w:rPr>
          <w:rFonts w:ascii="Tahoma" w:hAnsi="Tahoma" w:cs="Tahoma"/>
          <w:i/>
          <w:sz w:val="20"/>
          <w:szCs w:val="20"/>
        </w:rPr>
        <w:t>,</w:t>
      </w:r>
      <w:r w:rsidRPr="000D248E">
        <w:rPr>
          <w:rFonts w:ascii="Tahoma" w:hAnsi="Tahoma" w:cs="Tahoma"/>
          <w:i/>
          <w:sz w:val="20"/>
          <w:szCs w:val="20"/>
        </w:rPr>
        <w:t xml:space="preserve"> inden </w:t>
      </w:r>
      <w:r w:rsidR="005A37BD">
        <w:rPr>
          <w:rFonts w:ascii="Tahoma" w:hAnsi="Tahoma" w:cs="Tahoma"/>
          <w:i/>
          <w:sz w:val="20"/>
          <w:szCs w:val="20"/>
        </w:rPr>
        <w:t>Rammeaftal</w:t>
      </w:r>
      <w:r w:rsidRPr="000D248E">
        <w:rPr>
          <w:rFonts w:ascii="Tahoma" w:hAnsi="Tahoma" w:cs="Tahoma"/>
          <w:i/>
          <w:sz w:val="20"/>
          <w:szCs w:val="20"/>
        </w:rPr>
        <w:t>en</w:t>
      </w:r>
      <w:r w:rsidR="008122A7" w:rsidRPr="000D248E">
        <w:rPr>
          <w:rFonts w:ascii="Tahoma" w:hAnsi="Tahoma" w:cs="Tahoma"/>
          <w:i/>
          <w:sz w:val="20"/>
          <w:szCs w:val="20"/>
        </w:rPr>
        <w:t xml:space="preserve"> underskrives</w:t>
      </w:r>
      <w:r w:rsidRPr="000D248E">
        <w:rPr>
          <w:rFonts w:ascii="Tahoma" w:hAnsi="Tahoma" w:cs="Tahoma"/>
          <w:i/>
          <w:sz w:val="20"/>
          <w:szCs w:val="20"/>
        </w:rPr>
        <w:t xml:space="preserve">.] </w:t>
      </w:r>
    </w:p>
    <w:p w14:paraId="5F69D1DC" w14:textId="0BF909AA" w:rsidR="001D2F1F" w:rsidRDefault="001D2F1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</w:p>
    <w:p w14:paraId="5F69D1DD" w14:textId="77777777" w:rsidR="003B064B" w:rsidRPr="000D248E" w:rsidRDefault="001C548B" w:rsidP="006B2F1B">
      <w:pPr>
        <w:pStyle w:val="Overskrift1"/>
      </w:pPr>
      <w:r w:rsidRPr="006B2F1B">
        <w:lastRenderedPageBreak/>
        <w:t>Vederlag</w:t>
      </w:r>
    </w:p>
    <w:p w14:paraId="5F69D1DE" w14:textId="77777777" w:rsidR="003B064B" w:rsidRPr="000D248E" w:rsidRDefault="00156BEE" w:rsidP="006B2F1B">
      <w:pPr>
        <w:pStyle w:val="Overskrift2"/>
      </w:pPr>
      <w:bookmarkStart w:id="1" w:name="_Toc147563071"/>
      <w:bookmarkStart w:id="2" w:name="_Toc316647574"/>
      <w:bookmarkStart w:id="3" w:name="_Toc384884586"/>
      <w:r w:rsidRPr="006B2F1B">
        <w:t>Generelt</w:t>
      </w:r>
      <w:bookmarkEnd w:id="1"/>
      <w:bookmarkEnd w:id="2"/>
      <w:bookmarkEnd w:id="3"/>
    </w:p>
    <w:p w14:paraId="5F69D1DF" w14:textId="77777777" w:rsidR="004C272A" w:rsidRPr="000D248E" w:rsidRDefault="001C548B" w:rsidP="003E764E">
      <w:pPr>
        <w:spacing w:after="0"/>
        <w:rPr>
          <w:rFonts w:ascii="Tahoma" w:hAnsi="Tahoma" w:cs="Tahoma"/>
          <w:sz w:val="20"/>
          <w:szCs w:val="20"/>
        </w:rPr>
      </w:pPr>
      <w:r w:rsidRPr="000D248E">
        <w:rPr>
          <w:rFonts w:ascii="Tahoma" w:hAnsi="Tahoma" w:cs="Tahoma"/>
          <w:sz w:val="20"/>
          <w:szCs w:val="20"/>
        </w:rPr>
        <w:t xml:space="preserve">Leverandørens </w:t>
      </w:r>
      <w:r w:rsidR="006D6931" w:rsidRPr="000D248E">
        <w:rPr>
          <w:rFonts w:ascii="Tahoma" w:hAnsi="Tahoma" w:cs="Tahoma"/>
          <w:sz w:val="20"/>
          <w:szCs w:val="20"/>
        </w:rPr>
        <w:t xml:space="preserve">samlede </w:t>
      </w:r>
      <w:r w:rsidR="004C272A" w:rsidRPr="000D248E">
        <w:rPr>
          <w:rFonts w:ascii="Tahoma" w:hAnsi="Tahoma" w:cs="Tahoma"/>
          <w:sz w:val="20"/>
          <w:szCs w:val="20"/>
        </w:rPr>
        <w:t>vederlag</w:t>
      </w:r>
      <w:r w:rsidR="003B064B" w:rsidRPr="000D248E">
        <w:rPr>
          <w:rFonts w:ascii="Tahoma" w:hAnsi="Tahoma" w:cs="Tahoma"/>
          <w:sz w:val="20"/>
          <w:szCs w:val="20"/>
        </w:rPr>
        <w:t xml:space="preserve"> opgøres som anført </w:t>
      </w:r>
      <w:r w:rsidR="006D6931" w:rsidRPr="000D248E">
        <w:rPr>
          <w:rFonts w:ascii="Tahoma" w:hAnsi="Tahoma" w:cs="Tahoma"/>
          <w:sz w:val="20"/>
          <w:szCs w:val="20"/>
        </w:rPr>
        <w:t>i punkt 1.2 - 1.5</w:t>
      </w:r>
      <w:r w:rsidR="003B064B" w:rsidRPr="000D248E">
        <w:rPr>
          <w:rFonts w:ascii="Tahoma" w:hAnsi="Tahoma" w:cs="Tahoma"/>
          <w:sz w:val="20"/>
          <w:szCs w:val="20"/>
        </w:rPr>
        <w:t xml:space="preserve">. </w:t>
      </w:r>
    </w:p>
    <w:p w14:paraId="5F69D1E0" w14:textId="77777777" w:rsidR="00475F91" w:rsidRPr="000D248E" w:rsidRDefault="00475F91" w:rsidP="00475F91">
      <w:pPr>
        <w:spacing w:after="0"/>
        <w:rPr>
          <w:rFonts w:ascii="Tahoma" w:hAnsi="Tahoma" w:cs="Tahoma"/>
          <w:sz w:val="20"/>
          <w:szCs w:val="20"/>
        </w:rPr>
      </w:pPr>
    </w:p>
    <w:p w14:paraId="5F69D1E1" w14:textId="7C17AF2B" w:rsidR="00475F91" w:rsidRPr="000D248E" w:rsidRDefault="00475F91" w:rsidP="00475F91">
      <w:pPr>
        <w:spacing w:after="0"/>
        <w:rPr>
          <w:rFonts w:ascii="Tahoma" w:hAnsi="Tahoma" w:cs="Tahoma"/>
          <w:sz w:val="20"/>
          <w:szCs w:val="20"/>
        </w:rPr>
      </w:pPr>
      <w:r w:rsidRPr="000D248E">
        <w:rPr>
          <w:rFonts w:ascii="Tahoma" w:hAnsi="Tahoma" w:cs="Tahoma"/>
          <w:sz w:val="20"/>
          <w:szCs w:val="20"/>
        </w:rPr>
        <w:t xml:space="preserve">Alle priser er angivet i </w:t>
      </w:r>
      <w:r w:rsidR="006B2F1B">
        <w:rPr>
          <w:rFonts w:ascii="Tahoma" w:hAnsi="Tahoma" w:cs="Tahoma"/>
          <w:sz w:val="20"/>
          <w:szCs w:val="20"/>
        </w:rPr>
        <w:t>danske kroner (DKK)</w:t>
      </w:r>
      <w:r w:rsidR="006B2F1B" w:rsidRPr="000D248E">
        <w:rPr>
          <w:rFonts w:ascii="Tahoma" w:hAnsi="Tahoma" w:cs="Tahoma"/>
          <w:sz w:val="20"/>
          <w:szCs w:val="20"/>
        </w:rPr>
        <w:t xml:space="preserve"> </w:t>
      </w:r>
      <w:r w:rsidRPr="000D248E">
        <w:rPr>
          <w:rFonts w:ascii="Tahoma" w:hAnsi="Tahoma" w:cs="Tahoma"/>
          <w:sz w:val="20"/>
          <w:szCs w:val="20"/>
        </w:rPr>
        <w:t>ekskl</w:t>
      </w:r>
      <w:r w:rsidR="00ED6C36" w:rsidRPr="000D248E">
        <w:rPr>
          <w:rFonts w:ascii="Tahoma" w:hAnsi="Tahoma" w:cs="Tahoma"/>
          <w:sz w:val="20"/>
          <w:szCs w:val="20"/>
        </w:rPr>
        <w:t>usive</w:t>
      </w:r>
      <w:r w:rsidRPr="000D248E">
        <w:rPr>
          <w:rFonts w:ascii="Tahoma" w:hAnsi="Tahoma" w:cs="Tahoma"/>
          <w:sz w:val="20"/>
          <w:szCs w:val="20"/>
        </w:rPr>
        <w:t xml:space="preserve"> moms. </w:t>
      </w:r>
    </w:p>
    <w:p w14:paraId="5F69D1E2" w14:textId="77777777" w:rsidR="006D6931" w:rsidRPr="000D248E" w:rsidRDefault="006D6931" w:rsidP="003E764E">
      <w:pPr>
        <w:spacing w:after="0"/>
        <w:rPr>
          <w:rFonts w:ascii="Tahoma" w:hAnsi="Tahoma" w:cs="Tahoma"/>
          <w:sz w:val="20"/>
          <w:szCs w:val="20"/>
        </w:rPr>
      </w:pPr>
    </w:p>
    <w:p w14:paraId="5F69D1E3" w14:textId="77777777" w:rsidR="003B064B" w:rsidRPr="000D248E" w:rsidRDefault="00EE3F57" w:rsidP="003E764E">
      <w:pPr>
        <w:spacing w:after="0"/>
        <w:rPr>
          <w:rFonts w:ascii="Tahoma" w:hAnsi="Tahoma" w:cs="Tahoma"/>
          <w:sz w:val="20"/>
          <w:szCs w:val="20"/>
        </w:rPr>
      </w:pPr>
      <w:r w:rsidRPr="000D248E">
        <w:rPr>
          <w:rFonts w:ascii="Tahoma" w:hAnsi="Tahoma" w:cs="Tahoma"/>
          <w:sz w:val="20"/>
          <w:szCs w:val="20"/>
        </w:rPr>
        <w:t>Alle p</w:t>
      </w:r>
      <w:r w:rsidR="003B064B" w:rsidRPr="000D248E">
        <w:rPr>
          <w:rFonts w:ascii="Tahoma" w:hAnsi="Tahoma" w:cs="Tahoma"/>
          <w:sz w:val="20"/>
          <w:szCs w:val="20"/>
        </w:rPr>
        <w:t xml:space="preserve">riser er faste, </w:t>
      </w:r>
      <w:r w:rsidRPr="000D248E">
        <w:rPr>
          <w:rFonts w:ascii="Tahoma" w:hAnsi="Tahoma" w:cs="Tahoma"/>
          <w:sz w:val="20"/>
          <w:szCs w:val="20"/>
        </w:rPr>
        <w:t xml:space="preserve">jf. dog nedenfor under punkt </w:t>
      </w:r>
      <w:r w:rsidR="00ED6C36" w:rsidRPr="000D248E">
        <w:rPr>
          <w:rFonts w:ascii="Tahoma" w:hAnsi="Tahoma" w:cs="Tahoma"/>
          <w:sz w:val="20"/>
          <w:szCs w:val="20"/>
        </w:rPr>
        <w:t>1.4</w:t>
      </w:r>
      <w:r w:rsidR="00B357CB" w:rsidRPr="000D248E">
        <w:rPr>
          <w:rFonts w:ascii="Tahoma" w:hAnsi="Tahoma" w:cs="Tahoma"/>
          <w:sz w:val="20"/>
          <w:szCs w:val="20"/>
        </w:rPr>
        <w:t>.</w:t>
      </w:r>
      <w:r w:rsidR="003B064B" w:rsidRPr="000D248E">
        <w:rPr>
          <w:rFonts w:ascii="Tahoma" w:hAnsi="Tahoma" w:cs="Tahoma"/>
          <w:sz w:val="20"/>
          <w:szCs w:val="20"/>
        </w:rPr>
        <w:t xml:space="preserve">    </w:t>
      </w:r>
    </w:p>
    <w:p w14:paraId="5F69D1E4" w14:textId="77777777" w:rsidR="003E764E" w:rsidRPr="000D248E" w:rsidRDefault="003E764E" w:rsidP="003E764E">
      <w:pPr>
        <w:spacing w:after="0"/>
        <w:rPr>
          <w:rFonts w:ascii="Tahoma" w:hAnsi="Tahoma" w:cs="Tahoma"/>
          <w:sz w:val="20"/>
          <w:szCs w:val="20"/>
        </w:rPr>
      </w:pPr>
    </w:p>
    <w:p w14:paraId="5F69D1E5" w14:textId="77777777" w:rsidR="003B064B" w:rsidRPr="000D248E" w:rsidRDefault="00827683" w:rsidP="003E764E">
      <w:pPr>
        <w:spacing w:after="0"/>
        <w:rPr>
          <w:rFonts w:ascii="Tahoma" w:hAnsi="Tahoma" w:cs="Tahoma"/>
          <w:sz w:val="20"/>
          <w:szCs w:val="20"/>
        </w:rPr>
      </w:pPr>
      <w:r w:rsidRPr="000D248E">
        <w:rPr>
          <w:rFonts w:ascii="Tahoma" w:hAnsi="Tahoma" w:cs="Tahoma"/>
          <w:sz w:val="20"/>
          <w:szCs w:val="20"/>
        </w:rPr>
        <w:t>Leverandøren har ikke ret til andet vederlag, end der eksplicit følger af dette bilag.</w:t>
      </w:r>
    </w:p>
    <w:p w14:paraId="5F69D1E6" w14:textId="77777777" w:rsidR="00EE3F57" w:rsidRPr="000D248E" w:rsidRDefault="00EE3F57" w:rsidP="003E764E">
      <w:pPr>
        <w:spacing w:after="0"/>
        <w:rPr>
          <w:rFonts w:ascii="Tahoma" w:hAnsi="Tahoma" w:cs="Tahoma"/>
          <w:sz w:val="20"/>
          <w:szCs w:val="20"/>
        </w:rPr>
      </w:pPr>
    </w:p>
    <w:p w14:paraId="5F69D1E7" w14:textId="2EC8E3ED" w:rsidR="00EE3F57" w:rsidRPr="000D248E" w:rsidRDefault="00EE3F57" w:rsidP="00EE3F57">
      <w:pPr>
        <w:spacing w:after="0"/>
        <w:rPr>
          <w:rFonts w:ascii="Tahoma" w:hAnsi="Tahoma" w:cs="Tahoma"/>
          <w:sz w:val="20"/>
          <w:szCs w:val="20"/>
        </w:rPr>
      </w:pPr>
      <w:r w:rsidRPr="000D248E">
        <w:rPr>
          <w:rFonts w:ascii="Tahoma" w:hAnsi="Tahoma" w:cs="Tahoma"/>
          <w:sz w:val="20"/>
          <w:szCs w:val="20"/>
        </w:rPr>
        <w:t>Kunden har</w:t>
      </w:r>
      <w:r w:rsidR="006B2F1B">
        <w:rPr>
          <w:rFonts w:ascii="Tahoma" w:hAnsi="Tahoma" w:cs="Tahoma"/>
          <w:sz w:val="20"/>
          <w:szCs w:val="20"/>
        </w:rPr>
        <w:t>,</w:t>
      </w:r>
      <w:r w:rsidRPr="000D248E">
        <w:rPr>
          <w:rFonts w:ascii="Tahoma" w:hAnsi="Tahoma" w:cs="Tahoma"/>
          <w:sz w:val="20"/>
          <w:szCs w:val="20"/>
        </w:rPr>
        <w:t xml:space="preserve"> til enhver tid</w:t>
      </w:r>
      <w:r w:rsidR="006B2F1B">
        <w:rPr>
          <w:rFonts w:ascii="Tahoma" w:hAnsi="Tahoma" w:cs="Tahoma"/>
          <w:sz w:val="20"/>
          <w:szCs w:val="20"/>
        </w:rPr>
        <w:t>,</w:t>
      </w:r>
      <w:r w:rsidRPr="000D248E">
        <w:rPr>
          <w:rFonts w:ascii="Tahoma" w:hAnsi="Tahoma" w:cs="Tahoma"/>
          <w:sz w:val="20"/>
          <w:szCs w:val="20"/>
        </w:rPr>
        <w:t xml:space="preserve"> ret til, inden for de udbudsretlige rammer, at købe </w:t>
      </w:r>
      <w:r w:rsidR="006B2F1B">
        <w:rPr>
          <w:rFonts w:ascii="Tahoma" w:hAnsi="Tahoma" w:cs="Tahoma"/>
          <w:sz w:val="20"/>
          <w:szCs w:val="20"/>
        </w:rPr>
        <w:t xml:space="preserve">tilknyttede ydelser eller yderligere afleveringsopgaver, til de under afsnit </w:t>
      </w:r>
      <w:r w:rsidR="006B2F1B">
        <w:rPr>
          <w:rFonts w:ascii="Tahoma" w:hAnsi="Tahoma" w:cs="Tahoma"/>
          <w:sz w:val="20"/>
          <w:szCs w:val="20"/>
        </w:rPr>
        <w:fldChar w:fldCharType="begin"/>
      </w:r>
      <w:r w:rsidR="006B2F1B">
        <w:rPr>
          <w:rFonts w:ascii="Tahoma" w:hAnsi="Tahoma" w:cs="Tahoma"/>
          <w:sz w:val="20"/>
          <w:szCs w:val="20"/>
        </w:rPr>
        <w:instrText xml:space="preserve"> REF _Ref155077453 \r \h </w:instrText>
      </w:r>
      <w:r w:rsidR="006B2F1B">
        <w:rPr>
          <w:rFonts w:ascii="Tahoma" w:hAnsi="Tahoma" w:cs="Tahoma"/>
          <w:sz w:val="20"/>
          <w:szCs w:val="20"/>
        </w:rPr>
      </w:r>
      <w:r w:rsidR="006B2F1B">
        <w:rPr>
          <w:rFonts w:ascii="Tahoma" w:hAnsi="Tahoma" w:cs="Tahoma"/>
          <w:sz w:val="20"/>
          <w:szCs w:val="20"/>
        </w:rPr>
        <w:fldChar w:fldCharType="separate"/>
      </w:r>
      <w:r w:rsidR="001D2F1F">
        <w:rPr>
          <w:rFonts w:ascii="Tahoma" w:hAnsi="Tahoma" w:cs="Tahoma"/>
          <w:sz w:val="20"/>
          <w:szCs w:val="20"/>
        </w:rPr>
        <w:t>1.5</w:t>
      </w:r>
      <w:r w:rsidR="006B2F1B">
        <w:rPr>
          <w:rFonts w:ascii="Tahoma" w:hAnsi="Tahoma" w:cs="Tahoma"/>
          <w:sz w:val="20"/>
          <w:szCs w:val="20"/>
        </w:rPr>
        <w:fldChar w:fldCharType="end"/>
      </w:r>
      <w:r w:rsidR="006B2F1B">
        <w:rPr>
          <w:rFonts w:ascii="Tahoma" w:hAnsi="Tahoma" w:cs="Tahoma"/>
          <w:sz w:val="20"/>
          <w:szCs w:val="20"/>
        </w:rPr>
        <w:t xml:space="preserve"> anførte timepriser.</w:t>
      </w:r>
    </w:p>
    <w:p w14:paraId="5F69D1E8" w14:textId="24EB8034" w:rsidR="00703006" w:rsidRPr="000D248E" w:rsidRDefault="00703006" w:rsidP="006B2F1B">
      <w:pPr>
        <w:pStyle w:val="Overskrift2"/>
      </w:pPr>
      <w:r w:rsidRPr="000D248E">
        <w:t>Vederlag for Kundens udtræden</w:t>
      </w:r>
    </w:p>
    <w:p w14:paraId="5F69D1E9" w14:textId="5A9080D0" w:rsidR="00703006" w:rsidRPr="000D248E" w:rsidRDefault="00703006" w:rsidP="00703006">
      <w:pPr>
        <w:spacing w:after="0"/>
        <w:rPr>
          <w:rFonts w:ascii="Tahoma" w:hAnsi="Tahoma" w:cs="Tahoma"/>
          <w:sz w:val="20"/>
          <w:szCs w:val="20"/>
        </w:rPr>
      </w:pPr>
      <w:r w:rsidRPr="000D248E">
        <w:rPr>
          <w:rFonts w:ascii="Tahoma" w:hAnsi="Tahoma" w:cs="Tahoma"/>
          <w:sz w:val="20"/>
          <w:szCs w:val="20"/>
        </w:rPr>
        <w:t xml:space="preserve">Kunden kan i henhold til </w:t>
      </w:r>
      <w:r w:rsidR="005A37BD">
        <w:rPr>
          <w:rFonts w:ascii="Tahoma" w:hAnsi="Tahoma" w:cs="Tahoma"/>
          <w:sz w:val="20"/>
          <w:szCs w:val="20"/>
        </w:rPr>
        <w:t>Rammeaftal</w:t>
      </w:r>
      <w:r w:rsidRPr="000D248E">
        <w:rPr>
          <w:rFonts w:ascii="Tahoma" w:hAnsi="Tahoma" w:cs="Tahoma"/>
          <w:sz w:val="20"/>
          <w:szCs w:val="20"/>
        </w:rPr>
        <w:t xml:space="preserve">ens punkt 4.2 udtræde af </w:t>
      </w:r>
      <w:r w:rsidR="005A37BD">
        <w:rPr>
          <w:rFonts w:ascii="Tahoma" w:hAnsi="Tahoma" w:cs="Tahoma"/>
          <w:sz w:val="20"/>
          <w:szCs w:val="20"/>
        </w:rPr>
        <w:t>Rammeaftal</w:t>
      </w:r>
      <w:r w:rsidRPr="000D248E">
        <w:rPr>
          <w:rFonts w:ascii="Tahoma" w:hAnsi="Tahoma" w:cs="Tahoma"/>
          <w:sz w:val="20"/>
          <w:szCs w:val="20"/>
        </w:rPr>
        <w:t xml:space="preserve">en efter afklaringsfasen. </w:t>
      </w:r>
    </w:p>
    <w:p w14:paraId="5F69D1EA" w14:textId="77777777" w:rsidR="00703006" w:rsidRPr="000D248E" w:rsidRDefault="00703006" w:rsidP="00703006">
      <w:pPr>
        <w:spacing w:after="0"/>
        <w:rPr>
          <w:rFonts w:ascii="Tahoma" w:hAnsi="Tahoma" w:cs="Tahoma"/>
          <w:sz w:val="20"/>
          <w:szCs w:val="20"/>
        </w:rPr>
      </w:pPr>
    </w:p>
    <w:p w14:paraId="5F69D1EB" w14:textId="44DE63C8" w:rsidR="00703006" w:rsidRPr="000D248E" w:rsidRDefault="00703006" w:rsidP="00703006">
      <w:pPr>
        <w:spacing w:after="0"/>
        <w:rPr>
          <w:rFonts w:ascii="Tahoma" w:hAnsi="Tahoma" w:cs="Tahoma"/>
          <w:sz w:val="20"/>
          <w:szCs w:val="20"/>
        </w:rPr>
      </w:pPr>
      <w:r w:rsidRPr="000D248E">
        <w:rPr>
          <w:rFonts w:ascii="Tahoma" w:hAnsi="Tahoma" w:cs="Tahoma"/>
          <w:sz w:val="20"/>
          <w:szCs w:val="20"/>
        </w:rPr>
        <w:t xml:space="preserve">Leverandørens vederlag for Kundens eventuelle udtræden vederlægges på baggrund af Leverandørens </w:t>
      </w:r>
      <w:r w:rsidR="006B2F1B">
        <w:rPr>
          <w:rFonts w:ascii="Tahoma" w:hAnsi="Tahoma" w:cs="Tahoma"/>
          <w:sz w:val="20"/>
          <w:szCs w:val="20"/>
        </w:rPr>
        <w:t>faste udtrædelsesvederlag</w:t>
      </w:r>
      <w:r w:rsidRPr="000D248E">
        <w:rPr>
          <w:rFonts w:ascii="Tahoma" w:hAnsi="Tahoma" w:cs="Tahoma"/>
          <w:sz w:val="20"/>
          <w:szCs w:val="20"/>
        </w:rPr>
        <w:t>.</w:t>
      </w:r>
    </w:p>
    <w:p w14:paraId="5F69D1EC" w14:textId="77777777" w:rsidR="00703006" w:rsidRPr="000D248E" w:rsidRDefault="00703006" w:rsidP="00703006">
      <w:pPr>
        <w:spacing w:after="0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7"/>
        <w:gridCol w:w="4278"/>
      </w:tblGrid>
      <w:tr w:rsidR="00703006" w:rsidRPr="000D248E" w14:paraId="5F69D1EF" w14:textId="77777777" w:rsidTr="00BA0EA2">
        <w:trPr>
          <w:tblHeader/>
        </w:trPr>
        <w:tc>
          <w:tcPr>
            <w:tcW w:w="5177" w:type="dxa"/>
            <w:shd w:val="clear" w:color="auto" w:fill="C0C0C0"/>
          </w:tcPr>
          <w:p w14:paraId="5F69D1ED" w14:textId="22A6CD9E" w:rsidR="00703006" w:rsidRPr="000D248E" w:rsidRDefault="006B2F1B" w:rsidP="00BA0EA2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Ydelse</w:t>
            </w:r>
          </w:p>
        </w:tc>
        <w:tc>
          <w:tcPr>
            <w:tcW w:w="4278" w:type="dxa"/>
            <w:shd w:val="clear" w:color="auto" w:fill="C0C0C0"/>
          </w:tcPr>
          <w:p w14:paraId="5F69D1EE" w14:textId="742AF7B1" w:rsidR="00703006" w:rsidRPr="000D248E" w:rsidRDefault="006B2F1B" w:rsidP="006B2F1B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</w:t>
            </w:r>
            <w:r w:rsidR="00703006" w:rsidRPr="000D248E">
              <w:rPr>
                <w:rFonts w:ascii="Tahoma" w:hAnsi="Tahoma" w:cs="Tahoma"/>
                <w:b/>
                <w:sz w:val="20"/>
                <w:szCs w:val="20"/>
              </w:rPr>
              <w:t xml:space="preserve">ris </w:t>
            </w:r>
          </w:p>
        </w:tc>
      </w:tr>
      <w:tr w:rsidR="00703006" w:rsidRPr="000D248E" w14:paraId="5F69D1F2" w14:textId="77777777" w:rsidTr="00BA0EA2">
        <w:tc>
          <w:tcPr>
            <w:tcW w:w="5177" w:type="dxa"/>
          </w:tcPr>
          <w:p w14:paraId="5F69D1F0" w14:textId="2F6D4494" w:rsidR="00703006" w:rsidRPr="000D248E" w:rsidRDefault="00703006" w:rsidP="006B2F1B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0D248E">
              <w:rPr>
                <w:rFonts w:ascii="Tahoma" w:hAnsi="Tahoma" w:cs="Tahoma"/>
                <w:sz w:val="20"/>
                <w:szCs w:val="20"/>
              </w:rPr>
              <w:t>Udtræde</w:t>
            </w:r>
            <w:r w:rsidR="006B2F1B">
              <w:rPr>
                <w:rFonts w:ascii="Tahoma" w:hAnsi="Tahoma" w:cs="Tahoma"/>
                <w:sz w:val="20"/>
                <w:szCs w:val="20"/>
              </w:rPr>
              <w:t>lsesvederlag</w:t>
            </w:r>
          </w:p>
        </w:tc>
        <w:tc>
          <w:tcPr>
            <w:tcW w:w="4278" w:type="dxa"/>
          </w:tcPr>
          <w:p w14:paraId="5F69D1F1" w14:textId="77777777" w:rsidR="00703006" w:rsidRPr="000D248E" w:rsidRDefault="00703006" w:rsidP="00BA0EA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0D248E">
              <w:rPr>
                <w:rFonts w:ascii="Tahoma" w:hAnsi="Tahoma" w:cs="Tahoma"/>
                <w:sz w:val="20"/>
                <w:szCs w:val="20"/>
              </w:rPr>
              <w:t>[</w:t>
            </w:r>
            <w:r w:rsidRPr="000D248E">
              <w:rPr>
                <w:rFonts w:ascii="Tahoma" w:hAnsi="Tahoma" w:cs="Tahoma"/>
                <w:sz w:val="20"/>
                <w:szCs w:val="20"/>
                <w:highlight w:val="yellow"/>
              </w:rPr>
              <w:t>…</w:t>
            </w:r>
            <w:r w:rsidRPr="000D248E">
              <w:rPr>
                <w:rFonts w:ascii="Tahoma" w:hAnsi="Tahoma" w:cs="Tahoma"/>
                <w:sz w:val="20"/>
                <w:szCs w:val="20"/>
              </w:rPr>
              <w:t>]</w:t>
            </w:r>
            <w:r w:rsidR="00723A02" w:rsidRPr="000D248E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14:paraId="5F69D1F3" w14:textId="497F2DAD" w:rsidR="000E7CA1" w:rsidRPr="000D248E" w:rsidRDefault="00AC1366" w:rsidP="00904564">
      <w:pPr>
        <w:pStyle w:val="Overskrift2"/>
      </w:pPr>
      <w:r w:rsidRPr="000D248E">
        <w:t>Ve</w:t>
      </w:r>
      <w:r w:rsidR="00703006" w:rsidRPr="000D248E">
        <w:t>d</w:t>
      </w:r>
      <w:r w:rsidRPr="000D248E">
        <w:t xml:space="preserve">erlag for </w:t>
      </w:r>
      <w:r w:rsidR="00A642BF">
        <w:t>Renderingsmiljøet</w:t>
      </w:r>
    </w:p>
    <w:p w14:paraId="46D51BC9" w14:textId="42DA04F4" w:rsidR="00C408FB" w:rsidRPr="008A03AE" w:rsidRDefault="00C408FB" w:rsidP="00C408FB">
      <w:pPr>
        <w:jc w:val="both"/>
        <w:rPr>
          <w:rFonts w:ascii="Tahoma" w:hAnsi="Tahoma" w:cs="Tahoma"/>
          <w:sz w:val="20"/>
          <w:szCs w:val="20"/>
        </w:rPr>
      </w:pPr>
      <w:r w:rsidRPr="008A03AE">
        <w:rPr>
          <w:rFonts w:ascii="Tahoma" w:hAnsi="Tahoma" w:cs="Tahoma"/>
          <w:sz w:val="20"/>
          <w:szCs w:val="20"/>
        </w:rPr>
        <w:t>Leverandørens nedenstående vederlag omfatter det samlede vederlag for Renderingsmiljøets etablering, samt drift</w:t>
      </w:r>
      <w:r w:rsidR="0053701D" w:rsidRPr="008A03AE">
        <w:rPr>
          <w:rFonts w:ascii="Tahoma" w:hAnsi="Tahoma" w:cs="Tahoma"/>
          <w:sz w:val="20"/>
          <w:szCs w:val="20"/>
        </w:rPr>
        <w:t>,</w:t>
      </w:r>
      <w:r w:rsidRPr="008A03AE">
        <w:rPr>
          <w:rFonts w:ascii="Tahoma" w:hAnsi="Tahoma" w:cs="Tahoma"/>
          <w:sz w:val="20"/>
          <w:szCs w:val="20"/>
        </w:rPr>
        <w:t xml:space="preserve"> vedligehold</w:t>
      </w:r>
      <w:r w:rsidR="0053701D" w:rsidRPr="008A03AE">
        <w:rPr>
          <w:rFonts w:ascii="Tahoma" w:hAnsi="Tahoma" w:cs="Tahoma"/>
          <w:sz w:val="20"/>
          <w:szCs w:val="20"/>
        </w:rPr>
        <w:t xml:space="preserve"> og support</w:t>
      </w:r>
      <w:r w:rsidRPr="008A03AE">
        <w:rPr>
          <w:rFonts w:ascii="Tahoma" w:hAnsi="Tahoma" w:cs="Tahoma"/>
          <w:sz w:val="20"/>
          <w:szCs w:val="20"/>
        </w:rPr>
        <w:t xml:space="preserve"> i </w:t>
      </w:r>
      <w:r w:rsidR="005A37BD" w:rsidRPr="008A03AE">
        <w:rPr>
          <w:rFonts w:ascii="Tahoma" w:hAnsi="Tahoma" w:cs="Tahoma"/>
          <w:sz w:val="20"/>
          <w:szCs w:val="20"/>
        </w:rPr>
        <w:t>Rammeaftal</w:t>
      </w:r>
      <w:r w:rsidRPr="008A03AE">
        <w:rPr>
          <w:rFonts w:ascii="Tahoma" w:hAnsi="Tahoma" w:cs="Tahoma"/>
          <w:sz w:val="20"/>
          <w:szCs w:val="20"/>
        </w:rPr>
        <w:t xml:space="preserve">ens løbetid. Vederlaget skal endvidere indehold prisen for speciel software, som leveres af Leverandøren. </w:t>
      </w:r>
    </w:p>
    <w:p w14:paraId="70120927" w14:textId="09950362" w:rsidR="00C408FB" w:rsidRPr="008A03AE" w:rsidRDefault="00C408FB" w:rsidP="00C408FB">
      <w:pPr>
        <w:rPr>
          <w:rFonts w:ascii="Tahoma" w:hAnsi="Tahoma" w:cs="Tahoma"/>
          <w:sz w:val="20"/>
          <w:szCs w:val="20"/>
        </w:rPr>
      </w:pPr>
      <w:r w:rsidRPr="008A03AE">
        <w:rPr>
          <w:rFonts w:ascii="Tahoma" w:hAnsi="Tahoma" w:cs="Tahoma"/>
          <w:sz w:val="20"/>
          <w:szCs w:val="20"/>
        </w:rPr>
        <w:t>Bemærk venligst, at prisen for indkøb af standardsoftware og hardware ikke skal angives, idet disse elementer indkøbes af Kunden.</w:t>
      </w:r>
    </w:p>
    <w:p w14:paraId="5F69D1F4" w14:textId="6C76F345" w:rsidR="003B064B" w:rsidRPr="008A03AE" w:rsidRDefault="00C408FB" w:rsidP="00C408FB">
      <w:pPr>
        <w:spacing w:after="0"/>
        <w:rPr>
          <w:rFonts w:ascii="Tahoma" w:hAnsi="Tahoma" w:cs="Tahoma"/>
          <w:sz w:val="20"/>
          <w:szCs w:val="20"/>
        </w:rPr>
      </w:pPr>
      <w:r w:rsidRPr="008A03AE">
        <w:rPr>
          <w:rFonts w:ascii="Tahoma" w:hAnsi="Tahoma" w:cs="Tahoma"/>
          <w:sz w:val="20"/>
          <w:szCs w:val="20"/>
        </w:rPr>
        <w:t>Leverandøren er ikke berettiget til yderligere betaling i forbindelse med Renderingsmiljøets løbende drift og vedligehold, samt nedtagning og eventuel reetablering af lokaler.</w:t>
      </w:r>
    </w:p>
    <w:p w14:paraId="5F69D1F5" w14:textId="77777777" w:rsidR="003E764E" w:rsidRPr="000D248E" w:rsidRDefault="003E764E" w:rsidP="003E764E">
      <w:pPr>
        <w:spacing w:after="0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34"/>
        <w:gridCol w:w="4381"/>
      </w:tblGrid>
      <w:tr w:rsidR="003B064B" w:rsidRPr="000D248E" w14:paraId="5F69D1F8" w14:textId="77777777" w:rsidTr="00C408FB">
        <w:trPr>
          <w:trHeight w:val="384"/>
        </w:trPr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69D1F6" w14:textId="77777777" w:rsidR="003B064B" w:rsidRPr="000D248E" w:rsidRDefault="00156BEE" w:rsidP="003E764E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  <w:r w:rsidRPr="000D248E">
              <w:rPr>
                <w:rFonts w:ascii="Tahoma" w:hAnsi="Tahoma" w:cs="Tahoma"/>
                <w:b/>
                <w:sz w:val="20"/>
                <w:szCs w:val="20"/>
              </w:rPr>
              <w:t>Ydelse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69D1F7" w14:textId="77777777" w:rsidR="003B064B" w:rsidRPr="000D248E" w:rsidRDefault="00156BEE" w:rsidP="003E764E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  <w:r w:rsidRPr="000D248E">
              <w:rPr>
                <w:rFonts w:ascii="Tahoma" w:hAnsi="Tahoma" w:cs="Tahoma"/>
                <w:b/>
                <w:sz w:val="20"/>
                <w:szCs w:val="20"/>
              </w:rPr>
              <w:t>Pris</w:t>
            </w:r>
          </w:p>
        </w:tc>
      </w:tr>
      <w:tr w:rsidR="003B064B" w:rsidRPr="000D248E" w14:paraId="5F69D1FB" w14:textId="77777777" w:rsidTr="00C408FB">
        <w:trPr>
          <w:trHeight w:val="348"/>
        </w:trPr>
        <w:tc>
          <w:tcPr>
            <w:tcW w:w="5134" w:type="dxa"/>
            <w:vAlign w:val="center"/>
          </w:tcPr>
          <w:p w14:paraId="5F69D1F9" w14:textId="2A5F95CE" w:rsidR="003B064B" w:rsidRPr="00B05450" w:rsidRDefault="00C408FB" w:rsidP="003E764E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B05450">
              <w:rPr>
                <w:rFonts w:ascii="Tahoma" w:hAnsi="Tahoma" w:cs="Tahoma"/>
                <w:sz w:val="20"/>
                <w:szCs w:val="20"/>
              </w:rPr>
              <w:t>Etablering, drift</w:t>
            </w:r>
            <w:r w:rsidR="0053701D">
              <w:rPr>
                <w:rFonts w:ascii="Tahoma" w:hAnsi="Tahoma" w:cs="Tahoma"/>
                <w:sz w:val="20"/>
                <w:szCs w:val="20"/>
              </w:rPr>
              <w:t>, vedligehold, support</w:t>
            </w:r>
            <w:r w:rsidRPr="00B05450">
              <w:rPr>
                <w:rFonts w:ascii="Tahoma" w:hAnsi="Tahoma" w:cs="Tahoma"/>
                <w:sz w:val="20"/>
                <w:szCs w:val="20"/>
              </w:rPr>
              <w:t xml:space="preserve"> og nedtagning af Renderingsmiljøet</w:t>
            </w:r>
          </w:p>
        </w:tc>
        <w:tc>
          <w:tcPr>
            <w:tcW w:w="4381" w:type="dxa"/>
            <w:vAlign w:val="center"/>
          </w:tcPr>
          <w:p w14:paraId="5F69D1FA" w14:textId="77777777" w:rsidR="003B064B" w:rsidRPr="000D248E" w:rsidRDefault="003B064B" w:rsidP="003E764E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0D248E">
              <w:rPr>
                <w:rFonts w:ascii="Tahoma" w:hAnsi="Tahoma" w:cs="Tahoma"/>
                <w:sz w:val="20"/>
                <w:szCs w:val="20"/>
              </w:rPr>
              <w:t>[</w:t>
            </w:r>
            <w:r w:rsidR="00156BEE" w:rsidRPr="000D248E">
              <w:rPr>
                <w:rFonts w:ascii="Tahoma" w:hAnsi="Tahoma" w:cs="Tahoma"/>
                <w:sz w:val="20"/>
                <w:szCs w:val="20"/>
                <w:highlight w:val="yellow"/>
              </w:rPr>
              <w:t>…</w:t>
            </w:r>
            <w:r w:rsidRPr="000D248E">
              <w:rPr>
                <w:rFonts w:ascii="Tahoma" w:hAnsi="Tahoma" w:cs="Tahoma"/>
                <w:sz w:val="20"/>
                <w:szCs w:val="20"/>
              </w:rPr>
              <w:t>]</w:t>
            </w:r>
            <w:r w:rsidR="00C64D39" w:rsidRPr="000D248E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14:paraId="5F69D20C" w14:textId="746DA7D0" w:rsidR="00C64D39" w:rsidRPr="000D248E" w:rsidRDefault="00C64D39" w:rsidP="00C64D39">
      <w:pPr>
        <w:spacing w:after="0"/>
        <w:rPr>
          <w:rFonts w:ascii="Tahoma" w:hAnsi="Tahoma" w:cs="Tahoma"/>
          <w:sz w:val="20"/>
          <w:szCs w:val="20"/>
        </w:rPr>
      </w:pPr>
      <w:bookmarkStart w:id="4" w:name="_Toc147563075"/>
      <w:bookmarkStart w:id="5" w:name="_Toc316647578"/>
    </w:p>
    <w:p w14:paraId="62F346A0" w14:textId="6A3962D9" w:rsidR="00C408FB" w:rsidRDefault="00411DCA" w:rsidP="00C408FB">
      <w:pPr>
        <w:pStyle w:val="Overskrift2"/>
      </w:pPr>
      <w:r>
        <w:lastRenderedPageBreak/>
        <w:t>Vederlag for gennemførelse af A</w:t>
      </w:r>
      <w:r w:rsidR="00C408FB" w:rsidRPr="00266AE8">
        <w:t>fleveringsopgaver</w:t>
      </w:r>
    </w:p>
    <w:p w14:paraId="3654ABBB" w14:textId="2EBB49BF" w:rsidR="00C408FB" w:rsidRDefault="00C408FB" w:rsidP="00C408FB">
      <w:pPr>
        <w:spacing w:after="0"/>
        <w:rPr>
          <w:rFonts w:ascii="Tahoma" w:hAnsi="Tahoma" w:cs="Tahoma"/>
          <w:sz w:val="20"/>
          <w:szCs w:val="20"/>
        </w:rPr>
      </w:pPr>
      <w:r w:rsidRPr="00C408FB">
        <w:rPr>
          <w:rFonts w:ascii="Tahoma" w:hAnsi="Tahoma" w:cs="Tahoma"/>
          <w:sz w:val="20"/>
          <w:szCs w:val="20"/>
        </w:rPr>
        <w:t>Leverandørens nedenstående vederlag omfatter det samlede vederlag for Leverandørens gennemførelse af Afleveringsopgaver indenfor de tre databasekategorier ”enkel”, ”mellem” og ”kompleks”</w:t>
      </w:r>
      <w:r>
        <w:rPr>
          <w:rFonts w:ascii="Tahoma" w:hAnsi="Tahoma" w:cs="Tahoma"/>
          <w:sz w:val="20"/>
          <w:szCs w:val="20"/>
        </w:rPr>
        <w:t xml:space="preserve">, jf. </w:t>
      </w:r>
      <w:r w:rsidR="00BB2B3F">
        <w:rPr>
          <w:rFonts w:ascii="Tahoma" w:hAnsi="Tahoma" w:cs="Tahoma"/>
          <w:sz w:val="20"/>
          <w:szCs w:val="20"/>
        </w:rPr>
        <w:t>Bilag 1</w:t>
      </w:r>
      <w:r w:rsidRPr="00C408FB">
        <w:rPr>
          <w:rFonts w:ascii="Tahoma" w:hAnsi="Tahoma" w:cs="Tahoma"/>
          <w:sz w:val="20"/>
          <w:szCs w:val="20"/>
        </w:rPr>
        <w:t>. Vederlaget dækker over samtlige ydelser og materialer, der indgår i Leverandørens gennemførelse af en Afleveringsopgave fra tidspunktet for Kundens varsling af en Afleveringsopgave og til levering af Afleveringsversionen</w:t>
      </w:r>
      <w:r>
        <w:rPr>
          <w:rFonts w:ascii="Tahoma" w:hAnsi="Tahoma" w:cs="Tahoma"/>
          <w:sz w:val="20"/>
          <w:szCs w:val="20"/>
        </w:rPr>
        <w:t>.</w:t>
      </w:r>
    </w:p>
    <w:p w14:paraId="7F1EE7C7" w14:textId="77777777" w:rsidR="00C408FB" w:rsidRPr="00C408FB" w:rsidRDefault="00C408FB" w:rsidP="00C408FB">
      <w:pPr>
        <w:spacing w:after="0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4253"/>
      </w:tblGrid>
      <w:tr w:rsidR="00C408FB" w:rsidRPr="00266AE8" w14:paraId="5F4ACDB3" w14:textId="77777777" w:rsidTr="0003506F">
        <w:tc>
          <w:tcPr>
            <w:tcW w:w="5245" w:type="dxa"/>
            <w:shd w:val="clear" w:color="auto" w:fill="C0C0C0"/>
          </w:tcPr>
          <w:p w14:paraId="694CED63" w14:textId="77777777" w:rsidR="00C408FB" w:rsidRPr="00266AE8" w:rsidRDefault="00C408FB" w:rsidP="00B05450">
            <w:pPr>
              <w:spacing w:after="0"/>
              <w:rPr>
                <w:rFonts w:cs="Tahoma"/>
                <w:b/>
                <w:szCs w:val="20"/>
              </w:rPr>
            </w:pPr>
            <w:r w:rsidRPr="00266AE8">
              <w:rPr>
                <w:rFonts w:cs="Tahoma"/>
                <w:b/>
                <w:szCs w:val="20"/>
              </w:rPr>
              <w:t>Ydelse</w:t>
            </w:r>
          </w:p>
        </w:tc>
        <w:tc>
          <w:tcPr>
            <w:tcW w:w="4253" w:type="dxa"/>
            <w:shd w:val="clear" w:color="auto" w:fill="C0C0C0"/>
          </w:tcPr>
          <w:p w14:paraId="473BE19B" w14:textId="77777777" w:rsidR="00C408FB" w:rsidRPr="00266AE8" w:rsidRDefault="00C408FB" w:rsidP="00B05450">
            <w:pPr>
              <w:spacing w:after="0"/>
              <w:rPr>
                <w:rFonts w:cs="Tahoma"/>
                <w:b/>
                <w:szCs w:val="20"/>
              </w:rPr>
            </w:pPr>
            <w:r w:rsidRPr="00266AE8">
              <w:rPr>
                <w:rFonts w:cs="Tahoma"/>
                <w:b/>
                <w:szCs w:val="20"/>
              </w:rPr>
              <w:t>Pris</w:t>
            </w:r>
          </w:p>
        </w:tc>
      </w:tr>
      <w:tr w:rsidR="00C408FB" w:rsidRPr="00266AE8" w14:paraId="38A49804" w14:textId="77777777" w:rsidTr="0003506F">
        <w:tc>
          <w:tcPr>
            <w:tcW w:w="5245" w:type="dxa"/>
            <w:shd w:val="clear" w:color="auto" w:fill="FFFFFF" w:themeFill="background1"/>
          </w:tcPr>
          <w:p w14:paraId="53C2366D" w14:textId="77777777" w:rsidR="00C408FB" w:rsidRPr="00B05450" w:rsidRDefault="00C408FB" w:rsidP="00B0545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B05450">
              <w:rPr>
                <w:rFonts w:ascii="Tahoma" w:hAnsi="Tahoma" w:cs="Tahoma"/>
                <w:sz w:val="20"/>
                <w:szCs w:val="20"/>
              </w:rPr>
              <w:t xml:space="preserve">Afleveringsopgave vedr. database </w:t>
            </w:r>
            <w:r w:rsidRPr="00B05450">
              <w:rPr>
                <w:rFonts w:ascii="Tahoma" w:hAnsi="Tahoma" w:cs="Tahoma"/>
                <w:i/>
                <w:sz w:val="20"/>
                <w:szCs w:val="20"/>
              </w:rPr>
              <w:t>”enkel”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5CAECABD" w14:textId="3D53EDED" w:rsidR="00C408FB" w:rsidRPr="00266AE8" w:rsidRDefault="00C408FB" w:rsidP="00B05450">
            <w:pPr>
              <w:spacing w:after="0"/>
              <w:rPr>
                <w:rFonts w:cs="Tahoma"/>
                <w:szCs w:val="20"/>
              </w:rPr>
            </w:pPr>
            <w:r w:rsidRPr="000D248E">
              <w:rPr>
                <w:rFonts w:ascii="Tahoma" w:hAnsi="Tahoma" w:cs="Tahoma"/>
                <w:sz w:val="20"/>
                <w:szCs w:val="20"/>
              </w:rPr>
              <w:t>[</w:t>
            </w:r>
            <w:r w:rsidRPr="000D248E">
              <w:rPr>
                <w:rFonts w:ascii="Tahoma" w:hAnsi="Tahoma" w:cs="Tahoma"/>
                <w:sz w:val="20"/>
                <w:szCs w:val="20"/>
                <w:highlight w:val="yellow"/>
              </w:rPr>
              <w:t>…</w:t>
            </w:r>
            <w:r w:rsidRPr="000D248E">
              <w:rPr>
                <w:rFonts w:ascii="Tahoma" w:hAnsi="Tahoma" w:cs="Tahoma"/>
                <w:sz w:val="20"/>
                <w:szCs w:val="20"/>
              </w:rPr>
              <w:t>]</w:t>
            </w:r>
          </w:p>
        </w:tc>
      </w:tr>
      <w:tr w:rsidR="00C408FB" w:rsidRPr="00266AE8" w14:paraId="1713CDDB" w14:textId="77777777" w:rsidTr="0003506F">
        <w:tc>
          <w:tcPr>
            <w:tcW w:w="5245" w:type="dxa"/>
            <w:shd w:val="clear" w:color="auto" w:fill="FFFFFF" w:themeFill="background1"/>
          </w:tcPr>
          <w:p w14:paraId="1D68A5C0" w14:textId="77777777" w:rsidR="00C408FB" w:rsidRPr="00B05450" w:rsidRDefault="00C408FB" w:rsidP="00B0545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B05450">
              <w:rPr>
                <w:rFonts w:ascii="Tahoma" w:hAnsi="Tahoma" w:cs="Tahoma"/>
                <w:sz w:val="20"/>
                <w:szCs w:val="20"/>
              </w:rPr>
              <w:t xml:space="preserve">Afleveringsopgave vedr. database </w:t>
            </w:r>
            <w:r w:rsidRPr="00B05450">
              <w:rPr>
                <w:rFonts w:ascii="Tahoma" w:hAnsi="Tahoma" w:cs="Tahoma"/>
                <w:i/>
                <w:sz w:val="20"/>
                <w:szCs w:val="20"/>
              </w:rPr>
              <w:t>”mellem”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52AB777D" w14:textId="1040131F" w:rsidR="00C408FB" w:rsidRPr="00266AE8" w:rsidRDefault="00C408FB" w:rsidP="00B05450">
            <w:pPr>
              <w:spacing w:after="0"/>
              <w:rPr>
                <w:rFonts w:cs="Tahoma"/>
                <w:szCs w:val="20"/>
              </w:rPr>
            </w:pPr>
            <w:r w:rsidRPr="000D248E">
              <w:rPr>
                <w:rFonts w:ascii="Tahoma" w:hAnsi="Tahoma" w:cs="Tahoma"/>
                <w:sz w:val="20"/>
                <w:szCs w:val="20"/>
              </w:rPr>
              <w:t>[</w:t>
            </w:r>
            <w:r w:rsidRPr="000D248E">
              <w:rPr>
                <w:rFonts w:ascii="Tahoma" w:hAnsi="Tahoma" w:cs="Tahoma"/>
                <w:sz w:val="20"/>
                <w:szCs w:val="20"/>
                <w:highlight w:val="yellow"/>
              </w:rPr>
              <w:t>…</w:t>
            </w:r>
            <w:r w:rsidRPr="000D248E">
              <w:rPr>
                <w:rFonts w:ascii="Tahoma" w:hAnsi="Tahoma" w:cs="Tahoma"/>
                <w:sz w:val="20"/>
                <w:szCs w:val="20"/>
              </w:rPr>
              <w:t>]</w:t>
            </w:r>
          </w:p>
        </w:tc>
      </w:tr>
      <w:tr w:rsidR="00C408FB" w:rsidRPr="00266AE8" w14:paraId="7F78466F" w14:textId="77777777" w:rsidTr="0003506F">
        <w:tc>
          <w:tcPr>
            <w:tcW w:w="5245" w:type="dxa"/>
            <w:shd w:val="clear" w:color="auto" w:fill="FFFFFF" w:themeFill="background1"/>
          </w:tcPr>
          <w:p w14:paraId="6DCCFD0F" w14:textId="77777777" w:rsidR="00C408FB" w:rsidRPr="00B05450" w:rsidRDefault="00C408FB" w:rsidP="00B0545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B05450">
              <w:rPr>
                <w:rFonts w:ascii="Tahoma" w:hAnsi="Tahoma" w:cs="Tahoma"/>
                <w:sz w:val="20"/>
                <w:szCs w:val="20"/>
              </w:rPr>
              <w:t xml:space="preserve">Afleveringsopgave vedr. database </w:t>
            </w:r>
            <w:r w:rsidRPr="00B05450">
              <w:rPr>
                <w:rFonts w:ascii="Tahoma" w:hAnsi="Tahoma" w:cs="Tahoma"/>
                <w:i/>
                <w:sz w:val="20"/>
                <w:szCs w:val="20"/>
              </w:rPr>
              <w:t>”kompleks”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6C15129F" w14:textId="66707B65" w:rsidR="00C408FB" w:rsidRPr="00266AE8" w:rsidRDefault="00C408FB" w:rsidP="00B05450">
            <w:pPr>
              <w:spacing w:after="0"/>
              <w:rPr>
                <w:rFonts w:cs="Tahoma"/>
                <w:szCs w:val="20"/>
              </w:rPr>
            </w:pPr>
            <w:r w:rsidRPr="000D248E">
              <w:rPr>
                <w:rFonts w:ascii="Tahoma" w:hAnsi="Tahoma" w:cs="Tahoma"/>
                <w:sz w:val="20"/>
                <w:szCs w:val="20"/>
              </w:rPr>
              <w:t>[</w:t>
            </w:r>
            <w:r w:rsidRPr="000D248E">
              <w:rPr>
                <w:rFonts w:ascii="Tahoma" w:hAnsi="Tahoma" w:cs="Tahoma"/>
                <w:sz w:val="20"/>
                <w:szCs w:val="20"/>
                <w:highlight w:val="yellow"/>
              </w:rPr>
              <w:t>…</w:t>
            </w:r>
            <w:r w:rsidRPr="000D248E">
              <w:rPr>
                <w:rFonts w:ascii="Tahoma" w:hAnsi="Tahoma" w:cs="Tahoma"/>
                <w:sz w:val="20"/>
                <w:szCs w:val="20"/>
              </w:rPr>
              <w:t>]</w:t>
            </w:r>
          </w:p>
        </w:tc>
      </w:tr>
    </w:tbl>
    <w:p w14:paraId="326C6471" w14:textId="77777777" w:rsidR="004E43B8" w:rsidRPr="004E43B8" w:rsidRDefault="004E43B8" w:rsidP="004E43B8">
      <w:pPr>
        <w:spacing w:after="0"/>
        <w:rPr>
          <w:rFonts w:ascii="Tahoma" w:hAnsi="Tahoma" w:cs="Tahoma"/>
          <w:sz w:val="20"/>
          <w:szCs w:val="20"/>
        </w:rPr>
      </w:pPr>
    </w:p>
    <w:p w14:paraId="5791BF35" w14:textId="5B0D956B" w:rsidR="004E43B8" w:rsidRDefault="008C0293" w:rsidP="004E43B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Leverandøren er ikke garanteret en mindsteomsætning i relation til Afleveringsopgaver, ud over hvad der følger af </w:t>
      </w:r>
      <w:r w:rsidR="00924D65">
        <w:rPr>
          <w:rFonts w:ascii="Tahoma" w:hAnsi="Tahoma" w:cs="Tahoma"/>
          <w:sz w:val="20"/>
          <w:szCs w:val="20"/>
        </w:rPr>
        <w:t>Driftsprøven</w:t>
      </w:r>
      <w:r>
        <w:rPr>
          <w:rFonts w:ascii="Tahoma" w:hAnsi="Tahoma" w:cs="Tahoma"/>
          <w:sz w:val="20"/>
          <w:szCs w:val="20"/>
        </w:rPr>
        <w:t xml:space="preserve">. </w:t>
      </w:r>
      <w:r w:rsidR="004E43B8" w:rsidRPr="004E43B8">
        <w:rPr>
          <w:rFonts w:ascii="Tahoma" w:hAnsi="Tahoma" w:cs="Tahoma"/>
          <w:sz w:val="20"/>
          <w:szCs w:val="20"/>
        </w:rPr>
        <w:t xml:space="preserve">Det forventes, at der foretages det nedstående antal Afleveringsopgaver i </w:t>
      </w:r>
      <w:r w:rsidR="005A37BD">
        <w:rPr>
          <w:rFonts w:ascii="Tahoma" w:hAnsi="Tahoma" w:cs="Tahoma"/>
          <w:sz w:val="20"/>
          <w:szCs w:val="20"/>
        </w:rPr>
        <w:t>Rammeaftal</w:t>
      </w:r>
      <w:r w:rsidR="004E43B8" w:rsidRPr="004E43B8">
        <w:rPr>
          <w:rFonts w:ascii="Tahoma" w:hAnsi="Tahoma" w:cs="Tahoma"/>
          <w:sz w:val="20"/>
          <w:szCs w:val="20"/>
        </w:rPr>
        <w:t>ens løbetid. Leverandørens ydelse og vederlag afhænger af og varierer med Kundens faktiske database</w:t>
      </w:r>
      <w:r w:rsidR="004D7D88">
        <w:rPr>
          <w:rFonts w:ascii="Tahoma" w:hAnsi="Tahoma" w:cs="Tahoma"/>
          <w:sz w:val="20"/>
          <w:szCs w:val="20"/>
        </w:rPr>
        <w:t>,</w:t>
      </w:r>
      <w:r w:rsidR="004E43B8" w:rsidRPr="004E43B8">
        <w:rPr>
          <w:rFonts w:ascii="Tahoma" w:hAnsi="Tahoma" w:cs="Tahoma"/>
          <w:sz w:val="20"/>
          <w:szCs w:val="20"/>
        </w:rPr>
        <w:t xml:space="preserve"> der skal foretages aflevering på, hvilket Leverandøren accepterer uden ændring af enhedspriserne angivet ovenfor.</w:t>
      </w:r>
    </w:p>
    <w:p w14:paraId="332A189E" w14:textId="244236A6" w:rsidR="004D7D88" w:rsidRPr="004E43B8" w:rsidRDefault="004D7D88" w:rsidP="004E43B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Kunden forventer, at der foretages nedstående antal afleveringer i aftaleprioden:</w:t>
      </w:r>
    </w:p>
    <w:p w14:paraId="7EFD444F" w14:textId="5363FD4B" w:rsidR="00C408FB" w:rsidRPr="004E43B8" w:rsidRDefault="004D7D88" w:rsidP="004E43B8">
      <w:pPr>
        <w:pStyle w:val="Listeafsnit"/>
        <w:numPr>
          <w:ilvl w:val="0"/>
          <w:numId w:val="7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</w:t>
      </w:r>
      <w:r w:rsidR="004E43B8" w:rsidRPr="004E43B8">
        <w:rPr>
          <w:rFonts w:ascii="Tahoma" w:hAnsi="Tahoma" w:cs="Tahoma"/>
          <w:sz w:val="20"/>
          <w:szCs w:val="20"/>
        </w:rPr>
        <w:t xml:space="preserve"> Afleveringsopgaver i databasekategorien ”enkel”, jf. Bilag 1.</w:t>
      </w:r>
    </w:p>
    <w:p w14:paraId="4957FE18" w14:textId="463D7C07" w:rsidR="004E43B8" w:rsidRPr="004E43B8" w:rsidRDefault="004D7D88" w:rsidP="004E43B8">
      <w:pPr>
        <w:pStyle w:val="Listeafsnit"/>
        <w:numPr>
          <w:ilvl w:val="0"/>
          <w:numId w:val="7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</w:t>
      </w:r>
      <w:r w:rsidR="004E43B8" w:rsidRPr="004E43B8">
        <w:rPr>
          <w:rFonts w:ascii="Tahoma" w:hAnsi="Tahoma" w:cs="Tahoma"/>
          <w:sz w:val="20"/>
          <w:szCs w:val="20"/>
        </w:rPr>
        <w:t xml:space="preserve"> Afleveringsopgaver i databasekategorien ”mellem”, jf. Bilag 1.</w:t>
      </w:r>
    </w:p>
    <w:p w14:paraId="66354C39" w14:textId="2C4E2AB3" w:rsidR="004E43B8" w:rsidRPr="004E43B8" w:rsidRDefault="005A37BD" w:rsidP="004E43B8">
      <w:pPr>
        <w:pStyle w:val="Listeafsnit"/>
        <w:numPr>
          <w:ilvl w:val="0"/>
          <w:numId w:val="7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</w:t>
      </w:r>
      <w:r w:rsidR="004E43B8" w:rsidRPr="004E43B8">
        <w:rPr>
          <w:rFonts w:ascii="Tahoma" w:hAnsi="Tahoma" w:cs="Tahoma"/>
          <w:sz w:val="20"/>
          <w:szCs w:val="20"/>
        </w:rPr>
        <w:t xml:space="preserve"> Afleveringsopgaver i databasekategorien ”kompleks”, jf. Bilag 1.</w:t>
      </w:r>
    </w:p>
    <w:p w14:paraId="5F69D217" w14:textId="42FECCA2" w:rsidR="00211C23" w:rsidRPr="000D248E" w:rsidRDefault="005F15D1" w:rsidP="00904564">
      <w:pPr>
        <w:pStyle w:val="Overskrift2"/>
      </w:pPr>
      <w:bookmarkStart w:id="6" w:name="_Ref155077357"/>
      <w:bookmarkStart w:id="7" w:name="_Ref155077453"/>
      <w:r w:rsidRPr="000D248E">
        <w:t xml:space="preserve">Vederlag for </w:t>
      </w:r>
      <w:r w:rsidR="00F808A1" w:rsidRPr="000D248E">
        <w:t>timebaserede ydelser</w:t>
      </w:r>
      <w:bookmarkEnd w:id="6"/>
      <w:bookmarkEnd w:id="7"/>
    </w:p>
    <w:p w14:paraId="5F69D218" w14:textId="65F6F97F" w:rsidR="00D96E58" w:rsidRPr="000D248E" w:rsidRDefault="00D96E58" w:rsidP="00D96E58">
      <w:pPr>
        <w:spacing w:after="0"/>
        <w:rPr>
          <w:rFonts w:ascii="Tahoma" w:hAnsi="Tahoma" w:cs="Tahoma"/>
          <w:sz w:val="20"/>
          <w:szCs w:val="20"/>
        </w:rPr>
      </w:pPr>
      <w:r w:rsidRPr="000D248E">
        <w:rPr>
          <w:rFonts w:ascii="Tahoma" w:hAnsi="Tahoma" w:cs="Tahoma"/>
          <w:sz w:val="20"/>
          <w:szCs w:val="20"/>
        </w:rPr>
        <w:t xml:space="preserve">Leverandørens vederlag </w:t>
      </w:r>
      <w:r w:rsidR="005F15D1" w:rsidRPr="000D248E">
        <w:rPr>
          <w:rFonts w:ascii="Tahoma" w:hAnsi="Tahoma" w:cs="Tahoma"/>
          <w:sz w:val="20"/>
          <w:szCs w:val="20"/>
        </w:rPr>
        <w:t xml:space="preserve">for </w:t>
      </w:r>
      <w:r w:rsidR="00924D65">
        <w:rPr>
          <w:rFonts w:ascii="Tahoma" w:hAnsi="Tahoma" w:cs="Tahoma"/>
          <w:sz w:val="20"/>
          <w:szCs w:val="20"/>
        </w:rPr>
        <w:t>T</w:t>
      </w:r>
      <w:r w:rsidR="00C6143C" w:rsidRPr="000D248E">
        <w:rPr>
          <w:rFonts w:ascii="Tahoma" w:hAnsi="Tahoma" w:cs="Tahoma"/>
          <w:sz w:val="20"/>
          <w:szCs w:val="20"/>
        </w:rPr>
        <w:t xml:space="preserve">ilknyttede </w:t>
      </w:r>
      <w:r w:rsidR="00924D65">
        <w:rPr>
          <w:rFonts w:ascii="Tahoma" w:hAnsi="Tahoma" w:cs="Tahoma"/>
          <w:sz w:val="20"/>
          <w:szCs w:val="20"/>
        </w:rPr>
        <w:t>Y</w:t>
      </w:r>
      <w:r w:rsidR="00C6143C" w:rsidRPr="000D248E">
        <w:rPr>
          <w:rFonts w:ascii="Tahoma" w:hAnsi="Tahoma" w:cs="Tahoma"/>
          <w:sz w:val="20"/>
          <w:szCs w:val="20"/>
        </w:rPr>
        <w:t xml:space="preserve">delser, der ikke er indgået som en del af Leverandørens øvrige </w:t>
      </w:r>
      <w:r w:rsidR="00FB3AD2" w:rsidRPr="000D248E">
        <w:rPr>
          <w:rFonts w:ascii="Tahoma" w:hAnsi="Tahoma" w:cs="Tahoma"/>
          <w:sz w:val="20"/>
          <w:szCs w:val="20"/>
        </w:rPr>
        <w:t>Y</w:t>
      </w:r>
      <w:r w:rsidR="00C6143C" w:rsidRPr="000D248E">
        <w:rPr>
          <w:rFonts w:ascii="Tahoma" w:hAnsi="Tahoma" w:cs="Tahoma"/>
          <w:sz w:val="20"/>
          <w:szCs w:val="20"/>
        </w:rPr>
        <w:t>delser</w:t>
      </w:r>
      <w:r w:rsidR="00B357CB" w:rsidRPr="000D248E">
        <w:rPr>
          <w:rFonts w:ascii="Tahoma" w:hAnsi="Tahoma" w:cs="Tahoma"/>
          <w:sz w:val="20"/>
          <w:szCs w:val="20"/>
        </w:rPr>
        <w:t>,</w:t>
      </w:r>
      <w:r w:rsidR="00C6143C" w:rsidRPr="000D248E">
        <w:rPr>
          <w:rFonts w:ascii="Tahoma" w:hAnsi="Tahoma" w:cs="Tahoma"/>
          <w:sz w:val="20"/>
          <w:szCs w:val="20"/>
        </w:rPr>
        <w:t xml:space="preserve"> </w:t>
      </w:r>
      <w:r w:rsidR="00827683" w:rsidRPr="000D248E">
        <w:rPr>
          <w:rFonts w:ascii="Tahoma" w:hAnsi="Tahoma" w:cs="Tahoma"/>
          <w:sz w:val="20"/>
          <w:szCs w:val="20"/>
        </w:rPr>
        <w:t xml:space="preserve">vederlægges på grundlag af </w:t>
      </w:r>
      <w:r w:rsidR="00FB3AD2" w:rsidRPr="000D248E">
        <w:rPr>
          <w:rFonts w:ascii="Tahoma" w:hAnsi="Tahoma" w:cs="Tahoma"/>
          <w:sz w:val="20"/>
          <w:szCs w:val="20"/>
        </w:rPr>
        <w:t>medgået</w:t>
      </w:r>
      <w:r w:rsidR="00827683" w:rsidRPr="000D248E">
        <w:rPr>
          <w:rFonts w:ascii="Tahoma" w:hAnsi="Tahoma" w:cs="Tahoma"/>
          <w:sz w:val="20"/>
          <w:szCs w:val="20"/>
        </w:rPr>
        <w:t xml:space="preserve"> tid opgjort på baggrund af nedenstående timepriser</w:t>
      </w:r>
      <w:r w:rsidRPr="000D248E">
        <w:rPr>
          <w:rFonts w:ascii="Tahoma" w:hAnsi="Tahoma" w:cs="Tahoma"/>
          <w:sz w:val="20"/>
          <w:szCs w:val="20"/>
        </w:rPr>
        <w:t>.</w:t>
      </w:r>
    </w:p>
    <w:p w14:paraId="5F69D219" w14:textId="77777777" w:rsidR="00211C23" w:rsidRPr="000D248E" w:rsidRDefault="00211C23" w:rsidP="003E764E">
      <w:pPr>
        <w:spacing w:after="0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33"/>
        <w:gridCol w:w="4382"/>
      </w:tblGrid>
      <w:tr w:rsidR="00211C23" w:rsidRPr="000D248E" w14:paraId="5F69D21C" w14:textId="77777777" w:rsidTr="0020205E">
        <w:trPr>
          <w:trHeight w:val="357"/>
        </w:trPr>
        <w:tc>
          <w:tcPr>
            <w:tcW w:w="5177" w:type="dxa"/>
            <w:shd w:val="pct20" w:color="auto" w:fill="FFFFFF" w:themeFill="background1"/>
            <w:vAlign w:val="center"/>
          </w:tcPr>
          <w:p w14:paraId="5F69D21A" w14:textId="77777777" w:rsidR="00211C23" w:rsidRPr="000D248E" w:rsidRDefault="00597E8A" w:rsidP="001C548B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  <w:r w:rsidRPr="000D248E">
              <w:rPr>
                <w:rFonts w:ascii="Tahoma" w:hAnsi="Tahoma" w:cs="Tahoma"/>
                <w:b/>
                <w:sz w:val="20"/>
                <w:szCs w:val="20"/>
              </w:rPr>
              <w:t>Medarbejderkategori</w:t>
            </w:r>
          </w:p>
        </w:tc>
        <w:tc>
          <w:tcPr>
            <w:tcW w:w="4419" w:type="dxa"/>
            <w:shd w:val="pct20" w:color="auto" w:fill="FFFFFF" w:themeFill="background1"/>
            <w:vAlign w:val="center"/>
          </w:tcPr>
          <w:p w14:paraId="5F69D21B" w14:textId="77777777" w:rsidR="00211C23" w:rsidRPr="000D248E" w:rsidRDefault="00597E8A" w:rsidP="001C548B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  <w:r w:rsidRPr="000D248E">
              <w:rPr>
                <w:rFonts w:ascii="Tahoma" w:hAnsi="Tahoma" w:cs="Tahoma"/>
                <w:b/>
                <w:sz w:val="20"/>
                <w:szCs w:val="20"/>
              </w:rPr>
              <w:t>Timepris</w:t>
            </w:r>
          </w:p>
        </w:tc>
      </w:tr>
      <w:tr w:rsidR="00211C23" w:rsidRPr="000D248E" w14:paraId="5F69D21F" w14:textId="77777777" w:rsidTr="00AD59B2">
        <w:trPr>
          <w:trHeight w:val="357"/>
        </w:trPr>
        <w:tc>
          <w:tcPr>
            <w:tcW w:w="5177" w:type="dxa"/>
            <w:vAlign w:val="center"/>
          </w:tcPr>
          <w:p w14:paraId="5F69D21D" w14:textId="4ECE61FD" w:rsidR="00211C23" w:rsidRPr="000D248E" w:rsidRDefault="00214D0F" w:rsidP="001C548B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Projektleder</w:t>
            </w:r>
            <w:r w:rsidR="007F6B8F">
              <w:rPr>
                <w:rFonts w:ascii="Tahoma" w:hAnsi="Tahoma" w:cs="Tahoma"/>
                <w:sz w:val="20"/>
                <w:szCs w:val="20"/>
              </w:rPr>
              <w:t>, jf. Bilag 3.</w:t>
            </w:r>
          </w:p>
        </w:tc>
        <w:tc>
          <w:tcPr>
            <w:tcW w:w="4419" w:type="dxa"/>
            <w:vAlign w:val="center"/>
          </w:tcPr>
          <w:p w14:paraId="5F69D21E" w14:textId="77777777" w:rsidR="00211C23" w:rsidRPr="000D248E" w:rsidRDefault="00D96E58" w:rsidP="001C548B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0D248E">
              <w:rPr>
                <w:rFonts w:ascii="Tahoma" w:hAnsi="Tahoma" w:cs="Tahoma"/>
                <w:sz w:val="20"/>
                <w:szCs w:val="20"/>
              </w:rPr>
              <w:t>[</w:t>
            </w:r>
            <w:r w:rsidRPr="000D248E">
              <w:rPr>
                <w:rFonts w:ascii="Tahoma" w:hAnsi="Tahoma" w:cs="Tahoma"/>
                <w:sz w:val="20"/>
                <w:szCs w:val="20"/>
                <w:highlight w:val="yellow"/>
              </w:rPr>
              <w:t>…</w:t>
            </w:r>
            <w:r w:rsidRPr="000D248E">
              <w:rPr>
                <w:rFonts w:ascii="Tahoma" w:hAnsi="Tahoma" w:cs="Tahoma"/>
                <w:sz w:val="20"/>
                <w:szCs w:val="20"/>
              </w:rPr>
              <w:t>]</w:t>
            </w:r>
          </w:p>
        </w:tc>
      </w:tr>
      <w:tr w:rsidR="00211C23" w:rsidRPr="000D248E" w14:paraId="5F69D222" w14:textId="77777777" w:rsidTr="00AD59B2">
        <w:trPr>
          <w:trHeight w:val="357"/>
        </w:trPr>
        <w:tc>
          <w:tcPr>
            <w:tcW w:w="5177" w:type="dxa"/>
            <w:vAlign w:val="center"/>
          </w:tcPr>
          <w:p w14:paraId="5F69D220" w14:textId="5E92137B" w:rsidR="00211C23" w:rsidRPr="000D248E" w:rsidRDefault="00214D0F" w:rsidP="00214D0F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Senior Projektleder</w:t>
            </w:r>
            <w:r w:rsidR="007F6B8F">
              <w:rPr>
                <w:rFonts w:ascii="Tahoma" w:hAnsi="Tahoma" w:cs="Tahoma"/>
                <w:sz w:val="20"/>
                <w:szCs w:val="20"/>
              </w:rPr>
              <w:t>, jf. Bilag 3.</w:t>
            </w:r>
          </w:p>
        </w:tc>
        <w:tc>
          <w:tcPr>
            <w:tcW w:w="4419" w:type="dxa"/>
            <w:vAlign w:val="center"/>
          </w:tcPr>
          <w:p w14:paraId="5F69D221" w14:textId="77777777" w:rsidR="00211C23" w:rsidRPr="000D248E" w:rsidRDefault="00D96E58" w:rsidP="001C548B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0D248E">
              <w:rPr>
                <w:rFonts w:ascii="Tahoma" w:hAnsi="Tahoma" w:cs="Tahoma"/>
                <w:sz w:val="20"/>
                <w:szCs w:val="20"/>
              </w:rPr>
              <w:t>[</w:t>
            </w:r>
            <w:r w:rsidRPr="000D248E">
              <w:rPr>
                <w:rFonts w:ascii="Tahoma" w:hAnsi="Tahoma" w:cs="Tahoma"/>
                <w:sz w:val="20"/>
                <w:szCs w:val="20"/>
                <w:highlight w:val="yellow"/>
              </w:rPr>
              <w:t>…</w:t>
            </w:r>
            <w:r w:rsidRPr="000D248E">
              <w:rPr>
                <w:rFonts w:ascii="Tahoma" w:hAnsi="Tahoma" w:cs="Tahoma"/>
                <w:sz w:val="20"/>
                <w:szCs w:val="20"/>
              </w:rPr>
              <w:t>]</w:t>
            </w:r>
          </w:p>
        </w:tc>
      </w:tr>
      <w:tr w:rsidR="00D96E58" w:rsidRPr="000D248E" w14:paraId="5F69D225" w14:textId="77777777" w:rsidTr="00AD59B2">
        <w:trPr>
          <w:trHeight w:val="357"/>
        </w:trPr>
        <w:tc>
          <w:tcPr>
            <w:tcW w:w="5177" w:type="dxa"/>
            <w:vAlign w:val="center"/>
          </w:tcPr>
          <w:p w14:paraId="5F69D223" w14:textId="25023718" w:rsidR="00D96E58" w:rsidRPr="000D248E" w:rsidRDefault="00214D0F" w:rsidP="005F15D1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Løsningsarkitekt</w:t>
            </w:r>
            <w:r w:rsidR="007F6B8F">
              <w:rPr>
                <w:rFonts w:ascii="Tahoma" w:hAnsi="Tahoma" w:cs="Tahoma"/>
                <w:sz w:val="20"/>
                <w:szCs w:val="20"/>
              </w:rPr>
              <w:t>, jf. Bilag 3.</w:t>
            </w:r>
          </w:p>
        </w:tc>
        <w:tc>
          <w:tcPr>
            <w:tcW w:w="4419" w:type="dxa"/>
            <w:vAlign w:val="center"/>
          </w:tcPr>
          <w:p w14:paraId="5F69D224" w14:textId="77777777" w:rsidR="00D96E58" w:rsidRPr="000D248E" w:rsidRDefault="00D96E58" w:rsidP="001C548B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0D248E">
              <w:rPr>
                <w:rFonts w:ascii="Tahoma" w:hAnsi="Tahoma" w:cs="Tahoma"/>
                <w:sz w:val="20"/>
                <w:szCs w:val="20"/>
              </w:rPr>
              <w:t>[</w:t>
            </w:r>
            <w:r w:rsidRPr="000D248E">
              <w:rPr>
                <w:rFonts w:ascii="Tahoma" w:hAnsi="Tahoma" w:cs="Tahoma"/>
                <w:sz w:val="20"/>
                <w:szCs w:val="20"/>
                <w:highlight w:val="yellow"/>
              </w:rPr>
              <w:t>…</w:t>
            </w:r>
            <w:r w:rsidRPr="000D248E">
              <w:rPr>
                <w:rFonts w:ascii="Tahoma" w:hAnsi="Tahoma" w:cs="Tahoma"/>
                <w:sz w:val="20"/>
                <w:szCs w:val="20"/>
              </w:rPr>
              <w:t>]</w:t>
            </w:r>
          </w:p>
        </w:tc>
      </w:tr>
      <w:tr w:rsidR="00214D0F" w:rsidRPr="000D248E" w14:paraId="36A3E929" w14:textId="77777777" w:rsidTr="00AD59B2">
        <w:trPr>
          <w:trHeight w:val="357"/>
        </w:trPr>
        <w:tc>
          <w:tcPr>
            <w:tcW w:w="5177" w:type="dxa"/>
            <w:vAlign w:val="center"/>
          </w:tcPr>
          <w:p w14:paraId="41D4B269" w14:textId="6D866417" w:rsidR="00214D0F" w:rsidRPr="000D248E" w:rsidDel="00214D0F" w:rsidRDefault="00214D0F" w:rsidP="005F15D1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Informationsarkitekt</w:t>
            </w:r>
            <w:r w:rsidR="007F6B8F">
              <w:rPr>
                <w:rFonts w:ascii="Tahoma" w:hAnsi="Tahoma" w:cs="Tahoma"/>
                <w:sz w:val="20"/>
                <w:szCs w:val="20"/>
              </w:rPr>
              <w:t>, jf. Bilag 3.</w:t>
            </w:r>
          </w:p>
        </w:tc>
        <w:tc>
          <w:tcPr>
            <w:tcW w:w="4419" w:type="dxa"/>
            <w:vAlign w:val="center"/>
          </w:tcPr>
          <w:p w14:paraId="17CD362C" w14:textId="09285EB1" w:rsidR="00214D0F" w:rsidRPr="000D248E" w:rsidRDefault="00214D0F" w:rsidP="001C548B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0D248E">
              <w:rPr>
                <w:rFonts w:ascii="Tahoma" w:hAnsi="Tahoma" w:cs="Tahoma"/>
                <w:sz w:val="20"/>
                <w:szCs w:val="20"/>
              </w:rPr>
              <w:t>[</w:t>
            </w:r>
            <w:r w:rsidRPr="000D248E">
              <w:rPr>
                <w:rFonts w:ascii="Tahoma" w:hAnsi="Tahoma" w:cs="Tahoma"/>
                <w:sz w:val="20"/>
                <w:szCs w:val="20"/>
                <w:highlight w:val="yellow"/>
              </w:rPr>
              <w:t>…</w:t>
            </w:r>
            <w:r w:rsidRPr="000D248E">
              <w:rPr>
                <w:rFonts w:ascii="Tahoma" w:hAnsi="Tahoma" w:cs="Tahoma"/>
                <w:sz w:val="20"/>
                <w:szCs w:val="20"/>
              </w:rPr>
              <w:t>]</w:t>
            </w:r>
          </w:p>
        </w:tc>
      </w:tr>
    </w:tbl>
    <w:p w14:paraId="5F69D226" w14:textId="77777777" w:rsidR="00E459E4" w:rsidRPr="000D248E" w:rsidRDefault="00E459E4" w:rsidP="00E459E4">
      <w:pPr>
        <w:suppressAutoHyphens/>
        <w:rPr>
          <w:rFonts w:ascii="Tahoma" w:hAnsi="Tahoma" w:cs="Tahoma"/>
          <w:sz w:val="20"/>
          <w:szCs w:val="20"/>
        </w:rPr>
      </w:pPr>
    </w:p>
    <w:p w14:paraId="5F69D227" w14:textId="61084C4A" w:rsidR="00B357CB" w:rsidRDefault="00E459E4" w:rsidP="00090A27">
      <w:pPr>
        <w:suppressAutoHyphens/>
        <w:jc w:val="both"/>
        <w:rPr>
          <w:rFonts w:ascii="Tahoma" w:hAnsi="Tahoma" w:cs="Tahoma"/>
          <w:sz w:val="20"/>
          <w:szCs w:val="20"/>
        </w:rPr>
      </w:pPr>
      <w:r w:rsidRPr="000D248E">
        <w:rPr>
          <w:rFonts w:ascii="Tahoma" w:hAnsi="Tahoma" w:cs="Tahoma"/>
          <w:sz w:val="20"/>
          <w:szCs w:val="20"/>
        </w:rPr>
        <w:t xml:space="preserve">De angivne timepriser indeksreguleres én gang årligt. Reguleringen sker på grundlag af den forholdsmæssige ændring af det i bekendtgørelse nr. 76/1999 af lov om beregning af nettoprisindeks fastsatte nettoprisindeks. Første regulering sker tidligst 12 (tolv) måneder efter </w:t>
      </w:r>
      <w:r w:rsidR="005A37BD">
        <w:rPr>
          <w:rFonts w:ascii="Tahoma" w:hAnsi="Tahoma" w:cs="Tahoma"/>
          <w:sz w:val="20"/>
          <w:szCs w:val="20"/>
        </w:rPr>
        <w:t>Rammeaftal</w:t>
      </w:r>
      <w:r w:rsidRPr="000D248E">
        <w:rPr>
          <w:rFonts w:ascii="Tahoma" w:hAnsi="Tahoma" w:cs="Tahoma"/>
          <w:sz w:val="20"/>
          <w:szCs w:val="20"/>
        </w:rPr>
        <w:t>ens indgåelse. Reguleringen træder i kraft 3 (tre) måneder efter reguleringstidspunktet</w:t>
      </w:r>
      <w:r w:rsidR="00B357CB" w:rsidRPr="000D248E">
        <w:rPr>
          <w:rFonts w:ascii="Tahoma" w:hAnsi="Tahoma" w:cs="Tahoma"/>
          <w:sz w:val="20"/>
          <w:szCs w:val="20"/>
        </w:rPr>
        <w:t>,</w:t>
      </w:r>
      <w:r w:rsidRPr="000D248E">
        <w:rPr>
          <w:rFonts w:ascii="Tahoma" w:hAnsi="Tahoma" w:cs="Tahoma"/>
          <w:sz w:val="20"/>
          <w:szCs w:val="20"/>
        </w:rPr>
        <w:t xml:space="preserve"> og Leverandøren skal dokumentere og varsle reguleringen 1 (én) måned inden ikrafttræden.</w:t>
      </w:r>
    </w:p>
    <w:p w14:paraId="3A8BA10A" w14:textId="62AD5DFD" w:rsidR="008C0293" w:rsidRPr="004E43B8" w:rsidRDefault="00924D65" w:rsidP="00924D65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Det forventede forbrug af Tilknyttede Ydelser fremgår af </w:t>
      </w:r>
      <w:r w:rsidR="005A37BD">
        <w:rPr>
          <w:rFonts w:ascii="Tahoma" w:hAnsi="Tahoma" w:cs="Tahoma"/>
          <w:sz w:val="20"/>
          <w:szCs w:val="20"/>
        </w:rPr>
        <w:t>Rammeaftal</w:t>
      </w:r>
      <w:r>
        <w:rPr>
          <w:rFonts w:ascii="Tahoma" w:hAnsi="Tahoma" w:cs="Tahoma"/>
          <w:sz w:val="20"/>
          <w:szCs w:val="20"/>
        </w:rPr>
        <w:t>ens afsnit 9.</w:t>
      </w:r>
    </w:p>
    <w:p w14:paraId="5F69D228" w14:textId="77777777" w:rsidR="000E7CA1" w:rsidRPr="000D248E" w:rsidRDefault="00156BEE">
      <w:pPr>
        <w:pStyle w:val="Overskrift1"/>
      </w:pPr>
      <w:bookmarkStart w:id="8" w:name="_Toc384884589"/>
      <w:r w:rsidRPr="000D248E">
        <w:lastRenderedPageBreak/>
        <w:t xml:space="preserve">Fakturering </w:t>
      </w:r>
      <w:bookmarkEnd w:id="4"/>
      <w:bookmarkEnd w:id="5"/>
      <w:bookmarkEnd w:id="8"/>
    </w:p>
    <w:p w14:paraId="5F69D229" w14:textId="17745BEF" w:rsidR="00592C57" w:rsidRPr="000D248E" w:rsidRDefault="00592C57" w:rsidP="00592C57">
      <w:pPr>
        <w:pStyle w:val="Overskrift2"/>
      </w:pPr>
      <w:r w:rsidRPr="000D248E">
        <w:t>Leverandørens fakturering af udtrædelsesvederlaget</w:t>
      </w:r>
    </w:p>
    <w:p w14:paraId="5F69D22A" w14:textId="68C06147" w:rsidR="00592C57" w:rsidRPr="000D248E" w:rsidRDefault="00592C57" w:rsidP="00592C57">
      <w:pPr>
        <w:spacing w:after="0"/>
        <w:rPr>
          <w:rFonts w:ascii="Tahoma" w:hAnsi="Tahoma" w:cs="Tahoma"/>
          <w:sz w:val="20"/>
          <w:szCs w:val="20"/>
        </w:rPr>
      </w:pPr>
      <w:r w:rsidRPr="000D248E">
        <w:rPr>
          <w:rFonts w:ascii="Tahoma" w:hAnsi="Tahoma" w:cs="Tahoma"/>
          <w:sz w:val="20"/>
          <w:szCs w:val="20"/>
        </w:rPr>
        <w:t xml:space="preserve">Leverandøren er berettiget til at fakturere Kunden efter </w:t>
      </w:r>
      <w:r w:rsidR="005A37BD">
        <w:rPr>
          <w:rFonts w:ascii="Tahoma" w:hAnsi="Tahoma" w:cs="Tahoma"/>
          <w:sz w:val="20"/>
          <w:szCs w:val="20"/>
        </w:rPr>
        <w:t>Rammeaftal</w:t>
      </w:r>
      <w:r w:rsidRPr="000D248E">
        <w:rPr>
          <w:rFonts w:ascii="Tahoma" w:hAnsi="Tahoma" w:cs="Tahoma"/>
          <w:sz w:val="20"/>
          <w:szCs w:val="20"/>
        </w:rPr>
        <w:t xml:space="preserve">ens ophør, såfremt Kunden udtræder af </w:t>
      </w:r>
      <w:r w:rsidR="005A37BD">
        <w:rPr>
          <w:rFonts w:ascii="Tahoma" w:hAnsi="Tahoma" w:cs="Tahoma"/>
          <w:sz w:val="20"/>
          <w:szCs w:val="20"/>
        </w:rPr>
        <w:t>Rammeaftal</w:t>
      </w:r>
      <w:r w:rsidRPr="000D248E">
        <w:rPr>
          <w:rFonts w:ascii="Tahoma" w:hAnsi="Tahoma" w:cs="Tahoma"/>
          <w:sz w:val="20"/>
          <w:szCs w:val="20"/>
        </w:rPr>
        <w:t>en.</w:t>
      </w:r>
    </w:p>
    <w:p w14:paraId="5F69D22B" w14:textId="71F098C2" w:rsidR="00D96E58" w:rsidRPr="000D248E" w:rsidRDefault="00D96E58" w:rsidP="00904564">
      <w:pPr>
        <w:pStyle w:val="Overskrift2"/>
      </w:pPr>
      <w:r w:rsidRPr="000D248E">
        <w:t>Leverandørens fakturering</w:t>
      </w:r>
    </w:p>
    <w:p w14:paraId="5F69D22C" w14:textId="32788001" w:rsidR="003B064B" w:rsidRPr="000D248E" w:rsidRDefault="003B064B" w:rsidP="003E764E">
      <w:pPr>
        <w:spacing w:after="0"/>
        <w:rPr>
          <w:rFonts w:ascii="Tahoma" w:hAnsi="Tahoma" w:cs="Tahoma"/>
          <w:sz w:val="20"/>
          <w:szCs w:val="20"/>
        </w:rPr>
      </w:pPr>
      <w:r w:rsidRPr="000D248E">
        <w:rPr>
          <w:rFonts w:ascii="Tahoma" w:hAnsi="Tahoma" w:cs="Tahoma"/>
          <w:sz w:val="20"/>
          <w:szCs w:val="20"/>
        </w:rPr>
        <w:t>Leverandøren er berettiget til at fakturere Kunden i overensstemmelse med nedennævnte</w:t>
      </w:r>
      <w:r w:rsidR="00703006" w:rsidRPr="000D248E">
        <w:rPr>
          <w:rFonts w:ascii="Tahoma" w:hAnsi="Tahoma" w:cs="Tahoma"/>
          <w:sz w:val="20"/>
          <w:szCs w:val="20"/>
        </w:rPr>
        <w:t xml:space="preserve"> betalingsplan, jf. </w:t>
      </w:r>
      <w:r w:rsidR="005A37BD">
        <w:rPr>
          <w:rFonts w:ascii="Tahoma" w:hAnsi="Tahoma" w:cs="Tahoma"/>
          <w:sz w:val="20"/>
          <w:szCs w:val="20"/>
        </w:rPr>
        <w:t>Rammeaftal</w:t>
      </w:r>
      <w:r w:rsidRPr="000D248E">
        <w:rPr>
          <w:rFonts w:ascii="Tahoma" w:hAnsi="Tahoma" w:cs="Tahoma"/>
          <w:sz w:val="20"/>
          <w:szCs w:val="20"/>
        </w:rPr>
        <w:t xml:space="preserve">ens </w:t>
      </w:r>
      <w:r w:rsidR="00E016CC" w:rsidRPr="000D248E">
        <w:rPr>
          <w:rFonts w:ascii="Tahoma" w:hAnsi="Tahoma" w:cs="Tahoma"/>
          <w:sz w:val="20"/>
          <w:szCs w:val="20"/>
        </w:rPr>
        <w:t xml:space="preserve">punkt </w:t>
      </w:r>
      <w:r w:rsidR="005F15D1" w:rsidRPr="000D248E">
        <w:rPr>
          <w:rFonts w:ascii="Tahoma" w:hAnsi="Tahoma" w:cs="Tahoma"/>
          <w:sz w:val="20"/>
          <w:szCs w:val="20"/>
        </w:rPr>
        <w:t>2</w:t>
      </w:r>
      <w:r w:rsidR="00214D0F">
        <w:rPr>
          <w:rFonts w:ascii="Tahoma" w:hAnsi="Tahoma" w:cs="Tahoma"/>
          <w:sz w:val="20"/>
          <w:szCs w:val="20"/>
        </w:rPr>
        <w:t>3.2</w:t>
      </w:r>
      <w:r w:rsidRPr="000D248E">
        <w:rPr>
          <w:rFonts w:ascii="Tahoma" w:hAnsi="Tahoma" w:cs="Tahoma"/>
          <w:sz w:val="20"/>
          <w:szCs w:val="20"/>
        </w:rPr>
        <w:t>.</w:t>
      </w:r>
    </w:p>
    <w:p w14:paraId="5F69D22D" w14:textId="77777777" w:rsidR="001C7B6A" w:rsidRPr="000D248E" w:rsidRDefault="001C7B6A" w:rsidP="003E764E">
      <w:pPr>
        <w:spacing w:after="0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33"/>
        <w:gridCol w:w="4382"/>
      </w:tblGrid>
      <w:tr w:rsidR="003B064B" w:rsidRPr="000D248E" w14:paraId="5F69D230" w14:textId="77777777" w:rsidTr="00D9629E">
        <w:tc>
          <w:tcPr>
            <w:tcW w:w="5177" w:type="dxa"/>
            <w:shd w:val="clear" w:color="auto" w:fill="D9D9D9" w:themeFill="background1" w:themeFillShade="D9"/>
          </w:tcPr>
          <w:p w14:paraId="5F69D22E" w14:textId="53D37855" w:rsidR="003B064B" w:rsidRPr="000D248E" w:rsidRDefault="00EC42C6" w:rsidP="003E764E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Ydelse</w:t>
            </w:r>
          </w:p>
        </w:tc>
        <w:tc>
          <w:tcPr>
            <w:tcW w:w="4419" w:type="dxa"/>
            <w:shd w:val="clear" w:color="auto" w:fill="D9D9D9" w:themeFill="background1" w:themeFillShade="D9"/>
          </w:tcPr>
          <w:p w14:paraId="5F69D22F" w14:textId="432BBCEC" w:rsidR="000E7CA1" w:rsidRPr="000D248E" w:rsidRDefault="00EC42C6" w:rsidP="00C762E8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Fakturatidspunktet</w:t>
            </w:r>
          </w:p>
        </w:tc>
      </w:tr>
      <w:tr w:rsidR="003B064B" w:rsidRPr="000D248E" w14:paraId="5F69D233" w14:textId="77777777" w:rsidTr="00D9629E">
        <w:trPr>
          <w:trHeight w:val="483"/>
        </w:trPr>
        <w:tc>
          <w:tcPr>
            <w:tcW w:w="5177" w:type="dxa"/>
            <w:vAlign w:val="center"/>
          </w:tcPr>
          <w:p w14:paraId="5F69D231" w14:textId="556BDB5C" w:rsidR="003B064B" w:rsidRPr="000D248E" w:rsidRDefault="00EC42C6" w:rsidP="00755E8D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Renderingsmiljøets etablering</w:t>
            </w:r>
          </w:p>
        </w:tc>
        <w:tc>
          <w:tcPr>
            <w:tcW w:w="4419" w:type="dxa"/>
            <w:vAlign w:val="center"/>
          </w:tcPr>
          <w:p w14:paraId="5F69D232" w14:textId="0278E1CE" w:rsidR="003B064B" w:rsidRPr="000D248E" w:rsidRDefault="00EC42C6" w:rsidP="007D1219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Bestået Systemprøve</w:t>
            </w:r>
          </w:p>
        </w:tc>
      </w:tr>
      <w:tr w:rsidR="003B064B" w:rsidRPr="000D248E" w14:paraId="5F69D236" w14:textId="77777777" w:rsidTr="00D9629E">
        <w:trPr>
          <w:trHeight w:val="374"/>
        </w:trPr>
        <w:tc>
          <w:tcPr>
            <w:tcW w:w="5177" w:type="dxa"/>
            <w:vAlign w:val="center"/>
          </w:tcPr>
          <w:p w14:paraId="5F69D234" w14:textId="2E3CF2CC" w:rsidR="003B064B" w:rsidRPr="000D248E" w:rsidRDefault="00EC42C6" w:rsidP="003E764E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Afleveringsopgaver</w:t>
            </w:r>
          </w:p>
        </w:tc>
        <w:tc>
          <w:tcPr>
            <w:tcW w:w="4419" w:type="dxa"/>
            <w:vAlign w:val="center"/>
          </w:tcPr>
          <w:p w14:paraId="5F69D235" w14:textId="5DF96D8C" w:rsidR="003B064B" w:rsidRPr="000D248E" w:rsidRDefault="00B05450" w:rsidP="007D1219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Rigsarkivets godkendelse af en aflevering</w:t>
            </w:r>
          </w:p>
        </w:tc>
      </w:tr>
      <w:tr w:rsidR="003B064B" w:rsidRPr="000D248E" w14:paraId="5F69D239" w14:textId="77777777" w:rsidTr="00D9629E">
        <w:trPr>
          <w:trHeight w:val="396"/>
        </w:trPr>
        <w:tc>
          <w:tcPr>
            <w:tcW w:w="5177" w:type="dxa"/>
            <w:vAlign w:val="center"/>
          </w:tcPr>
          <w:p w14:paraId="5F69D237" w14:textId="44EC76D7" w:rsidR="003B064B" w:rsidRPr="000D248E" w:rsidRDefault="00EC42C6" w:rsidP="003E764E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Timebaserede ydelser</w:t>
            </w:r>
          </w:p>
        </w:tc>
        <w:tc>
          <w:tcPr>
            <w:tcW w:w="4419" w:type="dxa"/>
            <w:vAlign w:val="center"/>
          </w:tcPr>
          <w:p w14:paraId="5F69D238" w14:textId="658F4C13" w:rsidR="003B064B" w:rsidRPr="000D248E" w:rsidRDefault="00B05450" w:rsidP="007D1219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Faktureres på månedsbasis bagud</w:t>
            </w:r>
          </w:p>
        </w:tc>
      </w:tr>
    </w:tbl>
    <w:p w14:paraId="5F69D23A" w14:textId="77777777" w:rsidR="003B064B" w:rsidRPr="000D248E" w:rsidRDefault="003B064B" w:rsidP="003E764E">
      <w:pPr>
        <w:spacing w:after="0"/>
        <w:rPr>
          <w:rFonts w:ascii="Tahoma" w:hAnsi="Tahoma" w:cs="Tahoma"/>
          <w:sz w:val="20"/>
          <w:szCs w:val="20"/>
        </w:rPr>
      </w:pPr>
    </w:p>
    <w:p w14:paraId="5F69D23B" w14:textId="77777777" w:rsidR="00DD3318" w:rsidRPr="000D248E" w:rsidRDefault="003B064B" w:rsidP="00C30B73">
      <w:pPr>
        <w:spacing w:after="0"/>
        <w:rPr>
          <w:rFonts w:ascii="Tahoma" w:hAnsi="Tahoma" w:cs="Tahoma"/>
          <w:sz w:val="20"/>
          <w:szCs w:val="20"/>
        </w:rPr>
      </w:pPr>
      <w:r w:rsidRPr="000D248E">
        <w:rPr>
          <w:rFonts w:ascii="Tahoma" w:hAnsi="Tahoma" w:cs="Tahoma"/>
          <w:sz w:val="20"/>
          <w:szCs w:val="20"/>
        </w:rPr>
        <w:t xml:space="preserve">Accepterede løsningsforslag, der er relateret til ændringsanmodninger, faktureres særskilt på </w:t>
      </w:r>
      <w:r w:rsidR="00755E8D" w:rsidRPr="000D248E">
        <w:rPr>
          <w:rFonts w:ascii="Tahoma" w:hAnsi="Tahoma" w:cs="Tahoma"/>
          <w:sz w:val="20"/>
          <w:szCs w:val="20"/>
        </w:rPr>
        <w:t>O</w:t>
      </w:r>
      <w:r w:rsidRPr="000D248E">
        <w:rPr>
          <w:rFonts w:ascii="Tahoma" w:hAnsi="Tahoma" w:cs="Tahoma"/>
          <w:sz w:val="20"/>
          <w:szCs w:val="20"/>
        </w:rPr>
        <w:t>vertagelsesdagen, medmindre andet er aftalt.</w:t>
      </w:r>
      <w:r w:rsidR="00C30B73" w:rsidRPr="000D248E">
        <w:rPr>
          <w:rFonts w:ascii="Tahoma" w:hAnsi="Tahoma" w:cs="Tahoma"/>
          <w:sz w:val="20"/>
          <w:szCs w:val="20"/>
        </w:rPr>
        <w:t xml:space="preserve"> </w:t>
      </w:r>
    </w:p>
    <w:p w14:paraId="5F69D244" w14:textId="22DB3AB3" w:rsidR="002A76A3" w:rsidRPr="000D248E" w:rsidRDefault="002A76A3" w:rsidP="00904564">
      <w:pPr>
        <w:pStyle w:val="Overskrift2"/>
      </w:pPr>
      <w:r w:rsidRPr="000D248E">
        <w:t>Leverandørens fremsendelse af fakturaer</w:t>
      </w:r>
    </w:p>
    <w:p w14:paraId="5F69D245" w14:textId="3EAECEF6" w:rsidR="00F21B1A" w:rsidRPr="000D248E" w:rsidRDefault="00F21B1A" w:rsidP="003E764E">
      <w:pPr>
        <w:spacing w:after="0"/>
        <w:rPr>
          <w:rFonts w:ascii="Tahoma" w:hAnsi="Tahoma" w:cs="Tahoma"/>
          <w:sz w:val="20"/>
          <w:szCs w:val="20"/>
        </w:rPr>
      </w:pPr>
      <w:r w:rsidRPr="000D248E">
        <w:rPr>
          <w:rFonts w:ascii="Tahoma" w:hAnsi="Tahoma" w:cs="Tahoma"/>
          <w:sz w:val="20"/>
          <w:szCs w:val="20"/>
        </w:rPr>
        <w:t>Danske leverandører skal fremsen</w:t>
      </w:r>
      <w:r w:rsidR="00B357CB" w:rsidRPr="000D248E">
        <w:rPr>
          <w:rFonts w:ascii="Tahoma" w:hAnsi="Tahoma" w:cs="Tahoma"/>
          <w:sz w:val="20"/>
          <w:szCs w:val="20"/>
        </w:rPr>
        <w:t>de elektronisk faktura i OIOUBL-</w:t>
      </w:r>
      <w:r w:rsidRPr="000D248E">
        <w:rPr>
          <w:rFonts w:ascii="Tahoma" w:hAnsi="Tahoma" w:cs="Tahoma"/>
          <w:sz w:val="20"/>
          <w:szCs w:val="20"/>
        </w:rPr>
        <w:t xml:space="preserve">format </w:t>
      </w:r>
      <w:r w:rsidR="00E06CBE">
        <w:rPr>
          <w:rFonts w:ascii="Tahoma" w:hAnsi="Tahoma" w:cs="Tahoma"/>
          <w:sz w:val="20"/>
          <w:szCs w:val="20"/>
        </w:rPr>
        <w:t xml:space="preserve">eller i PEPPOL-format </w:t>
      </w:r>
      <w:r w:rsidRPr="000D248E">
        <w:rPr>
          <w:rFonts w:ascii="Tahoma" w:hAnsi="Tahoma" w:cs="Tahoma"/>
          <w:sz w:val="20"/>
          <w:szCs w:val="20"/>
        </w:rPr>
        <w:t>umiddelbart efter</w:t>
      </w:r>
      <w:r w:rsidR="00755E8D" w:rsidRPr="000D248E">
        <w:rPr>
          <w:rFonts w:ascii="Tahoma" w:hAnsi="Tahoma" w:cs="Tahoma"/>
          <w:sz w:val="20"/>
          <w:szCs w:val="20"/>
        </w:rPr>
        <w:t xml:space="preserve"> udløbet af det relevante faktureringstidspunkt</w:t>
      </w:r>
      <w:r w:rsidRPr="000D248E">
        <w:rPr>
          <w:rFonts w:ascii="Tahoma" w:hAnsi="Tahoma" w:cs="Tahoma"/>
          <w:sz w:val="20"/>
          <w:szCs w:val="20"/>
        </w:rPr>
        <w:t>.</w:t>
      </w:r>
    </w:p>
    <w:p w14:paraId="5F69D246" w14:textId="77777777" w:rsidR="004C272A" w:rsidRPr="000D248E" w:rsidRDefault="004C272A" w:rsidP="003E764E">
      <w:pPr>
        <w:spacing w:after="0"/>
        <w:rPr>
          <w:rFonts w:ascii="Tahoma" w:hAnsi="Tahoma" w:cs="Tahoma"/>
          <w:sz w:val="20"/>
          <w:szCs w:val="20"/>
        </w:rPr>
      </w:pPr>
    </w:p>
    <w:p w14:paraId="5F69D248" w14:textId="4D3808AD" w:rsidR="00F21B1A" w:rsidRPr="000D248E" w:rsidRDefault="00C72FAE" w:rsidP="003E764E">
      <w:pPr>
        <w:spacing w:after="0"/>
        <w:rPr>
          <w:rFonts w:ascii="Tahoma" w:hAnsi="Tahoma" w:cs="Tahoma"/>
          <w:sz w:val="20"/>
          <w:szCs w:val="20"/>
        </w:rPr>
      </w:pPr>
      <w:r w:rsidRPr="00C72FAE">
        <w:rPr>
          <w:rFonts w:ascii="Tahoma" w:hAnsi="Tahoma" w:cs="Tahoma"/>
          <w:sz w:val="20"/>
          <w:szCs w:val="20"/>
        </w:rPr>
        <w:t xml:space="preserve">Såfremt fakturaen fremsendes via scanningsbureau, er det stadig Leverandørens ansvar, at fakturaen overholder gældende krav til e-faktura. </w:t>
      </w:r>
      <w:r w:rsidR="008E6F40">
        <w:rPr>
          <w:rFonts w:ascii="Tahoma" w:hAnsi="Tahoma" w:cs="Tahoma"/>
          <w:sz w:val="20"/>
          <w:szCs w:val="20"/>
        </w:rPr>
        <w:t>Kunden</w:t>
      </w:r>
      <w:r w:rsidRPr="00C72FAE">
        <w:rPr>
          <w:rFonts w:ascii="Tahoma" w:hAnsi="Tahoma" w:cs="Tahoma"/>
          <w:sz w:val="20"/>
          <w:szCs w:val="20"/>
        </w:rPr>
        <w:t xml:space="preserve"> vil afvise fakturaer, som ikke overholder gældende krav til e-faktura.</w:t>
      </w:r>
    </w:p>
    <w:p w14:paraId="5F69D249" w14:textId="77777777" w:rsidR="00F21B1A" w:rsidRPr="000D248E" w:rsidRDefault="00F21B1A" w:rsidP="003E764E">
      <w:pPr>
        <w:spacing w:after="0"/>
        <w:rPr>
          <w:rFonts w:ascii="Tahoma" w:hAnsi="Tahoma" w:cs="Tahoma"/>
          <w:sz w:val="20"/>
          <w:szCs w:val="20"/>
        </w:rPr>
      </w:pPr>
      <w:r w:rsidRPr="000D248E">
        <w:rPr>
          <w:rFonts w:ascii="Tahoma" w:hAnsi="Tahoma" w:cs="Tahoma"/>
          <w:sz w:val="20"/>
          <w:szCs w:val="20"/>
        </w:rPr>
        <w:t>Fakturaer skal fremsendes til:</w:t>
      </w:r>
    </w:p>
    <w:p w14:paraId="5F69D24A" w14:textId="77777777" w:rsidR="00F21B1A" w:rsidRPr="000D248E" w:rsidRDefault="00F21B1A" w:rsidP="003E764E">
      <w:pPr>
        <w:spacing w:after="0"/>
        <w:rPr>
          <w:rFonts w:ascii="Tahoma" w:hAnsi="Tahoma" w:cs="Tahoma"/>
          <w:sz w:val="20"/>
          <w:szCs w:val="20"/>
        </w:rPr>
      </w:pPr>
      <w:r w:rsidRPr="000D248E">
        <w:rPr>
          <w:rFonts w:ascii="Tahoma" w:hAnsi="Tahoma" w:cs="Tahoma"/>
          <w:sz w:val="20"/>
          <w:szCs w:val="20"/>
        </w:rPr>
        <w:t xml:space="preserve">EAN nr.: 5798000201767 </w:t>
      </w:r>
    </w:p>
    <w:p w14:paraId="5F69D24B" w14:textId="77777777" w:rsidR="00F21B1A" w:rsidRPr="000D248E" w:rsidRDefault="00F21B1A" w:rsidP="003E764E">
      <w:pPr>
        <w:spacing w:after="0"/>
        <w:rPr>
          <w:rFonts w:ascii="Tahoma" w:hAnsi="Tahoma" w:cs="Tahoma"/>
          <w:sz w:val="20"/>
          <w:szCs w:val="20"/>
        </w:rPr>
      </w:pPr>
      <w:r w:rsidRPr="000D248E">
        <w:rPr>
          <w:rFonts w:ascii="Tahoma" w:hAnsi="Tahoma" w:cs="Tahoma"/>
          <w:sz w:val="20"/>
          <w:szCs w:val="20"/>
        </w:rPr>
        <w:t>Forsvarsministeriets Regnskabsstyrelse Arsenalvej 55 C</w:t>
      </w:r>
    </w:p>
    <w:p w14:paraId="5F69D24C" w14:textId="77777777" w:rsidR="00F21B1A" w:rsidRPr="000D248E" w:rsidRDefault="00F21B1A" w:rsidP="003E764E">
      <w:pPr>
        <w:spacing w:after="0"/>
        <w:rPr>
          <w:rFonts w:ascii="Tahoma" w:hAnsi="Tahoma" w:cs="Tahoma"/>
          <w:sz w:val="20"/>
          <w:szCs w:val="20"/>
        </w:rPr>
      </w:pPr>
      <w:r w:rsidRPr="000D248E">
        <w:rPr>
          <w:rFonts w:ascii="Tahoma" w:hAnsi="Tahoma" w:cs="Tahoma"/>
          <w:sz w:val="20"/>
          <w:szCs w:val="20"/>
        </w:rPr>
        <w:t>9800 Hjørring</w:t>
      </w:r>
    </w:p>
    <w:p w14:paraId="5F69D24D" w14:textId="77777777" w:rsidR="00F21B1A" w:rsidRPr="000D248E" w:rsidRDefault="00F21B1A" w:rsidP="003E764E">
      <w:pPr>
        <w:spacing w:after="0"/>
        <w:rPr>
          <w:rFonts w:ascii="Tahoma" w:hAnsi="Tahoma" w:cs="Tahoma"/>
          <w:sz w:val="20"/>
          <w:szCs w:val="20"/>
        </w:rPr>
      </w:pPr>
    </w:p>
    <w:p w14:paraId="5F69D24E" w14:textId="3E0AC270" w:rsidR="00F21B1A" w:rsidRPr="000D248E" w:rsidRDefault="00156BEE" w:rsidP="003E764E">
      <w:pPr>
        <w:spacing w:after="0"/>
        <w:rPr>
          <w:rFonts w:ascii="Tahoma" w:hAnsi="Tahoma" w:cs="Tahoma"/>
          <w:sz w:val="20"/>
          <w:szCs w:val="20"/>
        </w:rPr>
      </w:pPr>
      <w:r w:rsidRPr="000D248E">
        <w:rPr>
          <w:rFonts w:ascii="Tahoma" w:hAnsi="Tahoma" w:cs="Tahoma"/>
          <w:sz w:val="20"/>
          <w:szCs w:val="20"/>
        </w:rPr>
        <w:t>Udenlandske leverandør</w:t>
      </w:r>
      <w:r w:rsidR="00B357CB" w:rsidRPr="000D248E">
        <w:rPr>
          <w:rFonts w:ascii="Tahoma" w:hAnsi="Tahoma" w:cs="Tahoma"/>
          <w:sz w:val="20"/>
          <w:szCs w:val="20"/>
        </w:rPr>
        <w:t xml:space="preserve">er skal fremsende faktura i </w:t>
      </w:r>
      <w:r w:rsidR="00E06CBE">
        <w:rPr>
          <w:rFonts w:ascii="Tahoma" w:hAnsi="Tahoma" w:cs="Tahoma"/>
          <w:sz w:val="20"/>
          <w:szCs w:val="20"/>
        </w:rPr>
        <w:t xml:space="preserve">PEPPOL-format eller i </w:t>
      </w:r>
      <w:r w:rsidR="00B357CB" w:rsidRPr="000D248E">
        <w:rPr>
          <w:rFonts w:ascii="Tahoma" w:hAnsi="Tahoma" w:cs="Tahoma"/>
          <w:sz w:val="20"/>
          <w:szCs w:val="20"/>
        </w:rPr>
        <w:t>PDF-</w:t>
      </w:r>
      <w:r w:rsidRPr="000D248E">
        <w:rPr>
          <w:rFonts w:ascii="Tahoma" w:hAnsi="Tahoma" w:cs="Tahoma"/>
          <w:sz w:val="20"/>
          <w:szCs w:val="20"/>
        </w:rPr>
        <w:t>format umiddelbart efter</w:t>
      </w:r>
      <w:r w:rsidR="00755E8D" w:rsidRPr="000D248E">
        <w:rPr>
          <w:rFonts w:ascii="Tahoma" w:hAnsi="Tahoma" w:cs="Tahoma"/>
          <w:sz w:val="20"/>
          <w:szCs w:val="20"/>
        </w:rPr>
        <w:t xml:space="preserve"> udløbet af det relevante faktureringstidspunkt</w:t>
      </w:r>
      <w:r w:rsidRPr="000D248E">
        <w:rPr>
          <w:rFonts w:ascii="Tahoma" w:hAnsi="Tahoma" w:cs="Tahoma"/>
          <w:sz w:val="20"/>
          <w:szCs w:val="20"/>
        </w:rPr>
        <w:t>:</w:t>
      </w:r>
    </w:p>
    <w:p w14:paraId="5F69D24F" w14:textId="77777777" w:rsidR="001C7B6A" w:rsidRPr="000D248E" w:rsidRDefault="001C7B6A" w:rsidP="003E764E">
      <w:pPr>
        <w:spacing w:after="0"/>
        <w:rPr>
          <w:rFonts w:ascii="Tahoma" w:hAnsi="Tahoma" w:cs="Tahoma"/>
          <w:sz w:val="20"/>
          <w:szCs w:val="20"/>
        </w:rPr>
      </w:pPr>
    </w:p>
    <w:p w14:paraId="5F69D250" w14:textId="77777777" w:rsidR="00F21B1A" w:rsidRPr="000D248E" w:rsidRDefault="00F21B1A" w:rsidP="003E764E">
      <w:pPr>
        <w:spacing w:after="0"/>
        <w:rPr>
          <w:rFonts w:ascii="Tahoma" w:hAnsi="Tahoma" w:cs="Tahoma"/>
          <w:sz w:val="20"/>
          <w:szCs w:val="20"/>
        </w:rPr>
      </w:pPr>
      <w:r w:rsidRPr="000D248E">
        <w:rPr>
          <w:rFonts w:ascii="Tahoma" w:hAnsi="Tahoma" w:cs="Tahoma"/>
          <w:sz w:val="20"/>
          <w:szCs w:val="20"/>
        </w:rPr>
        <w:t>Forsvarsministeriets Regnskabsstyrelse Arsenalvej 55 C</w:t>
      </w:r>
    </w:p>
    <w:p w14:paraId="5F69D251" w14:textId="77777777" w:rsidR="00F21B1A" w:rsidRPr="000D248E" w:rsidRDefault="00F21B1A" w:rsidP="003E764E">
      <w:pPr>
        <w:spacing w:after="0"/>
        <w:rPr>
          <w:rFonts w:ascii="Tahoma" w:hAnsi="Tahoma" w:cs="Tahoma"/>
          <w:sz w:val="20"/>
          <w:szCs w:val="20"/>
        </w:rPr>
      </w:pPr>
      <w:r w:rsidRPr="000D248E">
        <w:rPr>
          <w:rFonts w:ascii="Tahoma" w:hAnsi="Tahoma" w:cs="Tahoma"/>
          <w:sz w:val="20"/>
          <w:szCs w:val="20"/>
        </w:rPr>
        <w:t>9800 Hjørring</w:t>
      </w:r>
    </w:p>
    <w:p w14:paraId="5F69D252" w14:textId="4DCC7045" w:rsidR="00F21B1A" w:rsidRPr="000D248E" w:rsidRDefault="00F21B1A" w:rsidP="003E764E">
      <w:pPr>
        <w:spacing w:after="0"/>
        <w:rPr>
          <w:rFonts w:ascii="Tahoma" w:hAnsi="Tahoma" w:cs="Tahoma"/>
          <w:sz w:val="20"/>
          <w:szCs w:val="20"/>
        </w:rPr>
      </w:pPr>
      <w:r w:rsidRPr="000D248E">
        <w:rPr>
          <w:rFonts w:ascii="Tahoma" w:hAnsi="Tahoma" w:cs="Tahoma"/>
          <w:sz w:val="20"/>
          <w:szCs w:val="20"/>
        </w:rPr>
        <w:t>Under anvendelse af følgende e-mailadresser</w:t>
      </w:r>
      <w:r w:rsidR="00F075EE">
        <w:rPr>
          <w:rFonts w:ascii="Tahoma" w:hAnsi="Tahoma" w:cs="Tahoma"/>
          <w:sz w:val="20"/>
          <w:szCs w:val="20"/>
        </w:rPr>
        <w:t>, hvis fakturaen fremsendes i PDF-format</w:t>
      </w:r>
      <w:r w:rsidRPr="000D248E">
        <w:rPr>
          <w:rFonts w:ascii="Tahoma" w:hAnsi="Tahoma" w:cs="Tahoma"/>
          <w:sz w:val="20"/>
          <w:szCs w:val="20"/>
        </w:rPr>
        <w:t xml:space="preserve">: </w:t>
      </w:r>
    </w:p>
    <w:p w14:paraId="5F69D253" w14:textId="42D11F5A" w:rsidR="00F21B1A" w:rsidRDefault="00E06CBE" w:rsidP="003E764E">
      <w:pPr>
        <w:spacing w:after="0"/>
        <w:rPr>
          <w:rFonts w:ascii="Tahoma" w:hAnsi="Tahoma" w:cs="Tahoma"/>
          <w:i/>
          <w:sz w:val="20"/>
          <w:szCs w:val="20"/>
          <w:u w:val="single"/>
        </w:rPr>
      </w:pPr>
      <w:r w:rsidRPr="00E06CBE">
        <w:rPr>
          <w:rFonts w:ascii="Tahoma" w:hAnsi="Tahoma" w:cs="Tahoma"/>
          <w:i/>
          <w:sz w:val="20"/>
          <w:szCs w:val="20"/>
          <w:u w:val="single"/>
        </w:rPr>
        <w:t>FRS-KTP-KRE-INVOICE@mil.dk</w:t>
      </w:r>
      <w:r w:rsidR="00F21B1A" w:rsidRPr="000D248E">
        <w:rPr>
          <w:rFonts w:ascii="Tahoma" w:hAnsi="Tahoma" w:cs="Tahoma"/>
          <w:i/>
          <w:sz w:val="20"/>
          <w:szCs w:val="20"/>
          <w:u w:val="single"/>
        </w:rPr>
        <w:t>.</w:t>
      </w:r>
    </w:p>
    <w:p w14:paraId="251695E6" w14:textId="36FBEE05" w:rsidR="00F075EE" w:rsidRPr="000D248E" w:rsidRDefault="00F075EE" w:rsidP="00F075EE">
      <w:pPr>
        <w:spacing w:after="0"/>
        <w:rPr>
          <w:rFonts w:ascii="Tahoma" w:hAnsi="Tahoma" w:cs="Tahoma"/>
          <w:i/>
          <w:sz w:val="20"/>
          <w:szCs w:val="20"/>
          <w:u w:val="single"/>
        </w:rPr>
      </w:pPr>
      <w:r w:rsidRPr="00E06CBE">
        <w:rPr>
          <w:rFonts w:ascii="Tahoma" w:hAnsi="Tahoma" w:cs="Tahoma"/>
          <w:i/>
          <w:sz w:val="20"/>
          <w:szCs w:val="20"/>
          <w:u w:val="single"/>
        </w:rPr>
        <w:t>FMI-KTP-</w:t>
      </w:r>
      <w:r w:rsidR="00745E15">
        <w:rPr>
          <w:rFonts w:ascii="Tahoma" w:hAnsi="Tahoma" w:cs="Tahoma"/>
          <w:i/>
          <w:sz w:val="20"/>
          <w:szCs w:val="20"/>
          <w:u w:val="single"/>
        </w:rPr>
        <w:t>SC</w:t>
      </w:r>
      <w:r w:rsidRPr="00E06CBE">
        <w:rPr>
          <w:rFonts w:ascii="Tahoma" w:hAnsi="Tahoma" w:cs="Tahoma"/>
          <w:i/>
          <w:sz w:val="20"/>
          <w:szCs w:val="20"/>
          <w:u w:val="single"/>
        </w:rPr>
        <w:t>-IMPORT@</w:t>
      </w:r>
      <w:r>
        <w:rPr>
          <w:rFonts w:ascii="Tahoma" w:hAnsi="Tahoma" w:cs="Tahoma"/>
          <w:i/>
          <w:sz w:val="20"/>
          <w:szCs w:val="20"/>
          <w:u w:val="single"/>
        </w:rPr>
        <w:t>mil</w:t>
      </w:r>
      <w:r w:rsidRPr="00E06CBE">
        <w:rPr>
          <w:rFonts w:ascii="Tahoma" w:hAnsi="Tahoma" w:cs="Tahoma"/>
          <w:i/>
          <w:sz w:val="20"/>
          <w:szCs w:val="20"/>
          <w:u w:val="single"/>
        </w:rPr>
        <w:t>.</w:t>
      </w:r>
      <w:r>
        <w:rPr>
          <w:rFonts w:ascii="Tahoma" w:hAnsi="Tahoma" w:cs="Tahoma"/>
          <w:i/>
          <w:sz w:val="20"/>
          <w:szCs w:val="20"/>
          <w:u w:val="single"/>
        </w:rPr>
        <w:t>dk</w:t>
      </w:r>
    </w:p>
    <w:p w14:paraId="029CA0E4" w14:textId="77777777" w:rsidR="00F075EE" w:rsidRDefault="00F075EE" w:rsidP="003E764E">
      <w:pPr>
        <w:spacing w:after="0"/>
        <w:rPr>
          <w:rFonts w:ascii="Tahoma" w:hAnsi="Tahoma" w:cs="Tahoma"/>
          <w:i/>
          <w:sz w:val="20"/>
          <w:szCs w:val="20"/>
          <w:u w:val="single"/>
        </w:rPr>
      </w:pPr>
    </w:p>
    <w:p w14:paraId="7DDF5702" w14:textId="3B2258A4" w:rsidR="00F075EE" w:rsidRDefault="00F075EE" w:rsidP="003E764E">
      <w:pPr>
        <w:spacing w:after="0"/>
        <w:rPr>
          <w:rFonts w:ascii="Tahoma" w:hAnsi="Tahoma" w:cs="Tahoma"/>
          <w:iCs/>
          <w:sz w:val="20"/>
          <w:szCs w:val="20"/>
        </w:rPr>
      </w:pPr>
      <w:r>
        <w:rPr>
          <w:rFonts w:ascii="Tahoma" w:hAnsi="Tahoma" w:cs="Tahoma"/>
          <w:iCs/>
          <w:sz w:val="20"/>
          <w:szCs w:val="20"/>
        </w:rPr>
        <w:t>Hvis PEPPOL-format</w:t>
      </w:r>
      <w:r w:rsidR="0067057F">
        <w:rPr>
          <w:rFonts w:ascii="Tahoma" w:hAnsi="Tahoma" w:cs="Tahoma"/>
          <w:iCs/>
          <w:sz w:val="20"/>
          <w:szCs w:val="20"/>
        </w:rPr>
        <w:t xml:space="preserve">et </w:t>
      </w:r>
      <w:r>
        <w:rPr>
          <w:rFonts w:ascii="Tahoma" w:hAnsi="Tahoma" w:cs="Tahoma"/>
          <w:iCs/>
          <w:sz w:val="20"/>
          <w:szCs w:val="20"/>
        </w:rPr>
        <w:t>anvendes, fremsendes fakturaen til følgende e-mailadresse:</w:t>
      </w:r>
    </w:p>
    <w:p w14:paraId="114D181A" w14:textId="79E6FF51" w:rsidR="00F075EE" w:rsidRPr="00F075EE" w:rsidRDefault="00F075EE" w:rsidP="003E764E">
      <w:pPr>
        <w:spacing w:after="0"/>
        <w:rPr>
          <w:rFonts w:ascii="Tahoma" w:hAnsi="Tahoma" w:cs="Tahoma"/>
          <w:i/>
          <w:sz w:val="20"/>
          <w:szCs w:val="20"/>
          <w:u w:val="single"/>
        </w:rPr>
      </w:pPr>
      <w:r w:rsidRPr="00E06CBE">
        <w:rPr>
          <w:rFonts w:ascii="Tahoma" w:hAnsi="Tahoma" w:cs="Tahoma"/>
          <w:i/>
          <w:sz w:val="20"/>
          <w:szCs w:val="20"/>
          <w:u w:val="single"/>
        </w:rPr>
        <w:t>FMI-KTP-</w:t>
      </w:r>
      <w:r w:rsidR="00745E15">
        <w:rPr>
          <w:rFonts w:ascii="Tahoma" w:hAnsi="Tahoma" w:cs="Tahoma"/>
          <w:i/>
          <w:sz w:val="20"/>
          <w:szCs w:val="20"/>
          <w:u w:val="single"/>
        </w:rPr>
        <w:t>SC</w:t>
      </w:r>
      <w:r w:rsidRPr="00E06CBE">
        <w:rPr>
          <w:rFonts w:ascii="Tahoma" w:hAnsi="Tahoma" w:cs="Tahoma"/>
          <w:i/>
          <w:sz w:val="20"/>
          <w:szCs w:val="20"/>
          <w:u w:val="single"/>
        </w:rPr>
        <w:t>-IMPORT@</w:t>
      </w:r>
      <w:r>
        <w:rPr>
          <w:rFonts w:ascii="Tahoma" w:hAnsi="Tahoma" w:cs="Tahoma"/>
          <w:i/>
          <w:sz w:val="20"/>
          <w:szCs w:val="20"/>
          <w:u w:val="single"/>
        </w:rPr>
        <w:t>mil</w:t>
      </w:r>
      <w:r w:rsidRPr="00E06CBE">
        <w:rPr>
          <w:rFonts w:ascii="Tahoma" w:hAnsi="Tahoma" w:cs="Tahoma"/>
          <w:i/>
          <w:sz w:val="20"/>
          <w:szCs w:val="20"/>
          <w:u w:val="single"/>
        </w:rPr>
        <w:t>.</w:t>
      </w:r>
      <w:r>
        <w:rPr>
          <w:rFonts w:ascii="Tahoma" w:hAnsi="Tahoma" w:cs="Tahoma"/>
          <w:i/>
          <w:sz w:val="20"/>
          <w:szCs w:val="20"/>
          <w:u w:val="single"/>
        </w:rPr>
        <w:t>dk</w:t>
      </w:r>
    </w:p>
    <w:p w14:paraId="5F69D254" w14:textId="77777777" w:rsidR="00F21B1A" w:rsidRPr="000D248E" w:rsidRDefault="00F21B1A" w:rsidP="003E764E">
      <w:pPr>
        <w:spacing w:after="0"/>
        <w:rPr>
          <w:rFonts w:ascii="Tahoma" w:hAnsi="Tahoma" w:cs="Tahoma"/>
          <w:sz w:val="20"/>
          <w:szCs w:val="20"/>
        </w:rPr>
      </w:pPr>
    </w:p>
    <w:p w14:paraId="2C157854" w14:textId="77777777" w:rsidR="00F075EE" w:rsidRDefault="00F21B1A" w:rsidP="003E764E">
      <w:pPr>
        <w:spacing w:after="0"/>
        <w:rPr>
          <w:rFonts w:ascii="Tahoma" w:hAnsi="Tahoma" w:cs="Tahoma"/>
          <w:sz w:val="20"/>
          <w:szCs w:val="20"/>
        </w:rPr>
      </w:pPr>
      <w:r w:rsidRPr="000D248E">
        <w:rPr>
          <w:rFonts w:ascii="Tahoma" w:hAnsi="Tahoma" w:cs="Tahoma"/>
          <w:sz w:val="20"/>
          <w:szCs w:val="20"/>
        </w:rPr>
        <w:t>Såfremt det er muligt</w:t>
      </w:r>
      <w:r w:rsidR="000F6757" w:rsidRPr="000D248E">
        <w:rPr>
          <w:rFonts w:ascii="Tahoma" w:hAnsi="Tahoma" w:cs="Tahoma"/>
          <w:sz w:val="20"/>
          <w:szCs w:val="20"/>
        </w:rPr>
        <w:t>,</w:t>
      </w:r>
      <w:r w:rsidRPr="000D248E">
        <w:rPr>
          <w:rFonts w:ascii="Tahoma" w:hAnsi="Tahoma" w:cs="Tahoma"/>
          <w:sz w:val="20"/>
          <w:szCs w:val="20"/>
        </w:rPr>
        <w:t xml:space="preserve"> kan udenlandske leverandører fremsen</w:t>
      </w:r>
      <w:r w:rsidR="000F6757" w:rsidRPr="000D248E">
        <w:rPr>
          <w:rFonts w:ascii="Tahoma" w:hAnsi="Tahoma" w:cs="Tahoma"/>
          <w:sz w:val="20"/>
          <w:szCs w:val="20"/>
        </w:rPr>
        <w:t>de elektronisk faktura i OIOUBL-</w:t>
      </w:r>
      <w:r w:rsidRPr="000D248E">
        <w:rPr>
          <w:rFonts w:ascii="Tahoma" w:hAnsi="Tahoma" w:cs="Tahoma"/>
          <w:sz w:val="20"/>
          <w:szCs w:val="20"/>
        </w:rPr>
        <w:t>format. Yderligere information kan findes på:</w:t>
      </w:r>
      <w:r w:rsidR="007B748E" w:rsidRPr="000D248E">
        <w:rPr>
          <w:rFonts w:ascii="Tahoma" w:hAnsi="Tahoma" w:cs="Tahoma"/>
          <w:sz w:val="20"/>
          <w:szCs w:val="20"/>
        </w:rPr>
        <w:t xml:space="preserve"> </w:t>
      </w:r>
    </w:p>
    <w:p w14:paraId="33B9D2CA" w14:textId="77777777" w:rsidR="00F075EE" w:rsidRDefault="00F075EE" w:rsidP="003E764E">
      <w:pPr>
        <w:spacing w:after="0"/>
        <w:rPr>
          <w:rFonts w:ascii="Tahoma" w:hAnsi="Tahoma" w:cs="Tahoma"/>
          <w:sz w:val="20"/>
          <w:szCs w:val="20"/>
        </w:rPr>
      </w:pPr>
    </w:p>
    <w:p w14:paraId="5F69D255" w14:textId="208C0C42" w:rsidR="00F21B1A" w:rsidRDefault="00F075EE" w:rsidP="003E764E">
      <w:pPr>
        <w:spacing w:after="0"/>
        <w:rPr>
          <w:rFonts w:ascii="Tahoma" w:hAnsi="Tahoma" w:cs="Tahoma"/>
          <w:sz w:val="20"/>
          <w:szCs w:val="20"/>
        </w:rPr>
      </w:pPr>
      <w:r w:rsidRPr="00F075EE">
        <w:rPr>
          <w:rFonts w:ascii="Tahoma" w:hAnsi="Tahoma" w:cs="Tahoma"/>
          <w:sz w:val="20"/>
          <w:szCs w:val="20"/>
        </w:rPr>
        <w:t>http://oioubl.info/classes/da/index.html</w:t>
      </w:r>
    </w:p>
    <w:p w14:paraId="369F3782" w14:textId="337259EE" w:rsidR="00F075EE" w:rsidRPr="00F075EE" w:rsidRDefault="00F075EE" w:rsidP="00F075EE">
      <w:pPr>
        <w:spacing w:after="0"/>
        <w:rPr>
          <w:rFonts w:ascii="Tahoma" w:hAnsi="Tahoma" w:cs="Tahoma"/>
          <w:sz w:val="20"/>
          <w:szCs w:val="20"/>
        </w:rPr>
      </w:pPr>
      <w:r w:rsidRPr="00F075EE">
        <w:rPr>
          <w:rFonts w:ascii="Tahoma" w:hAnsi="Tahoma" w:cs="Tahoma"/>
          <w:sz w:val="20"/>
          <w:szCs w:val="20"/>
        </w:rPr>
        <w:t xml:space="preserve">https://peppol.eu/downloads/post-award/ </w:t>
      </w:r>
    </w:p>
    <w:p w14:paraId="5F69D256" w14:textId="77777777" w:rsidR="00F21B1A" w:rsidRPr="000D248E" w:rsidRDefault="00F21B1A" w:rsidP="003E764E">
      <w:pPr>
        <w:spacing w:after="0"/>
        <w:rPr>
          <w:rFonts w:ascii="Tahoma" w:hAnsi="Tahoma" w:cs="Tahoma"/>
          <w:sz w:val="20"/>
          <w:szCs w:val="20"/>
        </w:rPr>
      </w:pPr>
    </w:p>
    <w:p w14:paraId="5F69D257" w14:textId="77777777" w:rsidR="00F21B1A" w:rsidRPr="000D248E" w:rsidRDefault="00F21B1A" w:rsidP="003E764E">
      <w:pPr>
        <w:spacing w:after="0"/>
        <w:rPr>
          <w:rFonts w:ascii="Tahoma" w:hAnsi="Tahoma" w:cs="Tahoma"/>
          <w:sz w:val="20"/>
          <w:szCs w:val="20"/>
        </w:rPr>
      </w:pPr>
      <w:r w:rsidRPr="000D248E">
        <w:rPr>
          <w:rFonts w:ascii="Tahoma" w:hAnsi="Tahoma" w:cs="Tahoma"/>
          <w:sz w:val="20"/>
          <w:szCs w:val="20"/>
        </w:rPr>
        <w:t xml:space="preserve">Fakturaer skal som minimum indeholde: </w:t>
      </w:r>
    </w:p>
    <w:p w14:paraId="5F69D258" w14:textId="77777777" w:rsidR="001B27CC" w:rsidRDefault="001B27CC" w:rsidP="00DB7D2B">
      <w:pPr>
        <w:pStyle w:val="Listeafsnit"/>
        <w:spacing w:after="0"/>
        <w:rPr>
          <w:rFonts w:ascii="Tahoma" w:hAnsi="Tahoma" w:cs="Tahoma"/>
          <w:sz w:val="20"/>
          <w:szCs w:val="20"/>
        </w:rPr>
      </w:pPr>
    </w:p>
    <w:p w14:paraId="5F69D25A" w14:textId="2B67247F" w:rsidR="000E7CA1" w:rsidRPr="000D248E" w:rsidRDefault="001B27CC">
      <w:pPr>
        <w:pStyle w:val="Listeafsnit"/>
        <w:numPr>
          <w:ilvl w:val="0"/>
          <w:numId w:val="3"/>
        </w:num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Reference til </w:t>
      </w:r>
      <w:r w:rsidR="005A37BD">
        <w:rPr>
          <w:rFonts w:ascii="Tahoma" w:hAnsi="Tahoma" w:cs="Tahoma"/>
          <w:sz w:val="20"/>
          <w:szCs w:val="20"/>
        </w:rPr>
        <w:t>Rammeaftalens 46</w:t>
      </w:r>
      <w:r>
        <w:rPr>
          <w:rFonts w:ascii="Tahoma" w:hAnsi="Tahoma" w:cs="Tahoma"/>
          <w:sz w:val="20"/>
          <w:szCs w:val="20"/>
        </w:rPr>
        <w:t>-nummer</w:t>
      </w:r>
      <w:r w:rsidR="00DB7D2B">
        <w:rPr>
          <w:rFonts w:ascii="Tahoma" w:hAnsi="Tahoma" w:cs="Tahoma"/>
          <w:sz w:val="20"/>
          <w:szCs w:val="20"/>
        </w:rPr>
        <w:t xml:space="preserve"> (</w:t>
      </w:r>
      <w:r w:rsidR="005A37BD">
        <w:rPr>
          <w:rFonts w:ascii="Tahoma" w:hAnsi="Tahoma" w:cs="Tahoma"/>
          <w:sz w:val="20"/>
          <w:szCs w:val="20"/>
        </w:rPr>
        <w:t>46</w:t>
      </w:r>
      <w:r w:rsidR="00DB7D2B">
        <w:rPr>
          <w:rFonts w:ascii="Tahoma" w:hAnsi="Tahoma" w:cs="Tahoma"/>
          <w:sz w:val="20"/>
          <w:szCs w:val="20"/>
        </w:rPr>
        <w:t>0000</w:t>
      </w:r>
      <w:r w:rsidR="006D57CB">
        <w:rPr>
          <w:rFonts w:ascii="Tahoma" w:hAnsi="Tahoma" w:cs="Tahoma"/>
          <w:sz w:val="20"/>
          <w:szCs w:val="20"/>
          <w:highlight w:val="yellow"/>
        </w:rPr>
        <w:t>XXXX</w:t>
      </w:r>
      <w:r w:rsidR="00DB7D2B">
        <w:rPr>
          <w:rFonts w:ascii="Tahoma" w:hAnsi="Tahoma" w:cs="Tahoma"/>
          <w:sz w:val="20"/>
          <w:szCs w:val="20"/>
        </w:rPr>
        <w:t>)</w:t>
      </w:r>
    </w:p>
    <w:p w14:paraId="5F69D25B" w14:textId="7E8EA19B" w:rsidR="000E7CA1" w:rsidRPr="000D248E" w:rsidRDefault="00CA7EC8">
      <w:pPr>
        <w:pStyle w:val="Listeafsnit"/>
        <w:numPr>
          <w:ilvl w:val="0"/>
          <w:numId w:val="3"/>
        </w:num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Information om </w:t>
      </w:r>
      <w:r w:rsidR="00FD19AB">
        <w:rPr>
          <w:rFonts w:ascii="Tahoma" w:hAnsi="Tahoma" w:cs="Tahoma"/>
          <w:sz w:val="20"/>
          <w:szCs w:val="20"/>
        </w:rPr>
        <w:t>udført arbejde</w:t>
      </w:r>
      <w:r w:rsidR="00156BEE" w:rsidRPr="000D248E">
        <w:rPr>
          <w:rFonts w:ascii="Tahoma" w:hAnsi="Tahoma" w:cs="Tahoma"/>
          <w:sz w:val="20"/>
          <w:szCs w:val="20"/>
        </w:rPr>
        <w:t>, herunder mængde og pris,</w:t>
      </w:r>
    </w:p>
    <w:p w14:paraId="5F69D25C" w14:textId="77777777" w:rsidR="000E7CA1" w:rsidRPr="000D248E" w:rsidRDefault="00156BEE">
      <w:pPr>
        <w:pStyle w:val="Listeafsnit"/>
        <w:numPr>
          <w:ilvl w:val="0"/>
          <w:numId w:val="3"/>
        </w:numPr>
        <w:spacing w:after="0"/>
        <w:rPr>
          <w:rFonts w:ascii="Tahoma" w:hAnsi="Tahoma" w:cs="Tahoma"/>
          <w:sz w:val="20"/>
          <w:szCs w:val="20"/>
        </w:rPr>
      </w:pPr>
      <w:r w:rsidRPr="000D248E">
        <w:rPr>
          <w:rFonts w:ascii="Tahoma" w:hAnsi="Tahoma" w:cs="Tahoma"/>
          <w:sz w:val="20"/>
          <w:szCs w:val="20"/>
        </w:rPr>
        <w:t xml:space="preserve">Bankadresse, SWIFT-kode og kontonummer eller IBAN-nr. for Leverandøren, </w:t>
      </w:r>
    </w:p>
    <w:p w14:paraId="5F69D25D" w14:textId="40DAA275" w:rsidR="000E7CA1" w:rsidRPr="000D248E" w:rsidRDefault="00156BEE">
      <w:pPr>
        <w:pStyle w:val="Listeafsnit"/>
        <w:numPr>
          <w:ilvl w:val="0"/>
          <w:numId w:val="3"/>
        </w:numPr>
        <w:spacing w:after="0"/>
        <w:rPr>
          <w:rFonts w:ascii="Tahoma" w:hAnsi="Tahoma" w:cs="Tahoma"/>
          <w:sz w:val="20"/>
          <w:szCs w:val="20"/>
        </w:rPr>
      </w:pPr>
      <w:r w:rsidRPr="000D248E">
        <w:rPr>
          <w:rFonts w:ascii="Tahoma" w:hAnsi="Tahoma" w:cs="Tahoma"/>
          <w:sz w:val="20"/>
          <w:szCs w:val="20"/>
        </w:rPr>
        <w:t xml:space="preserve">Oplysninger om Kundens kontaktperson, herunder navn og </w:t>
      </w:r>
      <w:r w:rsidR="00CA7EC8">
        <w:rPr>
          <w:rFonts w:ascii="Tahoma" w:hAnsi="Tahoma" w:cs="Tahoma"/>
          <w:sz w:val="20"/>
          <w:szCs w:val="20"/>
        </w:rPr>
        <w:t>mail</w:t>
      </w:r>
    </w:p>
    <w:p w14:paraId="5F69D25E" w14:textId="77777777" w:rsidR="00F21B1A" w:rsidRPr="000D248E" w:rsidRDefault="00F21B1A" w:rsidP="003E764E">
      <w:pPr>
        <w:spacing w:after="0"/>
        <w:rPr>
          <w:rFonts w:ascii="Tahoma" w:hAnsi="Tahoma" w:cs="Tahoma"/>
          <w:sz w:val="20"/>
          <w:szCs w:val="20"/>
        </w:rPr>
      </w:pPr>
    </w:p>
    <w:p w14:paraId="5F69D265" w14:textId="13C3AD70" w:rsidR="0041600A" w:rsidRPr="000D248E" w:rsidRDefault="003B72CA" w:rsidP="003E764E">
      <w:pPr>
        <w:spacing w:after="0"/>
        <w:rPr>
          <w:rFonts w:ascii="Tahoma" w:hAnsi="Tahoma" w:cs="Tahoma"/>
          <w:sz w:val="20"/>
          <w:szCs w:val="20"/>
        </w:rPr>
      </w:pPr>
      <w:bookmarkStart w:id="9" w:name="_Toc68514135"/>
      <w:bookmarkStart w:id="10" w:name="_Toc316647579"/>
      <w:bookmarkStart w:id="11" w:name="_Toc384884590"/>
      <w:r w:rsidRPr="00266AE8">
        <w:t>Kunden er tidligst forpligtet til at betale 30 (tredive) Dage efter fremsend</w:t>
      </w:r>
      <w:r>
        <w:t>else af fyldestgørende faktura.</w:t>
      </w:r>
      <w:bookmarkStart w:id="12" w:name="_Toc384884591"/>
      <w:bookmarkEnd w:id="9"/>
      <w:bookmarkEnd w:id="10"/>
      <w:bookmarkEnd w:id="11"/>
    </w:p>
    <w:bookmarkEnd w:id="12"/>
    <w:p w14:paraId="5F69D266" w14:textId="77777777" w:rsidR="004234D2" w:rsidRPr="000D248E" w:rsidRDefault="004234D2" w:rsidP="003E764E">
      <w:pPr>
        <w:spacing w:after="0"/>
        <w:rPr>
          <w:rFonts w:ascii="Tahoma" w:hAnsi="Tahoma" w:cs="Tahoma"/>
          <w:sz w:val="20"/>
          <w:szCs w:val="20"/>
        </w:rPr>
      </w:pPr>
    </w:p>
    <w:sectPr w:rsidR="004234D2" w:rsidRPr="000D248E" w:rsidSect="0020205E">
      <w:headerReference w:type="default" r:id="rId13"/>
      <w:footerReference w:type="default" r:id="rId14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CE779E" w14:textId="77777777" w:rsidR="009C3310" w:rsidRDefault="009C3310" w:rsidP="00ED6C36">
      <w:pPr>
        <w:spacing w:after="0" w:line="240" w:lineRule="auto"/>
      </w:pPr>
      <w:r>
        <w:separator/>
      </w:r>
    </w:p>
  </w:endnote>
  <w:endnote w:type="continuationSeparator" w:id="0">
    <w:p w14:paraId="6B57E1EB" w14:textId="77777777" w:rsidR="009C3310" w:rsidRDefault="009C3310" w:rsidP="00ED6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ahoma" w:hAnsi="Tahoma" w:cs="Tahoma"/>
        <w:sz w:val="14"/>
        <w:szCs w:val="14"/>
      </w:rPr>
      <w:id w:val="1076690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4"/>
            <w:szCs w:val="14"/>
          </w:rPr>
          <w:id w:val="6796841"/>
          <w:docPartObj>
            <w:docPartGallery w:val="Page Numbers (Top of Page)"/>
            <w:docPartUnique/>
          </w:docPartObj>
        </w:sdtPr>
        <w:sdtEndPr/>
        <w:sdtContent>
          <w:p w14:paraId="5F69D273" w14:textId="3F300CA8" w:rsidR="000D248E" w:rsidRPr="00D55FCA" w:rsidRDefault="005A37BD" w:rsidP="000D248E">
            <w:pPr>
              <w:pStyle w:val="Sidefod"/>
              <w:pBdr>
                <w:top w:val="single" w:sz="4" w:space="1" w:color="auto"/>
              </w:pBdr>
              <w:jc w:val="both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46</w:t>
            </w:r>
            <w:r w:rsidR="000D248E">
              <w:rPr>
                <w:rFonts w:ascii="Tahoma" w:hAnsi="Tahoma" w:cs="Tahoma"/>
                <w:sz w:val="14"/>
                <w:szCs w:val="14"/>
              </w:rPr>
              <w:t>0000</w:t>
            </w:r>
            <w:r w:rsidR="006D57CB">
              <w:rPr>
                <w:rFonts w:ascii="Tahoma" w:hAnsi="Tahoma" w:cs="Tahoma"/>
                <w:sz w:val="14"/>
                <w:szCs w:val="14"/>
              </w:rPr>
              <w:t>[</w:t>
            </w:r>
            <w:r w:rsidR="006D57CB" w:rsidRPr="006D57CB">
              <w:rPr>
                <w:rFonts w:ascii="Tahoma" w:hAnsi="Tahoma" w:cs="Tahoma"/>
                <w:sz w:val="14"/>
                <w:szCs w:val="14"/>
                <w:highlight w:val="yellow"/>
              </w:rPr>
              <w:t>XXXX</w:t>
            </w:r>
            <w:r w:rsidR="006D57CB">
              <w:rPr>
                <w:rFonts w:ascii="Tahoma" w:hAnsi="Tahoma" w:cs="Tahoma"/>
                <w:sz w:val="14"/>
                <w:szCs w:val="14"/>
              </w:rPr>
              <w:t>]</w:t>
            </w:r>
            <w:r w:rsidR="00F8206A">
              <w:rPr>
                <w:rFonts w:ascii="Tahoma" w:hAnsi="Tahoma" w:cs="Tahoma"/>
                <w:sz w:val="14"/>
                <w:szCs w:val="14"/>
              </w:rPr>
              <w:tab/>
            </w:r>
            <w:r w:rsidR="00F8206A">
              <w:rPr>
                <w:rFonts w:ascii="Tahoma" w:hAnsi="Tahoma" w:cs="Tahoma"/>
                <w:sz w:val="14"/>
                <w:szCs w:val="14"/>
              </w:rPr>
              <w:tab/>
            </w:r>
            <w:r w:rsidR="000D248E" w:rsidRPr="00D55FCA">
              <w:rPr>
                <w:rFonts w:ascii="Tahoma" w:hAnsi="Tahoma" w:cs="Tahoma"/>
                <w:sz w:val="14"/>
                <w:szCs w:val="14"/>
              </w:rPr>
              <w:t xml:space="preserve"> Side </w:t>
            </w:r>
            <w:r w:rsidR="00835321" w:rsidRPr="00D55FCA">
              <w:rPr>
                <w:rFonts w:ascii="Tahoma" w:hAnsi="Tahoma" w:cs="Tahoma"/>
                <w:sz w:val="14"/>
                <w:szCs w:val="14"/>
              </w:rPr>
              <w:fldChar w:fldCharType="begin"/>
            </w:r>
            <w:r w:rsidR="000D248E" w:rsidRPr="00D55FCA">
              <w:rPr>
                <w:rFonts w:ascii="Tahoma" w:hAnsi="Tahoma" w:cs="Tahoma"/>
                <w:sz w:val="14"/>
                <w:szCs w:val="14"/>
              </w:rPr>
              <w:instrText>PAGE</w:instrText>
            </w:r>
            <w:r w:rsidR="00835321" w:rsidRPr="00D55FCA">
              <w:rPr>
                <w:rFonts w:ascii="Tahoma" w:hAnsi="Tahoma" w:cs="Tahoma"/>
                <w:sz w:val="14"/>
                <w:szCs w:val="14"/>
              </w:rPr>
              <w:fldChar w:fldCharType="separate"/>
            </w:r>
            <w:r w:rsidR="00D92BF6">
              <w:rPr>
                <w:rFonts w:ascii="Tahoma" w:hAnsi="Tahoma" w:cs="Tahoma"/>
                <w:noProof/>
                <w:sz w:val="14"/>
                <w:szCs w:val="14"/>
              </w:rPr>
              <w:t>1</w:t>
            </w:r>
            <w:r w:rsidR="00835321" w:rsidRPr="00D55FCA">
              <w:rPr>
                <w:rFonts w:ascii="Tahoma" w:hAnsi="Tahoma" w:cs="Tahoma"/>
                <w:sz w:val="14"/>
                <w:szCs w:val="14"/>
              </w:rPr>
              <w:fldChar w:fldCharType="end"/>
            </w:r>
            <w:r w:rsidR="000D248E" w:rsidRPr="00D55FCA">
              <w:rPr>
                <w:rFonts w:ascii="Tahoma" w:hAnsi="Tahoma" w:cs="Tahoma"/>
                <w:sz w:val="14"/>
                <w:szCs w:val="14"/>
              </w:rPr>
              <w:t xml:space="preserve"> af </w:t>
            </w:r>
            <w:r w:rsidR="00835321" w:rsidRPr="00D55FCA">
              <w:rPr>
                <w:rFonts w:ascii="Tahoma" w:hAnsi="Tahoma" w:cs="Tahoma"/>
                <w:sz w:val="14"/>
                <w:szCs w:val="14"/>
              </w:rPr>
              <w:fldChar w:fldCharType="begin"/>
            </w:r>
            <w:r w:rsidR="000D248E" w:rsidRPr="00D55FCA">
              <w:rPr>
                <w:rFonts w:ascii="Tahoma" w:hAnsi="Tahoma" w:cs="Tahoma"/>
                <w:sz w:val="14"/>
                <w:szCs w:val="14"/>
              </w:rPr>
              <w:instrText>NUMPAGES</w:instrText>
            </w:r>
            <w:r w:rsidR="00835321" w:rsidRPr="00D55FCA">
              <w:rPr>
                <w:rFonts w:ascii="Tahoma" w:hAnsi="Tahoma" w:cs="Tahoma"/>
                <w:sz w:val="14"/>
                <w:szCs w:val="14"/>
              </w:rPr>
              <w:fldChar w:fldCharType="separate"/>
            </w:r>
            <w:r w:rsidR="00D92BF6">
              <w:rPr>
                <w:rFonts w:ascii="Tahoma" w:hAnsi="Tahoma" w:cs="Tahoma"/>
                <w:noProof/>
                <w:sz w:val="14"/>
                <w:szCs w:val="14"/>
              </w:rPr>
              <w:t>5</w:t>
            </w:r>
            <w:r w:rsidR="00835321" w:rsidRPr="00D55FCA">
              <w:rPr>
                <w:rFonts w:ascii="Tahoma" w:hAnsi="Tahoma" w:cs="Tahoma"/>
                <w:sz w:val="14"/>
                <w:szCs w:val="14"/>
              </w:rPr>
              <w:fldChar w:fldCharType="end"/>
            </w:r>
          </w:p>
        </w:sdtContent>
      </w:sdt>
    </w:sdtContent>
  </w:sdt>
  <w:p w14:paraId="5F69D274" w14:textId="77777777" w:rsidR="000D248E" w:rsidRDefault="000D248E" w:rsidP="000D248E">
    <w:pPr>
      <w:pStyle w:val="Sidefod"/>
    </w:pPr>
  </w:p>
  <w:p w14:paraId="5F69D275" w14:textId="77777777" w:rsidR="00ED6C36" w:rsidRDefault="00ED6C3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7173CE" w14:textId="77777777" w:rsidR="009C3310" w:rsidRDefault="009C3310" w:rsidP="00ED6C36">
      <w:pPr>
        <w:spacing w:after="0" w:line="240" w:lineRule="auto"/>
      </w:pPr>
      <w:r>
        <w:separator/>
      </w:r>
    </w:p>
  </w:footnote>
  <w:footnote w:type="continuationSeparator" w:id="0">
    <w:p w14:paraId="6BFCFC6B" w14:textId="77777777" w:rsidR="009C3310" w:rsidRDefault="009C3310" w:rsidP="00ED6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2011"/>
      <w:gridCol w:w="7565"/>
    </w:tblGrid>
    <w:tr w:rsidR="000D248E" w:rsidRPr="004170CA" w14:paraId="5F69D270" w14:textId="77777777" w:rsidTr="001620DA">
      <w:trPr>
        <w:trHeight w:val="1778"/>
      </w:trPr>
      <w:tc>
        <w:tcPr>
          <w:tcW w:w="2011" w:type="dxa"/>
          <w:vAlign w:val="center"/>
        </w:tcPr>
        <w:p w14:paraId="5F69D26B" w14:textId="6E4E32C0" w:rsidR="000D248E" w:rsidRPr="0051186F" w:rsidRDefault="008A2ED3" w:rsidP="001620DA">
          <w:pPr>
            <w:spacing w:line="240" w:lineRule="auto"/>
            <w:jc w:val="center"/>
            <w:rPr>
              <w:sz w:val="16"/>
              <w:szCs w:val="16"/>
              <w:u w:val="single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1" layoutInCell="1" allowOverlap="1" wp14:anchorId="48FDCF82" wp14:editId="4C0E8D4F">
                <wp:simplePos x="0" y="0"/>
                <wp:positionH relativeFrom="page">
                  <wp:posOffset>274320</wp:posOffset>
                </wp:positionH>
                <wp:positionV relativeFrom="page">
                  <wp:posOffset>184785</wp:posOffset>
                </wp:positionV>
                <wp:extent cx="3693600" cy="583200"/>
                <wp:effectExtent l="0" t="0" r="0" b="0"/>
                <wp:wrapNone/>
                <wp:docPr id="8" name="LogoOne_bmkArt" title="Artwor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93600" cy="583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565" w:type="dxa"/>
          <w:vAlign w:val="center"/>
        </w:tcPr>
        <w:p w14:paraId="5F69D26C" w14:textId="77777777" w:rsidR="000D248E" w:rsidRDefault="000D248E" w:rsidP="001620DA">
          <w:pPr>
            <w:spacing w:line="240" w:lineRule="auto"/>
            <w:rPr>
              <w:rFonts w:ascii="Arial" w:hAnsi="Arial" w:cs="Arial"/>
              <w:b/>
              <w:sz w:val="24"/>
              <w:szCs w:val="24"/>
              <w:lang w:val="en-US"/>
            </w:rPr>
          </w:pPr>
        </w:p>
        <w:p w14:paraId="5F69D26D" w14:textId="77777777" w:rsidR="000D248E" w:rsidRDefault="000D248E" w:rsidP="001620DA">
          <w:pPr>
            <w:spacing w:line="240" w:lineRule="auto"/>
            <w:rPr>
              <w:rFonts w:ascii="Arial" w:hAnsi="Arial" w:cs="Arial"/>
              <w:b/>
              <w:sz w:val="24"/>
              <w:szCs w:val="24"/>
              <w:lang w:val="en-US"/>
            </w:rPr>
          </w:pPr>
        </w:p>
        <w:p w14:paraId="5F69D26F" w14:textId="77777777" w:rsidR="000D248E" w:rsidRPr="004170CA" w:rsidRDefault="000D248E" w:rsidP="008A2ED3">
          <w:pPr>
            <w:spacing w:line="240" w:lineRule="auto"/>
            <w:rPr>
              <w:sz w:val="28"/>
              <w:szCs w:val="28"/>
              <w:u w:val="single"/>
              <w:lang w:val="en-US"/>
            </w:rPr>
          </w:pPr>
        </w:p>
      </w:tc>
    </w:tr>
  </w:tbl>
  <w:p w14:paraId="5F69D271" w14:textId="77777777" w:rsidR="000D248E" w:rsidRDefault="000D248E" w:rsidP="000D248E">
    <w:pPr>
      <w:pStyle w:val="Sidehoved"/>
    </w:pPr>
  </w:p>
  <w:p w14:paraId="5F69D272" w14:textId="77777777" w:rsidR="000D248E" w:rsidRDefault="000D248E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6E60B0D2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E8769532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FFFFFFFB"/>
    <w:multiLevelType w:val="multilevel"/>
    <w:tmpl w:val="E16EB2E8"/>
    <w:lvl w:ilvl="0">
      <w:start w:val="1"/>
      <w:numFmt w:val="decimal"/>
      <w:pStyle w:val="Overskrift1"/>
      <w:lvlText w:val="%1."/>
      <w:legacy w:legacy="1" w:legacySpace="144" w:legacyIndent="0"/>
      <w:lvlJc w:val="left"/>
    </w:lvl>
    <w:lvl w:ilvl="1">
      <w:start w:val="1"/>
      <w:numFmt w:val="decimal"/>
      <w:pStyle w:val="Overskrift2"/>
      <w:lvlText w:val="%1.%2"/>
      <w:legacy w:legacy="1" w:legacySpace="144" w:legacyIndent="0"/>
      <w:lvlJc w:val="left"/>
    </w:lvl>
    <w:lvl w:ilvl="2">
      <w:start w:val="1"/>
      <w:numFmt w:val="decimal"/>
      <w:pStyle w:val="Overskrift3"/>
      <w:lvlText w:val="%1.%2.%3"/>
      <w:legacy w:legacy="1" w:legacySpace="144" w:legacyIndent="0"/>
      <w:lvlJc w:val="left"/>
    </w:lvl>
    <w:lvl w:ilvl="3">
      <w:start w:val="1"/>
      <w:numFmt w:val="decimal"/>
      <w:pStyle w:val="Overskrift4"/>
      <w:lvlText w:val="%1.%2.%3.%4"/>
      <w:legacy w:legacy="1" w:legacySpace="144" w:legacyIndent="0"/>
      <w:lvlJc w:val="left"/>
    </w:lvl>
    <w:lvl w:ilvl="4">
      <w:start w:val="1"/>
      <w:numFmt w:val="decimal"/>
      <w:pStyle w:val="Overskrift5"/>
      <w:lvlText w:val="%1.%2.%3.%4.%5"/>
      <w:legacy w:legacy="1" w:legacySpace="144" w:legacyIndent="0"/>
      <w:lvlJc w:val="left"/>
    </w:lvl>
    <w:lvl w:ilvl="5">
      <w:start w:val="1"/>
      <w:numFmt w:val="decimal"/>
      <w:pStyle w:val="Overskrift6"/>
      <w:lvlText w:val="%1.%2.%3.%4.%5.%6"/>
      <w:legacy w:legacy="1" w:legacySpace="144" w:legacyIndent="0"/>
      <w:lvlJc w:val="left"/>
    </w:lvl>
    <w:lvl w:ilvl="6">
      <w:start w:val="1"/>
      <w:numFmt w:val="decimal"/>
      <w:pStyle w:val="Overskrift7"/>
      <w:lvlText w:val="%1.%2.%3.%4.%5.%6.%7"/>
      <w:legacy w:legacy="1" w:legacySpace="144" w:legacyIndent="0"/>
      <w:lvlJc w:val="left"/>
    </w:lvl>
    <w:lvl w:ilvl="7">
      <w:start w:val="1"/>
      <w:numFmt w:val="decimal"/>
      <w:pStyle w:val="Oversk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Overskrift9"/>
      <w:lvlText w:val="%1.%2.%3.%4.%5.%6.%7.%8.%9"/>
      <w:legacy w:legacy="1" w:legacySpace="144" w:legacyIndent="0"/>
      <w:lvlJc w:val="left"/>
    </w:lvl>
  </w:abstractNum>
  <w:abstractNum w:abstractNumId="3" w15:restartNumberingAfterBreak="0">
    <w:nsid w:val="11B167E9"/>
    <w:multiLevelType w:val="hybridMultilevel"/>
    <w:tmpl w:val="2EF039AC"/>
    <w:lvl w:ilvl="0" w:tplc="0748D2DE">
      <w:start w:val="48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D70656"/>
    <w:multiLevelType w:val="multilevel"/>
    <w:tmpl w:val="93B401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36F164A"/>
    <w:multiLevelType w:val="hybridMultilevel"/>
    <w:tmpl w:val="1116D31C"/>
    <w:lvl w:ilvl="0" w:tplc="E27C4E94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7C2ABA"/>
    <w:multiLevelType w:val="hybridMultilevel"/>
    <w:tmpl w:val="D8F26EB2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Formatting/>
  <w:documentProtection w:edit="trackedChanges" w:enforcement="0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TMS_Template_ID" w:val="0"/>
  </w:docVars>
  <w:rsids>
    <w:rsidRoot w:val="003B064B"/>
    <w:rsid w:val="000166BB"/>
    <w:rsid w:val="00016D7E"/>
    <w:rsid w:val="00044C7E"/>
    <w:rsid w:val="00047D57"/>
    <w:rsid w:val="0005069F"/>
    <w:rsid w:val="0007118E"/>
    <w:rsid w:val="000768A2"/>
    <w:rsid w:val="00085709"/>
    <w:rsid w:val="00090A27"/>
    <w:rsid w:val="00094214"/>
    <w:rsid w:val="000A4BE3"/>
    <w:rsid w:val="000B383A"/>
    <w:rsid w:val="000B4F17"/>
    <w:rsid w:val="000B7683"/>
    <w:rsid w:val="000C3943"/>
    <w:rsid w:val="000D248E"/>
    <w:rsid w:val="000E5790"/>
    <w:rsid w:val="000E7CA1"/>
    <w:rsid w:val="000F6757"/>
    <w:rsid w:val="001115CC"/>
    <w:rsid w:val="0014565E"/>
    <w:rsid w:val="00156BEE"/>
    <w:rsid w:val="001570CF"/>
    <w:rsid w:val="00166B9B"/>
    <w:rsid w:val="0017333B"/>
    <w:rsid w:val="00177FDE"/>
    <w:rsid w:val="001B2031"/>
    <w:rsid w:val="001B27CC"/>
    <w:rsid w:val="001B3B12"/>
    <w:rsid w:val="001C517D"/>
    <w:rsid w:val="001C548B"/>
    <w:rsid w:val="001C7B6A"/>
    <w:rsid w:val="001D1F7F"/>
    <w:rsid w:val="001D2DD3"/>
    <w:rsid w:val="001D2F1F"/>
    <w:rsid w:val="001E179B"/>
    <w:rsid w:val="0020205E"/>
    <w:rsid w:val="00211C23"/>
    <w:rsid w:val="00214D0F"/>
    <w:rsid w:val="002245A2"/>
    <w:rsid w:val="00256012"/>
    <w:rsid w:val="002651EC"/>
    <w:rsid w:val="00271BAE"/>
    <w:rsid w:val="00273FFF"/>
    <w:rsid w:val="00281F3C"/>
    <w:rsid w:val="00296EDE"/>
    <w:rsid w:val="002A76A3"/>
    <w:rsid w:val="002C5999"/>
    <w:rsid w:val="002D660E"/>
    <w:rsid w:val="002E515C"/>
    <w:rsid w:val="0033322F"/>
    <w:rsid w:val="0034254F"/>
    <w:rsid w:val="00357C10"/>
    <w:rsid w:val="00360555"/>
    <w:rsid w:val="003611B6"/>
    <w:rsid w:val="0036370A"/>
    <w:rsid w:val="00391F66"/>
    <w:rsid w:val="003936C1"/>
    <w:rsid w:val="003966DD"/>
    <w:rsid w:val="003B064B"/>
    <w:rsid w:val="003B288A"/>
    <w:rsid w:val="003B72CA"/>
    <w:rsid w:val="003C50B2"/>
    <w:rsid w:val="003E38D2"/>
    <w:rsid w:val="003E764E"/>
    <w:rsid w:val="003F6575"/>
    <w:rsid w:val="00411DCA"/>
    <w:rsid w:val="0041600A"/>
    <w:rsid w:val="00417AF3"/>
    <w:rsid w:val="004234D2"/>
    <w:rsid w:val="00430D3A"/>
    <w:rsid w:val="00455680"/>
    <w:rsid w:val="00457EAA"/>
    <w:rsid w:val="004627F3"/>
    <w:rsid w:val="00475F91"/>
    <w:rsid w:val="004768F7"/>
    <w:rsid w:val="004809AA"/>
    <w:rsid w:val="004A3840"/>
    <w:rsid w:val="004B33AA"/>
    <w:rsid w:val="004C272A"/>
    <w:rsid w:val="004D487E"/>
    <w:rsid w:val="004D7D88"/>
    <w:rsid w:val="004E1351"/>
    <w:rsid w:val="004E3DBA"/>
    <w:rsid w:val="004E4352"/>
    <w:rsid w:val="004E43B8"/>
    <w:rsid w:val="004F7B48"/>
    <w:rsid w:val="00512435"/>
    <w:rsid w:val="00524EBD"/>
    <w:rsid w:val="00536CFD"/>
    <w:rsid w:val="0053701D"/>
    <w:rsid w:val="00555DC3"/>
    <w:rsid w:val="0055666E"/>
    <w:rsid w:val="005578F4"/>
    <w:rsid w:val="00565533"/>
    <w:rsid w:val="0057698C"/>
    <w:rsid w:val="00585993"/>
    <w:rsid w:val="00592C57"/>
    <w:rsid w:val="00597E8A"/>
    <w:rsid w:val="005A37BD"/>
    <w:rsid w:val="005A7A8A"/>
    <w:rsid w:val="005B7B99"/>
    <w:rsid w:val="005C501B"/>
    <w:rsid w:val="005C5218"/>
    <w:rsid w:val="005C572F"/>
    <w:rsid w:val="005D16F3"/>
    <w:rsid w:val="005E204A"/>
    <w:rsid w:val="005E70BB"/>
    <w:rsid w:val="005F15D1"/>
    <w:rsid w:val="00602009"/>
    <w:rsid w:val="006103B9"/>
    <w:rsid w:val="006264F7"/>
    <w:rsid w:val="00627BF5"/>
    <w:rsid w:val="006322F8"/>
    <w:rsid w:val="00642D60"/>
    <w:rsid w:val="00643BB8"/>
    <w:rsid w:val="0067057F"/>
    <w:rsid w:val="00685B9C"/>
    <w:rsid w:val="00686CE7"/>
    <w:rsid w:val="006B2F1B"/>
    <w:rsid w:val="006B5C57"/>
    <w:rsid w:val="006C7858"/>
    <w:rsid w:val="006D1A0F"/>
    <w:rsid w:val="006D57CB"/>
    <w:rsid w:val="006D6931"/>
    <w:rsid w:val="00703006"/>
    <w:rsid w:val="00712FCD"/>
    <w:rsid w:val="00716FA9"/>
    <w:rsid w:val="00721713"/>
    <w:rsid w:val="007218CA"/>
    <w:rsid w:val="00723A02"/>
    <w:rsid w:val="0072456F"/>
    <w:rsid w:val="0072553C"/>
    <w:rsid w:val="00745E15"/>
    <w:rsid w:val="00746FEA"/>
    <w:rsid w:val="007512F7"/>
    <w:rsid w:val="00755E8D"/>
    <w:rsid w:val="0078079B"/>
    <w:rsid w:val="007837A9"/>
    <w:rsid w:val="00792AE0"/>
    <w:rsid w:val="00794DE8"/>
    <w:rsid w:val="007A0E32"/>
    <w:rsid w:val="007B748E"/>
    <w:rsid w:val="007D1219"/>
    <w:rsid w:val="007E73CB"/>
    <w:rsid w:val="007F6B8F"/>
    <w:rsid w:val="00801585"/>
    <w:rsid w:val="00810780"/>
    <w:rsid w:val="008122A7"/>
    <w:rsid w:val="00815DA8"/>
    <w:rsid w:val="00820D02"/>
    <w:rsid w:val="00820D57"/>
    <w:rsid w:val="00822630"/>
    <w:rsid w:val="008264AF"/>
    <w:rsid w:val="008270D0"/>
    <w:rsid w:val="00827683"/>
    <w:rsid w:val="0083031B"/>
    <w:rsid w:val="0083329D"/>
    <w:rsid w:val="00835321"/>
    <w:rsid w:val="008501A9"/>
    <w:rsid w:val="0085499B"/>
    <w:rsid w:val="0086222D"/>
    <w:rsid w:val="008645BC"/>
    <w:rsid w:val="00870624"/>
    <w:rsid w:val="00870E67"/>
    <w:rsid w:val="0088710E"/>
    <w:rsid w:val="008A03AE"/>
    <w:rsid w:val="008A2ED3"/>
    <w:rsid w:val="008B78C1"/>
    <w:rsid w:val="008C0293"/>
    <w:rsid w:val="008C656B"/>
    <w:rsid w:val="008D677E"/>
    <w:rsid w:val="008E6F40"/>
    <w:rsid w:val="008F5EAF"/>
    <w:rsid w:val="00903593"/>
    <w:rsid w:val="00903EAA"/>
    <w:rsid w:val="00904564"/>
    <w:rsid w:val="00924D65"/>
    <w:rsid w:val="00933034"/>
    <w:rsid w:val="00935A50"/>
    <w:rsid w:val="00935D15"/>
    <w:rsid w:val="0094341C"/>
    <w:rsid w:val="009515B7"/>
    <w:rsid w:val="009545CB"/>
    <w:rsid w:val="00966FDB"/>
    <w:rsid w:val="00987098"/>
    <w:rsid w:val="009949E2"/>
    <w:rsid w:val="00995E8A"/>
    <w:rsid w:val="00996109"/>
    <w:rsid w:val="009B359F"/>
    <w:rsid w:val="009C12FB"/>
    <w:rsid w:val="009C3310"/>
    <w:rsid w:val="009C3D19"/>
    <w:rsid w:val="009D25D3"/>
    <w:rsid w:val="009E613E"/>
    <w:rsid w:val="00A0481E"/>
    <w:rsid w:val="00A06A07"/>
    <w:rsid w:val="00A135FB"/>
    <w:rsid w:val="00A1545D"/>
    <w:rsid w:val="00A368C2"/>
    <w:rsid w:val="00A414F3"/>
    <w:rsid w:val="00A438DF"/>
    <w:rsid w:val="00A444D4"/>
    <w:rsid w:val="00A54A3A"/>
    <w:rsid w:val="00A642BF"/>
    <w:rsid w:val="00A77AA0"/>
    <w:rsid w:val="00A77B8B"/>
    <w:rsid w:val="00A83428"/>
    <w:rsid w:val="00AA0FAF"/>
    <w:rsid w:val="00AA304F"/>
    <w:rsid w:val="00AA3AE5"/>
    <w:rsid w:val="00AC0A40"/>
    <w:rsid w:val="00AC1366"/>
    <w:rsid w:val="00AC2EF7"/>
    <w:rsid w:val="00AD033C"/>
    <w:rsid w:val="00AD59B2"/>
    <w:rsid w:val="00AD6190"/>
    <w:rsid w:val="00AD6B2E"/>
    <w:rsid w:val="00AE5D8E"/>
    <w:rsid w:val="00AF5D17"/>
    <w:rsid w:val="00B0361B"/>
    <w:rsid w:val="00B05450"/>
    <w:rsid w:val="00B078AD"/>
    <w:rsid w:val="00B357CB"/>
    <w:rsid w:val="00B51B6F"/>
    <w:rsid w:val="00B66387"/>
    <w:rsid w:val="00B741D8"/>
    <w:rsid w:val="00B82583"/>
    <w:rsid w:val="00B83652"/>
    <w:rsid w:val="00B9134B"/>
    <w:rsid w:val="00B96E40"/>
    <w:rsid w:val="00BA0EA2"/>
    <w:rsid w:val="00BA1919"/>
    <w:rsid w:val="00BA73A7"/>
    <w:rsid w:val="00BA750A"/>
    <w:rsid w:val="00BB2B3F"/>
    <w:rsid w:val="00BB5036"/>
    <w:rsid w:val="00BC4B75"/>
    <w:rsid w:val="00BD71F9"/>
    <w:rsid w:val="00BD73CE"/>
    <w:rsid w:val="00BF49E8"/>
    <w:rsid w:val="00C16FFC"/>
    <w:rsid w:val="00C30B73"/>
    <w:rsid w:val="00C408FB"/>
    <w:rsid w:val="00C47705"/>
    <w:rsid w:val="00C6143C"/>
    <w:rsid w:val="00C6220A"/>
    <w:rsid w:val="00C63617"/>
    <w:rsid w:val="00C64D39"/>
    <w:rsid w:val="00C72995"/>
    <w:rsid w:val="00C72FAE"/>
    <w:rsid w:val="00C762E8"/>
    <w:rsid w:val="00C91739"/>
    <w:rsid w:val="00C91E27"/>
    <w:rsid w:val="00C936F4"/>
    <w:rsid w:val="00C970B2"/>
    <w:rsid w:val="00CA1DFB"/>
    <w:rsid w:val="00CA7EC8"/>
    <w:rsid w:val="00CB2D14"/>
    <w:rsid w:val="00CC63E7"/>
    <w:rsid w:val="00CE3700"/>
    <w:rsid w:val="00CF67A1"/>
    <w:rsid w:val="00D07AEA"/>
    <w:rsid w:val="00D16125"/>
    <w:rsid w:val="00D26911"/>
    <w:rsid w:val="00D53C7C"/>
    <w:rsid w:val="00D92BF6"/>
    <w:rsid w:val="00D9629E"/>
    <w:rsid w:val="00D96E58"/>
    <w:rsid w:val="00D97FD7"/>
    <w:rsid w:val="00DA64B5"/>
    <w:rsid w:val="00DB7D2B"/>
    <w:rsid w:val="00DC1209"/>
    <w:rsid w:val="00DD3318"/>
    <w:rsid w:val="00DF678D"/>
    <w:rsid w:val="00E016CC"/>
    <w:rsid w:val="00E05B48"/>
    <w:rsid w:val="00E06CBE"/>
    <w:rsid w:val="00E076D9"/>
    <w:rsid w:val="00E20623"/>
    <w:rsid w:val="00E26AFD"/>
    <w:rsid w:val="00E3327C"/>
    <w:rsid w:val="00E3349E"/>
    <w:rsid w:val="00E41661"/>
    <w:rsid w:val="00E418DB"/>
    <w:rsid w:val="00E459E4"/>
    <w:rsid w:val="00E614F0"/>
    <w:rsid w:val="00E77C1B"/>
    <w:rsid w:val="00E8385F"/>
    <w:rsid w:val="00E9790D"/>
    <w:rsid w:val="00EA2C7F"/>
    <w:rsid w:val="00EC42C6"/>
    <w:rsid w:val="00EC70A7"/>
    <w:rsid w:val="00EC7186"/>
    <w:rsid w:val="00ED3DE9"/>
    <w:rsid w:val="00ED63F6"/>
    <w:rsid w:val="00ED6C36"/>
    <w:rsid w:val="00ED7DCE"/>
    <w:rsid w:val="00EE3F57"/>
    <w:rsid w:val="00EF2583"/>
    <w:rsid w:val="00F075EE"/>
    <w:rsid w:val="00F209A5"/>
    <w:rsid w:val="00F21B1A"/>
    <w:rsid w:val="00F26026"/>
    <w:rsid w:val="00F31EC4"/>
    <w:rsid w:val="00F34797"/>
    <w:rsid w:val="00F37FB2"/>
    <w:rsid w:val="00F46F51"/>
    <w:rsid w:val="00F6061F"/>
    <w:rsid w:val="00F62D0B"/>
    <w:rsid w:val="00F64315"/>
    <w:rsid w:val="00F71FEC"/>
    <w:rsid w:val="00F741AF"/>
    <w:rsid w:val="00F808A1"/>
    <w:rsid w:val="00F8206A"/>
    <w:rsid w:val="00F8395D"/>
    <w:rsid w:val="00F83A2B"/>
    <w:rsid w:val="00F879E6"/>
    <w:rsid w:val="00FA3D09"/>
    <w:rsid w:val="00FA47E6"/>
    <w:rsid w:val="00FB3AD2"/>
    <w:rsid w:val="00FB77B0"/>
    <w:rsid w:val="00FD19AB"/>
    <w:rsid w:val="00FD1AC3"/>
    <w:rsid w:val="00FD4034"/>
    <w:rsid w:val="00FE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9D1B1"/>
  <w15:docId w15:val="{33064340-BB48-4C88-9AA8-B3B0591CA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0293"/>
  </w:style>
  <w:style w:type="paragraph" w:styleId="Overskrift1">
    <w:name w:val="heading 1"/>
    <w:basedOn w:val="Normal"/>
    <w:next w:val="Normal"/>
    <w:link w:val="Overskrift1Tegn"/>
    <w:autoRedefine/>
    <w:qFormat/>
    <w:rsid w:val="006B2F1B"/>
    <w:pPr>
      <w:keepNext/>
      <w:keepLines/>
      <w:numPr>
        <w:numId w:val="1"/>
      </w:numPr>
      <w:spacing w:before="142" w:after="113" w:line="240" w:lineRule="auto"/>
      <w:outlineLvl w:val="0"/>
    </w:pPr>
    <w:rPr>
      <w:rFonts w:ascii="Tahoma" w:eastAsia="Times New Roman" w:hAnsi="Tahoma" w:cs="Tahoma"/>
      <w:b/>
      <w:kern w:val="28"/>
      <w:sz w:val="20"/>
      <w:szCs w:val="20"/>
    </w:rPr>
  </w:style>
  <w:style w:type="paragraph" w:styleId="Overskrift2">
    <w:name w:val="heading 2"/>
    <w:basedOn w:val="Normal"/>
    <w:next w:val="Normal"/>
    <w:link w:val="Overskrift2Tegn"/>
    <w:autoRedefine/>
    <w:qFormat/>
    <w:rsid w:val="006B2F1B"/>
    <w:pPr>
      <w:keepNext/>
      <w:numPr>
        <w:ilvl w:val="1"/>
        <w:numId w:val="1"/>
      </w:numPr>
      <w:spacing w:before="425" w:after="113" w:line="240" w:lineRule="auto"/>
      <w:outlineLvl w:val="1"/>
    </w:pPr>
    <w:rPr>
      <w:rFonts w:ascii="Tahoma" w:eastAsia="Times New Roman" w:hAnsi="Tahoma" w:cs="Tahoma"/>
      <w:b/>
      <w:sz w:val="20"/>
      <w:szCs w:val="20"/>
    </w:rPr>
  </w:style>
  <w:style w:type="paragraph" w:styleId="Overskrift3">
    <w:name w:val="heading 3"/>
    <w:basedOn w:val="Normal"/>
    <w:next w:val="Normal"/>
    <w:link w:val="Overskrift3Tegn"/>
    <w:autoRedefine/>
    <w:uiPriority w:val="1"/>
    <w:qFormat/>
    <w:rsid w:val="003B064B"/>
    <w:pPr>
      <w:keepNext/>
      <w:numPr>
        <w:ilvl w:val="2"/>
        <w:numId w:val="1"/>
      </w:numPr>
      <w:spacing w:before="425" w:after="113" w:line="240" w:lineRule="auto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Overskrift4">
    <w:name w:val="heading 4"/>
    <w:basedOn w:val="Normal"/>
    <w:next w:val="Normal"/>
    <w:link w:val="Overskrift4Tegn"/>
    <w:qFormat/>
    <w:rsid w:val="003B064B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Arial" w:eastAsia="Times New Roman" w:hAnsi="Arial" w:cs="Times New Roman"/>
      <w:b/>
      <w:i/>
      <w:szCs w:val="20"/>
    </w:rPr>
  </w:style>
  <w:style w:type="paragraph" w:styleId="Overskrift5">
    <w:name w:val="heading 5"/>
    <w:basedOn w:val="Normal"/>
    <w:next w:val="Normal"/>
    <w:link w:val="Overskrift5Tegn"/>
    <w:qFormat/>
    <w:rsid w:val="003B064B"/>
    <w:pPr>
      <w:numPr>
        <w:ilvl w:val="4"/>
        <w:numId w:val="1"/>
      </w:numPr>
      <w:spacing w:before="240" w:after="60" w:line="240" w:lineRule="auto"/>
      <w:outlineLvl w:val="4"/>
    </w:pPr>
    <w:rPr>
      <w:rFonts w:ascii="Arial" w:eastAsia="Times New Roman" w:hAnsi="Arial" w:cs="Times New Roman"/>
      <w:szCs w:val="20"/>
    </w:rPr>
  </w:style>
  <w:style w:type="paragraph" w:styleId="Overskrift6">
    <w:name w:val="heading 6"/>
    <w:basedOn w:val="Normal"/>
    <w:next w:val="Normal"/>
    <w:link w:val="Overskrift6Tegn"/>
    <w:qFormat/>
    <w:rsid w:val="003B064B"/>
    <w:pPr>
      <w:numPr>
        <w:ilvl w:val="5"/>
        <w:numId w:val="1"/>
      </w:numPr>
      <w:spacing w:before="240" w:after="60" w:line="240" w:lineRule="auto"/>
      <w:outlineLvl w:val="5"/>
    </w:pPr>
    <w:rPr>
      <w:rFonts w:ascii="Arial" w:eastAsia="Times New Roman" w:hAnsi="Arial" w:cs="Times New Roman"/>
      <w:i/>
      <w:szCs w:val="20"/>
    </w:rPr>
  </w:style>
  <w:style w:type="paragraph" w:styleId="Overskrift7">
    <w:name w:val="heading 7"/>
    <w:basedOn w:val="Normal"/>
    <w:next w:val="Normal"/>
    <w:link w:val="Overskrift7Tegn"/>
    <w:qFormat/>
    <w:rsid w:val="003B064B"/>
    <w:pPr>
      <w:numPr>
        <w:ilvl w:val="6"/>
        <w:numId w:val="1"/>
      </w:numPr>
      <w:spacing w:before="240" w:after="60" w:line="240" w:lineRule="auto"/>
      <w:outlineLvl w:val="6"/>
    </w:pPr>
    <w:rPr>
      <w:rFonts w:ascii="Arial" w:eastAsia="Times New Roman" w:hAnsi="Arial" w:cs="Times New Roman"/>
      <w:szCs w:val="20"/>
    </w:rPr>
  </w:style>
  <w:style w:type="paragraph" w:styleId="Overskrift8">
    <w:name w:val="heading 8"/>
    <w:basedOn w:val="Normal"/>
    <w:next w:val="Normal"/>
    <w:link w:val="Overskrift8Tegn"/>
    <w:qFormat/>
    <w:rsid w:val="003B064B"/>
    <w:pPr>
      <w:numPr>
        <w:ilvl w:val="7"/>
        <w:numId w:val="1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Cs w:val="20"/>
    </w:rPr>
  </w:style>
  <w:style w:type="paragraph" w:styleId="Overskrift9">
    <w:name w:val="heading 9"/>
    <w:basedOn w:val="Normal"/>
    <w:next w:val="Normal"/>
    <w:link w:val="Overskrift9Tegn"/>
    <w:qFormat/>
    <w:rsid w:val="003B064B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Times New Roman"/>
      <w:i/>
      <w:sz w:val="18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6B2F1B"/>
    <w:rPr>
      <w:rFonts w:ascii="Tahoma" w:eastAsia="Times New Roman" w:hAnsi="Tahoma" w:cs="Tahoma"/>
      <w:b/>
      <w:kern w:val="28"/>
      <w:sz w:val="20"/>
      <w:szCs w:val="20"/>
    </w:rPr>
  </w:style>
  <w:style w:type="character" w:customStyle="1" w:styleId="Overskrift2Tegn">
    <w:name w:val="Overskrift 2 Tegn"/>
    <w:basedOn w:val="Standardskrifttypeiafsnit"/>
    <w:link w:val="Overskrift2"/>
    <w:rsid w:val="006B2F1B"/>
    <w:rPr>
      <w:rFonts w:ascii="Tahoma" w:eastAsia="Times New Roman" w:hAnsi="Tahoma" w:cs="Tahoma"/>
      <w:b/>
      <w:sz w:val="20"/>
      <w:szCs w:val="20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3B064B"/>
    <w:rPr>
      <w:rFonts w:ascii="Arial" w:eastAsia="Times New Roman" w:hAnsi="Arial" w:cs="Times New Roman"/>
      <w:b/>
      <w:sz w:val="24"/>
      <w:szCs w:val="20"/>
      <w:lang w:eastAsia="da-DK"/>
    </w:rPr>
  </w:style>
  <w:style w:type="character" w:customStyle="1" w:styleId="Overskrift4Tegn">
    <w:name w:val="Overskrift 4 Tegn"/>
    <w:basedOn w:val="Standardskrifttypeiafsnit"/>
    <w:link w:val="Overskrift4"/>
    <w:rsid w:val="003B064B"/>
    <w:rPr>
      <w:rFonts w:ascii="Arial" w:eastAsia="Times New Roman" w:hAnsi="Arial" w:cs="Times New Roman"/>
      <w:b/>
      <w:i/>
      <w:szCs w:val="20"/>
      <w:lang w:eastAsia="da-DK"/>
    </w:rPr>
  </w:style>
  <w:style w:type="character" w:customStyle="1" w:styleId="Overskrift5Tegn">
    <w:name w:val="Overskrift 5 Tegn"/>
    <w:basedOn w:val="Standardskrifttypeiafsnit"/>
    <w:link w:val="Overskrift5"/>
    <w:rsid w:val="003B064B"/>
    <w:rPr>
      <w:rFonts w:ascii="Arial" w:eastAsia="Times New Roman" w:hAnsi="Arial" w:cs="Times New Roman"/>
      <w:szCs w:val="20"/>
      <w:lang w:eastAsia="da-DK"/>
    </w:rPr>
  </w:style>
  <w:style w:type="character" w:customStyle="1" w:styleId="Overskrift6Tegn">
    <w:name w:val="Overskrift 6 Tegn"/>
    <w:basedOn w:val="Standardskrifttypeiafsnit"/>
    <w:link w:val="Overskrift6"/>
    <w:rsid w:val="003B064B"/>
    <w:rPr>
      <w:rFonts w:ascii="Arial" w:eastAsia="Times New Roman" w:hAnsi="Arial" w:cs="Times New Roman"/>
      <w:i/>
      <w:szCs w:val="20"/>
      <w:lang w:eastAsia="da-DK"/>
    </w:rPr>
  </w:style>
  <w:style w:type="character" w:customStyle="1" w:styleId="Overskrift7Tegn">
    <w:name w:val="Overskrift 7 Tegn"/>
    <w:basedOn w:val="Standardskrifttypeiafsnit"/>
    <w:link w:val="Overskrift7"/>
    <w:rsid w:val="003B064B"/>
    <w:rPr>
      <w:rFonts w:ascii="Arial" w:eastAsia="Times New Roman" w:hAnsi="Arial" w:cs="Times New Roman"/>
      <w:szCs w:val="20"/>
      <w:lang w:eastAsia="da-DK"/>
    </w:rPr>
  </w:style>
  <w:style w:type="character" w:customStyle="1" w:styleId="Overskrift8Tegn">
    <w:name w:val="Overskrift 8 Tegn"/>
    <w:basedOn w:val="Standardskrifttypeiafsnit"/>
    <w:link w:val="Overskrift8"/>
    <w:rsid w:val="003B064B"/>
    <w:rPr>
      <w:rFonts w:ascii="Arial" w:eastAsia="Times New Roman" w:hAnsi="Arial" w:cs="Times New Roman"/>
      <w:i/>
      <w:szCs w:val="20"/>
      <w:lang w:eastAsia="da-DK"/>
    </w:rPr>
  </w:style>
  <w:style w:type="character" w:customStyle="1" w:styleId="Overskrift9Tegn">
    <w:name w:val="Overskrift 9 Tegn"/>
    <w:basedOn w:val="Standardskrifttypeiafsnit"/>
    <w:link w:val="Overskrift9"/>
    <w:rsid w:val="003B064B"/>
    <w:rPr>
      <w:rFonts w:ascii="Arial" w:eastAsia="Times New Roman" w:hAnsi="Arial" w:cs="Times New Roman"/>
      <w:i/>
      <w:sz w:val="18"/>
      <w:szCs w:val="20"/>
      <w:lang w:eastAsia="da-DK"/>
    </w:rPr>
  </w:style>
  <w:style w:type="paragraph" w:styleId="Kommentartekst">
    <w:name w:val="annotation text"/>
    <w:basedOn w:val="Normal"/>
    <w:link w:val="KommentartekstTegn"/>
    <w:uiPriority w:val="99"/>
    <w:rsid w:val="003B064B"/>
    <w:pPr>
      <w:spacing w:after="120" w:line="240" w:lineRule="auto"/>
    </w:pPr>
    <w:rPr>
      <w:rFonts w:ascii="Arial" w:eastAsia="Times New Roman" w:hAnsi="Arial" w:cs="Times New Roman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3B064B"/>
    <w:rPr>
      <w:rFonts w:ascii="Arial" w:eastAsia="Times New Roman" w:hAnsi="Arial" w:cs="Times New Roman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B0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B064B"/>
    <w:rPr>
      <w:rFonts w:ascii="Tahoma" w:hAnsi="Tahoma" w:cs="Tahoma"/>
      <w:sz w:val="16"/>
      <w:szCs w:val="16"/>
    </w:rPr>
  </w:style>
  <w:style w:type="character" w:styleId="Kommentarhenvisning">
    <w:name w:val="annotation reference"/>
    <w:basedOn w:val="Standardskrifttypeiafsnit"/>
    <w:uiPriority w:val="99"/>
    <w:unhideWhenUsed/>
    <w:rsid w:val="00C72995"/>
    <w:rPr>
      <w:sz w:val="16"/>
      <w:szCs w:val="16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72995"/>
    <w:pPr>
      <w:spacing w:after="200"/>
    </w:pPr>
    <w:rPr>
      <w:rFonts w:asciiTheme="minorHAnsi" w:eastAsiaTheme="minorHAnsi" w:hAnsiTheme="minorHAnsi" w:cstheme="minorBidi"/>
      <w:b/>
      <w:bCs/>
      <w:sz w:val="20"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72995"/>
    <w:rPr>
      <w:rFonts w:ascii="Arial" w:eastAsia="Times New Roman" w:hAnsi="Arial" w:cs="Times New Roman"/>
      <w:b/>
      <w:bCs/>
      <w:sz w:val="20"/>
      <w:szCs w:val="20"/>
      <w:lang w:eastAsia="da-DK"/>
    </w:rPr>
  </w:style>
  <w:style w:type="paragraph" w:styleId="Listeafsnit">
    <w:name w:val="List Paragraph"/>
    <w:basedOn w:val="Normal"/>
    <w:uiPriority w:val="34"/>
    <w:qFormat/>
    <w:rsid w:val="001C7B6A"/>
    <w:pPr>
      <w:ind w:left="720"/>
      <w:contextualSpacing/>
    </w:pPr>
  </w:style>
  <w:style w:type="paragraph" w:styleId="Korrektur">
    <w:name w:val="Revision"/>
    <w:hidden/>
    <w:uiPriority w:val="99"/>
    <w:semiHidden/>
    <w:rsid w:val="00F209A5"/>
    <w:pPr>
      <w:spacing w:after="0" w:line="240" w:lineRule="auto"/>
    </w:pPr>
  </w:style>
  <w:style w:type="character" w:styleId="Pladsholdertekst">
    <w:name w:val="Placeholder Text"/>
    <w:basedOn w:val="Standardskrifttypeiafsnit"/>
    <w:uiPriority w:val="99"/>
    <w:semiHidden/>
    <w:rsid w:val="009D25D3"/>
    <w:rPr>
      <w:color w:val="FFFFFF"/>
    </w:rPr>
  </w:style>
  <w:style w:type="paragraph" w:styleId="Sidehoved">
    <w:name w:val="header"/>
    <w:basedOn w:val="Normal"/>
    <w:link w:val="SidehovedTegn"/>
    <w:uiPriority w:val="99"/>
    <w:unhideWhenUsed/>
    <w:rsid w:val="00ED6C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D6C36"/>
  </w:style>
  <w:style w:type="paragraph" w:styleId="Sidefod">
    <w:name w:val="footer"/>
    <w:basedOn w:val="Normal"/>
    <w:link w:val="SidefodTegn"/>
    <w:uiPriority w:val="99"/>
    <w:unhideWhenUsed/>
    <w:rsid w:val="00ED6C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D6C36"/>
  </w:style>
  <w:style w:type="paragraph" w:styleId="Opstilling-punkttegn">
    <w:name w:val="List Bullet"/>
    <w:basedOn w:val="Normal"/>
    <w:uiPriority w:val="99"/>
    <w:semiHidden/>
    <w:unhideWhenUsed/>
    <w:rsid w:val="00E06CBE"/>
    <w:pPr>
      <w:numPr>
        <w:numId w:val="5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E06CBE"/>
    <w:pPr>
      <w:numPr>
        <w:numId w:val="6"/>
      </w:numPr>
      <w:contextualSpacing/>
    </w:pPr>
  </w:style>
  <w:style w:type="paragraph" w:styleId="Titel">
    <w:name w:val="Title"/>
    <w:basedOn w:val="Normal"/>
    <w:next w:val="Normal"/>
    <w:link w:val="TitelTegn"/>
    <w:uiPriority w:val="10"/>
    <w:qFormat/>
    <w:rsid w:val="00E06CB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E06C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Standardskrifttypeiafsnit"/>
    <w:uiPriority w:val="99"/>
    <w:unhideWhenUsed/>
    <w:rsid w:val="00E06CBE"/>
    <w:rPr>
      <w:color w:val="0000FF" w:themeColor="hyperlink"/>
      <w:u w:val="single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E06C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92a7b62-18c2-4926-a891-55c0c57152a8">FMIDOC-1170-83</_dlc_DocId>
    <_dlc_DocIdUrl xmlns="b92a7b62-18c2-4926-a891-55c0c57152a8">
      <Url>http://fish.msp.forsvaret.fiin.dk/myn/fmi/Viden-Om/juridisk/_layouts/DocIdRedir.aspx?ID=FMIDOC-1170-83</Url>
      <Description>FMIDOC-1170-83</Description>
    </_dlc_DocIdUrl>
  </documentManagement>
</p:properties>
</file>

<file path=customXml/item2.xml><?xml version="1.0" encoding="utf-8"?>
<titus xmlns="http://schemas.titus.com/TitusProperties/">
  <TitusGUID xmlns="">062010e0-ea5b-4df1-8e59-09efe8243c5a</TitusGUID>
  <TitusMetadata xmlns="">eyJucyI6IlxcXFxmb3JzdmFyZXQuZmlpbi5ka1xcTkVUTE9HT05cXFRpdHVzXFxUSVRVU0NvbmZpZ0ZpbGUudGNwZyIsInByb3BzIjpbeyJuIjoiS2xhc3NpZmlrYXRpb24iLCJ2YWxzIjpbeyJ2YWx1ZSI6IklLS0UgS0xBU1NJRklDRVJFVCJ9XX0seyJuIjoiTWFlcmtuaW5nIiwidmFscyI6W119XX0=</TitusMetadata>
</titu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CFD47DBC7E16648853067C0C81D7E45" ma:contentTypeVersion="0" ma:contentTypeDescription="Opret et nyt dokument." ma:contentTypeScope="" ma:versionID="f14fb516dc39970533c4f421355968bb">
  <xsd:schema xmlns:xsd="http://www.w3.org/2001/XMLSchema" xmlns:xs="http://www.w3.org/2001/XMLSchema" xmlns:p="http://schemas.microsoft.com/office/2006/metadata/properties" xmlns:ns2="b92a7b62-18c2-4926-a891-55c0c57152a8" targetNamespace="http://schemas.microsoft.com/office/2006/metadata/properties" ma:root="true" ma:fieldsID="9590bd0bb40f6138cec1df5075e05b56" ns2:_="">
    <xsd:import namespace="b92a7b62-18c2-4926-a891-55c0c57152a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2a7b62-18c2-4926-a891-55c0c57152a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6AD21E-A96C-4720-829A-3BAD6832ED1E}">
  <ds:schemaRefs>
    <ds:schemaRef ds:uri="http://purl.org/dc/elements/1.1/"/>
    <ds:schemaRef ds:uri="b92a7b62-18c2-4926-a891-55c0c57152a8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D44FC93-5191-493D-9538-1547A69899CE}">
  <ds:schemaRefs>
    <ds:schemaRef ds:uri="http://schemas.titus.com/TitusProperties/"/>
    <ds:schemaRef ds:uri=""/>
  </ds:schemaRefs>
</ds:datastoreItem>
</file>

<file path=customXml/itemProps3.xml><?xml version="1.0" encoding="utf-8"?>
<ds:datastoreItem xmlns:ds="http://schemas.openxmlformats.org/officeDocument/2006/customXml" ds:itemID="{23346022-0CE8-47F5-8644-0BB8E6F2437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8D325E0-0281-4404-9649-42014ADD295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C478AF2-4353-4E58-9F58-63BF0172D4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2a7b62-18c2-4926-a891-55c0c57152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73CE83F7-6B33-4B44-A8B9-5FB0FF159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783</Words>
  <Characters>5561</Characters>
  <Application>Microsoft Office Word</Application>
  <DocSecurity>0</DocSecurity>
  <Lines>154</Lines>
  <Paragraphs>107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Forsvaret</Company>
  <LinksUpToDate>false</LinksUpToDate>
  <CharactersWithSpaces>6237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Thomsen</dc:creator>
  <cp:lastModifiedBy>FMI-SD-JI108 Thorsteinsson, Mikkel Niels</cp:lastModifiedBy>
  <cp:revision>2</cp:revision>
  <dcterms:created xsi:type="dcterms:W3CDTF">2024-04-18T10:28:00Z</dcterms:created>
  <dcterms:modified xsi:type="dcterms:W3CDTF">2024-04-18T10:28:00Z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DocumentDate">
    <vt:lpwstr>42634</vt:lpwstr>
  </property>
  <property fmtid="{D5CDD505-2E9C-101B-9397-08002B2CF9AE}" pid="3" name="SD_IntegrationInfoAdded">
    <vt:bool>true</vt:bool>
  </property>
  <property fmtid="{D5CDD505-2E9C-101B-9397-08002B2CF9AE}" pid="4" name="ContentRemapped">
    <vt:lpwstr>true</vt:lpwstr>
  </property>
  <property fmtid="{D5CDD505-2E9C-101B-9397-08002B2CF9AE}" pid="5" name="_dlc_DocIdItemGuid">
    <vt:lpwstr>be26999a-da74-4ec9-918c-69579cfd4fdf</vt:lpwstr>
  </property>
  <property fmtid="{D5CDD505-2E9C-101B-9397-08002B2CF9AE}" pid="6" name="ContentTypeId">
    <vt:lpwstr>0x0101007CFD47DBC7E16648853067C0C81D7E45</vt:lpwstr>
  </property>
  <property fmtid="{D5CDD505-2E9C-101B-9397-08002B2CF9AE}" pid="7" name="Order">
    <vt:r8>144100</vt:r8>
  </property>
  <property fmtid="{D5CDD505-2E9C-101B-9397-08002B2CF9AE}" pid="8" name="TitusGUID">
    <vt:lpwstr>062010e0-ea5b-4df1-8e59-09efe8243c5a</vt:lpwstr>
  </property>
  <property fmtid="{D5CDD505-2E9C-101B-9397-08002B2CF9AE}" pid="9" name="Klassifikation">
    <vt:lpwstr>IKKE KLASSIFICERET</vt:lpwstr>
  </property>
  <property fmtid="{D5CDD505-2E9C-101B-9397-08002B2CF9AE}" pid="10" name="Maerkning">
    <vt:lpwstr/>
  </property>
</Properties>
</file>