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9A3236" w14:textId="77777777" w:rsidR="005332C2" w:rsidRPr="00EA4FBD" w:rsidRDefault="005332C2" w:rsidP="00B63125">
      <w:pPr>
        <w:rPr>
          <w:rFonts w:ascii="Tahoma" w:hAnsi="Tahoma" w:cs="Tahoma"/>
          <w:b/>
        </w:rPr>
      </w:pPr>
      <w:bookmarkStart w:id="0" w:name="_GoBack"/>
      <w:bookmarkEnd w:id="0"/>
    </w:p>
    <w:p w14:paraId="1E84EF07" w14:textId="77777777" w:rsidR="005332C2" w:rsidRPr="00EA4FBD" w:rsidRDefault="005332C2" w:rsidP="00B63125">
      <w:pPr>
        <w:rPr>
          <w:rFonts w:ascii="Tahoma" w:hAnsi="Tahoma" w:cs="Tahoma"/>
          <w:b/>
        </w:rPr>
      </w:pPr>
    </w:p>
    <w:p w14:paraId="6CD295DD" w14:textId="77777777" w:rsidR="005332C2" w:rsidRPr="00EA4FBD" w:rsidRDefault="005332C2" w:rsidP="00B63125">
      <w:pPr>
        <w:rPr>
          <w:rFonts w:ascii="Tahoma" w:hAnsi="Tahoma" w:cs="Tahoma"/>
          <w:b/>
        </w:rPr>
      </w:pPr>
    </w:p>
    <w:p w14:paraId="65CC3392" w14:textId="77777777" w:rsidR="005332C2" w:rsidRPr="00EA4FBD" w:rsidRDefault="005332C2" w:rsidP="00B63125">
      <w:pPr>
        <w:rPr>
          <w:rFonts w:ascii="Tahoma" w:hAnsi="Tahoma" w:cs="Tahoma"/>
          <w:b/>
        </w:rPr>
      </w:pPr>
    </w:p>
    <w:p w14:paraId="65E364A5" w14:textId="77777777" w:rsidR="005332C2" w:rsidRPr="00EA4FBD" w:rsidRDefault="005332C2" w:rsidP="00B63125">
      <w:pPr>
        <w:rPr>
          <w:rFonts w:ascii="Tahoma" w:hAnsi="Tahoma" w:cs="Tahoma"/>
          <w:b/>
        </w:rPr>
      </w:pPr>
    </w:p>
    <w:p w14:paraId="5F98EA67" w14:textId="77777777" w:rsidR="005332C2" w:rsidRPr="00EA4FBD" w:rsidRDefault="005332C2" w:rsidP="00B63125">
      <w:pPr>
        <w:rPr>
          <w:rFonts w:ascii="Tahoma" w:hAnsi="Tahoma" w:cs="Tahoma"/>
          <w:b/>
        </w:rPr>
      </w:pPr>
    </w:p>
    <w:p w14:paraId="086550CE" w14:textId="77777777" w:rsidR="005332C2" w:rsidRPr="00EA4FBD" w:rsidRDefault="005332C2" w:rsidP="00B63125">
      <w:pPr>
        <w:rPr>
          <w:rFonts w:ascii="Tahoma" w:hAnsi="Tahoma" w:cs="Tahoma"/>
          <w:b/>
        </w:rPr>
      </w:pPr>
    </w:p>
    <w:p w14:paraId="31D9AB14" w14:textId="77777777" w:rsidR="005332C2" w:rsidRPr="00EA4FBD" w:rsidRDefault="005332C2" w:rsidP="00B63125">
      <w:pPr>
        <w:rPr>
          <w:rFonts w:ascii="Tahoma" w:hAnsi="Tahoma" w:cs="Tahoma"/>
          <w:b/>
        </w:rPr>
      </w:pPr>
    </w:p>
    <w:p w14:paraId="0684F99B" w14:textId="77777777" w:rsidR="00B66D9F" w:rsidRPr="00EA4FBD" w:rsidRDefault="00B66D9F" w:rsidP="000953FE">
      <w:pPr>
        <w:pStyle w:val="Titel"/>
        <w:jc w:val="center"/>
        <w:rPr>
          <w:rFonts w:ascii="Tahoma" w:hAnsi="Tahoma" w:cs="Tahoma"/>
          <w:sz w:val="20"/>
          <w:u w:val="single"/>
        </w:rPr>
      </w:pPr>
    </w:p>
    <w:p w14:paraId="366872E5" w14:textId="77777777" w:rsidR="00B66D9F" w:rsidRPr="00EA4FBD" w:rsidRDefault="00B66D9F" w:rsidP="000953FE">
      <w:pPr>
        <w:pStyle w:val="Titel"/>
        <w:jc w:val="center"/>
        <w:rPr>
          <w:rFonts w:ascii="Tahoma" w:hAnsi="Tahoma" w:cs="Tahoma"/>
          <w:sz w:val="20"/>
          <w:u w:val="single"/>
        </w:rPr>
      </w:pPr>
    </w:p>
    <w:p w14:paraId="600C8EE2" w14:textId="77777777" w:rsidR="003964AA" w:rsidRPr="00EA4FBD" w:rsidRDefault="003964AA" w:rsidP="000953FE">
      <w:pPr>
        <w:pStyle w:val="Titel"/>
        <w:jc w:val="center"/>
        <w:rPr>
          <w:rFonts w:ascii="Tahoma" w:hAnsi="Tahoma" w:cs="Tahoma"/>
          <w:szCs w:val="28"/>
          <w:u w:val="single"/>
        </w:rPr>
      </w:pPr>
      <w:r w:rsidRPr="00EA4FBD">
        <w:rPr>
          <w:rFonts w:ascii="Tahoma" w:hAnsi="Tahoma" w:cs="Tahoma"/>
          <w:bCs/>
          <w:szCs w:val="28"/>
          <w:u w:val="single"/>
          <w:lang w:val="da"/>
        </w:rPr>
        <w:t>Appendiks A</w:t>
      </w:r>
    </w:p>
    <w:p w14:paraId="5CD2702E" w14:textId="77777777" w:rsidR="005332C2" w:rsidRPr="00EA4FBD" w:rsidRDefault="009163F3" w:rsidP="000953FE">
      <w:pPr>
        <w:pStyle w:val="Titel"/>
        <w:jc w:val="center"/>
        <w:rPr>
          <w:rFonts w:ascii="Tahoma" w:hAnsi="Tahoma" w:cs="Tahoma"/>
          <w:b w:val="0"/>
          <w:szCs w:val="28"/>
        </w:rPr>
      </w:pPr>
      <w:r w:rsidRPr="00EA4FBD">
        <w:rPr>
          <w:rFonts w:ascii="Tahoma" w:hAnsi="Tahoma" w:cs="Tahoma"/>
          <w:b w:val="0"/>
          <w:szCs w:val="28"/>
          <w:lang w:val="da"/>
        </w:rPr>
        <w:t>Kravspecifikation</w:t>
      </w:r>
    </w:p>
    <w:p w14:paraId="10268D20" w14:textId="77777777" w:rsidR="004A6DDF" w:rsidRPr="00EA4FBD" w:rsidRDefault="004A6DDF" w:rsidP="000953FE">
      <w:pPr>
        <w:pStyle w:val="Titel"/>
        <w:jc w:val="center"/>
        <w:rPr>
          <w:rFonts w:ascii="Tahoma" w:hAnsi="Tahoma" w:cs="Tahoma"/>
          <w:b w:val="0"/>
          <w:sz w:val="27"/>
          <w:szCs w:val="27"/>
        </w:rPr>
      </w:pPr>
    </w:p>
    <w:p w14:paraId="3200B421" w14:textId="77777777" w:rsidR="005332C2" w:rsidRPr="00EA4FBD" w:rsidRDefault="005332C2" w:rsidP="00B80998">
      <w:pPr>
        <w:pStyle w:val="TypografiUnderskriftCentreret"/>
        <w:jc w:val="left"/>
        <w:rPr>
          <w:rFonts w:ascii="Tahoma" w:hAnsi="Tahoma" w:cs="Tahoma"/>
          <w:b/>
          <w:sz w:val="28"/>
          <w:szCs w:val="28"/>
        </w:rPr>
      </w:pPr>
    </w:p>
    <w:p w14:paraId="600B35F8" w14:textId="77777777" w:rsidR="005332C2" w:rsidRPr="00EA4FBD" w:rsidRDefault="005332C2" w:rsidP="00FB693E">
      <w:pPr>
        <w:pStyle w:val="TypografiUnderskriftCentreret"/>
        <w:rPr>
          <w:rFonts w:ascii="Tahoma" w:hAnsi="Tahoma" w:cs="Tahoma"/>
          <w:b/>
          <w:sz w:val="28"/>
          <w:szCs w:val="28"/>
        </w:rPr>
      </w:pPr>
    </w:p>
    <w:p w14:paraId="29225F16" w14:textId="77777777" w:rsidR="005332C2" w:rsidRPr="00EA4FBD" w:rsidRDefault="005332C2" w:rsidP="00BB36F0">
      <w:pPr>
        <w:pStyle w:val="TypografiUnderskriftCentreret"/>
        <w:jc w:val="left"/>
        <w:rPr>
          <w:rFonts w:ascii="Tahoma" w:hAnsi="Tahoma" w:cs="Tahoma"/>
          <w:b/>
          <w:sz w:val="28"/>
          <w:szCs w:val="28"/>
        </w:rPr>
      </w:pPr>
    </w:p>
    <w:p w14:paraId="26A6895D" w14:textId="77777777" w:rsidR="005332C2" w:rsidRPr="00EA4FBD" w:rsidRDefault="005332C2" w:rsidP="00E82F38">
      <w:pPr>
        <w:spacing w:before="240" w:after="60"/>
        <w:jc w:val="center"/>
        <w:rPr>
          <w:rFonts w:ascii="Tahoma" w:hAnsi="Tahoma" w:cs="Tahoma"/>
          <w:i/>
          <w:color w:val="3366FF"/>
          <w:sz w:val="32"/>
          <w:szCs w:val="32"/>
        </w:rPr>
      </w:pPr>
    </w:p>
    <w:p w14:paraId="5DF07B5E" w14:textId="77777777" w:rsidR="005332C2" w:rsidRPr="00EA4FBD" w:rsidRDefault="005332C2" w:rsidP="00E82F38">
      <w:pPr>
        <w:spacing w:before="240" w:after="60"/>
        <w:jc w:val="center"/>
        <w:rPr>
          <w:rFonts w:ascii="Tahoma" w:hAnsi="Tahoma" w:cs="Tahoma"/>
          <w:color w:val="3366FF"/>
          <w:sz w:val="32"/>
          <w:szCs w:val="32"/>
        </w:rPr>
      </w:pPr>
    </w:p>
    <w:p w14:paraId="6DB9A308" w14:textId="3F9CD95C" w:rsidR="00A16A05" w:rsidRDefault="00A16A05" w:rsidP="00A16A05">
      <w:pPr>
        <w:tabs>
          <w:tab w:val="left" w:pos="1728"/>
        </w:tabs>
        <w:spacing w:before="240" w:after="60" w:line="360" w:lineRule="auto"/>
        <w:rPr>
          <w:rFonts w:ascii="Tahoma" w:hAnsi="Tahoma" w:cs="Tahoma"/>
          <w:color w:val="3366FF"/>
          <w:sz w:val="32"/>
          <w:szCs w:val="32"/>
          <w:lang w:val="da"/>
        </w:rPr>
      </w:pPr>
      <w:r>
        <w:rPr>
          <w:rFonts w:ascii="Tahoma" w:hAnsi="Tahoma" w:cs="Tahoma"/>
          <w:color w:val="3366FF"/>
          <w:sz w:val="32"/>
          <w:szCs w:val="32"/>
          <w:lang w:val="da"/>
        </w:rPr>
        <w:tab/>
      </w:r>
    </w:p>
    <w:p w14:paraId="1F5873DA" w14:textId="63822AA2" w:rsidR="00CB59AC" w:rsidRPr="00EA4FBD" w:rsidRDefault="005332C2" w:rsidP="00CC276C">
      <w:pPr>
        <w:spacing w:before="240" w:after="60" w:line="360" w:lineRule="auto"/>
        <w:rPr>
          <w:rFonts w:ascii="Tahoma" w:hAnsi="Tahoma" w:cs="Tahoma"/>
          <w:b/>
          <w:caps/>
        </w:rPr>
      </w:pPr>
      <w:r w:rsidRPr="00A16A05">
        <w:rPr>
          <w:rFonts w:ascii="Tahoma" w:hAnsi="Tahoma" w:cs="Tahoma"/>
          <w:sz w:val="32"/>
          <w:szCs w:val="32"/>
          <w:lang w:val="da"/>
        </w:rPr>
        <w:br w:type="page"/>
      </w:r>
      <w:r w:rsidRPr="00EA4FBD">
        <w:rPr>
          <w:rFonts w:ascii="Tahoma" w:hAnsi="Tahoma" w:cs="Tahoma"/>
          <w:b/>
          <w:bCs/>
          <w:caps/>
          <w:lang w:val="da"/>
        </w:rPr>
        <w:lastRenderedPageBreak/>
        <w:t>indholdsfortegnelse</w:t>
      </w:r>
    </w:p>
    <w:p w14:paraId="70761934" w14:textId="69F05421" w:rsidR="00C35A4E" w:rsidRDefault="00AB57F0">
      <w:pPr>
        <w:pStyle w:val="Indholdsfortegnelse1"/>
        <w:rPr>
          <w:rFonts w:asciiTheme="minorHAnsi" w:eastAsiaTheme="minorEastAsia" w:hAnsiTheme="minorHAnsi" w:cstheme="minorBidi"/>
          <w:noProof/>
          <w:sz w:val="22"/>
          <w:szCs w:val="22"/>
        </w:rPr>
      </w:pPr>
      <w:r w:rsidRPr="006D2E5A">
        <w:rPr>
          <w:rFonts w:ascii="Tahoma" w:hAnsi="Tahoma" w:cs="Tahoma"/>
          <w:b/>
          <w:bCs/>
          <w:color w:val="3366FF"/>
          <w:sz w:val="20"/>
          <w:lang w:val="da"/>
        </w:rPr>
        <w:fldChar w:fldCharType="begin"/>
      </w:r>
      <w:r w:rsidRPr="00EA4FBD">
        <w:rPr>
          <w:rFonts w:ascii="Tahoma" w:hAnsi="Tahoma" w:cs="Tahoma"/>
          <w:b/>
          <w:color w:val="3366FF"/>
          <w:sz w:val="20"/>
        </w:rPr>
        <w:instrText xml:space="preserve"> TOC \o "1-3" \h \z \u </w:instrText>
      </w:r>
      <w:r w:rsidRPr="006D2E5A">
        <w:rPr>
          <w:rFonts w:ascii="Tahoma" w:hAnsi="Tahoma" w:cs="Tahoma"/>
          <w:b/>
          <w:color w:val="3366FF"/>
          <w:sz w:val="20"/>
        </w:rPr>
        <w:fldChar w:fldCharType="separate"/>
      </w:r>
      <w:hyperlink w:anchor="_Toc153887305" w:history="1">
        <w:r w:rsidR="00C35A4E" w:rsidRPr="007275B9">
          <w:rPr>
            <w:rStyle w:val="Hyperlink"/>
            <w:noProof/>
          </w:rPr>
          <w:t>1</w:t>
        </w:r>
        <w:r w:rsidR="00C35A4E">
          <w:rPr>
            <w:rFonts w:asciiTheme="minorHAnsi" w:eastAsiaTheme="minorEastAsia" w:hAnsiTheme="minorHAnsi" w:cstheme="minorBidi"/>
            <w:noProof/>
            <w:sz w:val="22"/>
            <w:szCs w:val="22"/>
          </w:rPr>
          <w:tab/>
        </w:r>
        <w:r w:rsidR="00C35A4E" w:rsidRPr="007275B9">
          <w:rPr>
            <w:rStyle w:val="Hyperlink"/>
            <w:noProof/>
          </w:rPr>
          <w:t>Generelt</w:t>
        </w:r>
        <w:r w:rsidR="00C35A4E">
          <w:rPr>
            <w:noProof/>
            <w:webHidden/>
          </w:rPr>
          <w:tab/>
        </w:r>
        <w:r w:rsidR="00C35A4E">
          <w:rPr>
            <w:noProof/>
            <w:webHidden/>
          </w:rPr>
          <w:fldChar w:fldCharType="begin"/>
        </w:r>
        <w:r w:rsidR="00C35A4E">
          <w:rPr>
            <w:noProof/>
            <w:webHidden/>
          </w:rPr>
          <w:instrText xml:space="preserve"> PAGEREF _Toc153887305 \h </w:instrText>
        </w:r>
        <w:r w:rsidR="00C35A4E">
          <w:rPr>
            <w:noProof/>
            <w:webHidden/>
          </w:rPr>
        </w:r>
        <w:r w:rsidR="00C35A4E">
          <w:rPr>
            <w:noProof/>
            <w:webHidden/>
          </w:rPr>
          <w:fldChar w:fldCharType="separate"/>
        </w:r>
        <w:r w:rsidR="00C35A4E">
          <w:rPr>
            <w:noProof/>
            <w:webHidden/>
          </w:rPr>
          <w:t>3</w:t>
        </w:r>
        <w:r w:rsidR="00C35A4E">
          <w:rPr>
            <w:noProof/>
            <w:webHidden/>
          </w:rPr>
          <w:fldChar w:fldCharType="end"/>
        </w:r>
      </w:hyperlink>
    </w:p>
    <w:p w14:paraId="7DB1DAEB" w14:textId="6073C945" w:rsidR="00C35A4E" w:rsidRDefault="00827FC4">
      <w:pPr>
        <w:pStyle w:val="Indholdsfortegnelse2"/>
        <w:rPr>
          <w:rFonts w:asciiTheme="minorHAnsi" w:eastAsiaTheme="minorEastAsia" w:hAnsiTheme="minorHAnsi" w:cstheme="minorBidi"/>
          <w:noProof/>
          <w:sz w:val="22"/>
          <w:szCs w:val="22"/>
        </w:rPr>
      </w:pPr>
      <w:hyperlink w:anchor="_Toc153887306" w:history="1">
        <w:r w:rsidR="00C35A4E" w:rsidRPr="007275B9">
          <w:rPr>
            <w:rStyle w:val="Hyperlink"/>
            <w:noProof/>
          </w:rPr>
          <w:t>1.1</w:t>
        </w:r>
        <w:r w:rsidR="00C35A4E">
          <w:rPr>
            <w:rFonts w:asciiTheme="minorHAnsi" w:eastAsiaTheme="minorEastAsia" w:hAnsiTheme="minorHAnsi" w:cstheme="minorBidi"/>
            <w:noProof/>
            <w:sz w:val="22"/>
            <w:szCs w:val="22"/>
          </w:rPr>
          <w:tab/>
        </w:r>
        <w:r w:rsidR="00C35A4E" w:rsidRPr="007275B9">
          <w:rPr>
            <w:rStyle w:val="Hyperlink"/>
            <w:noProof/>
          </w:rPr>
          <w:t>Baggrund og omfang</w:t>
        </w:r>
        <w:r w:rsidR="00C35A4E">
          <w:rPr>
            <w:noProof/>
            <w:webHidden/>
          </w:rPr>
          <w:tab/>
        </w:r>
        <w:r w:rsidR="00C35A4E">
          <w:rPr>
            <w:noProof/>
            <w:webHidden/>
          </w:rPr>
          <w:fldChar w:fldCharType="begin"/>
        </w:r>
        <w:r w:rsidR="00C35A4E">
          <w:rPr>
            <w:noProof/>
            <w:webHidden/>
          </w:rPr>
          <w:instrText xml:space="preserve"> PAGEREF _Toc153887306 \h </w:instrText>
        </w:r>
        <w:r w:rsidR="00C35A4E">
          <w:rPr>
            <w:noProof/>
            <w:webHidden/>
          </w:rPr>
        </w:r>
        <w:r w:rsidR="00C35A4E">
          <w:rPr>
            <w:noProof/>
            <w:webHidden/>
          </w:rPr>
          <w:fldChar w:fldCharType="separate"/>
        </w:r>
        <w:r w:rsidR="00C35A4E">
          <w:rPr>
            <w:noProof/>
            <w:webHidden/>
          </w:rPr>
          <w:t>3</w:t>
        </w:r>
        <w:r w:rsidR="00C35A4E">
          <w:rPr>
            <w:noProof/>
            <w:webHidden/>
          </w:rPr>
          <w:fldChar w:fldCharType="end"/>
        </w:r>
      </w:hyperlink>
    </w:p>
    <w:p w14:paraId="2B287377" w14:textId="6FD5C700" w:rsidR="00C35A4E" w:rsidRDefault="00827FC4">
      <w:pPr>
        <w:pStyle w:val="Indholdsfortegnelse2"/>
        <w:rPr>
          <w:rFonts w:asciiTheme="minorHAnsi" w:eastAsiaTheme="minorEastAsia" w:hAnsiTheme="minorHAnsi" w:cstheme="minorBidi"/>
          <w:noProof/>
          <w:sz w:val="22"/>
          <w:szCs w:val="22"/>
        </w:rPr>
      </w:pPr>
      <w:hyperlink w:anchor="_Toc153887307" w:history="1">
        <w:r w:rsidR="00C35A4E" w:rsidRPr="007275B9">
          <w:rPr>
            <w:rStyle w:val="Hyperlink"/>
            <w:noProof/>
          </w:rPr>
          <w:t>1.2</w:t>
        </w:r>
        <w:r w:rsidR="00C35A4E">
          <w:rPr>
            <w:rFonts w:asciiTheme="minorHAnsi" w:eastAsiaTheme="minorEastAsia" w:hAnsiTheme="minorHAnsi" w:cstheme="minorBidi"/>
            <w:noProof/>
            <w:sz w:val="22"/>
            <w:szCs w:val="22"/>
          </w:rPr>
          <w:tab/>
        </w:r>
        <w:r w:rsidR="00C35A4E" w:rsidRPr="007275B9">
          <w:rPr>
            <w:rStyle w:val="Hyperlink"/>
            <w:noProof/>
          </w:rPr>
          <w:t>Koncept</w:t>
        </w:r>
        <w:r w:rsidR="00C35A4E">
          <w:rPr>
            <w:noProof/>
            <w:webHidden/>
          </w:rPr>
          <w:tab/>
        </w:r>
        <w:r w:rsidR="00C35A4E">
          <w:rPr>
            <w:noProof/>
            <w:webHidden/>
          </w:rPr>
          <w:fldChar w:fldCharType="begin"/>
        </w:r>
        <w:r w:rsidR="00C35A4E">
          <w:rPr>
            <w:noProof/>
            <w:webHidden/>
          </w:rPr>
          <w:instrText xml:space="preserve"> PAGEREF _Toc153887307 \h </w:instrText>
        </w:r>
        <w:r w:rsidR="00C35A4E">
          <w:rPr>
            <w:noProof/>
            <w:webHidden/>
          </w:rPr>
        </w:r>
        <w:r w:rsidR="00C35A4E">
          <w:rPr>
            <w:noProof/>
            <w:webHidden/>
          </w:rPr>
          <w:fldChar w:fldCharType="separate"/>
        </w:r>
        <w:r w:rsidR="00C35A4E">
          <w:rPr>
            <w:noProof/>
            <w:webHidden/>
          </w:rPr>
          <w:t>4</w:t>
        </w:r>
        <w:r w:rsidR="00C35A4E">
          <w:rPr>
            <w:noProof/>
            <w:webHidden/>
          </w:rPr>
          <w:fldChar w:fldCharType="end"/>
        </w:r>
      </w:hyperlink>
    </w:p>
    <w:p w14:paraId="49E26D14" w14:textId="55DA554C" w:rsidR="00C35A4E" w:rsidRDefault="00827FC4">
      <w:pPr>
        <w:pStyle w:val="Indholdsfortegnelse2"/>
        <w:rPr>
          <w:rFonts w:asciiTheme="minorHAnsi" w:eastAsiaTheme="minorEastAsia" w:hAnsiTheme="minorHAnsi" w:cstheme="minorBidi"/>
          <w:noProof/>
          <w:sz w:val="22"/>
          <w:szCs w:val="22"/>
        </w:rPr>
      </w:pPr>
      <w:hyperlink w:anchor="_Toc153887308" w:history="1">
        <w:r w:rsidR="00C35A4E" w:rsidRPr="007275B9">
          <w:rPr>
            <w:rStyle w:val="Hyperlink"/>
            <w:noProof/>
          </w:rPr>
          <w:t>1.3</w:t>
        </w:r>
        <w:r w:rsidR="00C35A4E">
          <w:rPr>
            <w:rFonts w:asciiTheme="minorHAnsi" w:eastAsiaTheme="minorEastAsia" w:hAnsiTheme="minorHAnsi" w:cstheme="minorBidi"/>
            <w:noProof/>
            <w:sz w:val="22"/>
            <w:szCs w:val="22"/>
          </w:rPr>
          <w:tab/>
        </w:r>
        <w:r w:rsidR="00C35A4E" w:rsidRPr="007275B9">
          <w:rPr>
            <w:rStyle w:val="Hyperlink"/>
            <w:noProof/>
          </w:rPr>
          <w:t>Definitioner og forkortelser</w:t>
        </w:r>
        <w:r w:rsidR="00C35A4E">
          <w:rPr>
            <w:noProof/>
            <w:webHidden/>
          </w:rPr>
          <w:tab/>
        </w:r>
        <w:r w:rsidR="00C35A4E">
          <w:rPr>
            <w:noProof/>
            <w:webHidden/>
          </w:rPr>
          <w:fldChar w:fldCharType="begin"/>
        </w:r>
        <w:r w:rsidR="00C35A4E">
          <w:rPr>
            <w:noProof/>
            <w:webHidden/>
          </w:rPr>
          <w:instrText xml:space="preserve"> PAGEREF _Toc153887308 \h </w:instrText>
        </w:r>
        <w:r w:rsidR="00C35A4E">
          <w:rPr>
            <w:noProof/>
            <w:webHidden/>
          </w:rPr>
        </w:r>
        <w:r w:rsidR="00C35A4E">
          <w:rPr>
            <w:noProof/>
            <w:webHidden/>
          </w:rPr>
          <w:fldChar w:fldCharType="separate"/>
        </w:r>
        <w:r w:rsidR="00C35A4E">
          <w:rPr>
            <w:noProof/>
            <w:webHidden/>
          </w:rPr>
          <w:t>6</w:t>
        </w:r>
        <w:r w:rsidR="00C35A4E">
          <w:rPr>
            <w:noProof/>
            <w:webHidden/>
          </w:rPr>
          <w:fldChar w:fldCharType="end"/>
        </w:r>
      </w:hyperlink>
    </w:p>
    <w:p w14:paraId="0E7F71BC" w14:textId="0F700EDD" w:rsidR="00C35A4E" w:rsidRDefault="00827FC4">
      <w:pPr>
        <w:pStyle w:val="Indholdsfortegnelse1"/>
        <w:rPr>
          <w:rFonts w:asciiTheme="minorHAnsi" w:eastAsiaTheme="minorEastAsia" w:hAnsiTheme="minorHAnsi" w:cstheme="minorBidi"/>
          <w:noProof/>
          <w:sz w:val="22"/>
          <w:szCs w:val="22"/>
        </w:rPr>
      </w:pPr>
      <w:hyperlink w:anchor="_Toc153887309" w:history="1">
        <w:r w:rsidR="00C35A4E" w:rsidRPr="007275B9">
          <w:rPr>
            <w:rStyle w:val="Hyperlink"/>
            <w:noProof/>
          </w:rPr>
          <w:t>2</w:t>
        </w:r>
        <w:r w:rsidR="00C35A4E">
          <w:rPr>
            <w:rFonts w:asciiTheme="minorHAnsi" w:eastAsiaTheme="minorEastAsia" w:hAnsiTheme="minorHAnsi" w:cstheme="minorBidi"/>
            <w:noProof/>
            <w:sz w:val="22"/>
            <w:szCs w:val="22"/>
          </w:rPr>
          <w:tab/>
        </w:r>
        <w:r w:rsidR="00C35A4E" w:rsidRPr="007275B9">
          <w:rPr>
            <w:rStyle w:val="Hyperlink"/>
            <w:noProof/>
            <w:lang w:val="da"/>
          </w:rPr>
          <w:t>Kravspecifikation</w:t>
        </w:r>
        <w:r w:rsidR="00C35A4E">
          <w:rPr>
            <w:noProof/>
            <w:webHidden/>
          </w:rPr>
          <w:tab/>
        </w:r>
        <w:r w:rsidR="00C35A4E">
          <w:rPr>
            <w:noProof/>
            <w:webHidden/>
          </w:rPr>
          <w:fldChar w:fldCharType="begin"/>
        </w:r>
        <w:r w:rsidR="00C35A4E">
          <w:rPr>
            <w:noProof/>
            <w:webHidden/>
          </w:rPr>
          <w:instrText xml:space="preserve"> PAGEREF _Toc153887309 \h </w:instrText>
        </w:r>
        <w:r w:rsidR="00C35A4E">
          <w:rPr>
            <w:noProof/>
            <w:webHidden/>
          </w:rPr>
        </w:r>
        <w:r w:rsidR="00C35A4E">
          <w:rPr>
            <w:noProof/>
            <w:webHidden/>
          </w:rPr>
          <w:fldChar w:fldCharType="separate"/>
        </w:r>
        <w:r w:rsidR="00C35A4E">
          <w:rPr>
            <w:noProof/>
            <w:webHidden/>
          </w:rPr>
          <w:t>7</w:t>
        </w:r>
        <w:r w:rsidR="00C35A4E">
          <w:rPr>
            <w:noProof/>
            <w:webHidden/>
          </w:rPr>
          <w:fldChar w:fldCharType="end"/>
        </w:r>
      </w:hyperlink>
    </w:p>
    <w:p w14:paraId="4A3AE820" w14:textId="23046BD0" w:rsidR="00C35A4E" w:rsidRDefault="00827FC4">
      <w:pPr>
        <w:pStyle w:val="Indholdsfortegnelse2"/>
        <w:rPr>
          <w:rFonts w:asciiTheme="minorHAnsi" w:eastAsiaTheme="minorEastAsia" w:hAnsiTheme="minorHAnsi" w:cstheme="minorBidi"/>
          <w:noProof/>
          <w:sz w:val="22"/>
          <w:szCs w:val="22"/>
        </w:rPr>
      </w:pPr>
      <w:hyperlink w:anchor="_Toc153887310" w:history="1">
        <w:r w:rsidR="00C35A4E" w:rsidRPr="007275B9">
          <w:rPr>
            <w:rStyle w:val="Hyperlink"/>
            <w:noProof/>
          </w:rPr>
          <w:t>2.1</w:t>
        </w:r>
        <w:r w:rsidR="00C35A4E">
          <w:rPr>
            <w:rFonts w:asciiTheme="minorHAnsi" w:eastAsiaTheme="minorEastAsia" w:hAnsiTheme="minorHAnsi" w:cstheme="minorBidi"/>
            <w:noProof/>
            <w:sz w:val="22"/>
            <w:szCs w:val="22"/>
          </w:rPr>
          <w:tab/>
        </w:r>
        <w:r w:rsidR="00C35A4E" w:rsidRPr="007275B9">
          <w:rPr>
            <w:rStyle w:val="Hyperlink"/>
            <w:noProof/>
          </w:rPr>
          <w:t>Fælles krav</w:t>
        </w:r>
        <w:r w:rsidR="00C35A4E">
          <w:rPr>
            <w:noProof/>
            <w:webHidden/>
          </w:rPr>
          <w:tab/>
        </w:r>
        <w:r w:rsidR="00C35A4E">
          <w:rPr>
            <w:noProof/>
            <w:webHidden/>
          </w:rPr>
          <w:fldChar w:fldCharType="begin"/>
        </w:r>
        <w:r w:rsidR="00C35A4E">
          <w:rPr>
            <w:noProof/>
            <w:webHidden/>
          </w:rPr>
          <w:instrText xml:space="preserve"> PAGEREF _Toc153887310 \h </w:instrText>
        </w:r>
        <w:r w:rsidR="00C35A4E">
          <w:rPr>
            <w:noProof/>
            <w:webHidden/>
          </w:rPr>
        </w:r>
        <w:r w:rsidR="00C35A4E">
          <w:rPr>
            <w:noProof/>
            <w:webHidden/>
          </w:rPr>
          <w:fldChar w:fldCharType="separate"/>
        </w:r>
        <w:r w:rsidR="00C35A4E">
          <w:rPr>
            <w:noProof/>
            <w:webHidden/>
          </w:rPr>
          <w:t>7</w:t>
        </w:r>
        <w:r w:rsidR="00C35A4E">
          <w:rPr>
            <w:noProof/>
            <w:webHidden/>
          </w:rPr>
          <w:fldChar w:fldCharType="end"/>
        </w:r>
      </w:hyperlink>
    </w:p>
    <w:p w14:paraId="50E8019E" w14:textId="51F73B87" w:rsidR="00C35A4E" w:rsidRDefault="00827FC4">
      <w:pPr>
        <w:pStyle w:val="Indholdsfortegnelse2"/>
        <w:rPr>
          <w:rFonts w:asciiTheme="minorHAnsi" w:eastAsiaTheme="minorEastAsia" w:hAnsiTheme="minorHAnsi" w:cstheme="minorBidi"/>
          <w:noProof/>
          <w:sz w:val="22"/>
          <w:szCs w:val="22"/>
        </w:rPr>
      </w:pPr>
      <w:hyperlink w:anchor="_Toc153887311" w:history="1">
        <w:r w:rsidR="00C35A4E" w:rsidRPr="007275B9">
          <w:rPr>
            <w:rStyle w:val="Hyperlink"/>
            <w:noProof/>
          </w:rPr>
          <w:t>2.2</w:t>
        </w:r>
        <w:r w:rsidR="00C35A4E">
          <w:rPr>
            <w:rFonts w:asciiTheme="minorHAnsi" w:eastAsiaTheme="minorEastAsia" w:hAnsiTheme="minorHAnsi" w:cstheme="minorBidi"/>
            <w:noProof/>
            <w:sz w:val="22"/>
            <w:szCs w:val="22"/>
          </w:rPr>
          <w:tab/>
        </w:r>
        <w:r w:rsidR="00C35A4E" w:rsidRPr="007275B9">
          <w:rPr>
            <w:rStyle w:val="Hyperlink"/>
            <w:noProof/>
          </w:rPr>
          <w:t>Miljø</w:t>
        </w:r>
        <w:r w:rsidR="00C35A4E">
          <w:rPr>
            <w:noProof/>
            <w:webHidden/>
          </w:rPr>
          <w:tab/>
        </w:r>
        <w:r w:rsidR="00C35A4E">
          <w:rPr>
            <w:noProof/>
            <w:webHidden/>
          </w:rPr>
          <w:fldChar w:fldCharType="begin"/>
        </w:r>
        <w:r w:rsidR="00C35A4E">
          <w:rPr>
            <w:noProof/>
            <w:webHidden/>
          </w:rPr>
          <w:instrText xml:space="preserve"> PAGEREF _Toc153887311 \h </w:instrText>
        </w:r>
        <w:r w:rsidR="00C35A4E">
          <w:rPr>
            <w:noProof/>
            <w:webHidden/>
          </w:rPr>
        </w:r>
        <w:r w:rsidR="00C35A4E">
          <w:rPr>
            <w:noProof/>
            <w:webHidden/>
          </w:rPr>
          <w:fldChar w:fldCharType="separate"/>
        </w:r>
        <w:r w:rsidR="00C35A4E">
          <w:rPr>
            <w:noProof/>
            <w:webHidden/>
          </w:rPr>
          <w:t>11</w:t>
        </w:r>
        <w:r w:rsidR="00C35A4E">
          <w:rPr>
            <w:noProof/>
            <w:webHidden/>
          </w:rPr>
          <w:fldChar w:fldCharType="end"/>
        </w:r>
      </w:hyperlink>
    </w:p>
    <w:p w14:paraId="6F92FD1C" w14:textId="677883FC" w:rsidR="00C35A4E" w:rsidRDefault="00827FC4">
      <w:pPr>
        <w:pStyle w:val="Indholdsfortegnelse2"/>
        <w:rPr>
          <w:rFonts w:asciiTheme="minorHAnsi" w:eastAsiaTheme="minorEastAsia" w:hAnsiTheme="minorHAnsi" w:cstheme="minorBidi"/>
          <w:noProof/>
          <w:sz w:val="22"/>
          <w:szCs w:val="22"/>
        </w:rPr>
      </w:pPr>
      <w:hyperlink w:anchor="_Toc153887312" w:history="1">
        <w:r w:rsidR="00C35A4E" w:rsidRPr="007275B9">
          <w:rPr>
            <w:rStyle w:val="Hyperlink"/>
            <w:noProof/>
          </w:rPr>
          <w:t>2.3</w:t>
        </w:r>
        <w:r w:rsidR="00C35A4E">
          <w:rPr>
            <w:rFonts w:asciiTheme="minorHAnsi" w:eastAsiaTheme="minorEastAsia" w:hAnsiTheme="minorHAnsi" w:cstheme="minorBidi"/>
            <w:noProof/>
            <w:sz w:val="22"/>
            <w:szCs w:val="22"/>
          </w:rPr>
          <w:tab/>
        </w:r>
        <w:r w:rsidR="00C35A4E" w:rsidRPr="007275B9">
          <w:rPr>
            <w:rStyle w:val="Hyperlink"/>
            <w:noProof/>
          </w:rPr>
          <w:t>Krav for vask</w:t>
        </w:r>
        <w:r w:rsidR="00C35A4E">
          <w:rPr>
            <w:noProof/>
            <w:webHidden/>
          </w:rPr>
          <w:tab/>
        </w:r>
        <w:r w:rsidR="00C35A4E">
          <w:rPr>
            <w:noProof/>
            <w:webHidden/>
          </w:rPr>
          <w:fldChar w:fldCharType="begin"/>
        </w:r>
        <w:r w:rsidR="00C35A4E">
          <w:rPr>
            <w:noProof/>
            <w:webHidden/>
          </w:rPr>
          <w:instrText xml:space="preserve"> PAGEREF _Toc153887312 \h </w:instrText>
        </w:r>
        <w:r w:rsidR="00C35A4E">
          <w:rPr>
            <w:noProof/>
            <w:webHidden/>
          </w:rPr>
        </w:r>
        <w:r w:rsidR="00C35A4E">
          <w:rPr>
            <w:noProof/>
            <w:webHidden/>
          </w:rPr>
          <w:fldChar w:fldCharType="separate"/>
        </w:r>
        <w:r w:rsidR="00C35A4E">
          <w:rPr>
            <w:noProof/>
            <w:webHidden/>
          </w:rPr>
          <w:t>12</w:t>
        </w:r>
        <w:r w:rsidR="00C35A4E">
          <w:rPr>
            <w:noProof/>
            <w:webHidden/>
          </w:rPr>
          <w:fldChar w:fldCharType="end"/>
        </w:r>
      </w:hyperlink>
    </w:p>
    <w:p w14:paraId="75051EE5" w14:textId="28F28BD1" w:rsidR="00C35A4E" w:rsidRDefault="00827FC4">
      <w:pPr>
        <w:pStyle w:val="Indholdsfortegnelse2"/>
        <w:rPr>
          <w:rFonts w:asciiTheme="minorHAnsi" w:eastAsiaTheme="minorEastAsia" w:hAnsiTheme="minorHAnsi" w:cstheme="minorBidi"/>
          <w:noProof/>
          <w:sz w:val="22"/>
          <w:szCs w:val="22"/>
        </w:rPr>
      </w:pPr>
      <w:hyperlink w:anchor="_Toc153887313" w:history="1">
        <w:r w:rsidR="00C35A4E" w:rsidRPr="007275B9">
          <w:rPr>
            <w:rStyle w:val="Hyperlink"/>
            <w:noProof/>
          </w:rPr>
          <w:t>2.4</w:t>
        </w:r>
        <w:r w:rsidR="00C35A4E">
          <w:rPr>
            <w:rFonts w:asciiTheme="minorHAnsi" w:eastAsiaTheme="minorEastAsia" w:hAnsiTheme="minorHAnsi" w:cstheme="minorBidi"/>
            <w:noProof/>
            <w:sz w:val="22"/>
            <w:szCs w:val="22"/>
          </w:rPr>
          <w:tab/>
        </w:r>
        <w:r w:rsidR="00C35A4E" w:rsidRPr="007275B9">
          <w:rPr>
            <w:rStyle w:val="Hyperlink"/>
            <w:noProof/>
          </w:rPr>
          <w:t>Vaskeydelser</w:t>
        </w:r>
        <w:r w:rsidR="00C35A4E">
          <w:rPr>
            <w:noProof/>
            <w:webHidden/>
          </w:rPr>
          <w:tab/>
        </w:r>
        <w:r w:rsidR="00C35A4E">
          <w:rPr>
            <w:noProof/>
            <w:webHidden/>
          </w:rPr>
          <w:fldChar w:fldCharType="begin"/>
        </w:r>
        <w:r w:rsidR="00C35A4E">
          <w:rPr>
            <w:noProof/>
            <w:webHidden/>
          </w:rPr>
          <w:instrText xml:space="preserve"> PAGEREF _Toc153887313 \h </w:instrText>
        </w:r>
        <w:r w:rsidR="00C35A4E">
          <w:rPr>
            <w:noProof/>
            <w:webHidden/>
          </w:rPr>
        </w:r>
        <w:r w:rsidR="00C35A4E">
          <w:rPr>
            <w:noProof/>
            <w:webHidden/>
          </w:rPr>
          <w:fldChar w:fldCharType="separate"/>
        </w:r>
        <w:r w:rsidR="00C35A4E">
          <w:rPr>
            <w:noProof/>
            <w:webHidden/>
          </w:rPr>
          <w:t>14</w:t>
        </w:r>
        <w:r w:rsidR="00C35A4E">
          <w:rPr>
            <w:noProof/>
            <w:webHidden/>
          </w:rPr>
          <w:fldChar w:fldCharType="end"/>
        </w:r>
      </w:hyperlink>
    </w:p>
    <w:p w14:paraId="607F1D9E" w14:textId="42A0D276" w:rsidR="00C35A4E" w:rsidRDefault="00827FC4">
      <w:pPr>
        <w:pStyle w:val="Indholdsfortegnelse2"/>
        <w:rPr>
          <w:rFonts w:asciiTheme="minorHAnsi" w:eastAsiaTheme="minorEastAsia" w:hAnsiTheme="minorHAnsi" w:cstheme="minorBidi"/>
          <w:noProof/>
          <w:sz w:val="22"/>
          <w:szCs w:val="22"/>
        </w:rPr>
      </w:pPr>
      <w:hyperlink w:anchor="_Toc153887314" w:history="1">
        <w:r w:rsidR="00C35A4E" w:rsidRPr="007275B9">
          <w:rPr>
            <w:rStyle w:val="Hyperlink"/>
            <w:noProof/>
          </w:rPr>
          <w:t>2.5</w:t>
        </w:r>
        <w:r w:rsidR="00C35A4E">
          <w:rPr>
            <w:rFonts w:asciiTheme="minorHAnsi" w:eastAsiaTheme="minorEastAsia" w:hAnsiTheme="minorHAnsi" w:cstheme="minorBidi"/>
            <w:noProof/>
            <w:sz w:val="22"/>
            <w:szCs w:val="22"/>
          </w:rPr>
          <w:tab/>
        </w:r>
        <w:r w:rsidR="00C35A4E" w:rsidRPr="007275B9">
          <w:rPr>
            <w:rStyle w:val="Hyperlink"/>
            <w:noProof/>
          </w:rPr>
          <w:t>Krav for rens</w:t>
        </w:r>
        <w:r w:rsidR="00C35A4E">
          <w:rPr>
            <w:noProof/>
            <w:webHidden/>
          </w:rPr>
          <w:tab/>
        </w:r>
        <w:r w:rsidR="00C35A4E">
          <w:rPr>
            <w:noProof/>
            <w:webHidden/>
          </w:rPr>
          <w:fldChar w:fldCharType="begin"/>
        </w:r>
        <w:r w:rsidR="00C35A4E">
          <w:rPr>
            <w:noProof/>
            <w:webHidden/>
          </w:rPr>
          <w:instrText xml:space="preserve"> PAGEREF _Toc153887314 \h </w:instrText>
        </w:r>
        <w:r w:rsidR="00C35A4E">
          <w:rPr>
            <w:noProof/>
            <w:webHidden/>
          </w:rPr>
        </w:r>
        <w:r w:rsidR="00C35A4E">
          <w:rPr>
            <w:noProof/>
            <w:webHidden/>
          </w:rPr>
          <w:fldChar w:fldCharType="separate"/>
        </w:r>
        <w:r w:rsidR="00C35A4E">
          <w:rPr>
            <w:noProof/>
            <w:webHidden/>
          </w:rPr>
          <w:t>19</w:t>
        </w:r>
        <w:r w:rsidR="00C35A4E">
          <w:rPr>
            <w:noProof/>
            <w:webHidden/>
          </w:rPr>
          <w:fldChar w:fldCharType="end"/>
        </w:r>
      </w:hyperlink>
    </w:p>
    <w:p w14:paraId="07A01BEE" w14:textId="65FB68C5" w:rsidR="00C35A4E" w:rsidRDefault="00827FC4">
      <w:pPr>
        <w:pStyle w:val="Indholdsfortegnelse2"/>
        <w:rPr>
          <w:rFonts w:asciiTheme="minorHAnsi" w:eastAsiaTheme="minorEastAsia" w:hAnsiTheme="minorHAnsi" w:cstheme="minorBidi"/>
          <w:noProof/>
          <w:sz w:val="22"/>
          <w:szCs w:val="22"/>
        </w:rPr>
      </w:pPr>
      <w:hyperlink w:anchor="_Toc153887315" w:history="1">
        <w:r w:rsidR="00C35A4E" w:rsidRPr="007275B9">
          <w:rPr>
            <w:rStyle w:val="Hyperlink"/>
            <w:noProof/>
          </w:rPr>
          <w:t>2.6</w:t>
        </w:r>
        <w:r w:rsidR="00C35A4E">
          <w:rPr>
            <w:rFonts w:asciiTheme="minorHAnsi" w:eastAsiaTheme="minorEastAsia" w:hAnsiTheme="minorHAnsi" w:cstheme="minorBidi"/>
            <w:noProof/>
            <w:sz w:val="22"/>
            <w:szCs w:val="22"/>
          </w:rPr>
          <w:tab/>
        </w:r>
        <w:r w:rsidR="00C35A4E" w:rsidRPr="007275B9">
          <w:rPr>
            <w:rStyle w:val="Hyperlink"/>
            <w:noProof/>
          </w:rPr>
          <w:t>Renseydelser</w:t>
        </w:r>
        <w:r w:rsidR="00C35A4E">
          <w:rPr>
            <w:noProof/>
            <w:webHidden/>
          </w:rPr>
          <w:tab/>
        </w:r>
        <w:r w:rsidR="00C35A4E">
          <w:rPr>
            <w:noProof/>
            <w:webHidden/>
          </w:rPr>
          <w:fldChar w:fldCharType="begin"/>
        </w:r>
        <w:r w:rsidR="00C35A4E">
          <w:rPr>
            <w:noProof/>
            <w:webHidden/>
          </w:rPr>
          <w:instrText xml:space="preserve"> PAGEREF _Toc153887315 \h </w:instrText>
        </w:r>
        <w:r w:rsidR="00C35A4E">
          <w:rPr>
            <w:noProof/>
            <w:webHidden/>
          </w:rPr>
        </w:r>
        <w:r w:rsidR="00C35A4E">
          <w:rPr>
            <w:noProof/>
            <w:webHidden/>
          </w:rPr>
          <w:fldChar w:fldCharType="separate"/>
        </w:r>
        <w:r w:rsidR="00C35A4E">
          <w:rPr>
            <w:noProof/>
            <w:webHidden/>
          </w:rPr>
          <w:t>20</w:t>
        </w:r>
        <w:r w:rsidR="00C35A4E">
          <w:rPr>
            <w:noProof/>
            <w:webHidden/>
          </w:rPr>
          <w:fldChar w:fldCharType="end"/>
        </w:r>
      </w:hyperlink>
    </w:p>
    <w:p w14:paraId="245C31A9" w14:textId="38D53420" w:rsidR="00C35A4E" w:rsidRDefault="00827FC4">
      <w:pPr>
        <w:pStyle w:val="Indholdsfortegnelse2"/>
        <w:rPr>
          <w:rFonts w:asciiTheme="minorHAnsi" w:eastAsiaTheme="minorEastAsia" w:hAnsiTheme="minorHAnsi" w:cstheme="minorBidi"/>
          <w:noProof/>
          <w:sz w:val="22"/>
          <w:szCs w:val="22"/>
        </w:rPr>
      </w:pPr>
      <w:hyperlink w:anchor="_Toc153887316" w:history="1">
        <w:r w:rsidR="00C35A4E" w:rsidRPr="007275B9">
          <w:rPr>
            <w:rStyle w:val="Hyperlink"/>
            <w:noProof/>
          </w:rPr>
          <w:t>2.7</w:t>
        </w:r>
        <w:r w:rsidR="00C35A4E">
          <w:rPr>
            <w:rFonts w:asciiTheme="minorHAnsi" w:eastAsiaTheme="minorEastAsia" w:hAnsiTheme="minorHAnsi" w:cstheme="minorBidi"/>
            <w:noProof/>
            <w:sz w:val="22"/>
            <w:szCs w:val="22"/>
          </w:rPr>
          <w:tab/>
        </w:r>
        <w:r w:rsidR="00C35A4E" w:rsidRPr="007275B9">
          <w:rPr>
            <w:rStyle w:val="Hyperlink"/>
            <w:noProof/>
          </w:rPr>
          <w:t>Krav for vask irt. FES ETAB</w:t>
        </w:r>
        <w:r w:rsidR="00C35A4E">
          <w:rPr>
            <w:noProof/>
            <w:webHidden/>
          </w:rPr>
          <w:tab/>
        </w:r>
        <w:r w:rsidR="00C35A4E">
          <w:rPr>
            <w:noProof/>
            <w:webHidden/>
          </w:rPr>
          <w:fldChar w:fldCharType="begin"/>
        </w:r>
        <w:r w:rsidR="00C35A4E">
          <w:rPr>
            <w:noProof/>
            <w:webHidden/>
          </w:rPr>
          <w:instrText xml:space="preserve"> PAGEREF _Toc153887316 \h </w:instrText>
        </w:r>
        <w:r w:rsidR="00C35A4E">
          <w:rPr>
            <w:noProof/>
            <w:webHidden/>
          </w:rPr>
        </w:r>
        <w:r w:rsidR="00C35A4E">
          <w:rPr>
            <w:noProof/>
            <w:webHidden/>
          </w:rPr>
          <w:fldChar w:fldCharType="separate"/>
        </w:r>
        <w:r w:rsidR="00C35A4E">
          <w:rPr>
            <w:noProof/>
            <w:webHidden/>
          </w:rPr>
          <w:t>22</w:t>
        </w:r>
        <w:r w:rsidR="00C35A4E">
          <w:rPr>
            <w:noProof/>
            <w:webHidden/>
          </w:rPr>
          <w:fldChar w:fldCharType="end"/>
        </w:r>
      </w:hyperlink>
    </w:p>
    <w:p w14:paraId="7FE9DCB5" w14:textId="703204A4" w:rsidR="00C35A4E" w:rsidRDefault="00827FC4">
      <w:pPr>
        <w:pStyle w:val="Indholdsfortegnelse2"/>
        <w:rPr>
          <w:rFonts w:asciiTheme="minorHAnsi" w:eastAsiaTheme="minorEastAsia" w:hAnsiTheme="minorHAnsi" w:cstheme="minorBidi"/>
          <w:noProof/>
          <w:sz w:val="22"/>
          <w:szCs w:val="22"/>
        </w:rPr>
      </w:pPr>
      <w:hyperlink w:anchor="_Toc153887317" w:history="1">
        <w:r w:rsidR="00C35A4E" w:rsidRPr="007275B9">
          <w:rPr>
            <w:rStyle w:val="Hyperlink"/>
            <w:noProof/>
          </w:rPr>
          <w:t>2.8</w:t>
        </w:r>
        <w:r w:rsidR="00C35A4E">
          <w:rPr>
            <w:rFonts w:asciiTheme="minorHAnsi" w:eastAsiaTheme="minorEastAsia" w:hAnsiTheme="minorHAnsi" w:cstheme="minorBidi"/>
            <w:noProof/>
            <w:sz w:val="22"/>
            <w:szCs w:val="22"/>
          </w:rPr>
          <w:tab/>
        </w:r>
        <w:r w:rsidR="00C35A4E" w:rsidRPr="007275B9">
          <w:rPr>
            <w:rStyle w:val="Hyperlink"/>
            <w:noProof/>
          </w:rPr>
          <w:t>Krav for vask irt. F.eks Host Nation Support, uddannelse af udenlandske enheder og lignende</w:t>
        </w:r>
        <w:r w:rsidR="00C35A4E">
          <w:rPr>
            <w:noProof/>
            <w:webHidden/>
          </w:rPr>
          <w:tab/>
        </w:r>
        <w:r w:rsidR="00C35A4E">
          <w:rPr>
            <w:noProof/>
            <w:webHidden/>
          </w:rPr>
          <w:fldChar w:fldCharType="begin"/>
        </w:r>
        <w:r w:rsidR="00C35A4E">
          <w:rPr>
            <w:noProof/>
            <w:webHidden/>
          </w:rPr>
          <w:instrText xml:space="preserve"> PAGEREF _Toc153887317 \h </w:instrText>
        </w:r>
        <w:r w:rsidR="00C35A4E">
          <w:rPr>
            <w:noProof/>
            <w:webHidden/>
          </w:rPr>
        </w:r>
        <w:r w:rsidR="00C35A4E">
          <w:rPr>
            <w:noProof/>
            <w:webHidden/>
          </w:rPr>
          <w:fldChar w:fldCharType="separate"/>
        </w:r>
        <w:r w:rsidR="00C35A4E">
          <w:rPr>
            <w:noProof/>
            <w:webHidden/>
          </w:rPr>
          <w:t>22</w:t>
        </w:r>
        <w:r w:rsidR="00C35A4E">
          <w:rPr>
            <w:noProof/>
            <w:webHidden/>
          </w:rPr>
          <w:fldChar w:fldCharType="end"/>
        </w:r>
      </w:hyperlink>
    </w:p>
    <w:p w14:paraId="49C5146C" w14:textId="3DBAE62D" w:rsidR="00C35A4E" w:rsidRDefault="00827FC4">
      <w:pPr>
        <w:pStyle w:val="Indholdsfortegnelse2"/>
        <w:rPr>
          <w:rFonts w:asciiTheme="minorHAnsi" w:eastAsiaTheme="minorEastAsia" w:hAnsiTheme="minorHAnsi" w:cstheme="minorBidi"/>
          <w:noProof/>
          <w:sz w:val="22"/>
          <w:szCs w:val="22"/>
        </w:rPr>
      </w:pPr>
      <w:hyperlink w:anchor="_Toc153887318" w:history="1">
        <w:r w:rsidR="00C35A4E" w:rsidRPr="007275B9">
          <w:rPr>
            <w:rStyle w:val="Hyperlink"/>
            <w:noProof/>
          </w:rPr>
          <w:t>2.9</w:t>
        </w:r>
        <w:r w:rsidR="00C35A4E">
          <w:rPr>
            <w:rFonts w:asciiTheme="minorHAnsi" w:eastAsiaTheme="minorEastAsia" w:hAnsiTheme="minorHAnsi" w:cstheme="minorBidi"/>
            <w:noProof/>
            <w:sz w:val="22"/>
            <w:szCs w:val="22"/>
          </w:rPr>
          <w:tab/>
        </w:r>
        <w:r w:rsidR="00C35A4E" w:rsidRPr="007275B9">
          <w:rPr>
            <w:rStyle w:val="Hyperlink"/>
            <w:noProof/>
          </w:rPr>
          <w:t>Øvrige ydelser</w:t>
        </w:r>
        <w:r w:rsidR="00C35A4E">
          <w:rPr>
            <w:noProof/>
            <w:webHidden/>
          </w:rPr>
          <w:tab/>
        </w:r>
        <w:r w:rsidR="00C35A4E">
          <w:rPr>
            <w:noProof/>
            <w:webHidden/>
          </w:rPr>
          <w:fldChar w:fldCharType="begin"/>
        </w:r>
        <w:r w:rsidR="00C35A4E">
          <w:rPr>
            <w:noProof/>
            <w:webHidden/>
          </w:rPr>
          <w:instrText xml:space="preserve"> PAGEREF _Toc153887318 \h </w:instrText>
        </w:r>
        <w:r w:rsidR="00C35A4E">
          <w:rPr>
            <w:noProof/>
            <w:webHidden/>
          </w:rPr>
        </w:r>
        <w:r w:rsidR="00C35A4E">
          <w:rPr>
            <w:noProof/>
            <w:webHidden/>
          </w:rPr>
          <w:fldChar w:fldCharType="separate"/>
        </w:r>
        <w:r w:rsidR="00C35A4E">
          <w:rPr>
            <w:noProof/>
            <w:webHidden/>
          </w:rPr>
          <w:t>24</w:t>
        </w:r>
        <w:r w:rsidR="00C35A4E">
          <w:rPr>
            <w:noProof/>
            <w:webHidden/>
          </w:rPr>
          <w:fldChar w:fldCharType="end"/>
        </w:r>
      </w:hyperlink>
    </w:p>
    <w:p w14:paraId="259DEBAD" w14:textId="4399704D" w:rsidR="005332C2" w:rsidRPr="006D2E5A" w:rsidRDefault="00AB57F0" w:rsidP="00CC276C">
      <w:pPr>
        <w:spacing w:before="240" w:after="60" w:line="360" w:lineRule="auto"/>
        <w:rPr>
          <w:rFonts w:ascii="Tahoma" w:hAnsi="Tahoma" w:cs="Tahoma"/>
          <w:color w:val="3366FF"/>
        </w:rPr>
      </w:pPr>
      <w:r w:rsidRPr="006D2E5A">
        <w:rPr>
          <w:rFonts w:ascii="Tahoma" w:hAnsi="Tahoma" w:cs="Tahoma"/>
          <w:b/>
          <w:color w:val="3366FF"/>
        </w:rPr>
        <w:fldChar w:fldCharType="end"/>
      </w:r>
    </w:p>
    <w:p w14:paraId="36670611" w14:textId="77777777" w:rsidR="005F2BE4" w:rsidRPr="009F21E2" w:rsidRDefault="005F2BE4" w:rsidP="00CC276C">
      <w:pPr>
        <w:spacing w:before="240" w:after="60" w:line="360" w:lineRule="auto"/>
        <w:rPr>
          <w:rFonts w:ascii="Tahoma" w:hAnsi="Tahoma" w:cs="Tahoma"/>
          <w:color w:val="3366FF"/>
        </w:rPr>
        <w:sectPr w:rsidR="005F2BE4" w:rsidRPr="009F21E2" w:rsidSect="00A12E61">
          <w:headerReference w:type="default" r:id="rId14"/>
          <w:footerReference w:type="default" r:id="rId15"/>
          <w:pgSz w:w="16838" w:h="11906" w:orient="landscape" w:code="9"/>
          <w:pgMar w:top="1418" w:right="720" w:bottom="1134" w:left="720" w:header="680" w:footer="680" w:gutter="0"/>
          <w:cols w:space="708"/>
          <w:docGrid w:linePitch="272"/>
        </w:sectPr>
      </w:pPr>
    </w:p>
    <w:p w14:paraId="5BE64278" w14:textId="00600CE5" w:rsidR="00AB40C4" w:rsidRPr="006D2E5A" w:rsidRDefault="005332C2" w:rsidP="00E24AA3">
      <w:pPr>
        <w:pStyle w:val="Overskrift1"/>
      </w:pPr>
      <w:bookmarkStart w:id="1" w:name="_Toc153887305"/>
      <w:r w:rsidRPr="00655D55">
        <w:lastRenderedPageBreak/>
        <w:t>Generelt</w:t>
      </w:r>
      <w:bookmarkStart w:id="2" w:name="_Toc137819370"/>
      <w:bookmarkStart w:id="3" w:name="_Toc137819457"/>
      <w:bookmarkStart w:id="4" w:name="_Toc137819803"/>
      <w:bookmarkEnd w:id="1"/>
      <w:bookmarkEnd w:id="2"/>
      <w:bookmarkEnd w:id="3"/>
      <w:bookmarkEnd w:id="4"/>
    </w:p>
    <w:p w14:paraId="6F9A8E2A" w14:textId="77777777" w:rsidR="005332C2" w:rsidRPr="009F21E2" w:rsidRDefault="005332C2" w:rsidP="00E24AA3">
      <w:pPr>
        <w:pStyle w:val="Overskrift2"/>
      </w:pPr>
      <w:bookmarkStart w:id="5" w:name="_Toc134435367"/>
      <w:bookmarkStart w:id="6" w:name="_Toc137819372"/>
      <w:bookmarkStart w:id="7" w:name="_Toc137819459"/>
      <w:bookmarkStart w:id="8" w:name="_Toc137819805"/>
      <w:bookmarkStart w:id="9" w:name="_Toc153887306"/>
      <w:bookmarkEnd w:id="5"/>
      <w:bookmarkEnd w:id="6"/>
      <w:bookmarkEnd w:id="7"/>
      <w:bookmarkEnd w:id="8"/>
      <w:r w:rsidRPr="009F21E2">
        <w:t>Baggrund og omfang</w:t>
      </w:r>
      <w:bookmarkEnd w:id="9"/>
    </w:p>
    <w:p w14:paraId="3E4F3BAB" w14:textId="4E9F5780" w:rsidR="005939FD" w:rsidRDefault="005939FD" w:rsidP="006844E8">
      <w:pPr>
        <w:rPr>
          <w:rFonts w:ascii="Tahoma" w:hAnsi="Tahoma" w:cs="Tahoma"/>
        </w:rPr>
      </w:pPr>
      <w:r>
        <w:rPr>
          <w:rFonts w:ascii="Tahoma" w:hAnsi="Tahoma" w:cs="Tahoma"/>
        </w:rPr>
        <w:t xml:space="preserve">Denne </w:t>
      </w:r>
      <w:r w:rsidR="00962D83">
        <w:rPr>
          <w:rFonts w:ascii="Tahoma" w:hAnsi="Tahoma" w:cs="Tahoma"/>
        </w:rPr>
        <w:t>K</w:t>
      </w:r>
      <w:r w:rsidR="003E7DC3">
        <w:rPr>
          <w:rFonts w:ascii="Tahoma" w:hAnsi="Tahoma" w:cs="Tahoma"/>
        </w:rPr>
        <w:t>ontrakt</w:t>
      </w:r>
      <w:r>
        <w:rPr>
          <w:rFonts w:ascii="Tahoma" w:hAnsi="Tahoma" w:cs="Tahoma"/>
        </w:rPr>
        <w:t xml:space="preserve"> har to primære anvendelsesområder. Det gælder hhv. Forsvarsministeriets Materiel- og Indkøbsstyrelse (FMI) og </w:t>
      </w:r>
      <w:r w:rsidRPr="008C13DD">
        <w:rPr>
          <w:rFonts w:ascii="Tahoma" w:hAnsi="Tahoma" w:cs="Tahoma"/>
        </w:rPr>
        <w:t>Forsvarsministeriets Ejendomsstyrelse (FES)</w:t>
      </w:r>
      <w:r>
        <w:rPr>
          <w:rFonts w:ascii="Tahoma" w:hAnsi="Tahoma" w:cs="Tahoma"/>
        </w:rPr>
        <w:t>.</w:t>
      </w:r>
    </w:p>
    <w:p w14:paraId="59888BC2" w14:textId="75EEFE40" w:rsidR="001E3A26" w:rsidRDefault="001E3A26" w:rsidP="006844E8">
      <w:pPr>
        <w:rPr>
          <w:rFonts w:ascii="Tahoma" w:hAnsi="Tahoma" w:cs="Tahoma"/>
        </w:rPr>
      </w:pPr>
    </w:p>
    <w:p w14:paraId="6C9CD0F0" w14:textId="737D0E3A" w:rsidR="001E3A26" w:rsidRDefault="003E7DC3" w:rsidP="006844E8">
      <w:pPr>
        <w:rPr>
          <w:rFonts w:ascii="Tahoma" w:hAnsi="Tahoma" w:cs="Tahoma"/>
        </w:rPr>
      </w:pPr>
      <w:r>
        <w:rPr>
          <w:rFonts w:ascii="Tahoma" w:hAnsi="Tahoma" w:cs="Tahoma"/>
        </w:rPr>
        <w:t>Kontrakten</w:t>
      </w:r>
      <w:r w:rsidR="001E3A26">
        <w:rPr>
          <w:rFonts w:ascii="Tahoma" w:hAnsi="Tahoma" w:cs="Tahoma"/>
        </w:rPr>
        <w:t xml:space="preserve"> udbydes af FMI, der også vil være ansvarlig for den efterfølgende drift.</w:t>
      </w:r>
    </w:p>
    <w:p w14:paraId="7743C132" w14:textId="714A42F1" w:rsidR="005939FD" w:rsidRDefault="005939FD" w:rsidP="006844E8">
      <w:pPr>
        <w:rPr>
          <w:rFonts w:ascii="Tahoma" w:hAnsi="Tahoma" w:cs="Tahoma"/>
        </w:rPr>
      </w:pPr>
    </w:p>
    <w:p w14:paraId="174CC909" w14:textId="3C94C2E0" w:rsidR="006844E8" w:rsidRPr="008C13DD" w:rsidRDefault="005939FD" w:rsidP="006844E8">
      <w:pPr>
        <w:rPr>
          <w:rFonts w:ascii="Tahoma" w:hAnsi="Tahoma" w:cs="Tahoma"/>
        </w:rPr>
      </w:pPr>
      <w:r>
        <w:rPr>
          <w:rFonts w:ascii="Tahoma" w:hAnsi="Tahoma" w:cs="Tahoma"/>
        </w:rPr>
        <w:t>I relat</w:t>
      </w:r>
      <w:r w:rsidR="000D4548">
        <w:rPr>
          <w:rFonts w:ascii="Tahoma" w:hAnsi="Tahoma" w:cs="Tahoma"/>
        </w:rPr>
        <w:t xml:space="preserve">ion til FMI skal </w:t>
      </w:r>
      <w:r w:rsidR="00962D83">
        <w:rPr>
          <w:rFonts w:ascii="Tahoma" w:hAnsi="Tahoma" w:cs="Tahoma"/>
        </w:rPr>
        <w:t>K</w:t>
      </w:r>
      <w:r w:rsidR="000D4548">
        <w:rPr>
          <w:rFonts w:ascii="Tahoma" w:hAnsi="Tahoma" w:cs="Tahoma"/>
        </w:rPr>
        <w:t>ontrakten</w:t>
      </w:r>
      <w:r>
        <w:rPr>
          <w:rFonts w:ascii="Tahoma" w:hAnsi="Tahoma" w:cs="Tahoma"/>
        </w:rPr>
        <w:t xml:space="preserve"> anvendes til </w:t>
      </w:r>
      <w:r w:rsidRPr="009F21E2">
        <w:rPr>
          <w:rFonts w:ascii="Tahoma" w:hAnsi="Tahoma" w:cs="Tahoma"/>
        </w:rPr>
        <w:t>vask og rens af mundering</w:t>
      </w:r>
      <w:r w:rsidR="00154F62">
        <w:rPr>
          <w:rFonts w:ascii="Tahoma" w:hAnsi="Tahoma" w:cs="Tahoma"/>
        </w:rPr>
        <w:t xml:space="preserve"> </w:t>
      </w:r>
      <w:r>
        <w:rPr>
          <w:rFonts w:ascii="Tahoma" w:hAnsi="Tahoma" w:cs="Tahoma"/>
        </w:rPr>
        <w:t xml:space="preserve">for det </w:t>
      </w:r>
      <w:r w:rsidR="006844E8" w:rsidRPr="009F21E2">
        <w:rPr>
          <w:rFonts w:ascii="Tahoma" w:hAnsi="Tahoma" w:cs="Tahoma"/>
        </w:rPr>
        <w:t xml:space="preserve">samlede forsvar og beredskab. </w:t>
      </w:r>
      <w:r>
        <w:rPr>
          <w:rFonts w:ascii="Tahoma" w:hAnsi="Tahoma" w:cs="Tahoma"/>
        </w:rPr>
        <w:t xml:space="preserve">Dette omfatter bl.a. </w:t>
      </w:r>
      <w:r w:rsidR="006844E8" w:rsidRPr="008C13DD">
        <w:rPr>
          <w:rFonts w:ascii="Tahoma" w:hAnsi="Tahoma" w:cs="Tahoma"/>
        </w:rPr>
        <w:t>uniformer</w:t>
      </w:r>
      <w:r w:rsidR="00F02FD6">
        <w:rPr>
          <w:rFonts w:ascii="Tahoma" w:hAnsi="Tahoma" w:cs="Tahoma"/>
        </w:rPr>
        <w:t xml:space="preserve"> (</w:t>
      </w:r>
      <w:r w:rsidR="00953C6B">
        <w:rPr>
          <w:rFonts w:ascii="Tahoma" w:hAnsi="Tahoma" w:cs="Tahoma"/>
        </w:rPr>
        <w:t>fx</w:t>
      </w:r>
      <w:r w:rsidR="006844E8" w:rsidRPr="008C13DD">
        <w:rPr>
          <w:rFonts w:ascii="Tahoma" w:hAnsi="Tahoma" w:cs="Tahoma"/>
        </w:rPr>
        <w:t xml:space="preserve"> tjeneste-, udgangs- og gallauniformer</w:t>
      </w:r>
      <w:r w:rsidR="00F02FD6">
        <w:rPr>
          <w:rFonts w:ascii="Tahoma" w:hAnsi="Tahoma" w:cs="Tahoma"/>
        </w:rPr>
        <w:t>)</w:t>
      </w:r>
      <w:r>
        <w:rPr>
          <w:rFonts w:ascii="Tahoma" w:hAnsi="Tahoma" w:cs="Tahoma"/>
        </w:rPr>
        <w:t xml:space="preserve">, foruden en </w:t>
      </w:r>
      <w:r w:rsidR="006844E8" w:rsidRPr="008C13DD">
        <w:rPr>
          <w:rFonts w:ascii="Tahoma" w:hAnsi="Tahoma" w:cs="Tahoma"/>
        </w:rPr>
        <w:t>række andre kategorier af mundering</w:t>
      </w:r>
      <w:r w:rsidR="00953C6B">
        <w:rPr>
          <w:rFonts w:ascii="Tahoma" w:hAnsi="Tahoma" w:cs="Tahoma"/>
        </w:rPr>
        <w:t>,</w:t>
      </w:r>
      <w:r w:rsidR="006844E8" w:rsidRPr="008C13DD">
        <w:rPr>
          <w:rFonts w:ascii="Tahoma" w:hAnsi="Tahoma" w:cs="Tahoma"/>
        </w:rPr>
        <w:t xml:space="preserve"> såsom arbejdstøj, kokketøj, kitler og brand</w:t>
      </w:r>
      <w:r w:rsidR="009F7D5F" w:rsidRPr="008C13DD">
        <w:rPr>
          <w:rFonts w:ascii="Tahoma" w:hAnsi="Tahoma" w:cs="Tahoma"/>
        </w:rPr>
        <w:t>d</w:t>
      </w:r>
      <w:r w:rsidR="006844E8" w:rsidRPr="008C13DD">
        <w:rPr>
          <w:rFonts w:ascii="Tahoma" w:hAnsi="Tahoma" w:cs="Tahoma"/>
        </w:rPr>
        <w:t>ragter. Herudover kommer forskellige typer udrustning</w:t>
      </w:r>
      <w:r w:rsidR="00B9627E">
        <w:rPr>
          <w:rFonts w:ascii="Tahoma" w:hAnsi="Tahoma" w:cs="Tahoma"/>
        </w:rPr>
        <w:t>,</w:t>
      </w:r>
      <w:r w:rsidR="006844E8" w:rsidRPr="008C13DD">
        <w:rPr>
          <w:rFonts w:ascii="Tahoma" w:hAnsi="Tahoma" w:cs="Tahoma"/>
        </w:rPr>
        <w:t xml:space="preserve"> som fx</w:t>
      </w:r>
      <w:r>
        <w:rPr>
          <w:rFonts w:ascii="Tahoma" w:hAnsi="Tahoma" w:cs="Tahoma"/>
        </w:rPr>
        <w:t>;</w:t>
      </w:r>
      <w:r w:rsidR="006844E8" w:rsidRPr="008C13DD">
        <w:rPr>
          <w:rFonts w:ascii="Tahoma" w:hAnsi="Tahoma" w:cs="Tahoma"/>
        </w:rPr>
        <w:t xml:space="preserve"> handsker, hovedbeklædning, tasker/rygsække, webbing/seletøj, soveposer og TYR (beskyttelsessystem). </w:t>
      </w:r>
    </w:p>
    <w:p w14:paraId="77C927C5" w14:textId="77777777" w:rsidR="006844E8" w:rsidRPr="008C13DD" w:rsidRDefault="006844E8" w:rsidP="006844E8">
      <w:pPr>
        <w:rPr>
          <w:rFonts w:ascii="Tahoma" w:hAnsi="Tahoma" w:cs="Tahoma"/>
        </w:rPr>
      </w:pPr>
    </w:p>
    <w:p w14:paraId="7B07B809" w14:textId="5360B766" w:rsidR="006844E8" w:rsidRPr="005129E1" w:rsidRDefault="00F02FD6" w:rsidP="00655D55">
      <w:pPr>
        <w:spacing w:after="240"/>
        <w:rPr>
          <w:rFonts w:ascii="Tahoma" w:hAnsi="Tahoma" w:cs="Tahoma"/>
          <w:iCs/>
        </w:rPr>
      </w:pPr>
      <w:r>
        <w:rPr>
          <w:rFonts w:ascii="Tahoma" w:hAnsi="Tahoma" w:cs="Tahoma"/>
        </w:rPr>
        <w:t xml:space="preserve">I relation til </w:t>
      </w:r>
      <w:r w:rsidR="008C13DD">
        <w:rPr>
          <w:rFonts w:ascii="Tahoma" w:hAnsi="Tahoma" w:cs="Tahoma"/>
        </w:rPr>
        <w:t>FES</w:t>
      </w:r>
      <w:r>
        <w:rPr>
          <w:rFonts w:ascii="Tahoma" w:hAnsi="Tahoma" w:cs="Tahoma"/>
        </w:rPr>
        <w:t xml:space="preserve">, så varetager de </w:t>
      </w:r>
      <w:r w:rsidR="008C13DD" w:rsidRPr="00655D55">
        <w:rPr>
          <w:rFonts w:ascii="Tahoma" w:hAnsi="Tahoma" w:cs="Tahoma"/>
          <w:iCs/>
        </w:rPr>
        <w:t>kantinedrift</w:t>
      </w:r>
      <w:r>
        <w:rPr>
          <w:rFonts w:ascii="Tahoma" w:hAnsi="Tahoma" w:cs="Tahoma"/>
          <w:iCs/>
        </w:rPr>
        <w:t xml:space="preserve"> og hoteldrift </w:t>
      </w:r>
      <w:r>
        <w:rPr>
          <w:rFonts w:ascii="Tahoma" w:hAnsi="Tahoma" w:cs="Tahoma"/>
        </w:rPr>
        <w:t>på vegne af hele For</w:t>
      </w:r>
      <w:r w:rsidR="00D9602E">
        <w:rPr>
          <w:rFonts w:ascii="Tahoma" w:hAnsi="Tahoma" w:cs="Tahoma"/>
        </w:rPr>
        <w:t>s</w:t>
      </w:r>
      <w:r>
        <w:rPr>
          <w:rFonts w:ascii="Tahoma" w:hAnsi="Tahoma" w:cs="Tahoma"/>
        </w:rPr>
        <w:t>varminsteriets Koncern</w:t>
      </w:r>
      <w:r w:rsidR="00C7322C">
        <w:rPr>
          <w:rFonts w:ascii="Tahoma" w:hAnsi="Tahoma" w:cs="Tahoma"/>
        </w:rPr>
        <w:t xml:space="preserve"> (</w:t>
      </w:r>
      <w:r w:rsidR="007F683B">
        <w:rPr>
          <w:rFonts w:ascii="Tahoma" w:hAnsi="Tahoma" w:cs="Tahoma"/>
        </w:rPr>
        <w:t>Forsvaret</w:t>
      </w:r>
      <w:r w:rsidR="00C7322C">
        <w:rPr>
          <w:rFonts w:ascii="Tahoma" w:hAnsi="Tahoma" w:cs="Tahoma"/>
        </w:rPr>
        <w:t>)</w:t>
      </w:r>
      <w:r>
        <w:rPr>
          <w:rFonts w:ascii="Tahoma" w:hAnsi="Tahoma" w:cs="Tahoma"/>
        </w:rPr>
        <w:t xml:space="preserve">. Herudover </w:t>
      </w:r>
      <w:r>
        <w:rPr>
          <w:rFonts w:ascii="Tahoma" w:hAnsi="Tahoma" w:cs="Tahoma"/>
          <w:iCs/>
        </w:rPr>
        <w:t xml:space="preserve">varetager de </w:t>
      </w:r>
      <w:r w:rsidR="008C13DD" w:rsidRPr="00655D55">
        <w:rPr>
          <w:rFonts w:ascii="Tahoma" w:hAnsi="Tahoma" w:cs="Tahoma"/>
          <w:iCs/>
        </w:rPr>
        <w:t>rengøring</w:t>
      </w:r>
      <w:r w:rsidR="001E3A26">
        <w:rPr>
          <w:rFonts w:ascii="Tahoma" w:hAnsi="Tahoma" w:cs="Tahoma"/>
          <w:iCs/>
        </w:rPr>
        <w:t>en</w:t>
      </w:r>
      <w:r w:rsidR="008C13DD" w:rsidRPr="00655D55">
        <w:rPr>
          <w:rFonts w:ascii="Tahoma" w:hAnsi="Tahoma" w:cs="Tahoma"/>
          <w:iCs/>
        </w:rPr>
        <w:t xml:space="preserve"> på alle kaserner, flådestationer, flyvestationer og øvrige tjenestesteder. </w:t>
      </w:r>
      <w:r w:rsidR="008C13DD">
        <w:rPr>
          <w:rFonts w:ascii="Tahoma" w:hAnsi="Tahoma" w:cs="Tahoma"/>
          <w:iCs/>
        </w:rPr>
        <w:t>FES</w:t>
      </w:r>
      <w:r w:rsidR="008C13DD" w:rsidRPr="00655D55">
        <w:rPr>
          <w:rFonts w:ascii="Tahoma" w:hAnsi="Tahoma" w:cs="Tahoma"/>
          <w:iCs/>
        </w:rPr>
        <w:t xml:space="preserve"> har </w:t>
      </w:r>
      <w:r w:rsidR="001E3A26">
        <w:rPr>
          <w:rFonts w:ascii="Tahoma" w:hAnsi="Tahoma" w:cs="Tahoma"/>
          <w:iCs/>
        </w:rPr>
        <w:t>gen</w:t>
      </w:r>
      <w:r w:rsidR="005D788F">
        <w:rPr>
          <w:rFonts w:ascii="Tahoma" w:hAnsi="Tahoma" w:cs="Tahoma"/>
          <w:iCs/>
        </w:rPr>
        <w:t>e</w:t>
      </w:r>
      <w:r w:rsidR="001E3A26">
        <w:rPr>
          <w:rFonts w:ascii="Tahoma" w:hAnsi="Tahoma" w:cs="Tahoma"/>
          <w:iCs/>
        </w:rPr>
        <w:t xml:space="preserve">relt </w:t>
      </w:r>
      <w:r w:rsidR="008C13DD" w:rsidRPr="00655D55">
        <w:rPr>
          <w:rFonts w:ascii="Tahoma" w:hAnsi="Tahoma" w:cs="Tahoma"/>
          <w:iCs/>
        </w:rPr>
        <w:t xml:space="preserve">en meget alsidig og svingede belastning på både rengørings- </w:t>
      </w:r>
      <w:r w:rsidR="001E3A26">
        <w:rPr>
          <w:rFonts w:ascii="Tahoma" w:hAnsi="Tahoma" w:cs="Tahoma"/>
          <w:iCs/>
        </w:rPr>
        <w:t xml:space="preserve">hotel- </w:t>
      </w:r>
      <w:r w:rsidR="008C13DD" w:rsidRPr="00655D55">
        <w:rPr>
          <w:rFonts w:ascii="Tahoma" w:hAnsi="Tahoma" w:cs="Tahoma"/>
          <w:iCs/>
        </w:rPr>
        <w:t xml:space="preserve">og </w:t>
      </w:r>
      <w:r w:rsidR="008C13DD" w:rsidRPr="00655D55">
        <w:rPr>
          <w:rFonts w:ascii="Tahoma" w:hAnsi="Tahoma" w:cs="Tahoma"/>
          <w:iCs/>
        </w:rPr>
        <w:lastRenderedPageBreak/>
        <w:t>kantineområdet</w:t>
      </w:r>
      <w:r w:rsidR="001E3A26">
        <w:rPr>
          <w:rFonts w:ascii="Tahoma" w:hAnsi="Tahoma" w:cs="Tahoma"/>
          <w:iCs/>
        </w:rPr>
        <w:t>, da den i høj grad er aktivitetsbestemt</w:t>
      </w:r>
      <w:r>
        <w:rPr>
          <w:rFonts w:ascii="Tahoma" w:hAnsi="Tahoma" w:cs="Tahoma"/>
          <w:iCs/>
        </w:rPr>
        <w:t xml:space="preserve">. </w:t>
      </w:r>
      <w:r w:rsidR="001E3A26">
        <w:rPr>
          <w:rFonts w:ascii="Tahoma" w:hAnsi="Tahoma" w:cs="Tahoma"/>
          <w:iCs/>
        </w:rPr>
        <w:t xml:space="preserve">FES har </w:t>
      </w:r>
      <w:r>
        <w:rPr>
          <w:rFonts w:ascii="Tahoma" w:hAnsi="Tahoma" w:cs="Tahoma"/>
          <w:iCs/>
        </w:rPr>
        <w:t>s</w:t>
      </w:r>
      <w:r w:rsidR="008C13DD">
        <w:rPr>
          <w:rFonts w:ascii="Tahoma" w:hAnsi="Tahoma" w:cs="Tahoma"/>
          <w:iCs/>
        </w:rPr>
        <w:t xml:space="preserve">om </w:t>
      </w:r>
      <w:r w:rsidR="006844E8" w:rsidRPr="008C13DD">
        <w:rPr>
          <w:rFonts w:ascii="Tahoma" w:hAnsi="Tahoma" w:cs="Tahoma"/>
        </w:rPr>
        <w:t>udgangspunkt</w:t>
      </w:r>
      <w:r w:rsidR="008C13DD">
        <w:rPr>
          <w:rFonts w:ascii="Tahoma" w:hAnsi="Tahoma" w:cs="Tahoma"/>
        </w:rPr>
        <w:t xml:space="preserve"> </w:t>
      </w:r>
      <w:r>
        <w:rPr>
          <w:rFonts w:ascii="Tahoma" w:hAnsi="Tahoma" w:cs="Tahoma"/>
        </w:rPr>
        <w:t>brug for vask</w:t>
      </w:r>
      <w:r w:rsidR="006844E8" w:rsidRPr="008C13DD">
        <w:rPr>
          <w:rFonts w:ascii="Tahoma" w:hAnsi="Tahoma" w:cs="Tahoma"/>
        </w:rPr>
        <w:t xml:space="preserve"> af; linned, dyner, puder, duge, håndklæder, viskestykker, sengetæpper, badeforhæng og kokketøj.</w:t>
      </w:r>
    </w:p>
    <w:p w14:paraId="2108E805" w14:textId="479C6F99" w:rsidR="006844E8" w:rsidRPr="00CA73B8" w:rsidRDefault="001E3A26" w:rsidP="006844E8">
      <w:pPr>
        <w:rPr>
          <w:rFonts w:ascii="Tahoma" w:hAnsi="Tahoma" w:cs="Tahoma"/>
        </w:rPr>
      </w:pPr>
      <w:r>
        <w:rPr>
          <w:rFonts w:ascii="Tahoma" w:hAnsi="Tahoma" w:cs="Tahoma"/>
        </w:rPr>
        <w:t>Foruden ovenstående, så er d</w:t>
      </w:r>
      <w:r w:rsidR="006844E8" w:rsidRPr="008C13DD">
        <w:rPr>
          <w:rFonts w:ascii="Tahoma" w:hAnsi="Tahoma" w:cs="Tahoma"/>
        </w:rPr>
        <w:t>et også FMI’s ønske, at der skal være mulighed for vask af mundering i relation til ”Host Nation Supp</w:t>
      </w:r>
      <w:r w:rsidR="00D9602E">
        <w:rPr>
          <w:rFonts w:ascii="Tahoma" w:hAnsi="Tahoma" w:cs="Tahoma"/>
        </w:rPr>
        <w:t>o</w:t>
      </w:r>
      <w:r w:rsidR="006844E8" w:rsidRPr="008C13DD">
        <w:rPr>
          <w:rFonts w:ascii="Tahoma" w:hAnsi="Tahoma" w:cs="Tahoma"/>
        </w:rPr>
        <w:t>rt” (HNS)</w:t>
      </w:r>
      <w:r w:rsidR="003114B5">
        <w:rPr>
          <w:rFonts w:ascii="Tahoma" w:hAnsi="Tahoma" w:cs="Tahoma"/>
        </w:rPr>
        <w:t xml:space="preserve"> og tilsvarende/lignende aktiviteter</w:t>
      </w:r>
      <w:r w:rsidR="006844E8" w:rsidRPr="008C13DD">
        <w:rPr>
          <w:rFonts w:ascii="Tahoma" w:hAnsi="Tahoma" w:cs="Tahoma"/>
        </w:rPr>
        <w:t xml:space="preserve">. Ved HNS er Forsvaret vært for udenlandske enheder, der </w:t>
      </w:r>
      <w:r w:rsidR="00D9602E">
        <w:rPr>
          <w:rFonts w:ascii="Tahoma" w:hAnsi="Tahoma" w:cs="Tahoma"/>
        </w:rPr>
        <w:t>be</w:t>
      </w:r>
      <w:r w:rsidR="006844E8" w:rsidRPr="008C13DD">
        <w:rPr>
          <w:rFonts w:ascii="Tahoma" w:hAnsi="Tahoma" w:cs="Tahoma"/>
        </w:rPr>
        <w:t>finder sig i Dan</w:t>
      </w:r>
      <w:r w:rsidR="009F7D5F" w:rsidRPr="008C13DD">
        <w:rPr>
          <w:rFonts w:ascii="Tahoma" w:hAnsi="Tahoma" w:cs="Tahoma"/>
        </w:rPr>
        <w:t>ma</w:t>
      </w:r>
      <w:r w:rsidR="006844E8" w:rsidRPr="008C13DD">
        <w:rPr>
          <w:rFonts w:ascii="Tahoma" w:hAnsi="Tahoma" w:cs="Tahoma"/>
        </w:rPr>
        <w:t>rk i forbindelse med fx træning/uddannelse/øvelse. Her skal vi kunne yde en række services til de beværtede</w:t>
      </w:r>
      <w:r w:rsidR="00953C6B">
        <w:rPr>
          <w:rFonts w:ascii="Tahoma" w:hAnsi="Tahoma" w:cs="Tahoma"/>
        </w:rPr>
        <w:t>,</w:t>
      </w:r>
      <w:r w:rsidR="006844E8" w:rsidRPr="008C13DD">
        <w:rPr>
          <w:rFonts w:ascii="Tahoma" w:hAnsi="Tahoma" w:cs="Tahoma"/>
        </w:rPr>
        <w:t xml:space="preserve"> herunder vask af mundering. Dette vil som udgangspunkt foregå inden for Forsvarets etablissem</w:t>
      </w:r>
      <w:r w:rsidR="009F7D5F" w:rsidRPr="008C13DD">
        <w:rPr>
          <w:rFonts w:ascii="Tahoma" w:hAnsi="Tahoma" w:cs="Tahoma"/>
        </w:rPr>
        <w:t>en</w:t>
      </w:r>
      <w:r w:rsidR="006844E8" w:rsidRPr="008C13DD">
        <w:rPr>
          <w:rFonts w:ascii="Tahoma" w:hAnsi="Tahoma" w:cs="Tahoma"/>
        </w:rPr>
        <w:t xml:space="preserve">ter/områder; det kan dog principielt være alle steder i landet. Ydelsen skal i reglen omfatte; afhentning af vasketøj i afmærkede </w:t>
      </w:r>
      <w:r w:rsidR="00F24159">
        <w:rPr>
          <w:rFonts w:ascii="Tahoma" w:hAnsi="Tahoma" w:cs="Tahoma"/>
        </w:rPr>
        <w:t>vasketøjsnet</w:t>
      </w:r>
      <w:r w:rsidR="006844E8" w:rsidRPr="008C13DD">
        <w:rPr>
          <w:rFonts w:ascii="Tahoma" w:hAnsi="Tahoma" w:cs="Tahoma"/>
        </w:rPr>
        <w:t xml:space="preserve">, vask og returnering i samme afmærkede </w:t>
      </w:r>
      <w:r w:rsidR="00F24159">
        <w:rPr>
          <w:rFonts w:ascii="Tahoma" w:hAnsi="Tahoma" w:cs="Tahoma"/>
        </w:rPr>
        <w:t>vasketøjsnet</w:t>
      </w:r>
      <w:r w:rsidR="006844E8" w:rsidRPr="008C13DD">
        <w:rPr>
          <w:rFonts w:ascii="Tahoma" w:hAnsi="Tahoma" w:cs="Tahoma"/>
        </w:rPr>
        <w:t>.</w:t>
      </w:r>
      <w:r w:rsidR="009F7D5F" w:rsidRPr="008C13DD">
        <w:rPr>
          <w:rFonts w:ascii="Tahoma" w:hAnsi="Tahoma" w:cs="Tahoma"/>
        </w:rPr>
        <w:t xml:space="preserve"> </w:t>
      </w:r>
      <w:r w:rsidR="00946618">
        <w:rPr>
          <w:rFonts w:ascii="Tahoma" w:hAnsi="Tahoma" w:cs="Tahoma"/>
        </w:rPr>
        <w:t>Da dette er et nyt område, mangler der historisk data, som man kan bruge til grundlag fo</w:t>
      </w:r>
      <w:r w:rsidR="005D788F">
        <w:rPr>
          <w:rFonts w:ascii="Tahoma" w:hAnsi="Tahoma" w:cs="Tahoma"/>
        </w:rPr>
        <w:t>r en præcis vurdering af behove</w:t>
      </w:r>
      <w:r w:rsidR="00946618">
        <w:rPr>
          <w:rFonts w:ascii="Tahoma" w:hAnsi="Tahoma" w:cs="Tahoma"/>
        </w:rPr>
        <w:t>t. FMI skønner dog, at HNS vil finde sted i én-tre perioder om året, af to-</w:t>
      </w:r>
      <w:r w:rsidR="00946618" w:rsidRPr="00CA73B8">
        <w:rPr>
          <w:rFonts w:ascii="Tahoma" w:hAnsi="Tahoma" w:cs="Tahoma"/>
        </w:rPr>
        <w:t xml:space="preserve">seks ugers varighed og, at det vil dreje sig om 100-200 personer pr. periode. </w:t>
      </w:r>
    </w:p>
    <w:p w14:paraId="6DB9DB0F" w14:textId="77777777" w:rsidR="006844E8" w:rsidRPr="00CA73B8" w:rsidRDefault="006844E8" w:rsidP="006844E8">
      <w:pPr>
        <w:rPr>
          <w:rFonts w:ascii="Tahoma" w:hAnsi="Tahoma" w:cs="Tahoma"/>
        </w:rPr>
      </w:pPr>
    </w:p>
    <w:p w14:paraId="0E15C716" w14:textId="51B06BA6" w:rsidR="006844E8" w:rsidRPr="00CA73B8" w:rsidRDefault="006844E8" w:rsidP="006844E8">
      <w:pPr>
        <w:rPr>
          <w:rFonts w:ascii="Tahoma" w:hAnsi="Tahoma" w:cs="Tahoma"/>
        </w:rPr>
      </w:pPr>
      <w:r w:rsidRPr="00CA73B8">
        <w:rPr>
          <w:rFonts w:ascii="Tahoma" w:hAnsi="Tahoma" w:cs="Tahoma"/>
        </w:rPr>
        <w:t>Ovenståen</w:t>
      </w:r>
      <w:r w:rsidR="009F7D5F" w:rsidRPr="00CA73B8">
        <w:rPr>
          <w:rFonts w:ascii="Tahoma" w:hAnsi="Tahoma" w:cs="Tahoma"/>
        </w:rPr>
        <w:t>de</w:t>
      </w:r>
      <w:r w:rsidRPr="00CA73B8">
        <w:rPr>
          <w:rFonts w:ascii="Tahoma" w:hAnsi="Tahoma" w:cs="Tahoma"/>
        </w:rPr>
        <w:t xml:space="preserve"> er ikke udtømmende. </w:t>
      </w:r>
      <w:r w:rsidR="00B9627E" w:rsidRPr="00CA73B8">
        <w:rPr>
          <w:rFonts w:ascii="Tahoma" w:hAnsi="Tahoma" w:cs="Tahoma"/>
        </w:rPr>
        <w:t>Alle appendik</w:t>
      </w:r>
      <w:r w:rsidR="00440058" w:rsidRPr="00CA73B8">
        <w:rPr>
          <w:rFonts w:ascii="Tahoma" w:hAnsi="Tahoma" w:cs="Tahoma"/>
        </w:rPr>
        <w:t>s</w:t>
      </w:r>
      <w:r w:rsidR="00B9627E" w:rsidRPr="00CA73B8">
        <w:rPr>
          <w:rFonts w:ascii="Tahoma" w:hAnsi="Tahoma" w:cs="Tahoma"/>
        </w:rPr>
        <w:t xml:space="preserve"> og bilag skal ses som en helhed ift det samlede behov.</w:t>
      </w:r>
    </w:p>
    <w:p w14:paraId="74835B8C" w14:textId="77777777" w:rsidR="006844E8" w:rsidRPr="00CA73B8" w:rsidRDefault="006844E8" w:rsidP="006844E8">
      <w:pPr>
        <w:rPr>
          <w:rFonts w:ascii="Tahoma" w:hAnsi="Tahoma" w:cs="Tahoma"/>
        </w:rPr>
      </w:pPr>
    </w:p>
    <w:p w14:paraId="6E5C11C7" w14:textId="1812DC0D" w:rsidR="00F0741B" w:rsidRPr="00CA73B8" w:rsidRDefault="006844E8" w:rsidP="006844E8">
      <w:pPr>
        <w:spacing w:line="276" w:lineRule="auto"/>
        <w:rPr>
          <w:rFonts w:ascii="Tahoma" w:hAnsi="Tahoma" w:cs="Tahoma"/>
        </w:rPr>
      </w:pPr>
      <w:r w:rsidRPr="00CA73B8">
        <w:rPr>
          <w:rFonts w:ascii="Tahoma" w:hAnsi="Tahoma" w:cs="Tahoma"/>
        </w:rPr>
        <w:t xml:space="preserve">FMI </w:t>
      </w:r>
      <w:r w:rsidR="00B1201C" w:rsidRPr="00CA73B8">
        <w:rPr>
          <w:rFonts w:ascii="Tahoma" w:hAnsi="Tahoma" w:cs="Tahoma"/>
        </w:rPr>
        <w:t>vurderer</w:t>
      </w:r>
      <w:r w:rsidRPr="00CA73B8">
        <w:rPr>
          <w:rFonts w:ascii="Tahoma" w:hAnsi="Tahoma" w:cs="Tahoma"/>
        </w:rPr>
        <w:t>, at mængden af vaske</w:t>
      </w:r>
      <w:r w:rsidR="00EA4FBD" w:rsidRPr="00CA73B8">
        <w:rPr>
          <w:rFonts w:ascii="Tahoma" w:hAnsi="Tahoma" w:cs="Tahoma"/>
        </w:rPr>
        <w:t>tøj</w:t>
      </w:r>
      <w:r w:rsidRPr="00CA73B8">
        <w:rPr>
          <w:rFonts w:ascii="Tahoma" w:hAnsi="Tahoma" w:cs="Tahoma"/>
        </w:rPr>
        <w:t xml:space="preserve"> </w:t>
      </w:r>
      <w:r w:rsidR="00EA4FBD" w:rsidRPr="00CA73B8">
        <w:rPr>
          <w:rFonts w:ascii="Tahoma" w:hAnsi="Tahoma" w:cs="Tahoma"/>
        </w:rPr>
        <w:t>udgør ca. 3</w:t>
      </w:r>
      <w:r w:rsidR="00BE3ABB" w:rsidRPr="00CA73B8">
        <w:rPr>
          <w:rFonts w:ascii="Tahoma" w:hAnsi="Tahoma" w:cs="Tahoma"/>
        </w:rPr>
        <w:t>3</w:t>
      </w:r>
      <w:r w:rsidR="00212E0D" w:rsidRPr="00CA73B8">
        <w:rPr>
          <w:rFonts w:ascii="Tahoma" w:hAnsi="Tahoma" w:cs="Tahoma"/>
        </w:rPr>
        <w:t>4.650</w:t>
      </w:r>
      <w:r w:rsidR="00EA4FBD" w:rsidRPr="00CA73B8">
        <w:rPr>
          <w:rFonts w:ascii="Tahoma" w:hAnsi="Tahoma" w:cs="Tahoma"/>
        </w:rPr>
        <w:t xml:space="preserve"> enheder </w:t>
      </w:r>
      <w:r w:rsidRPr="00CA73B8">
        <w:rPr>
          <w:rFonts w:ascii="Tahoma" w:hAnsi="Tahoma" w:cs="Tahoma"/>
        </w:rPr>
        <w:t>pr. år</w:t>
      </w:r>
      <w:r w:rsidR="00EA4FBD" w:rsidRPr="00CA73B8">
        <w:rPr>
          <w:rFonts w:ascii="Tahoma" w:hAnsi="Tahoma" w:cs="Tahoma"/>
        </w:rPr>
        <w:t>, der afregnes ved en stykpris</w:t>
      </w:r>
      <w:r w:rsidR="00B9627E" w:rsidRPr="00CA73B8">
        <w:rPr>
          <w:rFonts w:ascii="Tahoma" w:hAnsi="Tahoma" w:cs="Tahoma"/>
        </w:rPr>
        <w:t>,</w:t>
      </w:r>
      <w:r w:rsidR="00EA4FBD" w:rsidRPr="00CA73B8">
        <w:rPr>
          <w:rFonts w:ascii="Tahoma" w:hAnsi="Tahoma" w:cs="Tahoma"/>
        </w:rPr>
        <w:t xml:space="preserve"> og </w:t>
      </w:r>
      <w:r w:rsidR="00440058" w:rsidRPr="00CA73B8">
        <w:rPr>
          <w:rFonts w:ascii="Tahoma" w:hAnsi="Tahoma" w:cs="Tahoma"/>
        </w:rPr>
        <w:t xml:space="preserve">ca. </w:t>
      </w:r>
      <w:r w:rsidR="00212E0D" w:rsidRPr="00CA73B8">
        <w:rPr>
          <w:rFonts w:ascii="Tahoma" w:hAnsi="Tahoma" w:cs="Tahoma"/>
        </w:rPr>
        <w:t>58</w:t>
      </w:r>
      <w:r w:rsidR="00EA4FBD" w:rsidRPr="00CA73B8">
        <w:rPr>
          <w:rFonts w:ascii="Tahoma" w:hAnsi="Tahoma" w:cs="Tahoma"/>
        </w:rPr>
        <w:t>.000 kg pr. år, der afregnes ved en pris/kg. FMI</w:t>
      </w:r>
      <w:r w:rsidRPr="00CA73B8">
        <w:rPr>
          <w:rFonts w:ascii="Tahoma" w:hAnsi="Tahoma" w:cs="Tahoma"/>
        </w:rPr>
        <w:t xml:space="preserve"> </w:t>
      </w:r>
      <w:r w:rsidR="00B1201C" w:rsidRPr="00CA73B8">
        <w:rPr>
          <w:rFonts w:ascii="Tahoma" w:hAnsi="Tahoma" w:cs="Tahoma"/>
        </w:rPr>
        <w:t>vurderer</w:t>
      </w:r>
      <w:r w:rsidRPr="00CA73B8">
        <w:rPr>
          <w:rFonts w:ascii="Tahoma" w:hAnsi="Tahoma" w:cs="Tahoma"/>
        </w:rPr>
        <w:t xml:space="preserve">, at mængden af rensetøj ligger </w:t>
      </w:r>
      <w:r w:rsidR="00EA4FBD" w:rsidRPr="00CA73B8">
        <w:rPr>
          <w:rFonts w:ascii="Tahoma" w:hAnsi="Tahoma" w:cs="Tahoma"/>
        </w:rPr>
        <w:t>på c</w:t>
      </w:r>
      <w:r w:rsidR="00BE3ABB" w:rsidRPr="00CA73B8">
        <w:rPr>
          <w:rFonts w:ascii="Tahoma" w:hAnsi="Tahoma" w:cs="Tahoma"/>
        </w:rPr>
        <w:t>a. 19.635</w:t>
      </w:r>
      <w:r w:rsidR="00EA4FBD" w:rsidRPr="00CA73B8">
        <w:rPr>
          <w:rFonts w:ascii="Tahoma" w:hAnsi="Tahoma" w:cs="Tahoma"/>
        </w:rPr>
        <w:t xml:space="preserve"> enheder, der afregnes ved en stykpris</w:t>
      </w:r>
      <w:r w:rsidR="00BE3ABB" w:rsidRPr="00CA73B8">
        <w:rPr>
          <w:rFonts w:ascii="Tahoma" w:hAnsi="Tahoma" w:cs="Tahoma"/>
        </w:rPr>
        <w:t>, og dertil ca. 400 kg pr. år</w:t>
      </w:r>
      <w:r w:rsidR="00EA4FBD" w:rsidRPr="00CA73B8">
        <w:rPr>
          <w:rFonts w:ascii="Tahoma" w:hAnsi="Tahoma" w:cs="Tahoma"/>
        </w:rPr>
        <w:t xml:space="preserve">. </w:t>
      </w:r>
    </w:p>
    <w:p w14:paraId="4AB02B9C" w14:textId="77777777" w:rsidR="00FA54CF" w:rsidRPr="00CA73B8" w:rsidRDefault="00FA54CF" w:rsidP="006844E8">
      <w:pPr>
        <w:spacing w:line="276" w:lineRule="auto"/>
        <w:rPr>
          <w:rFonts w:ascii="Tahoma" w:hAnsi="Tahoma" w:cs="Tahoma"/>
        </w:rPr>
      </w:pPr>
    </w:p>
    <w:p w14:paraId="5D22EC50" w14:textId="6593E072" w:rsidR="00F0741B" w:rsidRPr="00CA73B8" w:rsidRDefault="00F0741B" w:rsidP="00F0741B">
      <w:pPr>
        <w:spacing w:line="276" w:lineRule="auto"/>
        <w:rPr>
          <w:rFonts w:ascii="Tahoma" w:hAnsi="Tahoma" w:cs="Tahoma"/>
        </w:rPr>
      </w:pPr>
      <w:r w:rsidRPr="00CA73B8">
        <w:rPr>
          <w:rFonts w:ascii="Tahoma" w:hAnsi="Tahoma" w:cs="Tahoma"/>
        </w:rPr>
        <w:t xml:space="preserve">Der forventes et jævnt aftræk over året; der vil dog komme spidsbelastning ved ”afklædning” af værnepligtige i forbindelse med, at de hjemsendes. </w:t>
      </w:r>
    </w:p>
    <w:p w14:paraId="7516680D" w14:textId="77777777" w:rsidR="001E3A26" w:rsidRPr="00CA73B8" w:rsidRDefault="001E3A26" w:rsidP="00F0741B">
      <w:pPr>
        <w:spacing w:line="276" w:lineRule="auto"/>
        <w:rPr>
          <w:rFonts w:ascii="Tahoma" w:hAnsi="Tahoma" w:cs="Tahoma"/>
        </w:rPr>
      </w:pPr>
    </w:p>
    <w:p w14:paraId="2149E674" w14:textId="50E77E86" w:rsidR="00EA4FBD" w:rsidRPr="00CA73B8" w:rsidRDefault="00EA4FBD" w:rsidP="006844E8">
      <w:pPr>
        <w:spacing w:line="276" w:lineRule="auto"/>
        <w:rPr>
          <w:rFonts w:ascii="Tahoma" w:hAnsi="Tahoma" w:cs="Tahoma"/>
        </w:rPr>
      </w:pPr>
      <w:r w:rsidRPr="00CA73B8">
        <w:rPr>
          <w:rFonts w:ascii="Tahoma" w:hAnsi="Tahoma" w:cs="Tahoma"/>
        </w:rPr>
        <w:t xml:space="preserve">FES </w:t>
      </w:r>
      <w:r w:rsidR="00461F6F" w:rsidRPr="00CA73B8">
        <w:rPr>
          <w:rFonts w:ascii="Tahoma" w:hAnsi="Tahoma" w:cs="Tahoma"/>
        </w:rPr>
        <w:t>vurderer</w:t>
      </w:r>
      <w:r w:rsidRPr="00CA73B8">
        <w:rPr>
          <w:rFonts w:ascii="Tahoma" w:hAnsi="Tahoma" w:cs="Tahoma"/>
        </w:rPr>
        <w:t xml:space="preserve">, at der skal vaskes ca. </w:t>
      </w:r>
      <w:r w:rsidR="008370F9" w:rsidRPr="00CA73B8">
        <w:rPr>
          <w:rFonts w:ascii="Tahoma" w:hAnsi="Tahoma" w:cs="Tahoma"/>
        </w:rPr>
        <w:t>3</w:t>
      </w:r>
      <w:r w:rsidRPr="00CA73B8">
        <w:rPr>
          <w:rFonts w:ascii="Tahoma" w:hAnsi="Tahoma" w:cs="Tahoma"/>
        </w:rPr>
        <w:t>.000</w:t>
      </w:r>
      <w:r w:rsidR="00C43BD7" w:rsidRPr="00CA73B8">
        <w:rPr>
          <w:rFonts w:ascii="Tahoma" w:hAnsi="Tahoma" w:cs="Tahoma"/>
        </w:rPr>
        <w:t xml:space="preserve"> </w:t>
      </w:r>
      <w:r w:rsidRPr="00CA73B8">
        <w:rPr>
          <w:rFonts w:ascii="Tahoma" w:hAnsi="Tahoma" w:cs="Tahoma"/>
        </w:rPr>
        <w:t>kg pr. år, der afregnes ved en pris/kg</w:t>
      </w:r>
      <w:r w:rsidR="009D5CBC" w:rsidRPr="00CA73B8">
        <w:rPr>
          <w:rFonts w:ascii="Tahoma" w:hAnsi="Tahoma" w:cs="Tahoma"/>
        </w:rPr>
        <w:t>,</w:t>
      </w:r>
      <w:r w:rsidRPr="00CA73B8">
        <w:rPr>
          <w:rFonts w:ascii="Tahoma" w:hAnsi="Tahoma" w:cs="Tahoma"/>
        </w:rPr>
        <w:t xml:space="preserve"> og </w:t>
      </w:r>
      <w:r w:rsidR="00F34FF2" w:rsidRPr="00CA73B8">
        <w:rPr>
          <w:rFonts w:ascii="Tahoma" w:hAnsi="Tahoma" w:cs="Tahoma"/>
        </w:rPr>
        <w:t>ca</w:t>
      </w:r>
      <w:r w:rsidR="00317AAB" w:rsidRPr="00CA73B8">
        <w:rPr>
          <w:rFonts w:ascii="Tahoma" w:hAnsi="Tahoma" w:cs="Tahoma"/>
        </w:rPr>
        <w:t>.</w:t>
      </w:r>
      <w:r w:rsidR="00F34FF2" w:rsidRPr="00CA73B8">
        <w:rPr>
          <w:rFonts w:ascii="Tahoma" w:hAnsi="Tahoma" w:cs="Tahoma"/>
        </w:rPr>
        <w:t xml:space="preserve"> </w:t>
      </w:r>
      <w:r w:rsidR="00212E0D" w:rsidRPr="00CA73B8">
        <w:rPr>
          <w:rFonts w:ascii="Tahoma" w:hAnsi="Tahoma" w:cs="Tahoma"/>
        </w:rPr>
        <w:t>1.</w:t>
      </w:r>
      <w:r w:rsidR="00CA73B8" w:rsidRPr="00CA73B8">
        <w:rPr>
          <w:rFonts w:ascii="Tahoma" w:hAnsi="Tahoma" w:cs="Tahoma"/>
        </w:rPr>
        <w:t>16</w:t>
      </w:r>
      <w:r w:rsidR="00212E0D" w:rsidRPr="00CA73B8">
        <w:rPr>
          <w:rFonts w:ascii="Tahoma" w:hAnsi="Tahoma" w:cs="Tahoma"/>
        </w:rPr>
        <w:t>1.000</w:t>
      </w:r>
      <w:r w:rsidRPr="00CA73B8">
        <w:rPr>
          <w:rFonts w:ascii="Tahoma" w:hAnsi="Tahoma" w:cs="Tahoma"/>
        </w:rPr>
        <w:t xml:space="preserve"> enheder pr. år, der afregnes ved en </w:t>
      </w:r>
      <w:r w:rsidR="001E3A26" w:rsidRPr="00CA73B8">
        <w:rPr>
          <w:rFonts w:ascii="Tahoma" w:hAnsi="Tahoma" w:cs="Tahoma"/>
        </w:rPr>
        <w:t>stykpris</w:t>
      </w:r>
      <w:r w:rsidRPr="00CA73B8">
        <w:rPr>
          <w:rFonts w:ascii="Tahoma" w:hAnsi="Tahoma" w:cs="Tahoma"/>
        </w:rPr>
        <w:t>.</w:t>
      </w:r>
    </w:p>
    <w:p w14:paraId="5213B0E6" w14:textId="77777777" w:rsidR="006844E8" w:rsidRPr="00CA73B8" w:rsidRDefault="006844E8" w:rsidP="00F96463">
      <w:pPr>
        <w:pStyle w:val="Opstilling-punkttegn"/>
        <w:tabs>
          <w:tab w:val="left" w:pos="397"/>
        </w:tabs>
        <w:spacing w:line="260" w:lineRule="atLeast"/>
        <w:rPr>
          <w:rFonts w:ascii="Tahoma" w:hAnsi="Tahoma" w:cs="Tahoma"/>
        </w:rPr>
      </w:pPr>
    </w:p>
    <w:p w14:paraId="356E6DD5" w14:textId="4867F9E1" w:rsidR="00F96463" w:rsidRPr="00CA73B8" w:rsidRDefault="006844E8" w:rsidP="00F96463">
      <w:pPr>
        <w:pStyle w:val="Opstilling-punkttegn"/>
        <w:tabs>
          <w:tab w:val="left" w:pos="397"/>
        </w:tabs>
        <w:spacing w:line="260" w:lineRule="atLeast"/>
        <w:rPr>
          <w:rFonts w:ascii="Tahoma" w:hAnsi="Tahoma" w:cs="Tahoma"/>
        </w:rPr>
      </w:pPr>
      <w:r w:rsidRPr="00CA73B8">
        <w:rPr>
          <w:rFonts w:ascii="Tahoma" w:hAnsi="Tahoma" w:cs="Tahoma"/>
        </w:rPr>
        <w:t xml:space="preserve">FMI lægger stor vægt på sparring og udvikling af </w:t>
      </w:r>
      <w:r w:rsidR="009321A8">
        <w:rPr>
          <w:rFonts w:ascii="Tahoma" w:hAnsi="Tahoma" w:cs="Tahoma"/>
        </w:rPr>
        <w:t>processen i tæt samarbejde med L</w:t>
      </w:r>
      <w:r w:rsidRPr="00CA73B8">
        <w:rPr>
          <w:rFonts w:ascii="Tahoma" w:hAnsi="Tahoma" w:cs="Tahoma"/>
        </w:rPr>
        <w:t>everandøren –</w:t>
      </w:r>
      <w:r w:rsidR="00FA54CF" w:rsidRPr="00CA73B8">
        <w:rPr>
          <w:rFonts w:ascii="Tahoma" w:hAnsi="Tahoma" w:cs="Tahoma"/>
        </w:rPr>
        <w:t xml:space="preserve"> </w:t>
      </w:r>
      <w:r w:rsidRPr="00CA73B8">
        <w:rPr>
          <w:rFonts w:ascii="Tahoma" w:hAnsi="Tahoma" w:cs="Tahoma"/>
        </w:rPr>
        <w:t xml:space="preserve">i hele </w:t>
      </w:r>
      <w:r w:rsidR="00962D83">
        <w:rPr>
          <w:rFonts w:ascii="Tahoma" w:hAnsi="Tahoma" w:cs="Tahoma"/>
        </w:rPr>
        <w:t>K</w:t>
      </w:r>
      <w:r w:rsidR="000D4548" w:rsidRPr="00CA73B8">
        <w:rPr>
          <w:rFonts w:ascii="Tahoma" w:hAnsi="Tahoma" w:cs="Tahoma"/>
        </w:rPr>
        <w:t>ontrakten</w:t>
      </w:r>
      <w:r w:rsidRPr="00CA73B8">
        <w:rPr>
          <w:rFonts w:ascii="Tahoma" w:hAnsi="Tahoma" w:cs="Tahoma"/>
        </w:rPr>
        <w:t xml:space="preserve">s løbetid. </w:t>
      </w:r>
    </w:p>
    <w:p w14:paraId="79C3788A" w14:textId="11D3BFC1" w:rsidR="00FB3871" w:rsidRPr="00CA73B8" w:rsidRDefault="006844E8" w:rsidP="00E24AA3">
      <w:pPr>
        <w:pStyle w:val="Overskrift2"/>
      </w:pPr>
      <w:bookmarkStart w:id="10" w:name="_Toc531165831"/>
      <w:bookmarkStart w:id="11" w:name="_Toc153887307"/>
      <w:r w:rsidRPr="00CA73B8">
        <w:t>Koncept</w:t>
      </w:r>
      <w:bookmarkStart w:id="12" w:name="_Toc137819375"/>
      <w:bookmarkStart w:id="13" w:name="_Toc137819462"/>
      <w:bookmarkStart w:id="14" w:name="_Toc137819808"/>
      <w:bookmarkStart w:id="15" w:name="_Toc137819376"/>
      <w:bookmarkStart w:id="16" w:name="_Toc137819463"/>
      <w:bookmarkStart w:id="17" w:name="_Toc137819809"/>
      <w:bookmarkEnd w:id="10"/>
      <w:bookmarkEnd w:id="11"/>
      <w:bookmarkEnd w:id="12"/>
      <w:bookmarkEnd w:id="13"/>
      <w:bookmarkEnd w:id="14"/>
      <w:bookmarkEnd w:id="15"/>
      <w:bookmarkEnd w:id="16"/>
      <w:bookmarkEnd w:id="17"/>
    </w:p>
    <w:p w14:paraId="690EC6B1" w14:textId="40E37833" w:rsidR="001D445B" w:rsidRDefault="00C93716" w:rsidP="005B3E23">
      <w:pPr>
        <w:spacing w:line="276" w:lineRule="auto"/>
        <w:rPr>
          <w:rFonts w:ascii="Tahoma" w:hAnsi="Tahoma" w:cs="Tahoma"/>
        </w:rPr>
      </w:pPr>
      <w:r>
        <w:rPr>
          <w:rFonts w:ascii="Tahoma" w:hAnsi="Tahoma" w:cs="Tahoma"/>
        </w:rPr>
        <w:t>De overordnede</w:t>
      </w:r>
      <w:r w:rsidR="001D445B">
        <w:rPr>
          <w:rFonts w:ascii="Tahoma" w:hAnsi="Tahoma" w:cs="Tahoma"/>
        </w:rPr>
        <w:t xml:space="preserve"> processer for vask og rens i Forsvaret er opdelt og nav</w:t>
      </w:r>
      <w:r w:rsidR="00F80268">
        <w:rPr>
          <w:rFonts w:ascii="Tahoma" w:hAnsi="Tahoma" w:cs="Tahoma"/>
        </w:rPr>
        <w:t>n</w:t>
      </w:r>
      <w:r w:rsidR="001D445B">
        <w:rPr>
          <w:rFonts w:ascii="Tahoma" w:hAnsi="Tahoma" w:cs="Tahoma"/>
        </w:rPr>
        <w:t>givet</w:t>
      </w:r>
      <w:r w:rsidR="00B9627E">
        <w:rPr>
          <w:rStyle w:val="Fodnotehenvisning"/>
          <w:rFonts w:ascii="Tahoma" w:hAnsi="Tahoma" w:cs="Tahoma"/>
        </w:rPr>
        <w:footnoteReference w:id="1"/>
      </w:r>
      <w:r w:rsidR="001D445B">
        <w:rPr>
          <w:rFonts w:ascii="Tahoma" w:hAnsi="Tahoma" w:cs="Tahoma"/>
        </w:rPr>
        <w:t xml:space="preserve"> jf. nedenstående:</w:t>
      </w:r>
    </w:p>
    <w:p w14:paraId="76E95EEC" w14:textId="572B12F7" w:rsidR="001D445B" w:rsidRDefault="001D445B" w:rsidP="009D5CBC">
      <w:pPr>
        <w:pStyle w:val="Listeafsnit"/>
        <w:numPr>
          <w:ilvl w:val="0"/>
          <w:numId w:val="4"/>
        </w:numPr>
        <w:spacing w:line="276" w:lineRule="auto"/>
        <w:rPr>
          <w:rFonts w:ascii="Tahoma" w:hAnsi="Tahoma" w:cs="Tahoma"/>
        </w:rPr>
      </w:pPr>
      <w:r>
        <w:rPr>
          <w:rFonts w:ascii="Tahoma" w:hAnsi="Tahoma" w:cs="Tahoma"/>
        </w:rPr>
        <w:t xml:space="preserve">Afklædning – vasketøj afhentes </w:t>
      </w:r>
      <w:r w:rsidR="006D2E5A">
        <w:rPr>
          <w:rFonts w:ascii="Tahoma" w:hAnsi="Tahoma" w:cs="Tahoma"/>
        </w:rPr>
        <w:t>i vaskebure</w:t>
      </w:r>
      <w:r>
        <w:rPr>
          <w:rFonts w:ascii="Tahoma" w:hAnsi="Tahoma" w:cs="Tahoma"/>
        </w:rPr>
        <w:t xml:space="preserve"> ved et Forsyningscenter (FSC) og </w:t>
      </w:r>
      <w:r w:rsidR="00C93716">
        <w:rPr>
          <w:rFonts w:ascii="Tahoma" w:hAnsi="Tahoma" w:cs="Tahoma"/>
        </w:rPr>
        <w:t>leveres ved Styrende Hovedd</w:t>
      </w:r>
      <w:r>
        <w:rPr>
          <w:rFonts w:ascii="Tahoma" w:hAnsi="Tahoma" w:cs="Tahoma"/>
        </w:rPr>
        <w:t>epot Hjørring (SH</w:t>
      </w:r>
      <w:r w:rsidR="00621825">
        <w:rPr>
          <w:rFonts w:ascii="Tahoma" w:hAnsi="Tahoma" w:cs="Tahoma"/>
        </w:rPr>
        <w:t>D</w:t>
      </w:r>
      <w:r>
        <w:rPr>
          <w:rFonts w:ascii="Tahoma" w:hAnsi="Tahoma" w:cs="Tahoma"/>
        </w:rPr>
        <w:t>)</w:t>
      </w:r>
      <w:r w:rsidR="006D2E5A">
        <w:rPr>
          <w:rFonts w:ascii="Tahoma" w:hAnsi="Tahoma" w:cs="Tahoma"/>
        </w:rPr>
        <w:t>, pakket i kasser,</w:t>
      </w:r>
      <w:r>
        <w:rPr>
          <w:rFonts w:ascii="Tahoma" w:hAnsi="Tahoma" w:cs="Tahoma"/>
        </w:rPr>
        <w:t xml:space="preserve"> efter vask.</w:t>
      </w:r>
    </w:p>
    <w:p w14:paraId="71EB6FC7" w14:textId="79D13A76" w:rsidR="006D2E5A" w:rsidRDefault="006D2E5A" w:rsidP="009D5CBC">
      <w:pPr>
        <w:pStyle w:val="Listeafsnit"/>
        <w:numPr>
          <w:ilvl w:val="0"/>
          <w:numId w:val="4"/>
        </w:numPr>
        <w:spacing w:line="276" w:lineRule="auto"/>
        <w:rPr>
          <w:rFonts w:ascii="Tahoma" w:hAnsi="Tahoma" w:cs="Tahoma"/>
        </w:rPr>
      </w:pPr>
      <w:r>
        <w:rPr>
          <w:rFonts w:ascii="Tahoma" w:hAnsi="Tahoma" w:cs="Tahoma"/>
        </w:rPr>
        <w:lastRenderedPageBreak/>
        <w:t>FES ETAB – vasketøj</w:t>
      </w:r>
      <w:r w:rsidR="00FA54CF">
        <w:rPr>
          <w:rFonts w:ascii="Tahoma" w:hAnsi="Tahoma" w:cs="Tahoma"/>
        </w:rPr>
        <w:t xml:space="preserve"> </w:t>
      </w:r>
      <w:r>
        <w:rPr>
          <w:rFonts w:ascii="Tahoma" w:hAnsi="Tahoma" w:cs="Tahoma"/>
        </w:rPr>
        <w:t xml:space="preserve">afhentes i vaskebure ved FES etablissementer </w:t>
      </w:r>
      <w:r w:rsidR="00DF64AC">
        <w:rPr>
          <w:rFonts w:ascii="Tahoma" w:hAnsi="Tahoma" w:cs="Tahoma"/>
        </w:rPr>
        <w:t>(ETAB)</w:t>
      </w:r>
      <w:r w:rsidR="003114B5">
        <w:rPr>
          <w:rFonts w:ascii="Tahoma" w:hAnsi="Tahoma" w:cs="Tahoma"/>
        </w:rPr>
        <w:t>/</w:t>
      </w:r>
      <w:r w:rsidR="00F80268">
        <w:rPr>
          <w:rFonts w:ascii="Tahoma" w:hAnsi="Tahoma" w:cs="Tahoma"/>
        </w:rPr>
        <w:t>lokale FES depoter</w:t>
      </w:r>
      <w:r w:rsidR="00793515">
        <w:rPr>
          <w:rFonts w:ascii="Tahoma" w:hAnsi="Tahoma" w:cs="Tahoma"/>
        </w:rPr>
        <w:t xml:space="preserve">. </w:t>
      </w:r>
      <w:r w:rsidR="0010571C">
        <w:rPr>
          <w:rFonts w:ascii="Tahoma" w:hAnsi="Tahoma" w:cs="Tahoma"/>
        </w:rPr>
        <w:t>Tekstiler</w:t>
      </w:r>
      <w:r>
        <w:rPr>
          <w:rFonts w:ascii="Tahoma" w:hAnsi="Tahoma" w:cs="Tahoma"/>
        </w:rPr>
        <w:t xml:space="preserve"> leveres tilbage </w:t>
      </w:r>
      <w:r w:rsidR="00793515">
        <w:rPr>
          <w:rFonts w:ascii="Tahoma" w:hAnsi="Tahoma" w:cs="Tahoma"/>
        </w:rPr>
        <w:t xml:space="preserve">i samme mængde </w:t>
      </w:r>
      <w:r>
        <w:rPr>
          <w:rFonts w:ascii="Tahoma" w:hAnsi="Tahoma" w:cs="Tahoma"/>
        </w:rPr>
        <w:t xml:space="preserve">til samme </w:t>
      </w:r>
      <w:r w:rsidR="00DF64AC">
        <w:rPr>
          <w:rFonts w:ascii="Tahoma" w:hAnsi="Tahoma" w:cs="Tahoma"/>
        </w:rPr>
        <w:t>ETAB</w:t>
      </w:r>
      <w:r w:rsidR="003114B5">
        <w:rPr>
          <w:rFonts w:ascii="Tahoma" w:hAnsi="Tahoma" w:cs="Tahoma"/>
        </w:rPr>
        <w:t>/lokale</w:t>
      </w:r>
      <w:r w:rsidR="00F80268">
        <w:rPr>
          <w:rFonts w:ascii="Tahoma" w:hAnsi="Tahoma" w:cs="Tahoma"/>
        </w:rPr>
        <w:t xml:space="preserve"> depot</w:t>
      </w:r>
      <w:r>
        <w:rPr>
          <w:rFonts w:ascii="Tahoma" w:hAnsi="Tahoma" w:cs="Tahoma"/>
        </w:rPr>
        <w:t>, pakket i vaskebure, efter vask.</w:t>
      </w:r>
    </w:p>
    <w:p w14:paraId="702C22CC" w14:textId="53988127" w:rsidR="006D2E5A" w:rsidRDefault="006D2E5A" w:rsidP="009D5CBC">
      <w:pPr>
        <w:pStyle w:val="Listeafsnit"/>
        <w:numPr>
          <w:ilvl w:val="0"/>
          <w:numId w:val="4"/>
        </w:numPr>
        <w:spacing w:line="276" w:lineRule="auto"/>
        <w:rPr>
          <w:rFonts w:ascii="Tahoma" w:hAnsi="Tahoma" w:cs="Tahoma"/>
        </w:rPr>
      </w:pPr>
      <w:r>
        <w:rPr>
          <w:rFonts w:ascii="Tahoma" w:hAnsi="Tahoma" w:cs="Tahoma"/>
        </w:rPr>
        <w:t>Rens – rensetøj afhentes ved FSC i bure eller på bøjler og leveres tilbage til samme F</w:t>
      </w:r>
      <w:r w:rsidR="00400FBD">
        <w:rPr>
          <w:rFonts w:ascii="Tahoma" w:hAnsi="Tahoma" w:cs="Tahoma"/>
        </w:rPr>
        <w:t>S</w:t>
      </w:r>
      <w:r w:rsidR="00317AAB">
        <w:rPr>
          <w:rFonts w:ascii="Tahoma" w:hAnsi="Tahoma" w:cs="Tahoma"/>
        </w:rPr>
        <w:t>C</w:t>
      </w:r>
      <w:r>
        <w:rPr>
          <w:rFonts w:ascii="Tahoma" w:hAnsi="Tahoma" w:cs="Tahoma"/>
        </w:rPr>
        <w:t xml:space="preserve"> eller </w:t>
      </w:r>
      <w:r w:rsidR="00DF64AC">
        <w:rPr>
          <w:rFonts w:ascii="Tahoma" w:hAnsi="Tahoma" w:cs="Tahoma"/>
        </w:rPr>
        <w:t xml:space="preserve">til </w:t>
      </w:r>
      <w:r>
        <w:rPr>
          <w:rFonts w:ascii="Tahoma" w:hAnsi="Tahoma" w:cs="Tahoma"/>
        </w:rPr>
        <w:t>SH</w:t>
      </w:r>
      <w:r w:rsidR="00621825">
        <w:rPr>
          <w:rFonts w:ascii="Tahoma" w:hAnsi="Tahoma" w:cs="Tahoma"/>
        </w:rPr>
        <w:t>D</w:t>
      </w:r>
      <w:r>
        <w:rPr>
          <w:rFonts w:ascii="Tahoma" w:hAnsi="Tahoma" w:cs="Tahoma"/>
        </w:rPr>
        <w:t xml:space="preserve"> efter rens, alt efter hvad der specificeres.</w:t>
      </w:r>
    </w:p>
    <w:p w14:paraId="683FCF89" w14:textId="22B383D3" w:rsidR="00D22BA8" w:rsidRDefault="00D22BA8" w:rsidP="009D5CBC">
      <w:pPr>
        <w:pStyle w:val="Listeafsnit"/>
        <w:numPr>
          <w:ilvl w:val="0"/>
          <w:numId w:val="4"/>
        </w:numPr>
        <w:spacing w:line="276" w:lineRule="auto"/>
        <w:rPr>
          <w:rFonts w:ascii="Tahoma" w:hAnsi="Tahoma" w:cs="Tahoma"/>
        </w:rPr>
      </w:pPr>
      <w:r>
        <w:rPr>
          <w:rFonts w:ascii="Tahoma" w:hAnsi="Tahoma" w:cs="Tahoma"/>
        </w:rPr>
        <w:t xml:space="preserve">TYR – </w:t>
      </w:r>
      <w:r w:rsidR="00DF64AC">
        <w:rPr>
          <w:rFonts w:ascii="Tahoma" w:hAnsi="Tahoma" w:cs="Tahoma"/>
        </w:rPr>
        <w:t xml:space="preserve">beskyttelsessystem og oppakningssystemer </w:t>
      </w:r>
      <w:r>
        <w:rPr>
          <w:rFonts w:ascii="Tahoma" w:hAnsi="Tahoma" w:cs="Tahoma"/>
        </w:rPr>
        <w:t>afhentes i vaskeburer ved FSC og leveres ved FCS Vordingborg, pakket i vaskebure, efter vask.</w:t>
      </w:r>
    </w:p>
    <w:p w14:paraId="7309BC78" w14:textId="172AAD2C" w:rsidR="00D22BA8" w:rsidRDefault="00D22BA8" w:rsidP="009D5CBC">
      <w:pPr>
        <w:pStyle w:val="Listeafsnit"/>
        <w:numPr>
          <w:ilvl w:val="0"/>
          <w:numId w:val="4"/>
        </w:numPr>
        <w:spacing w:line="276" w:lineRule="auto"/>
        <w:rPr>
          <w:rFonts w:ascii="Tahoma" w:hAnsi="Tahoma" w:cs="Tahoma"/>
        </w:rPr>
      </w:pPr>
      <w:r>
        <w:rPr>
          <w:rFonts w:ascii="Tahoma" w:hAnsi="Tahoma" w:cs="Tahoma"/>
        </w:rPr>
        <w:t>Kilovask - vasketøj afhentes i vaskebure ved et FSC og leveres tilbage til samme FSC, pakket i vaskebure, efter vask.</w:t>
      </w:r>
    </w:p>
    <w:p w14:paraId="51C97557" w14:textId="16CAAE85" w:rsidR="006D2E5A" w:rsidRPr="00655D55" w:rsidRDefault="001D445B" w:rsidP="009D5CBC">
      <w:pPr>
        <w:pStyle w:val="Listeafsnit"/>
        <w:numPr>
          <w:ilvl w:val="0"/>
          <w:numId w:val="4"/>
        </w:numPr>
        <w:spacing w:line="276" w:lineRule="auto"/>
        <w:rPr>
          <w:rFonts w:ascii="Tahoma" w:hAnsi="Tahoma" w:cs="Tahoma"/>
        </w:rPr>
      </w:pPr>
      <w:r>
        <w:rPr>
          <w:rFonts w:ascii="Tahoma" w:hAnsi="Tahoma" w:cs="Tahoma"/>
        </w:rPr>
        <w:t xml:space="preserve">Drift – vasketøj afhentes </w:t>
      </w:r>
      <w:r w:rsidR="006D2E5A">
        <w:rPr>
          <w:rFonts w:ascii="Tahoma" w:hAnsi="Tahoma" w:cs="Tahoma"/>
        </w:rPr>
        <w:t xml:space="preserve">i vaskebure </w:t>
      </w:r>
      <w:r>
        <w:rPr>
          <w:rFonts w:ascii="Tahoma" w:hAnsi="Tahoma" w:cs="Tahoma"/>
        </w:rPr>
        <w:t>ved et FSC</w:t>
      </w:r>
      <w:r w:rsidR="00FB3871">
        <w:rPr>
          <w:rFonts w:ascii="Tahoma" w:hAnsi="Tahoma" w:cs="Tahoma"/>
        </w:rPr>
        <w:t>/ETAB</w:t>
      </w:r>
      <w:r>
        <w:rPr>
          <w:rFonts w:ascii="Tahoma" w:hAnsi="Tahoma" w:cs="Tahoma"/>
        </w:rPr>
        <w:t xml:space="preserve"> og leveres tilbage til samme FSC</w:t>
      </w:r>
      <w:r w:rsidR="00FB3871">
        <w:rPr>
          <w:rFonts w:ascii="Tahoma" w:hAnsi="Tahoma" w:cs="Tahoma"/>
        </w:rPr>
        <w:t>/ETAB</w:t>
      </w:r>
      <w:r w:rsidR="006D2E5A">
        <w:rPr>
          <w:rFonts w:ascii="Tahoma" w:hAnsi="Tahoma" w:cs="Tahoma"/>
        </w:rPr>
        <w:t>, pakket i vaskebure,</w:t>
      </w:r>
      <w:r>
        <w:rPr>
          <w:rFonts w:ascii="Tahoma" w:hAnsi="Tahoma" w:cs="Tahoma"/>
        </w:rPr>
        <w:t xml:space="preserve"> efter vask.</w:t>
      </w:r>
    </w:p>
    <w:p w14:paraId="38A76E43" w14:textId="77777777" w:rsidR="006D2E5A" w:rsidRDefault="006D2E5A" w:rsidP="009D5CBC">
      <w:pPr>
        <w:pStyle w:val="Listeafsnit"/>
        <w:numPr>
          <w:ilvl w:val="0"/>
          <w:numId w:val="4"/>
        </w:numPr>
        <w:spacing w:line="276" w:lineRule="auto"/>
        <w:rPr>
          <w:rFonts w:ascii="Tahoma" w:hAnsi="Tahoma" w:cs="Tahoma"/>
        </w:rPr>
      </w:pPr>
      <w:r>
        <w:rPr>
          <w:rFonts w:ascii="Tahoma" w:hAnsi="Tahoma" w:cs="Tahoma"/>
        </w:rPr>
        <w:t xml:space="preserve">HNS – vasketøj afhentes og leveres vasket samme sted, efter nærmere aftale; </w:t>
      </w:r>
      <w:r w:rsidR="00C93716">
        <w:rPr>
          <w:rFonts w:ascii="Tahoma" w:hAnsi="Tahoma" w:cs="Tahoma"/>
        </w:rPr>
        <w:t>typisk</w:t>
      </w:r>
      <w:r>
        <w:rPr>
          <w:rFonts w:ascii="Tahoma" w:hAnsi="Tahoma" w:cs="Tahoma"/>
        </w:rPr>
        <w:t xml:space="preserve"> i forbindelse med etablissementer eller øvelses-/skydeområder.</w:t>
      </w:r>
    </w:p>
    <w:p w14:paraId="0A3DCA26" w14:textId="77777777" w:rsidR="006D2E5A" w:rsidRDefault="001D445B" w:rsidP="009D5CBC">
      <w:pPr>
        <w:pStyle w:val="Listeafsnit"/>
        <w:numPr>
          <w:ilvl w:val="0"/>
          <w:numId w:val="4"/>
        </w:numPr>
        <w:spacing w:line="276" w:lineRule="auto"/>
        <w:rPr>
          <w:rFonts w:ascii="Tahoma" w:hAnsi="Tahoma" w:cs="Tahoma"/>
        </w:rPr>
      </w:pPr>
      <w:r>
        <w:rPr>
          <w:rFonts w:ascii="Tahoma" w:hAnsi="Tahoma" w:cs="Tahoma"/>
        </w:rPr>
        <w:t>Personlig rens - rensetøj afhentes ved FSC og leveres tilbage til samme FCS efter rens.</w:t>
      </w:r>
    </w:p>
    <w:p w14:paraId="7F80C40E" w14:textId="0FB64DB9" w:rsidR="004161E2" w:rsidRPr="00655D55" w:rsidRDefault="006D2E5A" w:rsidP="009F042A">
      <w:pPr>
        <w:spacing w:line="276" w:lineRule="auto"/>
        <w:rPr>
          <w:rFonts w:ascii="Tahoma" w:hAnsi="Tahoma" w:cs="Tahoma"/>
        </w:rPr>
      </w:pPr>
      <w:r w:rsidRPr="00655D55">
        <w:rPr>
          <w:rFonts w:ascii="Tahoma" w:hAnsi="Tahoma" w:cs="Tahoma"/>
        </w:rPr>
        <w:t xml:space="preserve">Ovenstående kan </w:t>
      </w:r>
      <w:r w:rsidR="00C93716" w:rsidRPr="00655D55">
        <w:rPr>
          <w:rFonts w:ascii="Tahoma" w:hAnsi="Tahoma" w:cs="Tahoma"/>
        </w:rPr>
        <w:t>betragtes</w:t>
      </w:r>
      <w:r w:rsidRPr="00655D55">
        <w:rPr>
          <w:rFonts w:ascii="Tahoma" w:hAnsi="Tahoma" w:cs="Tahoma"/>
        </w:rPr>
        <w:t xml:space="preserve"> som en rangering i forhold til, hvor FMI </w:t>
      </w:r>
      <w:r w:rsidR="00F34FF2">
        <w:rPr>
          <w:rFonts w:ascii="Tahoma" w:hAnsi="Tahoma" w:cs="Tahoma"/>
        </w:rPr>
        <w:t>vurderer</w:t>
      </w:r>
      <w:r w:rsidR="00DF64AC">
        <w:rPr>
          <w:rFonts w:ascii="Tahoma" w:hAnsi="Tahoma" w:cs="Tahoma"/>
        </w:rPr>
        <w:t>,</w:t>
      </w:r>
      <w:r w:rsidRPr="00655D55">
        <w:rPr>
          <w:rFonts w:ascii="Tahoma" w:hAnsi="Tahoma" w:cs="Tahoma"/>
        </w:rPr>
        <w:t xml:space="preserve"> at tyngden</w:t>
      </w:r>
      <w:r w:rsidR="00DF64AC">
        <w:rPr>
          <w:rFonts w:ascii="Tahoma" w:hAnsi="Tahoma" w:cs="Tahoma"/>
        </w:rPr>
        <w:t xml:space="preserve"> vil</w:t>
      </w:r>
      <w:r w:rsidR="00F34FF2">
        <w:rPr>
          <w:rFonts w:ascii="Tahoma" w:hAnsi="Tahoma" w:cs="Tahoma"/>
        </w:rPr>
        <w:t xml:space="preserve"> ligge i </w:t>
      </w:r>
      <w:r w:rsidR="00962D83">
        <w:rPr>
          <w:rFonts w:ascii="Tahoma" w:hAnsi="Tahoma" w:cs="Tahoma"/>
        </w:rPr>
        <w:t>K</w:t>
      </w:r>
      <w:r w:rsidR="00EB05BA">
        <w:rPr>
          <w:rFonts w:ascii="Tahoma" w:hAnsi="Tahoma" w:cs="Tahoma"/>
        </w:rPr>
        <w:t>ontraktens</w:t>
      </w:r>
      <w:r w:rsidR="00F34FF2">
        <w:rPr>
          <w:rFonts w:ascii="Tahoma" w:hAnsi="Tahoma" w:cs="Tahoma"/>
        </w:rPr>
        <w:t xml:space="preserve"> løbetid.</w:t>
      </w:r>
    </w:p>
    <w:p w14:paraId="6751894C" w14:textId="77777777" w:rsidR="00F34FF2" w:rsidRDefault="00F34FF2" w:rsidP="009F042A">
      <w:pPr>
        <w:spacing w:line="276" w:lineRule="auto"/>
        <w:rPr>
          <w:rFonts w:ascii="Tahoma" w:hAnsi="Tahoma" w:cs="Tahoma"/>
        </w:rPr>
      </w:pPr>
    </w:p>
    <w:p w14:paraId="09EE4C65" w14:textId="21CC267F" w:rsidR="004161E2" w:rsidRDefault="006D2E5A" w:rsidP="009F042A">
      <w:pPr>
        <w:spacing w:line="276" w:lineRule="auto"/>
        <w:rPr>
          <w:rFonts w:ascii="Tahoma" w:hAnsi="Tahoma" w:cs="Tahoma"/>
        </w:rPr>
      </w:pPr>
      <w:r>
        <w:rPr>
          <w:rFonts w:ascii="Tahoma" w:hAnsi="Tahoma" w:cs="Tahoma"/>
        </w:rPr>
        <w:lastRenderedPageBreak/>
        <w:t xml:space="preserve">Processerne </w:t>
      </w:r>
      <w:r w:rsidR="00F96463" w:rsidRPr="00655D55">
        <w:rPr>
          <w:rFonts w:ascii="Tahoma" w:hAnsi="Tahoma" w:cs="Tahoma"/>
        </w:rPr>
        <w:t>beskrives uddybende i</w:t>
      </w:r>
      <w:r w:rsidR="002016FD">
        <w:rPr>
          <w:rFonts w:ascii="Tahoma" w:hAnsi="Tahoma" w:cs="Tahoma"/>
        </w:rPr>
        <w:t xml:space="preserve"> B</w:t>
      </w:r>
      <w:r w:rsidR="009F042A" w:rsidRPr="000A3EE5">
        <w:rPr>
          <w:rFonts w:ascii="Tahoma" w:hAnsi="Tahoma" w:cs="Tahoma"/>
        </w:rPr>
        <w:t>ilag 1</w:t>
      </w:r>
      <w:r w:rsidR="002016FD">
        <w:rPr>
          <w:rFonts w:ascii="Tahoma" w:hAnsi="Tahoma" w:cs="Tahoma"/>
        </w:rPr>
        <w:t xml:space="preserve"> til Appendiks A</w:t>
      </w:r>
      <w:r w:rsidR="009F042A" w:rsidRPr="000A3EE5">
        <w:rPr>
          <w:rFonts w:ascii="Tahoma" w:hAnsi="Tahoma" w:cs="Tahoma"/>
        </w:rPr>
        <w:t xml:space="preserve">, </w:t>
      </w:r>
      <w:r w:rsidR="00E2393F">
        <w:rPr>
          <w:rFonts w:ascii="Tahoma" w:hAnsi="Tahoma" w:cs="Tahoma"/>
        </w:rPr>
        <w:t>afsnit</w:t>
      </w:r>
      <w:r w:rsidR="009F042A" w:rsidRPr="000A3EE5">
        <w:rPr>
          <w:rFonts w:ascii="Tahoma" w:hAnsi="Tahoma" w:cs="Tahoma"/>
        </w:rPr>
        <w:t xml:space="preserve"> </w:t>
      </w:r>
      <w:r w:rsidR="001F4516" w:rsidRPr="000A3EE5">
        <w:rPr>
          <w:rFonts w:ascii="Tahoma" w:hAnsi="Tahoma" w:cs="Tahoma"/>
        </w:rPr>
        <w:t>2</w:t>
      </w:r>
      <w:r w:rsidR="009F042A" w:rsidRPr="000A3EE5">
        <w:rPr>
          <w:rFonts w:ascii="Tahoma" w:hAnsi="Tahoma" w:cs="Tahoma"/>
        </w:rPr>
        <w:t xml:space="preserve"> og i</w:t>
      </w:r>
      <w:r w:rsidR="00F96463" w:rsidRPr="00655D55">
        <w:rPr>
          <w:rFonts w:ascii="Tahoma" w:hAnsi="Tahoma" w:cs="Tahoma"/>
        </w:rPr>
        <w:t xml:space="preserve"> udbudsmaterialet, som udgør én samlet </w:t>
      </w:r>
      <w:r w:rsidR="00962D83">
        <w:rPr>
          <w:rFonts w:ascii="Tahoma" w:hAnsi="Tahoma" w:cs="Tahoma"/>
        </w:rPr>
        <w:t>K</w:t>
      </w:r>
      <w:r w:rsidR="00EB05BA">
        <w:rPr>
          <w:rFonts w:ascii="Tahoma" w:hAnsi="Tahoma" w:cs="Tahoma"/>
        </w:rPr>
        <w:t>ontrakt</w:t>
      </w:r>
      <w:r w:rsidR="00F96463" w:rsidRPr="00655D55">
        <w:rPr>
          <w:rFonts w:ascii="Tahoma" w:hAnsi="Tahoma" w:cs="Tahoma"/>
        </w:rPr>
        <w:t>.</w:t>
      </w:r>
      <w:r w:rsidR="005B3E23" w:rsidRPr="00655D55">
        <w:rPr>
          <w:rFonts w:ascii="Tahoma" w:hAnsi="Tahoma" w:cs="Tahoma"/>
        </w:rPr>
        <w:t xml:space="preserve"> </w:t>
      </w:r>
    </w:p>
    <w:p w14:paraId="15F5632F" w14:textId="77777777" w:rsidR="004161E2" w:rsidRDefault="004161E2">
      <w:pPr>
        <w:spacing w:line="276" w:lineRule="auto"/>
        <w:rPr>
          <w:rFonts w:ascii="Tahoma" w:hAnsi="Tahoma" w:cs="Tahoma"/>
        </w:rPr>
      </w:pPr>
    </w:p>
    <w:p w14:paraId="01EAC72A" w14:textId="397897B5" w:rsidR="004161E2" w:rsidRDefault="004161E2">
      <w:pPr>
        <w:spacing w:line="276" w:lineRule="auto"/>
        <w:rPr>
          <w:rFonts w:ascii="Tahoma" w:hAnsi="Tahoma" w:cs="Tahoma"/>
        </w:rPr>
      </w:pPr>
      <w:r>
        <w:rPr>
          <w:rFonts w:ascii="Tahoma" w:hAnsi="Tahoma" w:cs="Tahoma"/>
        </w:rPr>
        <w:t xml:space="preserve">I relation til den del af </w:t>
      </w:r>
      <w:r w:rsidR="00962D83">
        <w:rPr>
          <w:rFonts w:ascii="Tahoma" w:hAnsi="Tahoma" w:cs="Tahoma"/>
        </w:rPr>
        <w:t>K</w:t>
      </w:r>
      <w:r w:rsidR="000D4548">
        <w:rPr>
          <w:rFonts w:ascii="Tahoma" w:hAnsi="Tahoma" w:cs="Tahoma"/>
        </w:rPr>
        <w:t>ontrakten</w:t>
      </w:r>
      <w:r>
        <w:rPr>
          <w:rFonts w:ascii="Tahoma" w:hAnsi="Tahoma" w:cs="Tahoma"/>
        </w:rPr>
        <w:t>, der vedrører FMI drift (primært mund</w:t>
      </w:r>
      <w:r w:rsidR="00AB1166">
        <w:rPr>
          <w:rFonts w:ascii="Tahoma" w:hAnsi="Tahoma" w:cs="Tahoma"/>
        </w:rPr>
        <w:t>e</w:t>
      </w:r>
      <w:r>
        <w:rPr>
          <w:rFonts w:ascii="Tahoma" w:hAnsi="Tahoma" w:cs="Tahoma"/>
        </w:rPr>
        <w:t>ring og udrustning), så er udgangspunktet, at håndtering, optælling og afregning sker pr. styk. Der er dog en delmængde, hvor det er nødvendigt, at det sker pr. kg.</w:t>
      </w:r>
    </w:p>
    <w:p w14:paraId="63A4C277" w14:textId="77777777" w:rsidR="00FA54CF" w:rsidRDefault="00FA54CF">
      <w:pPr>
        <w:spacing w:line="276" w:lineRule="auto"/>
        <w:rPr>
          <w:rFonts w:ascii="Tahoma" w:hAnsi="Tahoma" w:cs="Tahoma"/>
        </w:rPr>
      </w:pPr>
    </w:p>
    <w:p w14:paraId="0EFC65E4" w14:textId="5BCFE209" w:rsidR="00AB7000" w:rsidRDefault="004161E2">
      <w:pPr>
        <w:spacing w:line="276" w:lineRule="auto"/>
        <w:rPr>
          <w:rFonts w:ascii="Tahoma" w:hAnsi="Tahoma" w:cs="Tahoma"/>
        </w:rPr>
      </w:pPr>
      <w:r>
        <w:rPr>
          <w:rFonts w:ascii="Tahoma" w:hAnsi="Tahoma" w:cs="Tahoma"/>
        </w:rPr>
        <w:t>I relation til den del</w:t>
      </w:r>
      <w:r w:rsidR="00FA54CF">
        <w:rPr>
          <w:rFonts w:ascii="Tahoma" w:hAnsi="Tahoma" w:cs="Tahoma"/>
        </w:rPr>
        <w:t>,</w:t>
      </w:r>
      <w:r>
        <w:rPr>
          <w:rFonts w:ascii="Tahoma" w:hAnsi="Tahoma" w:cs="Tahoma"/>
        </w:rPr>
        <w:t xml:space="preserve"> der vedrører FES drift (primært sengelinned, dyner og puder</w:t>
      </w:r>
      <w:r w:rsidR="0028377D">
        <w:rPr>
          <w:rFonts w:ascii="Tahoma" w:hAnsi="Tahoma" w:cs="Tahoma"/>
        </w:rPr>
        <w:t xml:space="preserve"> samt kokkebeklædning og viskestykker</w:t>
      </w:r>
      <w:r>
        <w:rPr>
          <w:rFonts w:ascii="Tahoma" w:hAnsi="Tahoma" w:cs="Tahoma"/>
        </w:rPr>
        <w:t>), så er udgangspu</w:t>
      </w:r>
      <w:r w:rsidR="00AB1166">
        <w:rPr>
          <w:rFonts w:ascii="Tahoma" w:hAnsi="Tahoma" w:cs="Tahoma"/>
        </w:rPr>
        <w:t>n</w:t>
      </w:r>
      <w:r>
        <w:rPr>
          <w:rFonts w:ascii="Tahoma" w:hAnsi="Tahoma" w:cs="Tahoma"/>
        </w:rPr>
        <w:t xml:space="preserve">ktet, at håndtering, optælling og afregning sker pr. </w:t>
      </w:r>
      <w:r w:rsidR="00F80268">
        <w:rPr>
          <w:rFonts w:ascii="Tahoma" w:hAnsi="Tahoma" w:cs="Tahoma"/>
        </w:rPr>
        <w:t>styk</w:t>
      </w:r>
      <w:r>
        <w:rPr>
          <w:rFonts w:ascii="Tahoma" w:hAnsi="Tahoma" w:cs="Tahoma"/>
        </w:rPr>
        <w:t xml:space="preserve">. Der er dog en delmængde, hvor det er nødvendigt, at det er </w:t>
      </w:r>
      <w:r w:rsidR="00DF64AC">
        <w:rPr>
          <w:rFonts w:ascii="Tahoma" w:hAnsi="Tahoma" w:cs="Tahoma"/>
        </w:rPr>
        <w:t xml:space="preserve">pr. </w:t>
      </w:r>
      <w:r w:rsidR="00F80268">
        <w:rPr>
          <w:rFonts w:ascii="Tahoma" w:hAnsi="Tahoma" w:cs="Tahoma"/>
        </w:rPr>
        <w:t>kilo</w:t>
      </w:r>
      <w:r w:rsidR="004911D6">
        <w:rPr>
          <w:rFonts w:ascii="Tahoma" w:hAnsi="Tahoma" w:cs="Tahoma"/>
        </w:rPr>
        <w:t>,</w:t>
      </w:r>
      <w:r w:rsidR="00FB3871" w:rsidRPr="00326D5C">
        <w:rPr>
          <w:rFonts w:ascii="Tahoma" w:hAnsi="Tahoma" w:cs="Tahoma"/>
        </w:rPr>
        <w:t xml:space="preserve"> eller hvor prisen indeholder både </w:t>
      </w:r>
      <w:r w:rsidR="00FB3871" w:rsidRPr="00655D55">
        <w:rPr>
          <w:rFonts w:ascii="Tahoma" w:hAnsi="Tahoma" w:cs="Tahoma"/>
        </w:rPr>
        <w:t xml:space="preserve">leje og vask </w:t>
      </w:r>
      <w:r w:rsidR="00DF64AC">
        <w:rPr>
          <w:rFonts w:ascii="Tahoma" w:hAnsi="Tahoma" w:cs="Tahoma"/>
        </w:rPr>
        <w:t>pr.</w:t>
      </w:r>
      <w:r w:rsidR="00FB3871" w:rsidRPr="00655D55">
        <w:rPr>
          <w:rFonts w:ascii="Tahoma" w:hAnsi="Tahoma" w:cs="Tahoma"/>
        </w:rPr>
        <w:t xml:space="preserve"> styk.</w:t>
      </w:r>
    </w:p>
    <w:p w14:paraId="03DDA603" w14:textId="77777777" w:rsidR="00AB7000" w:rsidRDefault="00AB7000">
      <w:pPr>
        <w:spacing w:line="276" w:lineRule="auto"/>
        <w:rPr>
          <w:rFonts w:ascii="Tahoma" w:hAnsi="Tahoma" w:cs="Tahoma"/>
        </w:rPr>
      </w:pPr>
    </w:p>
    <w:p w14:paraId="59FAD5A9" w14:textId="77777777" w:rsidR="00DB3D32" w:rsidRPr="00655D55" w:rsidRDefault="00DB3D32" w:rsidP="00655D55">
      <w:pPr>
        <w:rPr>
          <w:rFonts w:ascii="Tahoma" w:hAnsi="Tahoma" w:cs="Tahoma"/>
        </w:rPr>
      </w:pPr>
    </w:p>
    <w:p w14:paraId="37C14CA5" w14:textId="2A450C45" w:rsidR="0004702D" w:rsidRDefault="0004702D" w:rsidP="0004702D">
      <w:pPr>
        <w:pStyle w:val="Opstilling-punkttegn"/>
        <w:rPr>
          <w:rFonts w:ascii="Tahoma" w:hAnsi="Tahoma" w:cs="Tahoma"/>
        </w:rPr>
      </w:pPr>
      <w:r w:rsidRPr="0004702D">
        <w:rPr>
          <w:rFonts w:ascii="Tahoma" w:hAnsi="Tahoma" w:cs="Tahoma"/>
        </w:rPr>
        <w:t xml:space="preserve">Forsvaret er ved at overgå til et nyt uniformssystem, der er benævnt ”Nordic Combat Uniform (NCU). NCU indfases forventeligt i </w:t>
      </w:r>
      <w:r w:rsidR="00962D83">
        <w:rPr>
          <w:rFonts w:ascii="Tahoma" w:hAnsi="Tahoma" w:cs="Tahoma"/>
        </w:rPr>
        <w:t>K</w:t>
      </w:r>
      <w:r w:rsidRPr="0004702D">
        <w:rPr>
          <w:rFonts w:ascii="Tahoma" w:hAnsi="Tahoma" w:cs="Tahoma"/>
        </w:rPr>
        <w:t xml:space="preserve">ontraktens løbetid. NCU bliver ikke ”indvasket”, inden de udleveres. Dog er det FMI’s vurdering, at de </w:t>
      </w:r>
      <w:r w:rsidR="00081187">
        <w:rPr>
          <w:rFonts w:ascii="Tahoma" w:hAnsi="Tahoma" w:cs="Tahoma"/>
        </w:rPr>
        <w:t>n</w:t>
      </w:r>
      <w:r w:rsidRPr="0004702D">
        <w:rPr>
          <w:rFonts w:ascii="Tahoma" w:hAnsi="Tahoma" w:cs="Tahoma"/>
        </w:rPr>
        <w:t xml:space="preserve">uværende uniformer skal vaskes i forbindelse med ombytning, inden de lægges på lager </w:t>
      </w:r>
      <w:r w:rsidRPr="0004702D">
        <w:rPr>
          <w:rFonts w:ascii="Tahoma" w:hAnsi="Tahoma" w:cs="Tahoma"/>
        </w:rPr>
        <w:lastRenderedPageBreak/>
        <w:t>til et eventuelt beredskab. Der vil være tale om en stor mængde uniformer, der forventeligt skal håndteres sideløbende med driften.</w:t>
      </w:r>
    </w:p>
    <w:p w14:paraId="28DB8146" w14:textId="17927CC0" w:rsidR="0004702D" w:rsidRDefault="0004702D" w:rsidP="0004702D">
      <w:pPr>
        <w:pStyle w:val="Opstilling-punkttegn"/>
        <w:rPr>
          <w:rFonts w:ascii="Tahoma" w:hAnsi="Tahoma" w:cs="Tahoma"/>
        </w:rPr>
      </w:pPr>
    </w:p>
    <w:p w14:paraId="4DF5322F" w14:textId="6DFF39E7" w:rsidR="0004702D" w:rsidRDefault="0004702D" w:rsidP="0004702D">
      <w:pPr>
        <w:rPr>
          <w:rFonts w:ascii="Verdana" w:hAnsi="Verdana"/>
        </w:rPr>
      </w:pPr>
      <w:r>
        <w:t>Der skal forventes en væsentligt stør</w:t>
      </w:r>
      <w:r w:rsidR="00C95505">
        <w:t>re</w:t>
      </w:r>
      <w:r>
        <w:t xml:space="preserve"> vaskemængde i forbindelse med omklædning af 36.000 mand til NCU. Omklædning forventes at ville strække sig over en periode fra medio 2025 til ultimo 2027.</w:t>
      </w:r>
    </w:p>
    <w:p w14:paraId="59CFB762" w14:textId="77777777" w:rsidR="0004702D" w:rsidRDefault="0004702D" w:rsidP="0004702D">
      <w:pPr>
        <w:rPr>
          <w:rFonts w:ascii="Verdana" w:eastAsia="Calibri" w:hAnsi="Verdana"/>
          <w:szCs w:val="22"/>
          <w:lang w:eastAsia="en-US"/>
        </w:rPr>
      </w:pPr>
    </w:p>
    <w:p w14:paraId="269834D5" w14:textId="77777777" w:rsidR="0010571C" w:rsidRDefault="0004702D" w:rsidP="0004702D">
      <w:r>
        <w:t>I perioden fra medio 2025 til ultimo 2025 omklædes der ca. 12.000 mand, og det akkumulere</w:t>
      </w:r>
      <w:r w:rsidR="00C95505">
        <w:t>r</w:t>
      </w:r>
      <w:r>
        <w:t xml:space="preserve"> ca. 175.000 stykker uniformsgenstande, som skal vaskes udover den normale vaskedrift</w:t>
      </w:r>
      <w:r w:rsidR="0010571C">
        <w:t>, der fremgår af Appendisk C.1.</w:t>
      </w:r>
    </w:p>
    <w:p w14:paraId="2D090EFD" w14:textId="77777777" w:rsidR="0004702D" w:rsidRDefault="0004702D" w:rsidP="0004702D"/>
    <w:p w14:paraId="26975E65" w14:textId="40C056F1" w:rsidR="0004702D" w:rsidRDefault="0004702D" w:rsidP="0004702D">
      <w:r>
        <w:t>I 2026 omklædes der ca. 15.000 mand og det akkumulere ca. 220.000 stykker uniformsgenstande, som skal vaskes udover den normale vaskedrift</w:t>
      </w:r>
      <w:r w:rsidR="0010571C">
        <w:t>, der fremgår af Appendisk C.1.</w:t>
      </w:r>
    </w:p>
    <w:p w14:paraId="1754A737" w14:textId="77777777" w:rsidR="00C95505" w:rsidRDefault="00C95505" w:rsidP="0004702D"/>
    <w:p w14:paraId="48DEC501" w14:textId="66219069" w:rsidR="0004702D" w:rsidRDefault="0004702D" w:rsidP="0004702D">
      <w:r>
        <w:t>I 2027 omklædes der ca. 9.000 mand og det akkumulere ca. 90.000 stykker uniformsgenstande, som skal vaskes udover den normale vaskedrift</w:t>
      </w:r>
      <w:r w:rsidR="0010571C">
        <w:t>, der fremgår af Appendisk C.1.</w:t>
      </w:r>
    </w:p>
    <w:p w14:paraId="69C89F39" w14:textId="77777777" w:rsidR="0004702D" w:rsidRPr="0004702D" w:rsidRDefault="0004702D" w:rsidP="0004702D">
      <w:pPr>
        <w:pStyle w:val="Opstilling-punkttegn"/>
        <w:rPr>
          <w:rFonts w:ascii="Tahoma" w:hAnsi="Tahoma" w:cs="Tahoma"/>
        </w:rPr>
      </w:pPr>
    </w:p>
    <w:p w14:paraId="7FA074B0" w14:textId="77777777" w:rsidR="00041486" w:rsidRPr="00655D55" w:rsidRDefault="00041486" w:rsidP="00607847">
      <w:pPr>
        <w:spacing w:line="276" w:lineRule="auto"/>
        <w:rPr>
          <w:rFonts w:ascii="Tahoma" w:hAnsi="Tahoma" w:cs="Tahoma"/>
        </w:rPr>
      </w:pPr>
    </w:p>
    <w:p w14:paraId="49A972C2" w14:textId="398E93B2" w:rsidR="00607847" w:rsidRPr="00655D55" w:rsidRDefault="00477D94" w:rsidP="00607847">
      <w:pPr>
        <w:spacing w:line="276" w:lineRule="auto"/>
        <w:rPr>
          <w:rFonts w:ascii="Tahoma" w:hAnsi="Tahoma" w:cs="Tahoma"/>
          <w:b/>
        </w:rPr>
      </w:pPr>
      <w:r>
        <w:rPr>
          <w:rFonts w:ascii="Tahoma" w:hAnsi="Tahoma" w:cs="Tahoma"/>
          <w:b/>
        </w:rPr>
        <w:t>P</w:t>
      </w:r>
      <w:r w:rsidR="00FF4247" w:rsidRPr="00655D55">
        <w:rPr>
          <w:rFonts w:ascii="Tahoma" w:hAnsi="Tahoma" w:cs="Tahoma"/>
          <w:b/>
        </w:rPr>
        <w:t>rocedure for Vask og Rens</w:t>
      </w:r>
    </w:p>
    <w:p w14:paraId="04A448D5" w14:textId="34CEAD54" w:rsidR="009F042A" w:rsidRDefault="00607847" w:rsidP="00607847">
      <w:pPr>
        <w:spacing w:line="276" w:lineRule="auto"/>
        <w:rPr>
          <w:rFonts w:ascii="Tahoma" w:hAnsi="Tahoma" w:cs="Tahoma"/>
        </w:rPr>
      </w:pPr>
      <w:r w:rsidRPr="00655D55">
        <w:rPr>
          <w:rFonts w:ascii="Tahoma" w:hAnsi="Tahoma" w:cs="Tahoma"/>
        </w:rPr>
        <w:t xml:space="preserve">Leverandøren </w:t>
      </w:r>
      <w:r w:rsidR="005E7ED8" w:rsidRPr="00655D55">
        <w:rPr>
          <w:rFonts w:ascii="Tahoma" w:hAnsi="Tahoma" w:cs="Tahoma"/>
        </w:rPr>
        <w:t xml:space="preserve">skal </w:t>
      </w:r>
      <w:r w:rsidRPr="00655D55">
        <w:rPr>
          <w:rFonts w:ascii="Tahoma" w:hAnsi="Tahoma" w:cs="Tahoma"/>
        </w:rPr>
        <w:t xml:space="preserve">udlevere </w:t>
      </w:r>
      <w:r w:rsidR="009F042A" w:rsidRPr="000A3EE5">
        <w:rPr>
          <w:rFonts w:ascii="Tahoma" w:hAnsi="Tahoma" w:cs="Tahoma"/>
        </w:rPr>
        <w:t xml:space="preserve">de nødvendige </w:t>
      </w:r>
      <w:r w:rsidRPr="00655D55">
        <w:rPr>
          <w:rFonts w:ascii="Tahoma" w:hAnsi="Tahoma" w:cs="Tahoma"/>
        </w:rPr>
        <w:t xml:space="preserve">vaskebure til </w:t>
      </w:r>
      <w:r w:rsidR="007F683B" w:rsidRPr="000A3EE5">
        <w:rPr>
          <w:rFonts w:ascii="Tahoma" w:hAnsi="Tahoma" w:cs="Tahoma"/>
        </w:rPr>
        <w:t>Forsvarets</w:t>
      </w:r>
      <w:r w:rsidR="00C7322C" w:rsidRPr="000A3EE5">
        <w:rPr>
          <w:rFonts w:ascii="Tahoma" w:hAnsi="Tahoma" w:cs="Tahoma"/>
        </w:rPr>
        <w:t xml:space="preserve"> </w:t>
      </w:r>
      <w:r w:rsidR="005E7ED8" w:rsidRPr="00655D55">
        <w:rPr>
          <w:rFonts w:ascii="Tahoma" w:hAnsi="Tahoma" w:cs="Tahoma"/>
        </w:rPr>
        <w:t>forskellige</w:t>
      </w:r>
      <w:r w:rsidRPr="00655D55">
        <w:rPr>
          <w:rFonts w:ascii="Tahoma" w:hAnsi="Tahoma" w:cs="Tahoma"/>
        </w:rPr>
        <w:t xml:space="preserve"> lokationer</w:t>
      </w:r>
      <w:r w:rsidR="00A06C49" w:rsidRPr="00655D55">
        <w:rPr>
          <w:rFonts w:ascii="Tahoma" w:hAnsi="Tahoma" w:cs="Tahoma"/>
        </w:rPr>
        <w:t xml:space="preserve"> </w:t>
      </w:r>
      <w:r w:rsidR="00582A02" w:rsidRPr="000A3EE5">
        <w:rPr>
          <w:rFonts w:ascii="Tahoma" w:hAnsi="Tahoma" w:cs="Tahoma"/>
        </w:rPr>
        <w:t>(herunder SH</w:t>
      </w:r>
      <w:r w:rsidR="00621825">
        <w:rPr>
          <w:rFonts w:ascii="Tahoma" w:hAnsi="Tahoma" w:cs="Tahoma"/>
        </w:rPr>
        <w:t>D</w:t>
      </w:r>
      <w:r w:rsidR="00582A02" w:rsidRPr="000A3EE5">
        <w:rPr>
          <w:rFonts w:ascii="Tahoma" w:hAnsi="Tahoma" w:cs="Tahoma"/>
        </w:rPr>
        <w:t xml:space="preserve">, FSC og FES etablissementer), </w:t>
      </w:r>
      <w:r w:rsidRPr="00655D55">
        <w:rPr>
          <w:rFonts w:ascii="Tahoma" w:hAnsi="Tahoma" w:cs="Tahoma"/>
        </w:rPr>
        <w:t>som</w:t>
      </w:r>
      <w:r w:rsidR="005E7ED8" w:rsidRPr="00655D55">
        <w:rPr>
          <w:rFonts w:ascii="Tahoma" w:hAnsi="Tahoma" w:cs="Tahoma"/>
        </w:rPr>
        <w:t xml:space="preserve"> </w:t>
      </w:r>
      <w:r w:rsidRPr="00655D55">
        <w:rPr>
          <w:rFonts w:ascii="Tahoma" w:hAnsi="Tahoma" w:cs="Tahoma"/>
        </w:rPr>
        <w:t xml:space="preserve">beskrevet i </w:t>
      </w:r>
      <w:r w:rsidR="00A26410" w:rsidRPr="00655D55">
        <w:rPr>
          <w:rFonts w:ascii="Tahoma" w:hAnsi="Tahoma" w:cs="Tahoma"/>
        </w:rPr>
        <w:t>dokumentet</w:t>
      </w:r>
      <w:r w:rsidR="009000B8" w:rsidRPr="000A3EE5">
        <w:rPr>
          <w:rFonts w:ascii="Tahoma" w:hAnsi="Tahoma" w:cs="Tahoma"/>
        </w:rPr>
        <w:t>s</w:t>
      </w:r>
      <w:r w:rsidR="00A26410" w:rsidRPr="00655D55">
        <w:rPr>
          <w:rFonts w:ascii="Tahoma" w:hAnsi="Tahoma" w:cs="Tahoma"/>
        </w:rPr>
        <w:t xml:space="preserve"> </w:t>
      </w:r>
      <w:r w:rsidR="002016FD">
        <w:rPr>
          <w:rFonts w:ascii="Tahoma" w:hAnsi="Tahoma" w:cs="Tahoma"/>
        </w:rPr>
        <w:t>B</w:t>
      </w:r>
      <w:r w:rsidR="009F042A" w:rsidRPr="000A3EE5">
        <w:rPr>
          <w:rFonts w:ascii="Tahoma" w:hAnsi="Tahoma" w:cs="Tahoma"/>
        </w:rPr>
        <w:t>ilag 1</w:t>
      </w:r>
      <w:r w:rsidR="002016FD">
        <w:rPr>
          <w:rFonts w:ascii="Tahoma" w:hAnsi="Tahoma" w:cs="Tahoma"/>
        </w:rPr>
        <w:t xml:space="preserve"> til Appendiks A</w:t>
      </w:r>
      <w:r w:rsidR="009F042A" w:rsidRPr="000A3EE5">
        <w:rPr>
          <w:rFonts w:ascii="Tahoma" w:hAnsi="Tahoma" w:cs="Tahoma"/>
        </w:rPr>
        <w:t xml:space="preserve">, </w:t>
      </w:r>
      <w:r w:rsidR="00E2393F">
        <w:rPr>
          <w:rFonts w:ascii="Tahoma" w:hAnsi="Tahoma" w:cs="Tahoma"/>
        </w:rPr>
        <w:t>afsnit</w:t>
      </w:r>
      <w:r w:rsidR="001F4516" w:rsidRPr="00655D55">
        <w:rPr>
          <w:rFonts w:ascii="Tahoma" w:hAnsi="Tahoma" w:cs="Tahoma"/>
        </w:rPr>
        <w:t xml:space="preserve"> 1</w:t>
      </w:r>
      <w:r w:rsidR="0043775F" w:rsidRPr="00655D55">
        <w:rPr>
          <w:rFonts w:ascii="Tahoma" w:hAnsi="Tahoma" w:cs="Tahoma"/>
        </w:rPr>
        <w:t xml:space="preserve">. </w:t>
      </w:r>
    </w:p>
    <w:p w14:paraId="0E6859F1" w14:textId="77777777" w:rsidR="004911D6" w:rsidRDefault="004911D6" w:rsidP="00607847">
      <w:pPr>
        <w:spacing w:line="276" w:lineRule="auto"/>
        <w:rPr>
          <w:rFonts w:ascii="Tahoma" w:hAnsi="Tahoma" w:cs="Tahoma"/>
        </w:rPr>
      </w:pPr>
    </w:p>
    <w:p w14:paraId="5B74C1BA" w14:textId="4AC152AA" w:rsidR="00B9627E" w:rsidRDefault="00A21443" w:rsidP="00607847">
      <w:pPr>
        <w:spacing w:line="276" w:lineRule="auto"/>
        <w:rPr>
          <w:rFonts w:ascii="Tahoma" w:hAnsi="Tahoma" w:cs="Tahoma"/>
        </w:rPr>
      </w:pPr>
      <w:r w:rsidRPr="00655D55">
        <w:rPr>
          <w:rFonts w:ascii="Tahoma" w:hAnsi="Tahoma" w:cs="Tahoma"/>
        </w:rPr>
        <w:t>Opgørelsen er ba</w:t>
      </w:r>
      <w:r w:rsidR="00110B7B" w:rsidRPr="00655D55">
        <w:rPr>
          <w:rFonts w:ascii="Tahoma" w:hAnsi="Tahoma" w:cs="Tahoma"/>
        </w:rPr>
        <w:t>seret på</w:t>
      </w:r>
      <w:r w:rsidR="00607847" w:rsidRPr="00655D55">
        <w:rPr>
          <w:rFonts w:ascii="Tahoma" w:hAnsi="Tahoma" w:cs="Tahoma"/>
        </w:rPr>
        <w:t xml:space="preserve"> nuværende</w:t>
      </w:r>
      <w:r w:rsidR="00110B7B" w:rsidRPr="00655D55">
        <w:rPr>
          <w:rFonts w:ascii="Tahoma" w:hAnsi="Tahoma" w:cs="Tahoma"/>
        </w:rPr>
        <w:t xml:space="preserve"> behov</w:t>
      </w:r>
      <w:r w:rsidRPr="00655D55">
        <w:rPr>
          <w:rFonts w:ascii="Tahoma" w:hAnsi="Tahoma" w:cs="Tahoma"/>
        </w:rPr>
        <w:t>. Dette kan dog ændres</w:t>
      </w:r>
      <w:r w:rsidR="00607847" w:rsidRPr="00655D55">
        <w:rPr>
          <w:rFonts w:ascii="Tahoma" w:hAnsi="Tahoma" w:cs="Tahoma"/>
        </w:rPr>
        <w:t xml:space="preserve"> i fremtiden </w:t>
      </w:r>
      <w:r w:rsidRPr="00655D55">
        <w:rPr>
          <w:rFonts w:ascii="Tahoma" w:hAnsi="Tahoma" w:cs="Tahoma"/>
        </w:rPr>
        <w:t>- både i relation til</w:t>
      </w:r>
      <w:r w:rsidR="00607847" w:rsidRPr="00655D55">
        <w:rPr>
          <w:rFonts w:ascii="Tahoma" w:hAnsi="Tahoma" w:cs="Tahoma"/>
        </w:rPr>
        <w:t xml:space="preserve"> omfang og lokationer. Vaskebur</w:t>
      </w:r>
      <w:r w:rsidR="00A06C49" w:rsidRPr="00655D55">
        <w:rPr>
          <w:rFonts w:ascii="Tahoma" w:hAnsi="Tahoma" w:cs="Tahoma"/>
        </w:rPr>
        <w:t>e</w:t>
      </w:r>
      <w:r w:rsidR="004F1021" w:rsidRPr="00655D55">
        <w:rPr>
          <w:rFonts w:ascii="Tahoma" w:hAnsi="Tahoma" w:cs="Tahoma"/>
        </w:rPr>
        <w:t xml:space="preserve"> </w:t>
      </w:r>
      <w:r w:rsidR="009F042A">
        <w:rPr>
          <w:rFonts w:ascii="Tahoma" w:hAnsi="Tahoma" w:cs="Tahoma"/>
        </w:rPr>
        <w:t>roterer</w:t>
      </w:r>
      <w:r w:rsidR="00607847" w:rsidRPr="00655D55">
        <w:rPr>
          <w:rFonts w:ascii="Tahoma" w:hAnsi="Tahoma" w:cs="Tahoma"/>
        </w:rPr>
        <w:t xml:space="preserve"> mellem </w:t>
      </w:r>
      <w:r w:rsidR="009F042A">
        <w:rPr>
          <w:rFonts w:ascii="Tahoma" w:hAnsi="Tahoma" w:cs="Tahoma"/>
        </w:rPr>
        <w:t>Forsvaret</w:t>
      </w:r>
      <w:r w:rsidR="009F042A" w:rsidRPr="00655D55">
        <w:rPr>
          <w:rFonts w:ascii="Tahoma" w:hAnsi="Tahoma" w:cs="Tahoma"/>
        </w:rPr>
        <w:t xml:space="preserve"> </w:t>
      </w:r>
      <w:r w:rsidR="00693210" w:rsidRPr="00655D55">
        <w:rPr>
          <w:rFonts w:ascii="Tahoma" w:hAnsi="Tahoma" w:cs="Tahoma"/>
        </w:rPr>
        <w:t>og L</w:t>
      </w:r>
      <w:r w:rsidR="00607847" w:rsidRPr="00655D55">
        <w:rPr>
          <w:rFonts w:ascii="Tahoma" w:hAnsi="Tahoma" w:cs="Tahoma"/>
        </w:rPr>
        <w:t xml:space="preserve">everandøren, således der byttes </w:t>
      </w:r>
      <w:r w:rsidR="009F042A">
        <w:rPr>
          <w:rFonts w:ascii="Tahoma" w:hAnsi="Tahoma" w:cs="Tahoma"/>
        </w:rPr>
        <w:t>ét</w:t>
      </w:r>
      <w:r w:rsidR="009F042A" w:rsidRPr="00655D55">
        <w:rPr>
          <w:rFonts w:ascii="Tahoma" w:hAnsi="Tahoma" w:cs="Tahoma"/>
        </w:rPr>
        <w:t xml:space="preserve"> </w:t>
      </w:r>
      <w:r w:rsidR="004F1021" w:rsidRPr="00655D55">
        <w:rPr>
          <w:rFonts w:ascii="Tahoma" w:hAnsi="Tahoma" w:cs="Tahoma"/>
        </w:rPr>
        <w:t>bur med vasketøj for et tomt</w:t>
      </w:r>
      <w:r w:rsidR="00A06C49" w:rsidRPr="00655D55">
        <w:rPr>
          <w:rFonts w:ascii="Tahoma" w:hAnsi="Tahoma" w:cs="Tahoma"/>
        </w:rPr>
        <w:t>,</w:t>
      </w:r>
      <w:r w:rsidR="004F1021" w:rsidRPr="00655D55">
        <w:rPr>
          <w:rFonts w:ascii="Tahoma" w:hAnsi="Tahoma" w:cs="Tahoma"/>
        </w:rPr>
        <w:t xml:space="preserve"> rent</w:t>
      </w:r>
      <w:r w:rsidR="000E5B44" w:rsidRPr="00655D55">
        <w:rPr>
          <w:rFonts w:ascii="Tahoma" w:hAnsi="Tahoma" w:cs="Tahoma"/>
        </w:rPr>
        <w:t xml:space="preserve"> bur.</w:t>
      </w:r>
      <w:r w:rsidR="00A10492">
        <w:rPr>
          <w:rFonts w:ascii="Tahoma" w:hAnsi="Tahoma" w:cs="Tahoma"/>
        </w:rPr>
        <w:t xml:space="preserve"> </w:t>
      </w:r>
      <w:r w:rsidR="009F042A">
        <w:rPr>
          <w:rFonts w:ascii="Tahoma" w:hAnsi="Tahoma" w:cs="Tahoma"/>
        </w:rPr>
        <w:t>Der skal være mulighed for at få stillet ekstra bure til rådighed</w:t>
      </w:r>
      <w:r w:rsidR="00A64A87">
        <w:rPr>
          <w:rFonts w:ascii="Tahoma" w:hAnsi="Tahoma" w:cs="Tahoma"/>
        </w:rPr>
        <w:t xml:space="preserve"> uden beregning</w:t>
      </w:r>
      <w:r w:rsidR="009F042A">
        <w:rPr>
          <w:rFonts w:ascii="Tahoma" w:hAnsi="Tahoma" w:cs="Tahoma"/>
        </w:rPr>
        <w:t>, fx i forbindelse med spidsbelastning</w:t>
      </w:r>
      <w:r w:rsidR="006332D8">
        <w:rPr>
          <w:rFonts w:ascii="Tahoma" w:hAnsi="Tahoma" w:cs="Tahoma"/>
        </w:rPr>
        <w:t>er</w:t>
      </w:r>
      <w:r w:rsidR="00D22BA8">
        <w:rPr>
          <w:rFonts w:ascii="Tahoma" w:hAnsi="Tahoma" w:cs="Tahoma"/>
        </w:rPr>
        <w:t xml:space="preserve">, </w:t>
      </w:r>
      <w:r w:rsidR="002016FD">
        <w:rPr>
          <w:rFonts w:ascii="Tahoma" w:hAnsi="Tahoma" w:cs="Tahoma"/>
        </w:rPr>
        <w:t>jf. B</w:t>
      </w:r>
      <w:r w:rsidR="00D22BA8" w:rsidRPr="000A3EE5">
        <w:rPr>
          <w:rFonts w:ascii="Tahoma" w:hAnsi="Tahoma" w:cs="Tahoma"/>
        </w:rPr>
        <w:t>ilag 1</w:t>
      </w:r>
      <w:r w:rsidR="002016FD">
        <w:rPr>
          <w:rFonts w:ascii="Tahoma" w:hAnsi="Tahoma" w:cs="Tahoma"/>
        </w:rPr>
        <w:t xml:space="preserve"> til Appendiks A,</w:t>
      </w:r>
      <w:r w:rsidR="00D22BA8" w:rsidRPr="000A3EE5">
        <w:rPr>
          <w:rFonts w:ascii="Tahoma" w:hAnsi="Tahoma" w:cs="Tahoma"/>
        </w:rPr>
        <w:t xml:space="preserve"> </w:t>
      </w:r>
      <w:r w:rsidR="00E2393F">
        <w:rPr>
          <w:rFonts w:ascii="Tahoma" w:hAnsi="Tahoma" w:cs="Tahoma"/>
        </w:rPr>
        <w:t>afsnit</w:t>
      </w:r>
      <w:r w:rsidR="00D22BA8" w:rsidRPr="000A3EE5">
        <w:rPr>
          <w:rFonts w:ascii="Tahoma" w:hAnsi="Tahoma" w:cs="Tahoma"/>
        </w:rPr>
        <w:t xml:space="preserve"> </w:t>
      </w:r>
      <w:r w:rsidR="00246086" w:rsidRPr="00655D55">
        <w:rPr>
          <w:rFonts w:ascii="Tahoma" w:hAnsi="Tahoma" w:cs="Tahoma"/>
        </w:rPr>
        <w:t>5</w:t>
      </w:r>
      <w:r w:rsidR="009F042A" w:rsidRPr="000A3EE5">
        <w:rPr>
          <w:rFonts w:ascii="Tahoma" w:hAnsi="Tahoma" w:cs="Tahoma"/>
        </w:rPr>
        <w:t>.</w:t>
      </w:r>
      <w:r w:rsidR="00A10492">
        <w:rPr>
          <w:rFonts w:ascii="Tahoma" w:hAnsi="Tahoma" w:cs="Tahoma"/>
        </w:rPr>
        <w:t xml:space="preserve"> </w:t>
      </w:r>
    </w:p>
    <w:p w14:paraId="752B4B28" w14:textId="77777777" w:rsidR="00B9627E" w:rsidRDefault="00B9627E" w:rsidP="00607847">
      <w:pPr>
        <w:spacing w:line="276" w:lineRule="auto"/>
        <w:rPr>
          <w:rFonts w:ascii="Tahoma" w:hAnsi="Tahoma" w:cs="Tahoma"/>
        </w:rPr>
      </w:pPr>
    </w:p>
    <w:p w14:paraId="0FA267D4" w14:textId="6C39D2EB" w:rsidR="00CA0961" w:rsidRDefault="004F1021" w:rsidP="00607847">
      <w:pPr>
        <w:spacing w:line="276" w:lineRule="auto"/>
        <w:rPr>
          <w:rFonts w:ascii="Tahoma" w:hAnsi="Tahoma" w:cs="Tahoma"/>
        </w:rPr>
      </w:pPr>
      <w:r w:rsidRPr="00655D55">
        <w:rPr>
          <w:rFonts w:ascii="Tahoma" w:hAnsi="Tahoma" w:cs="Tahoma"/>
        </w:rPr>
        <w:t>L</w:t>
      </w:r>
      <w:r w:rsidR="00607847" w:rsidRPr="00655D55">
        <w:rPr>
          <w:rFonts w:ascii="Tahoma" w:hAnsi="Tahoma" w:cs="Tahoma"/>
        </w:rPr>
        <w:t>everandøren</w:t>
      </w:r>
      <w:r w:rsidRPr="00655D55">
        <w:rPr>
          <w:rFonts w:ascii="Tahoma" w:hAnsi="Tahoma" w:cs="Tahoma"/>
        </w:rPr>
        <w:t xml:space="preserve"> afhenter</w:t>
      </w:r>
      <w:r w:rsidR="009F042A">
        <w:rPr>
          <w:rFonts w:ascii="Tahoma" w:hAnsi="Tahoma" w:cs="Tahoma"/>
        </w:rPr>
        <w:t xml:space="preserve"> </w:t>
      </w:r>
      <w:r w:rsidR="00A471FD">
        <w:rPr>
          <w:rFonts w:ascii="Tahoma" w:hAnsi="Tahoma" w:cs="Tahoma"/>
        </w:rPr>
        <w:t>S</w:t>
      </w:r>
      <w:r w:rsidR="00B9627E">
        <w:rPr>
          <w:rFonts w:ascii="Tahoma" w:hAnsi="Tahoma" w:cs="Tahoma"/>
        </w:rPr>
        <w:t xml:space="preserve">endinger med </w:t>
      </w:r>
      <w:r w:rsidR="009F042A">
        <w:rPr>
          <w:rFonts w:ascii="Tahoma" w:hAnsi="Tahoma" w:cs="Tahoma"/>
        </w:rPr>
        <w:t xml:space="preserve">vasketøj </w:t>
      </w:r>
      <w:r w:rsidR="00607847" w:rsidRPr="00655D55">
        <w:rPr>
          <w:rFonts w:ascii="Tahoma" w:hAnsi="Tahoma" w:cs="Tahoma"/>
        </w:rPr>
        <w:t>på en fast ugentlig arbejdsdag</w:t>
      </w:r>
      <w:r w:rsidR="009F042A">
        <w:rPr>
          <w:rFonts w:ascii="Tahoma" w:hAnsi="Tahoma" w:cs="Tahoma"/>
        </w:rPr>
        <w:t>, på de angivne lokationer, med mindre andet aftales</w:t>
      </w:r>
      <w:r w:rsidR="00DB3D32" w:rsidRPr="00655D55">
        <w:rPr>
          <w:rFonts w:ascii="Tahoma" w:hAnsi="Tahoma" w:cs="Tahoma"/>
        </w:rPr>
        <w:t>.</w:t>
      </w:r>
      <w:r w:rsidR="00A10492">
        <w:rPr>
          <w:rFonts w:ascii="Tahoma" w:hAnsi="Tahoma" w:cs="Tahoma"/>
        </w:rPr>
        <w:t xml:space="preserve"> </w:t>
      </w:r>
      <w:r w:rsidR="00CA0961">
        <w:rPr>
          <w:rFonts w:ascii="Tahoma" w:hAnsi="Tahoma" w:cs="Tahoma"/>
        </w:rPr>
        <w:t>D</w:t>
      </w:r>
      <w:r w:rsidR="009F042A" w:rsidRPr="00E21A87">
        <w:rPr>
          <w:rFonts w:ascii="Tahoma" w:hAnsi="Tahoma" w:cs="Tahoma"/>
        </w:rPr>
        <w:t xml:space="preserve">e </w:t>
      </w:r>
      <w:r w:rsidR="00CA0961">
        <w:rPr>
          <w:rFonts w:ascii="Tahoma" w:hAnsi="Tahoma" w:cs="Tahoma"/>
        </w:rPr>
        <w:t xml:space="preserve">enkelte </w:t>
      </w:r>
      <w:r w:rsidR="009F042A" w:rsidRPr="00E21A87">
        <w:rPr>
          <w:rFonts w:ascii="Tahoma" w:hAnsi="Tahoma" w:cs="Tahoma"/>
        </w:rPr>
        <w:t>bure</w:t>
      </w:r>
      <w:r w:rsidR="00CA0961">
        <w:rPr>
          <w:rFonts w:ascii="Tahoma" w:hAnsi="Tahoma" w:cs="Tahoma"/>
        </w:rPr>
        <w:t>, der skal afhentes, er markeret med relevante referencenumre</w:t>
      </w:r>
      <w:r w:rsidR="00961D1A">
        <w:rPr>
          <w:rFonts w:ascii="Tahoma" w:hAnsi="Tahoma" w:cs="Tahoma"/>
        </w:rPr>
        <w:t>,</w:t>
      </w:r>
      <w:r w:rsidR="009F042A" w:rsidRPr="00E21A87">
        <w:rPr>
          <w:rFonts w:ascii="Tahoma" w:hAnsi="Tahoma" w:cs="Tahoma"/>
        </w:rPr>
        <w:t xml:space="preserve"> </w:t>
      </w:r>
      <w:r w:rsidR="005E03E4">
        <w:rPr>
          <w:rFonts w:ascii="Tahoma" w:hAnsi="Tahoma" w:cs="Tahoma"/>
        </w:rPr>
        <w:t xml:space="preserve">der </w:t>
      </w:r>
      <w:r w:rsidR="00961D1A">
        <w:rPr>
          <w:rFonts w:ascii="Tahoma" w:hAnsi="Tahoma" w:cs="Tahoma"/>
        </w:rPr>
        <w:t>bl.a. anvendes til fakturamatch,</w:t>
      </w:r>
      <w:r w:rsidR="009F042A" w:rsidRPr="00E21A87">
        <w:rPr>
          <w:rFonts w:ascii="Tahoma" w:hAnsi="Tahoma" w:cs="Tahoma"/>
        </w:rPr>
        <w:t xml:space="preserve"> samt </w:t>
      </w:r>
      <w:r w:rsidR="00CA0961">
        <w:rPr>
          <w:rFonts w:ascii="Tahoma" w:hAnsi="Tahoma" w:cs="Tahoma"/>
        </w:rPr>
        <w:t xml:space="preserve">oplysninger omkring, </w:t>
      </w:r>
      <w:r w:rsidR="009F042A" w:rsidRPr="00E21A87">
        <w:rPr>
          <w:rFonts w:ascii="Tahoma" w:hAnsi="Tahoma" w:cs="Tahoma"/>
        </w:rPr>
        <w:t>hvilken proces</w:t>
      </w:r>
      <w:r w:rsidR="00CA0961">
        <w:rPr>
          <w:rFonts w:ascii="Tahoma" w:hAnsi="Tahoma" w:cs="Tahoma"/>
        </w:rPr>
        <w:t xml:space="preserve"> </w:t>
      </w:r>
      <w:r w:rsidR="009F042A" w:rsidRPr="00E21A87">
        <w:rPr>
          <w:rFonts w:ascii="Tahoma" w:hAnsi="Tahoma" w:cs="Tahoma"/>
        </w:rPr>
        <w:t xml:space="preserve">der skal følges. </w:t>
      </w:r>
    </w:p>
    <w:p w14:paraId="6081823E" w14:textId="011993BD" w:rsidR="00DE272D" w:rsidRPr="00655D55" w:rsidRDefault="00F74B97" w:rsidP="00607847">
      <w:pPr>
        <w:spacing w:line="276" w:lineRule="auto"/>
        <w:rPr>
          <w:rFonts w:ascii="Tahoma" w:hAnsi="Tahoma" w:cs="Tahoma"/>
          <w:b/>
        </w:rPr>
      </w:pPr>
      <w:r w:rsidRPr="009D5CBC">
        <w:rPr>
          <w:rFonts w:ascii="Tahoma" w:hAnsi="Tahoma" w:cs="Tahoma"/>
        </w:rPr>
        <w:t xml:space="preserve">For FMI gør det sig gældende, at man </w:t>
      </w:r>
      <w:r w:rsidR="00981327" w:rsidRPr="009D5CBC">
        <w:rPr>
          <w:rFonts w:ascii="Tahoma" w:hAnsi="Tahoma" w:cs="Tahoma"/>
        </w:rPr>
        <w:t xml:space="preserve">i dag </w:t>
      </w:r>
      <w:r w:rsidRPr="009D5CBC">
        <w:rPr>
          <w:rFonts w:ascii="Tahoma" w:hAnsi="Tahoma" w:cs="Tahoma"/>
        </w:rPr>
        <w:t xml:space="preserve">er </w:t>
      </w:r>
      <w:r w:rsidR="00CA0961">
        <w:rPr>
          <w:rFonts w:ascii="Tahoma" w:hAnsi="Tahoma" w:cs="Tahoma"/>
        </w:rPr>
        <w:t xml:space="preserve">er overgået </w:t>
      </w:r>
      <w:r w:rsidR="00981327" w:rsidRPr="009D5CBC">
        <w:rPr>
          <w:rFonts w:ascii="Tahoma" w:hAnsi="Tahoma" w:cs="Tahoma"/>
        </w:rPr>
        <w:t>til en proces for ”</w:t>
      </w:r>
      <w:r w:rsidR="00CE3C08">
        <w:rPr>
          <w:rFonts w:ascii="Tahoma" w:hAnsi="Tahoma" w:cs="Tahoma"/>
        </w:rPr>
        <w:t>a</w:t>
      </w:r>
      <w:r w:rsidR="00981327" w:rsidRPr="009D5CBC">
        <w:rPr>
          <w:rFonts w:ascii="Tahoma" w:hAnsi="Tahoma" w:cs="Tahoma"/>
        </w:rPr>
        <w:t>fklædning”</w:t>
      </w:r>
      <w:r w:rsidR="00CA0961">
        <w:rPr>
          <w:rFonts w:ascii="Tahoma" w:hAnsi="Tahoma" w:cs="Tahoma"/>
        </w:rPr>
        <w:t xml:space="preserve"> (som </w:t>
      </w:r>
      <w:r w:rsidR="005D0A3A">
        <w:rPr>
          <w:rFonts w:ascii="Tahoma" w:hAnsi="Tahoma" w:cs="Tahoma"/>
        </w:rPr>
        <w:t>beskevet i Bilag 1 til Appendks A</w:t>
      </w:r>
      <w:r w:rsidR="002016FD">
        <w:rPr>
          <w:rFonts w:ascii="Tahoma" w:hAnsi="Tahoma" w:cs="Tahoma"/>
        </w:rPr>
        <w:t>,</w:t>
      </w:r>
      <w:r w:rsidR="005D0A3A">
        <w:rPr>
          <w:rFonts w:ascii="Tahoma" w:hAnsi="Tahoma" w:cs="Tahoma"/>
        </w:rPr>
        <w:t xml:space="preserve"> afsnit 5</w:t>
      </w:r>
      <w:r w:rsidR="00981327" w:rsidRPr="009D5CBC">
        <w:rPr>
          <w:rFonts w:ascii="Tahoma" w:hAnsi="Tahoma" w:cs="Tahoma"/>
        </w:rPr>
        <w:t xml:space="preserve">, hvor det er tilladt for leverandøren at blande </w:t>
      </w:r>
      <w:r w:rsidR="00BF3AB8">
        <w:rPr>
          <w:rFonts w:ascii="Tahoma" w:hAnsi="Tahoma" w:cs="Tahoma"/>
        </w:rPr>
        <w:t xml:space="preserve">de afhentede </w:t>
      </w:r>
      <w:r w:rsidR="00A471FD">
        <w:rPr>
          <w:rFonts w:ascii="Tahoma" w:hAnsi="Tahoma" w:cs="Tahoma"/>
        </w:rPr>
        <w:t>S</w:t>
      </w:r>
      <w:r w:rsidR="00B9627E">
        <w:rPr>
          <w:rFonts w:ascii="Tahoma" w:hAnsi="Tahoma" w:cs="Tahoma"/>
        </w:rPr>
        <w:t>endinger</w:t>
      </w:r>
      <w:r w:rsidR="00B9627E" w:rsidRPr="009D5CBC">
        <w:rPr>
          <w:rFonts w:ascii="Tahoma" w:hAnsi="Tahoma" w:cs="Tahoma"/>
        </w:rPr>
        <w:t xml:space="preserve"> </w:t>
      </w:r>
      <w:r w:rsidR="00BF1754" w:rsidRPr="009D5CBC">
        <w:rPr>
          <w:rFonts w:ascii="Tahoma" w:hAnsi="Tahoma" w:cs="Tahoma"/>
        </w:rPr>
        <w:t>i forhold til, vask</w:t>
      </w:r>
      <w:r w:rsidR="00BF3AB8">
        <w:rPr>
          <w:rFonts w:ascii="Tahoma" w:hAnsi="Tahoma" w:cs="Tahoma"/>
        </w:rPr>
        <w:t>,</w:t>
      </w:r>
      <w:r w:rsidR="00BF1754" w:rsidRPr="009D5CBC">
        <w:rPr>
          <w:rFonts w:ascii="Tahoma" w:hAnsi="Tahoma" w:cs="Tahoma"/>
        </w:rPr>
        <w:t xml:space="preserve"> sortering og pakning</w:t>
      </w:r>
      <w:r w:rsidR="00981327" w:rsidRPr="009D5CBC">
        <w:rPr>
          <w:rFonts w:ascii="Tahoma" w:hAnsi="Tahoma" w:cs="Tahoma"/>
        </w:rPr>
        <w:t xml:space="preserve">, når de talt op. Hvis det viser sig, at </w:t>
      </w:r>
      <w:r w:rsidRPr="009D5CBC">
        <w:rPr>
          <w:rFonts w:ascii="Tahoma" w:hAnsi="Tahoma" w:cs="Tahoma"/>
        </w:rPr>
        <w:t>FMI</w:t>
      </w:r>
      <w:r w:rsidR="00981327" w:rsidRPr="009D5CBC">
        <w:rPr>
          <w:rFonts w:ascii="Tahoma" w:hAnsi="Tahoma" w:cs="Tahoma"/>
        </w:rPr>
        <w:t xml:space="preserve"> ikke kan efterkomme egne krav til ”beholdningskontrol”, i forhold til ”</w:t>
      </w:r>
      <w:r w:rsidR="00CE3C08">
        <w:rPr>
          <w:rFonts w:ascii="Tahoma" w:hAnsi="Tahoma" w:cs="Tahoma"/>
        </w:rPr>
        <w:t>A</w:t>
      </w:r>
      <w:r w:rsidR="00981327" w:rsidRPr="009D5CBC">
        <w:rPr>
          <w:rFonts w:ascii="Tahoma" w:hAnsi="Tahoma" w:cs="Tahoma"/>
        </w:rPr>
        <w:t xml:space="preserve">fklædning”, så skal det være muligt at overgå til en proces, hvor hver </w:t>
      </w:r>
      <w:r w:rsidR="00A471FD">
        <w:rPr>
          <w:rFonts w:ascii="Tahoma" w:hAnsi="Tahoma" w:cs="Tahoma"/>
        </w:rPr>
        <w:t>S</w:t>
      </w:r>
      <w:r w:rsidR="00B9627E">
        <w:rPr>
          <w:rFonts w:ascii="Tahoma" w:hAnsi="Tahoma" w:cs="Tahoma"/>
        </w:rPr>
        <w:t>ending</w:t>
      </w:r>
      <w:r w:rsidR="00B9627E" w:rsidRPr="009D5CBC">
        <w:rPr>
          <w:rFonts w:ascii="Tahoma" w:hAnsi="Tahoma" w:cs="Tahoma"/>
        </w:rPr>
        <w:t xml:space="preserve"> </w:t>
      </w:r>
      <w:r w:rsidR="00981327" w:rsidRPr="009D5CBC">
        <w:rPr>
          <w:rFonts w:ascii="Tahoma" w:hAnsi="Tahoma" w:cs="Tahoma"/>
        </w:rPr>
        <w:t>håndteres individuelt.</w:t>
      </w:r>
      <w:r w:rsidR="00A10492" w:rsidRPr="009D5CBC">
        <w:rPr>
          <w:rFonts w:ascii="Tahoma" w:hAnsi="Tahoma" w:cs="Tahoma"/>
        </w:rPr>
        <w:t xml:space="preserve"> </w:t>
      </w:r>
      <w:r w:rsidR="00CA0961">
        <w:rPr>
          <w:rFonts w:ascii="Tahoma" w:hAnsi="Tahoma" w:cs="Tahoma"/>
        </w:rPr>
        <w:br/>
      </w:r>
      <w:r w:rsidR="00DB3D32" w:rsidRPr="009D5CBC">
        <w:rPr>
          <w:rFonts w:ascii="Tahoma" w:hAnsi="Tahoma" w:cs="Tahoma"/>
        </w:rPr>
        <w:t>Beklædningen</w:t>
      </w:r>
      <w:r w:rsidR="00607847" w:rsidRPr="009D5CBC">
        <w:rPr>
          <w:rFonts w:ascii="Tahoma" w:hAnsi="Tahoma" w:cs="Tahoma"/>
        </w:rPr>
        <w:t xml:space="preserve"> vaskes</w:t>
      </w:r>
      <w:r w:rsidR="00D135C2" w:rsidRPr="009D5CBC">
        <w:rPr>
          <w:rFonts w:ascii="Tahoma" w:hAnsi="Tahoma" w:cs="Tahoma"/>
        </w:rPr>
        <w:t>/renses</w:t>
      </w:r>
      <w:r w:rsidR="00DB3D32" w:rsidRPr="009D5CBC">
        <w:rPr>
          <w:rFonts w:ascii="Tahoma" w:hAnsi="Tahoma" w:cs="Tahoma"/>
        </w:rPr>
        <w:t xml:space="preserve">, </w:t>
      </w:r>
      <w:r w:rsidR="00607847" w:rsidRPr="009D5CBC">
        <w:rPr>
          <w:rFonts w:ascii="Tahoma" w:hAnsi="Tahoma" w:cs="Tahoma"/>
        </w:rPr>
        <w:t>sorteres</w:t>
      </w:r>
      <w:r w:rsidR="00DB3D32" w:rsidRPr="009D5CBC">
        <w:rPr>
          <w:rFonts w:ascii="Tahoma" w:hAnsi="Tahoma" w:cs="Tahoma"/>
        </w:rPr>
        <w:t xml:space="preserve"> og pakkes</w:t>
      </w:r>
      <w:r w:rsidR="00607847" w:rsidRPr="009D5CBC">
        <w:rPr>
          <w:rFonts w:ascii="Tahoma" w:hAnsi="Tahoma" w:cs="Tahoma"/>
        </w:rPr>
        <w:t xml:space="preserve"> af </w:t>
      </w:r>
      <w:r w:rsidR="00DB3D32" w:rsidRPr="009D5CBC">
        <w:rPr>
          <w:rFonts w:ascii="Tahoma" w:hAnsi="Tahoma" w:cs="Tahoma"/>
        </w:rPr>
        <w:t>L</w:t>
      </w:r>
      <w:r w:rsidR="00607847" w:rsidRPr="009D5CBC">
        <w:rPr>
          <w:rFonts w:ascii="Tahoma" w:hAnsi="Tahoma" w:cs="Tahoma"/>
        </w:rPr>
        <w:t>everandøren</w:t>
      </w:r>
      <w:r w:rsidR="009F042A" w:rsidRPr="009D5CBC">
        <w:rPr>
          <w:rFonts w:ascii="Tahoma" w:hAnsi="Tahoma" w:cs="Tahoma"/>
        </w:rPr>
        <w:t>, hvorefter det leveres til den angivne lokation.</w:t>
      </w:r>
      <w:r w:rsidR="00981327" w:rsidRPr="009D5CBC">
        <w:rPr>
          <w:rFonts w:ascii="Tahoma" w:hAnsi="Tahoma" w:cs="Tahoma"/>
        </w:rPr>
        <w:t xml:space="preserve"> Der </w:t>
      </w:r>
      <w:r w:rsidR="00BF1754" w:rsidRPr="009D5CBC">
        <w:rPr>
          <w:rFonts w:ascii="Tahoma" w:hAnsi="Tahoma" w:cs="Tahoma"/>
        </w:rPr>
        <w:t xml:space="preserve">må ikke leveres delvise </w:t>
      </w:r>
      <w:r w:rsidR="00A471FD">
        <w:rPr>
          <w:rFonts w:ascii="Tahoma" w:hAnsi="Tahoma" w:cs="Tahoma"/>
        </w:rPr>
        <w:t>S</w:t>
      </w:r>
      <w:r w:rsidR="00B9627E">
        <w:rPr>
          <w:rFonts w:ascii="Tahoma" w:hAnsi="Tahoma" w:cs="Tahoma"/>
        </w:rPr>
        <w:t>endinger</w:t>
      </w:r>
      <w:r w:rsidR="00BF1754" w:rsidRPr="009D5CBC">
        <w:rPr>
          <w:rFonts w:ascii="Tahoma" w:hAnsi="Tahoma" w:cs="Tahoma"/>
        </w:rPr>
        <w:t>, uanset om de er blandet eller ej</w:t>
      </w:r>
      <w:r w:rsidR="00961D1A">
        <w:rPr>
          <w:rFonts w:ascii="Tahoma" w:hAnsi="Tahoma" w:cs="Tahoma"/>
        </w:rPr>
        <w:t>,</w:t>
      </w:r>
      <w:r w:rsidR="00BF1754" w:rsidRPr="009D5CBC">
        <w:rPr>
          <w:rFonts w:ascii="Tahoma" w:hAnsi="Tahoma" w:cs="Tahoma"/>
        </w:rPr>
        <w:t xml:space="preserve"> ex; </w:t>
      </w:r>
      <w:r w:rsidR="009321A8">
        <w:rPr>
          <w:rFonts w:ascii="Tahoma" w:hAnsi="Tahoma" w:cs="Tahoma"/>
        </w:rPr>
        <w:t>L</w:t>
      </w:r>
      <w:r w:rsidR="008639F1">
        <w:rPr>
          <w:rFonts w:ascii="Tahoma" w:hAnsi="Tahoma" w:cs="Tahoma"/>
        </w:rPr>
        <w:t>everandøren</w:t>
      </w:r>
      <w:r w:rsidR="008639F1" w:rsidRPr="009D5CBC">
        <w:rPr>
          <w:rFonts w:ascii="Tahoma" w:hAnsi="Tahoma" w:cs="Tahoma"/>
        </w:rPr>
        <w:t xml:space="preserve"> </w:t>
      </w:r>
      <w:r w:rsidR="00BF1754" w:rsidRPr="009D5CBC">
        <w:rPr>
          <w:rFonts w:ascii="Tahoma" w:hAnsi="Tahoma" w:cs="Tahoma"/>
        </w:rPr>
        <w:t xml:space="preserve">må gerne </w:t>
      </w:r>
      <w:r w:rsidR="00BF1754" w:rsidRPr="009D5CBC">
        <w:rPr>
          <w:rFonts w:ascii="Tahoma" w:hAnsi="Tahoma" w:cs="Tahoma"/>
        </w:rPr>
        <w:lastRenderedPageBreak/>
        <w:t xml:space="preserve">blande 3 </w:t>
      </w:r>
      <w:r w:rsidR="00CE3C08">
        <w:rPr>
          <w:rFonts w:ascii="Tahoma" w:hAnsi="Tahoma" w:cs="Tahoma"/>
        </w:rPr>
        <w:t>S</w:t>
      </w:r>
      <w:r w:rsidR="00B9627E">
        <w:rPr>
          <w:rFonts w:ascii="Tahoma" w:hAnsi="Tahoma" w:cs="Tahoma"/>
        </w:rPr>
        <w:t>endinger</w:t>
      </w:r>
      <w:r w:rsidR="00CA0961">
        <w:rPr>
          <w:rFonts w:ascii="Tahoma" w:hAnsi="Tahoma" w:cs="Tahoma"/>
        </w:rPr>
        <w:t xml:space="preserve"> til SH</w:t>
      </w:r>
      <w:r w:rsidR="00621825">
        <w:rPr>
          <w:rFonts w:ascii="Tahoma" w:hAnsi="Tahoma" w:cs="Tahoma"/>
        </w:rPr>
        <w:t>D</w:t>
      </w:r>
      <w:r w:rsidR="00CA0961">
        <w:rPr>
          <w:rFonts w:ascii="Tahoma" w:hAnsi="Tahoma" w:cs="Tahoma"/>
        </w:rPr>
        <w:t xml:space="preserve">, </w:t>
      </w:r>
      <w:r w:rsidR="00B9627E" w:rsidRPr="009D5CBC">
        <w:rPr>
          <w:rFonts w:ascii="Tahoma" w:hAnsi="Tahoma" w:cs="Tahoma"/>
        </w:rPr>
        <w:t xml:space="preserve"> </w:t>
      </w:r>
      <w:r w:rsidR="00BF1754" w:rsidRPr="009D5CBC">
        <w:rPr>
          <w:rFonts w:ascii="Tahoma" w:hAnsi="Tahoma" w:cs="Tahoma"/>
        </w:rPr>
        <w:t xml:space="preserve">i </w:t>
      </w:r>
      <w:r w:rsidR="00CA0961">
        <w:rPr>
          <w:rFonts w:ascii="Tahoma" w:hAnsi="Tahoma" w:cs="Tahoma"/>
        </w:rPr>
        <w:t>forbindelse med</w:t>
      </w:r>
      <w:r w:rsidR="00BF1754" w:rsidRPr="009D5CBC">
        <w:rPr>
          <w:rFonts w:ascii="Tahoma" w:hAnsi="Tahoma" w:cs="Tahoma"/>
        </w:rPr>
        <w:t xml:space="preserve"> ”afklædning”, men man må ikke levere 2,5 </w:t>
      </w:r>
      <w:r w:rsidR="00A471FD">
        <w:rPr>
          <w:rFonts w:ascii="Tahoma" w:hAnsi="Tahoma" w:cs="Tahoma"/>
        </w:rPr>
        <w:t>S</w:t>
      </w:r>
      <w:r w:rsidR="00B9627E">
        <w:rPr>
          <w:rFonts w:ascii="Tahoma" w:hAnsi="Tahoma" w:cs="Tahoma"/>
        </w:rPr>
        <w:t>ending</w:t>
      </w:r>
      <w:r w:rsidR="00B9627E" w:rsidRPr="009D5CBC">
        <w:rPr>
          <w:rFonts w:ascii="Tahoma" w:hAnsi="Tahoma" w:cs="Tahoma"/>
        </w:rPr>
        <w:t xml:space="preserve"> </w:t>
      </w:r>
      <w:r w:rsidR="00BF1754" w:rsidRPr="009D5CBC">
        <w:rPr>
          <w:rFonts w:ascii="Tahoma" w:hAnsi="Tahoma" w:cs="Tahoma"/>
        </w:rPr>
        <w:t>ti</w:t>
      </w:r>
      <w:r w:rsidR="00AE1674">
        <w:rPr>
          <w:rFonts w:ascii="Tahoma" w:hAnsi="Tahoma" w:cs="Tahoma"/>
        </w:rPr>
        <w:t>l SH</w:t>
      </w:r>
      <w:r w:rsidR="00621825">
        <w:rPr>
          <w:rFonts w:ascii="Tahoma" w:hAnsi="Tahoma" w:cs="Tahoma"/>
        </w:rPr>
        <w:t>D</w:t>
      </w:r>
      <w:r w:rsidR="00BF1754" w:rsidRPr="009D5CBC">
        <w:rPr>
          <w:rFonts w:ascii="Tahoma" w:hAnsi="Tahoma" w:cs="Tahoma"/>
        </w:rPr>
        <w:t>.</w:t>
      </w:r>
      <w:r w:rsidR="00981327" w:rsidRPr="009D5CBC">
        <w:rPr>
          <w:rFonts w:ascii="Tahoma" w:hAnsi="Tahoma" w:cs="Tahoma"/>
        </w:rPr>
        <w:t xml:space="preserve"> </w:t>
      </w:r>
      <w:r w:rsidR="00A3752F" w:rsidRPr="009D5CBC">
        <w:rPr>
          <w:rFonts w:ascii="Tahoma" w:hAnsi="Tahoma" w:cs="Tahoma"/>
        </w:rPr>
        <w:t xml:space="preserve">Ved returnering </w:t>
      </w:r>
      <w:r w:rsidR="00FF4247" w:rsidRPr="009D5CBC">
        <w:rPr>
          <w:rFonts w:ascii="Tahoma" w:hAnsi="Tahoma" w:cs="Tahoma"/>
        </w:rPr>
        <w:t xml:space="preserve">skal </w:t>
      </w:r>
      <w:r w:rsidR="00DB3D32" w:rsidRPr="009D5CBC">
        <w:rPr>
          <w:rFonts w:ascii="Tahoma" w:hAnsi="Tahoma" w:cs="Tahoma"/>
        </w:rPr>
        <w:t>L</w:t>
      </w:r>
      <w:r w:rsidR="00A3752F" w:rsidRPr="009D5CBC">
        <w:rPr>
          <w:rFonts w:ascii="Tahoma" w:hAnsi="Tahoma" w:cs="Tahoma"/>
        </w:rPr>
        <w:t>everandøren</w:t>
      </w:r>
      <w:r w:rsidR="00DD67C5" w:rsidRPr="009D5CBC">
        <w:rPr>
          <w:rFonts w:ascii="Tahoma" w:hAnsi="Tahoma" w:cs="Tahoma"/>
        </w:rPr>
        <w:t xml:space="preserve"> </w:t>
      </w:r>
      <w:r w:rsidR="00FF4247" w:rsidRPr="009D5CBC">
        <w:rPr>
          <w:rFonts w:ascii="Tahoma" w:hAnsi="Tahoma" w:cs="Tahoma"/>
        </w:rPr>
        <w:t xml:space="preserve">udarbejde </w:t>
      </w:r>
      <w:r w:rsidR="00A3752F" w:rsidRPr="009D5CBC">
        <w:rPr>
          <w:rFonts w:ascii="Tahoma" w:hAnsi="Tahoma" w:cs="Tahoma"/>
        </w:rPr>
        <w:t>en følgeseddel</w:t>
      </w:r>
      <w:r w:rsidR="00D56607" w:rsidRPr="009D5CBC">
        <w:rPr>
          <w:rFonts w:ascii="Tahoma" w:hAnsi="Tahoma" w:cs="Tahoma"/>
        </w:rPr>
        <w:t>,</w:t>
      </w:r>
      <w:r w:rsidR="005129E1" w:rsidRPr="009D5CBC">
        <w:rPr>
          <w:rFonts w:ascii="Tahoma" w:hAnsi="Tahoma" w:cs="Tahoma"/>
        </w:rPr>
        <w:t xml:space="preserve"> der </w:t>
      </w:r>
      <w:r w:rsidR="00D56607" w:rsidRPr="009D5CBC">
        <w:rPr>
          <w:rFonts w:ascii="Tahoma" w:hAnsi="Tahoma" w:cs="Tahoma"/>
        </w:rPr>
        <w:t>påhæfte</w:t>
      </w:r>
      <w:r w:rsidR="00F31D70" w:rsidRPr="009D5CBC">
        <w:rPr>
          <w:rFonts w:ascii="Tahoma" w:hAnsi="Tahoma" w:cs="Tahoma"/>
        </w:rPr>
        <w:t>s</w:t>
      </w:r>
      <w:r w:rsidR="00D56607" w:rsidRPr="009D5CBC">
        <w:rPr>
          <w:rFonts w:ascii="Tahoma" w:hAnsi="Tahoma" w:cs="Tahoma"/>
        </w:rPr>
        <w:t xml:space="preserve"> </w:t>
      </w:r>
      <w:r w:rsidR="00F31D70" w:rsidRPr="009D5CBC">
        <w:rPr>
          <w:rFonts w:ascii="Tahoma" w:hAnsi="Tahoma" w:cs="Tahoma"/>
        </w:rPr>
        <w:t>L</w:t>
      </w:r>
      <w:r w:rsidR="00D56607" w:rsidRPr="009D5CBC">
        <w:rPr>
          <w:rFonts w:ascii="Tahoma" w:hAnsi="Tahoma" w:cs="Tahoma"/>
        </w:rPr>
        <w:t>everancen</w:t>
      </w:r>
      <w:r w:rsidR="00FF4247" w:rsidRPr="009D5CBC">
        <w:rPr>
          <w:rFonts w:ascii="Tahoma" w:hAnsi="Tahoma" w:cs="Tahoma"/>
        </w:rPr>
        <w:t>.</w:t>
      </w:r>
      <w:r w:rsidR="00142EAA" w:rsidRPr="009D5CBC">
        <w:rPr>
          <w:rFonts w:ascii="Tahoma" w:hAnsi="Tahoma" w:cs="Tahoma"/>
        </w:rPr>
        <w:t xml:space="preserve"> </w:t>
      </w:r>
      <w:r w:rsidR="00FF4247" w:rsidRPr="009D5CBC">
        <w:rPr>
          <w:rFonts w:ascii="Tahoma" w:hAnsi="Tahoma" w:cs="Tahoma"/>
        </w:rPr>
        <w:t xml:space="preserve">Der </w:t>
      </w:r>
      <w:r w:rsidR="00142EAA" w:rsidRPr="009D5CBC">
        <w:rPr>
          <w:rFonts w:ascii="Tahoma" w:hAnsi="Tahoma" w:cs="Tahoma"/>
        </w:rPr>
        <w:t xml:space="preserve">kan godt være flere </w:t>
      </w:r>
      <w:r w:rsidR="00A471FD">
        <w:rPr>
          <w:rFonts w:ascii="Tahoma" w:hAnsi="Tahoma" w:cs="Tahoma"/>
        </w:rPr>
        <w:t>S</w:t>
      </w:r>
      <w:r w:rsidR="005E03E4">
        <w:rPr>
          <w:rFonts w:ascii="Tahoma" w:hAnsi="Tahoma" w:cs="Tahoma"/>
        </w:rPr>
        <w:t>en</w:t>
      </w:r>
      <w:r w:rsidR="008639F1">
        <w:rPr>
          <w:rFonts w:ascii="Tahoma" w:hAnsi="Tahoma" w:cs="Tahoma"/>
        </w:rPr>
        <w:t>d</w:t>
      </w:r>
      <w:r w:rsidR="005E03E4">
        <w:rPr>
          <w:rFonts w:ascii="Tahoma" w:hAnsi="Tahoma" w:cs="Tahoma"/>
        </w:rPr>
        <w:t>inger</w:t>
      </w:r>
      <w:r w:rsidR="005E03E4" w:rsidRPr="009D5CBC">
        <w:rPr>
          <w:rFonts w:ascii="Tahoma" w:hAnsi="Tahoma" w:cs="Tahoma"/>
        </w:rPr>
        <w:t xml:space="preserve"> </w:t>
      </w:r>
      <w:r w:rsidR="00142EAA" w:rsidRPr="009D5CBC">
        <w:rPr>
          <w:rFonts w:ascii="Tahoma" w:hAnsi="Tahoma" w:cs="Tahoma"/>
        </w:rPr>
        <w:t>på samme følgeseddel</w:t>
      </w:r>
      <w:r w:rsidR="00CA0961">
        <w:rPr>
          <w:rFonts w:ascii="Tahoma" w:hAnsi="Tahoma" w:cs="Tahoma"/>
        </w:rPr>
        <w:t>, såfremt der er tydelig angivelse af, hvad der vedrører den enkelte Sending</w:t>
      </w:r>
      <w:r w:rsidR="00F31D70" w:rsidRPr="009D5CBC">
        <w:rPr>
          <w:rFonts w:ascii="Tahoma" w:hAnsi="Tahoma" w:cs="Tahoma"/>
        </w:rPr>
        <w:t xml:space="preserve">. </w:t>
      </w:r>
      <w:r w:rsidR="007660D0" w:rsidRPr="009D5CBC">
        <w:rPr>
          <w:rFonts w:ascii="Tahoma" w:hAnsi="Tahoma" w:cs="Tahoma"/>
        </w:rPr>
        <w:t xml:space="preserve">Der sendes en elektronisk kopi af følgesedlen til de emailadresser, der er </w:t>
      </w:r>
      <w:r w:rsidR="005E03E4">
        <w:rPr>
          <w:rFonts w:ascii="Tahoma" w:hAnsi="Tahoma" w:cs="Tahoma"/>
        </w:rPr>
        <w:t>fremgår af den oprindelige FMI</w:t>
      </w:r>
      <w:r w:rsidR="00CE3C08">
        <w:rPr>
          <w:rFonts w:ascii="Tahoma" w:hAnsi="Tahoma" w:cs="Tahoma"/>
        </w:rPr>
        <w:t xml:space="preserve"> følgeseddel, der var påhæftet S</w:t>
      </w:r>
      <w:r w:rsidR="005E03E4">
        <w:rPr>
          <w:rFonts w:ascii="Tahoma" w:hAnsi="Tahoma" w:cs="Tahoma"/>
        </w:rPr>
        <w:t>endingen</w:t>
      </w:r>
      <w:r w:rsidR="007660D0" w:rsidRPr="009D5CBC">
        <w:rPr>
          <w:rFonts w:ascii="Tahoma" w:hAnsi="Tahoma" w:cs="Tahoma"/>
        </w:rPr>
        <w:t>.</w:t>
      </w:r>
      <w:r w:rsidR="00A10492" w:rsidRPr="009D5CBC">
        <w:rPr>
          <w:rFonts w:ascii="Tahoma" w:hAnsi="Tahoma" w:cs="Tahoma"/>
        </w:rPr>
        <w:t xml:space="preserve"> </w:t>
      </w:r>
      <w:r w:rsidR="00D22BA8" w:rsidRPr="009D5CBC">
        <w:rPr>
          <w:rFonts w:ascii="Tahoma" w:hAnsi="Tahoma" w:cs="Tahoma"/>
        </w:rPr>
        <w:t xml:space="preserve">Afregning sker altid pr. </w:t>
      </w:r>
      <w:r w:rsidR="00A471FD">
        <w:rPr>
          <w:rFonts w:ascii="Tahoma" w:hAnsi="Tahoma" w:cs="Tahoma"/>
        </w:rPr>
        <w:t>S</w:t>
      </w:r>
      <w:r w:rsidR="005E03E4">
        <w:rPr>
          <w:rFonts w:ascii="Tahoma" w:hAnsi="Tahoma" w:cs="Tahoma"/>
        </w:rPr>
        <w:t>ending</w:t>
      </w:r>
      <w:r w:rsidR="00D22BA8" w:rsidRPr="009D5CBC">
        <w:rPr>
          <w:rFonts w:ascii="Tahoma" w:hAnsi="Tahoma" w:cs="Tahoma"/>
        </w:rPr>
        <w:t>, uanset hvilken proces der følges.</w:t>
      </w:r>
    </w:p>
    <w:p w14:paraId="100F354B" w14:textId="77777777" w:rsidR="005332C2" w:rsidRPr="006D2E5A" w:rsidRDefault="005332C2" w:rsidP="00E24AA3">
      <w:pPr>
        <w:pStyle w:val="Overskrift2"/>
      </w:pPr>
      <w:bookmarkStart w:id="18" w:name="_Toc134435371"/>
      <w:bookmarkStart w:id="19" w:name="_Toc137819379"/>
      <w:bookmarkStart w:id="20" w:name="_Toc137819466"/>
      <w:bookmarkStart w:id="21" w:name="_Toc137819812"/>
      <w:bookmarkStart w:id="22" w:name="_Toc134435372"/>
      <w:bookmarkStart w:id="23" w:name="_Toc137819380"/>
      <w:bookmarkStart w:id="24" w:name="_Toc137819467"/>
      <w:bookmarkStart w:id="25" w:name="_Toc137819813"/>
      <w:bookmarkStart w:id="26" w:name="_Toc134435373"/>
      <w:bookmarkStart w:id="27" w:name="_Toc137819381"/>
      <w:bookmarkStart w:id="28" w:name="_Toc137819468"/>
      <w:bookmarkStart w:id="29" w:name="_Toc137819814"/>
      <w:bookmarkStart w:id="30" w:name="_Toc134435374"/>
      <w:bookmarkStart w:id="31" w:name="_Toc137819382"/>
      <w:bookmarkStart w:id="32" w:name="_Toc137819469"/>
      <w:bookmarkStart w:id="33" w:name="_Toc137819815"/>
      <w:bookmarkStart w:id="34" w:name="_Toc134435375"/>
      <w:bookmarkStart w:id="35" w:name="_Toc137819383"/>
      <w:bookmarkStart w:id="36" w:name="_Toc137819470"/>
      <w:bookmarkStart w:id="37" w:name="_Toc137819816"/>
      <w:bookmarkStart w:id="38" w:name="_Toc134435376"/>
      <w:bookmarkStart w:id="39" w:name="_Toc137819384"/>
      <w:bookmarkStart w:id="40" w:name="_Toc137819471"/>
      <w:bookmarkStart w:id="41" w:name="_Toc137819817"/>
      <w:bookmarkStart w:id="42" w:name="_Toc134435377"/>
      <w:bookmarkStart w:id="43" w:name="_Toc137819385"/>
      <w:bookmarkStart w:id="44" w:name="_Toc137819472"/>
      <w:bookmarkStart w:id="45" w:name="_Toc137819818"/>
      <w:bookmarkStart w:id="46" w:name="_Toc134435378"/>
      <w:bookmarkStart w:id="47" w:name="_Toc137819386"/>
      <w:bookmarkStart w:id="48" w:name="_Toc137819473"/>
      <w:bookmarkStart w:id="49" w:name="_Toc137819819"/>
      <w:bookmarkStart w:id="50" w:name="_Toc134435379"/>
      <w:bookmarkStart w:id="51" w:name="_Toc137819387"/>
      <w:bookmarkStart w:id="52" w:name="_Toc137819474"/>
      <w:bookmarkStart w:id="53" w:name="_Toc137819820"/>
      <w:bookmarkStart w:id="54" w:name="_Toc134435380"/>
      <w:bookmarkStart w:id="55" w:name="_Toc137819388"/>
      <w:bookmarkStart w:id="56" w:name="_Toc137819475"/>
      <w:bookmarkStart w:id="57" w:name="_Toc137819821"/>
      <w:bookmarkStart w:id="58" w:name="_Toc134435381"/>
      <w:bookmarkStart w:id="59" w:name="_Toc137819389"/>
      <w:bookmarkStart w:id="60" w:name="_Toc137819476"/>
      <w:bookmarkStart w:id="61" w:name="_Toc137819822"/>
      <w:bookmarkStart w:id="62" w:name="_Toc134435382"/>
      <w:bookmarkStart w:id="63" w:name="_Toc137819390"/>
      <w:bookmarkStart w:id="64" w:name="_Toc137819477"/>
      <w:bookmarkStart w:id="65" w:name="_Toc137819823"/>
      <w:bookmarkStart w:id="66" w:name="_Toc134435383"/>
      <w:bookmarkStart w:id="67" w:name="_Toc137819391"/>
      <w:bookmarkStart w:id="68" w:name="_Toc137819478"/>
      <w:bookmarkStart w:id="69" w:name="_Toc137819824"/>
      <w:bookmarkStart w:id="70" w:name="_Toc134435384"/>
      <w:bookmarkStart w:id="71" w:name="_Toc137819392"/>
      <w:bookmarkStart w:id="72" w:name="_Toc137819479"/>
      <w:bookmarkStart w:id="73" w:name="_Toc137819825"/>
      <w:bookmarkStart w:id="74" w:name="_Toc134435385"/>
      <w:bookmarkStart w:id="75" w:name="_Toc137819393"/>
      <w:bookmarkStart w:id="76" w:name="_Toc137819480"/>
      <w:bookmarkStart w:id="77" w:name="_Toc137819826"/>
      <w:bookmarkStart w:id="78" w:name="_Toc134435386"/>
      <w:bookmarkStart w:id="79" w:name="_Toc137819394"/>
      <w:bookmarkStart w:id="80" w:name="_Toc137819481"/>
      <w:bookmarkStart w:id="81" w:name="_Toc137819827"/>
      <w:bookmarkStart w:id="82" w:name="_Toc134435387"/>
      <w:bookmarkStart w:id="83" w:name="_Toc137819395"/>
      <w:bookmarkStart w:id="84" w:name="_Toc137819482"/>
      <w:bookmarkStart w:id="85" w:name="_Toc137819828"/>
      <w:bookmarkStart w:id="86" w:name="_Toc134435388"/>
      <w:bookmarkStart w:id="87" w:name="_Toc137819396"/>
      <w:bookmarkStart w:id="88" w:name="_Toc137819483"/>
      <w:bookmarkStart w:id="89" w:name="_Toc137819829"/>
      <w:bookmarkStart w:id="90" w:name="_Toc134435389"/>
      <w:bookmarkStart w:id="91" w:name="_Toc137819397"/>
      <w:bookmarkStart w:id="92" w:name="_Toc137819484"/>
      <w:bookmarkStart w:id="93" w:name="_Toc137819830"/>
      <w:bookmarkStart w:id="94" w:name="_Toc134435390"/>
      <w:bookmarkStart w:id="95" w:name="_Toc137819398"/>
      <w:bookmarkStart w:id="96" w:name="_Toc137819485"/>
      <w:bookmarkStart w:id="97" w:name="_Toc137819831"/>
      <w:bookmarkStart w:id="98" w:name="_Toc134435391"/>
      <w:bookmarkStart w:id="99" w:name="_Toc137819399"/>
      <w:bookmarkStart w:id="100" w:name="_Toc137819486"/>
      <w:bookmarkStart w:id="101" w:name="_Toc137819832"/>
      <w:bookmarkStart w:id="102" w:name="_Toc134435392"/>
      <w:bookmarkStart w:id="103" w:name="_Toc137819400"/>
      <w:bookmarkStart w:id="104" w:name="_Toc137819487"/>
      <w:bookmarkStart w:id="105" w:name="_Toc137819833"/>
      <w:bookmarkStart w:id="106" w:name="_Toc134435393"/>
      <w:bookmarkStart w:id="107" w:name="_Toc137819401"/>
      <w:bookmarkStart w:id="108" w:name="_Toc137819488"/>
      <w:bookmarkStart w:id="109" w:name="_Toc137819834"/>
      <w:bookmarkStart w:id="110" w:name="_Toc153887308"/>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6D2E5A">
        <w:t>Definitioner og forkortelser</w:t>
      </w:r>
      <w:bookmarkEnd w:id="110"/>
      <w:r w:rsidRPr="006D2E5A">
        <w:t xml:space="preserve"> </w:t>
      </w:r>
    </w:p>
    <w:p w14:paraId="41625A05" w14:textId="048819EB" w:rsidR="00B74443" w:rsidRDefault="00B74443" w:rsidP="00B74443">
      <w:pPr>
        <w:spacing w:line="360" w:lineRule="auto"/>
        <w:rPr>
          <w:rFonts w:ascii="Tahoma" w:hAnsi="Tahoma" w:cs="Tahoma"/>
          <w:lang w:val="da"/>
        </w:rPr>
      </w:pPr>
      <w:bookmarkStart w:id="111" w:name="_Hlk531170211"/>
      <w:bookmarkStart w:id="112" w:name="_Hlk529799863"/>
      <w:r>
        <w:rPr>
          <w:rFonts w:ascii="Tahoma" w:hAnsi="Tahoma" w:cs="Tahoma"/>
          <w:lang w:val="da"/>
        </w:rPr>
        <w:t>Følgende kategorier er anvendt i kolonnen "Klassificering". Alle krav er inddelt i "</w:t>
      </w:r>
      <w:r w:rsidR="00EB05BA">
        <w:rPr>
          <w:rFonts w:ascii="Tahoma" w:hAnsi="Tahoma" w:cs="Tahoma"/>
          <w:lang w:val="da"/>
        </w:rPr>
        <w:t>K</w:t>
      </w:r>
      <w:r>
        <w:rPr>
          <w:rFonts w:ascii="Tahoma" w:hAnsi="Tahoma" w:cs="Tahoma"/>
          <w:lang w:val="da"/>
        </w:rPr>
        <w:t xml:space="preserve">rav" eller "Evalueringskrav". </w:t>
      </w:r>
      <w:r w:rsidR="00EB05BA">
        <w:rPr>
          <w:rFonts w:ascii="Tahoma" w:hAnsi="Tahoma" w:cs="Tahoma"/>
          <w:lang w:val="da"/>
        </w:rPr>
        <w:t>K</w:t>
      </w:r>
      <w:r>
        <w:rPr>
          <w:rFonts w:ascii="Tahoma" w:hAnsi="Tahoma" w:cs="Tahoma"/>
          <w:lang w:val="da"/>
        </w:rPr>
        <w:t>rav er markeret med "</w:t>
      </w:r>
      <w:r w:rsidR="00EB05BA">
        <w:rPr>
          <w:rFonts w:ascii="Tahoma" w:hAnsi="Tahoma" w:cs="Tahoma"/>
          <w:b/>
          <w:bCs/>
          <w:lang w:val="da"/>
        </w:rPr>
        <w:t>K</w:t>
      </w:r>
      <w:r>
        <w:rPr>
          <w:rFonts w:ascii="Tahoma" w:hAnsi="Tahoma" w:cs="Tahoma"/>
          <w:lang w:val="da"/>
        </w:rPr>
        <w:t>". Evalueringskrav er markeret med "</w:t>
      </w:r>
      <w:r w:rsidRPr="00961D1A">
        <w:rPr>
          <w:rFonts w:ascii="Tahoma" w:hAnsi="Tahoma" w:cs="Tahoma"/>
          <w:b/>
          <w:lang w:val="da"/>
        </w:rPr>
        <w:t>E</w:t>
      </w:r>
      <w:r>
        <w:rPr>
          <w:rFonts w:ascii="Tahoma" w:hAnsi="Tahoma" w:cs="Tahoma"/>
          <w:lang w:val="da"/>
        </w:rPr>
        <w:t>".</w:t>
      </w:r>
    </w:p>
    <w:p w14:paraId="75244B21" w14:textId="77777777" w:rsidR="00B74443" w:rsidRPr="002C0847" w:rsidRDefault="00B74443" w:rsidP="00B74443">
      <w:pPr>
        <w:spacing w:line="360" w:lineRule="auto"/>
        <w:rPr>
          <w:rFonts w:ascii="Tahoma" w:hAnsi="Tahoma" w:cs="Tahom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2"/>
        <w:gridCol w:w="7936"/>
      </w:tblGrid>
      <w:tr w:rsidR="00B74443" w:rsidRPr="00C50A50" w14:paraId="1F62A456" w14:textId="77777777" w:rsidTr="00B74443">
        <w:trPr>
          <w:tblHeader/>
        </w:trPr>
        <w:tc>
          <w:tcPr>
            <w:tcW w:w="1562" w:type="dxa"/>
          </w:tcPr>
          <w:p w14:paraId="0C631E9D" w14:textId="77777777" w:rsidR="00B74443" w:rsidRPr="00C60CAD" w:rsidRDefault="00B74443" w:rsidP="00B74443">
            <w:pPr>
              <w:pStyle w:val="Opstilling-punkttegn"/>
              <w:spacing w:line="360" w:lineRule="auto"/>
              <w:jc w:val="center"/>
              <w:rPr>
                <w:rFonts w:ascii="Tahoma" w:hAnsi="Tahoma" w:cs="Tahoma"/>
              </w:rPr>
            </w:pPr>
            <w:r>
              <w:rPr>
                <w:rFonts w:ascii="Tahoma" w:hAnsi="Tahoma" w:cs="Tahoma"/>
              </w:rPr>
              <w:t>Klassificerings-</w:t>
            </w:r>
            <w:r w:rsidRPr="00C60CAD">
              <w:rPr>
                <w:rFonts w:ascii="Tahoma" w:hAnsi="Tahoma" w:cs="Tahoma"/>
              </w:rPr>
              <w:t>ID</w:t>
            </w:r>
          </w:p>
        </w:tc>
        <w:tc>
          <w:tcPr>
            <w:tcW w:w="7936" w:type="dxa"/>
            <w:vAlign w:val="center"/>
          </w:tcPr>
          <w:p w14:paraId="519A169F" w14:textId="77777777" w:rsidR="00B74443" w:rsidRPr="00C60CAD" w:rsidRDefault="00B74443" w:rsidP="00B74443">
            <w:pPr>
              <w:pStyle w:val="Opstilling-punkttegn"/>
              <w:spacing w:line="360" w:lineRule="auto"/>
              <w:jc w:val="center"/>
              <w:rPr>
                <w:rFonts w:ascii="Tahoma" w:hAnsi="Tahoma" w:cs="Tahoma"/>
              </w:rPr>
            </w:pPr>
            <w:r>
              <w:rPr>
                <w:rFonts w:ascii="Tahoma" w:hAnsi="Tahoma" w:cs="Tahoma"/>
              </w:rPr>
              <w:t>Beskrivelse</w:t>
            </w:r>
          </w:p>
        </w:tc>
      </w:tr>
      <w:tr w:rsidR="00B74443" w:rsidRPr="00ED38B5" w14:paraId="712E81F0" w14:textId="77777777" w:rsidTr="00B74443">
        <w:trPr>
          <w:trHeight w:val="460"/>
        </w:trPr>
        <w:tc>
          <w:tcPr>
            <w:tcW w:w="1562" w:type="dxa"/>
            <w:vAlign w:val="center"/>
          </w:tcPr>
          <w:p w14:paraId="2647312A" w14:textId="1EB0C7ED" w:rsidR="00B74443" w:rsidRPr="00C60CAD" w:rsidRDefault="00FC09E5" w:rsidP="00B74443">
            <w:pPr>
              <w:pStyle w:val="Opstilling-punkttegn"/>
              <w:spacing w:line="360" w:lineRule="auto"/>
              <w:jc w:val="center"/>
              <w:rPr>
                <w:rFonts w:ascii="Tahoma" w:hAnsi="Tahoma" w:cs="Tahoma"/>
                <w:b/>
              </w:rPr>
            </w:pPr>
            <w:r>
              <w:rPr>
                <w:rFonts w:ascii="Tahoma" w:hAnsi="Tahoma" w:cs="Tahoma"/>
                <w:b/>
              </w:rPr>
              <w:t>K</w:t>
            </w:r>
          </w:p>
        </w:tc>
        <w:tc>
          <w:tcPr>
            <w:tcW w:w="7936" w:type="dxa"/>
            <w:vAlign w:val="center"/>
          </w:tcPr>
          <w:p w14:paraId="1435DB66" w14:textId="74EC262A" w:rsidR="00B74443" w:rsidRPr="00ED38B5" w:rsidRDefault="00FC09E5" w:rsidP="00B74443">
            <w:pPr>
              <w:pStyle w:val="Opstilling-punkttegn"/>
              <w:spacing w:line="360" w:lineRule="auto"/>
              <w:rPr>
                <w:rFonts w:ascii="Tahoma" w:hAnsi="Tahoma" w:cs="Tahoma"/>
                <w:color w:val="000000" w:themeColor="text1"/>
              </w:rPr>
            </w:pPr>
            <w:r>
              <w:rPr>
                <w:rFonts w:ascii="Tahoma" w:hAnsi="Tahoma" w:cs="Tahoma"/>
                <w:lang w:val="da"/>
              </w:rPr>
              <w:t>Alle krav skal opfyldes af tilbudsgiver. FMI anser ingen af de angivne krav som grundlæggende elementer – og forbeholder sig retten til at ændre (herunder frafalde) kravene i løbet af udbudsprocessen.</w:t>
            </w:r>
          </w:p>
        </w:tc>
      </w:tr>
      <w:tr w:rsidR="00B74443" w:rsidRPr="00ED38B5" w14:paraId="240DDB0C" w14:textId="77777777" w:rsidTr="00B74443">
        <w:trPr>
          <w:trHeight w:val="460"/>
        </w:trPr>
        <w:tc>
          <w:tcPr>
            <w:tcW w:w="1562" w:type="dxa"/>
            <w:vAlign w:val="center"/>
          </w:tcPr>
          <w:p w14:paraId="203BC2A2" w14:textId="77777777" w:rsidR="00B74443" w:rsidRPr="00961D1A" w:rsidRDefault="00B74443" w:rsidP="00B74443">
            <w:pPr>
              <w:pStyle w:val="Opstilling-punkttegn"/>
              <w:spacing w:line="360" w:lineRule="auto"/>
              <w:jc w:val="center"/>
              <w:rPr>
                <w:rFonts w:ascii="Tahoma" w:hAnsi="Tahoma" w:cs="Tahoma"/>
                <w:b/>
              </w:rPr>
            </w:pPr>
            <w:r w:rsidRPr="00961D1A">
              <w:rPr>
                <w:rFonts w:ascii="Tahoma" w:hAnsi="Tahoma" w:cs="Tahoma"/>
                <w:b/>
              </w:rPr>
              <w:lastRenderedPageBreak/>
              <w:t>E</w:t>
            </w:r>
          </w:p>
        </w:tc>
        <w:tc>
          <w:tcPr>
            <w:tcW w:w="7936" w:type="dxa"/>
            <w:vAlign w:val="center"/>
          </w:tcPr>
          <w:p w14:paraId="2FA690CD" w14:textId="77777777" w:rsidR="00B74443" w:rsidRPr="00D30E72" w:rsidRDefault="00B74443" w:rsidP="00B74443">
            <w:pPr>
              <w:pStyle w:val="Opstilling-punkttegn"/>
              <w:spacing w:line="360" w:lineRule="auto"/>
              <w:rPr>
                <w:rFonts w:ascii="Tahoma" w:hAnsi="Tahoma" w:cs="Tahoma"/>
              </w:rPr>
            </w:pPr>
            <w:r>
              <w:rPr>
                <w:rFonts w:ascii="Tahoma" w:hAnsi="Tahoma" w:cs="Tahoma"/>
                <w:lang w:val="da"/>
              </w:rPr>
              <w:t xml:space="preserve">Evalueringskrav. Disse krav vil blive evalueret af FMI. </w:t>
            </w:r>
          </w:p>
        </w:tc>
      </w:tr>
    </w:tbl>
    <w:p w14:paraId="7B86BC35" w14:textId="77777777" w:rsidR="00B74443" w:rsidRPr="00ED38B5" w:rsidRDefault="00B74443" w:rsidP="00B74443">
      <w:pPr>
        <w:spacing w:line="360" w:lineRule="auto"/>
        <w:rPr>
          <w:rFonts w:ascii="Tahoma" w:hAnsi="Tahoma" w:cs="Tahoma"/>
        </w:rPr>
      </w:pPr>
    </w:p>
    <w:p w14:paraId="7AEF26C0" w14:textId="77777777" w:rsidR="00B74443" w:rsidRPr="00C969BD" w:rsidRDefault="00B74443" w:rsidP="00B74443">
      <w:pPr>
        <w:spacing w:line="360" w:lineRule="auto"/>
        <w:jc w:val="both"/>
        <w:rPr>
          <w:rFonts w:ascii="Tahoma" w:hAnsi="Tahoma" w:cs="Tahoma"/>
          <w:color w:val="000000" w:themeColor="text1"/>
        </w:rPr>
      </w:pPr>
      <w:r>
        <w:rPr>
          <w:rFonts w:ascii="Tahoma" w:hAnsi="Tahoma" w:cs="Tahoma"/>
          <w:color w:val="000000" w:themeColor="text1"/>
          <w:lang w:val="da"/>
        </w:rPr>
        <w:t>For hvert krav, er det i kolonnen "Dokumentation" angivet, hvordan tilbudsgiver skal beskrive eller dokumentere opfyldelse af kravet. Det er muligt at angive flere kategorier for et krav. Der er følgende kategorier for kolonnen "Dokumentation":</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3"/>
        <w:gridCol w:w="7775"/>
      </w:tblGrid>
      <w:tr w:rsidR="00B74443" w:rsidRPr="00C50A50" w14:paraId="60FBC951" w14:textId="77777777" w:rsidTr="00B74443">
        <w:trPr>
          <w:cantSplit/>
          <w:tblHeader/>
        </w:trPr>
        <w:tc>
          <w:tcPr>
            <w:tcW w:w="1723" w:type="dxa"/>
          </w:tcPr>
          <w:p w14:paraId="43AE8A5D" w14:textId="77777777" w:rsidR="00B74443" w:rsidRPr="00C60CAD" w:rsidRDefault="00B74443" w:rsidP="00B74443">
            <w:pPr>
              <w:pStyle w:val="Opstilling-punkttegn"/>
              <w:spacing w:line="360" w:lineRule="auto"/>
              <w:jc w:val="center"/>
              <w:rPr>
                <w:rFonts w:ascii="Tahoma" w:hAnsi="Tahoma" w:cs="Tahoma"/>
              </w:rPr>
            </w:pPr>
            <w:r w:rsidRPr="00C60CAD">
              <w:rPr>
                <w:rFonts w:ascii="Tahoma" w:hAnsi="Tahoma" w:cs="Tahoma"/>
              </w:rPr>
              <w:t>Do</w:t>
            </w:r>
            <w:r>
              <w:rPr>
                <w:rFonts w:ascii="Tahoma" w:hAnsi="Tahoma" w:cs="Tahoma"/>
              </w:rPr>
              <w:t>k</w:t>
            </w:r>
            <w:r w:rsidRPr="00C60CAD">
              <w:rPr>
                <w:rFonts w:ascii="Tahoma" w:hAnsi="Tahoma" w:cs="Tahoma"/>
              </w:rPr>
              <w:t>umentation</w:t>
            </w:r>
            <w:r>
              <w:rPr>
                <w:rFonts w:ascii="Tahoma" w:hAnsi="Tahoma" w:cs="Tahoma"/>
              </w:rPr>
              <w:t>s-</w:t>
            </w:r>
            <w:r w:rsidRPr="00C60CAD">
              <w:rPr>
                <w:rFonts w:ascii="Tahoma" w:hAnsi="Tahoma" w:cs="Tahoma"/>
              </w:rPr>
              <w:t>ID</w:t>
            </w:r>
          </w:p>
        </w:tc>
        <w:tc>
          <w:tcPr>
            <w:tcW w:w="7775" w:type="dxa"/>
            <w:vAlign w:val="center"/>
          </w:tcPr>
          <w:p w14:paraId="19FED9F2" w14:textId="77777777" w:rsidR="00B74443" w:rsidRPr="00C60CAD" w:rsidRDefault="00B74443" w:rsidP="00B74443">
            <w:pPr>
              <w:pStyle w:val="Opstilling-punkttegn"/>
              <w:spacing w:line="360" w:lineRule="auto"/>
              <w:jc w:val="center"/>
              <w:rPr>
                <w:rFonts w:ascii="Tahoma" w:hAnsi="Tahoma" w:cs="Tahoma"/>
              </w:rPr>
            </w:pPr>
            <w:r>
              <w:rPr>
                <w:rFonts w:ascii="Tahoma" w:hAnsi="Tahoma" w:cs="Tahoma"/>
              </w:rPr>
              <w:t>Beskrivelse</w:t>
            </w:r>
          </w:p>
        </w:tc>
      </w:tr>
      <w:tr w:rsidR="00B74443" w:rsidRPr="00ED38B5" w14:paraId="2BDFEA36" w14:textId="77777777" w:rsidTr="00B74443">
        <w:trPr>
          <w:cantSplit/>
          <w:trHeight w:val="460"/>
        </w:trPr>
        <w:tc>
          <w:tcPr>
            <w:tcW w:w="1723" w:type="dxa"/>
            <w:vAlign w:val="center"/>
          </w:tcPr>
          <w:p w14:paraId="36670F4E" w14:textId="77777777" w:rsidR="00B74443" w:rsidRPr="00961D1A" w:rsidRDefault="00B74443" w:rsidP="00B74443">
            <w:pPr>
              <w:pStyle w:val="Opstilling-punkttegn"/>
              <w:spacing w:line="360" w:lineRule="auto"/>
              <w:jc w:val="center"/>
              <w:rPr>
                <w:rFonts w:ascii="Tahoma" w:hAnsi="Tahoma" w:cs="Tahoma"/>
                <w:b/>
              </w:rPr>
            </w:pPr>
            <w:r w:rsidRPr="00961D1A">
              <w:rPr>
                <w:rFonts w:ascii="Tahoma" w:hAnsi="Tahoma" w:cs="Tahoma"/>
                <w:b/>
                <w:lang w:val="da"/>
              </w:rPr>
              <w:t>J/N</w:t>
            </w:r>
          </w:p>
        </w:tc>
        <w:tc>
          <w:tcPr>
            <w:tcW w:w="7775" w:type="dxa"/>
            <w:vAlign w:val="center"/>
          </w:tcPr>
          <w:p w14:paraId="2AC2E5E0" w14:textId="37077A50" w:rsidR="00B74443" w:rsidRPr="00D30E72" w:rsidRDefault="00B74443" w:rsidP="00B74443">
            <w:pPr>
              <w:pStyle w:val="Opstilling-punkttegn"/>
              <w:spacing w:line="360" w:lineRule="auto"/>
              <w:rPr>
                <w:rFonts w:ascii="Tahoma" w:hAnsi="Tahoma" w:cs="Tahoma"/>
              </w:rPr>
            </w:pPr>
            <w:r>
              <w:rPr>
                <w:rFonts w:ascii="Tahoma" w:hAnsi="Tahoma" w:cs="Tahoma"/>
                <w:lang w:val="da"/>
              </w:rPr>
              <w:t>Tilbudsgiver skal svare J (ja) eller N (nej) til, om kravet er opfyldt.</w:t>
            </w:r>
          </w:p>
          <w:p w14:paraId="11F9813E" w14:textId="17DC0E61" w:rsidR="00B74443" w:rsidRPr="0070562C" w:rsidRDefault="00B74443" w:rsidP="00B74443">
            <w:pPr>
              <w:pStyle w:val="Opstilling-punkttegn"/>
              <w:spacing w:line="360" w:lineRule="auto"/>
              <w:rPr>
                <w:rFonts w:ascii="Tahoma" w:hAnsi="Tahoma" w:cs="Tahoma"/>
              </w:rPr>
            </w:pPr>
          </w:p>
        </w:tc>
      </w:tr>
      <w:tr w:rsidR="00B93B13" w:rsidRPr="00ED38B5" w14:paraId="78E6A5EB" w14:textId="77777777" w:rsidTr="00B74443">
        <w:trPr>
          <w:cantSplit/>
          <w:trHeight w:val="460"/>
        </w:trPr>
        <w:tc>
          <w:tcPr>
            <w:tcW w:w="1723" w:type="dxa"/>
            <w:vAlign w:val="center"/>
          </w:tcPr>
          <w:p w14:paraId="2A14FE74" w14:textId="22B8F229" w:rsidR="00B93B13" w:rsidRPr="00961D1A" w:rsidRDefault="00B93B13" w:rsidP="00B74443">
            <w:pPr>
              <w:pStyle w:val="Opstilling-punkttegn"/>
              <w:spacing w:line="360" w:lineRule="auto"/>
              <w:jc w:val="center"/>
              <w:rPr>
                <w:rFonts w:ascii="Tahoma" w:hAnsi="Tahoma" w:cs="Tahoma"/>
                <w:b/>
                <w:lang w:val="da"/>
              </w:rPr>
            </w:pPr>
            <w:r>
              <w:rPr>
                <w:rFonts w:ascii="Tahoma" w:hAnsi="Tahoma" w:cs="Tahoma"/>
                <w:b/>
                <w:lang w:val="da"/>
              </w:rPr>
              <w:t>D</w:t>
            </w:r>
          </w:p>
        </w:tc>
        <w:tc>
          <w:tcPr>
            <w:tcW w:w="7775" w:type="dxa"/>
            <w:vAlign w:val="center"/>
          </w:tcPr>
          <w:p w14:paraId="02726057" w14:textId="483E9DA3" w:rsidR="00B93B13" w:rsidRDefault="00B93B13" w:rsidP="00B74443">
            <w:pPr>
              <w:pStyle w:val="Opstilling-punkttegn"/>
              <w:spacing w:line="360" w:lineRule="auto"/>
              <w:rPr>
                <w:rFonts w:ascii="Tahoma" w:hAnsi="Tahoma" w:cs="Tahoma"/>
                <w:lang w:val="da"/>
              </w:rPr>
            </w:pPr>
            <w:r>
              <w:rPr>
                <w:rFonts w:ascii="Tahoma" w:hAnsi="Tahoma" w:cs="Tahoma"/>
                <w:lang w:val="da"/>
              </w:rPr>
              <w:t>Tilbudsgiver skal give en beskrivelse eller henvise til vedlagt dokumentation.</w:t>
            </w:r>
          </w:p>
        </w:tc>
      </w:tr>
      <w:bookmarkEnd w:id="111"/>
      <w:bookmarkEnd w:id="112"/>
    </w:tbl>
    <w:p w14:paraId="4A7A1F08" w14:textId="77777777" w:rsidR="00600FCA" w:rsidRPr="00655D55" w:rsidRDefault="00600FCA" w:rsidP="00600FCA">
      <w:pPr>
        <w:rPr>
          <w:rFonts w:ascii="Tahoma" w:hAnsi="Tahoma" w:cs="Tahoma"/>
          <w:color w:val="000000" w:themeColor="text1"/>
        </w:rPr>
      </w:pPr>
    </w:p>
    <w:p w14:paraId="4A05428F" w14:textId="10D9D4BD" w:rsidR="000A5781" w:rsidRPr="006D2E5A" w:rsidRDefault="000A5781" w:rsidP="00E24AA3">
      <w:pPr>
        <w:pStyle w:val="Overskrift1"/>
      </w:pPr>
      <w:bookmarkStart w:id="113" w:name="_Toc153887309"/>
      <w:r w:rsidRPr="006D2E5A">
        <w:rPr>
          <w:lang w:val="da"/>
        </w:rPr>
        <w:lastRenderedPageBreak/>
        <w:t>Kravspecifikation</w:t>
      </w:r>
      <w:bookmarkEnd w:id="113"/>
      <w:r w:rsidR="00D10578">
        <w:rPr>
          <w:lang w:val="da"/>
        </w:rPr>
        <w:t xml:space="preserve"> </w:t>
      </w:r>
    </w:p>
    <w:p w14:paraId="49F86015" w14:textId="77777777" w:rsidR="00F26D5F" w:rsidRPr="006D2E5A" w:rsidRDefault="00607847" w:rsidP="00E24AA3">
      <w:pPr>
        <w:pStyle w:val="Overskrift2"/>
        <w:rPr>
          <w:lang w:val="da-DK"/>
        </w:rPr>
      </w:pPr>
      <w:bookmarkStart w:id="114" w:name="_Toc137819404"/>
      <w:bookmarkStart w:id="115" w:name="_Toc137819491"/>
      <w:bookmarkStart w:id="116" w:name="_Toc137819837"/>
      <w:bookmarkStart w:id="117" w:name="_Ref20135029"/>
      <w:bookmarkStart w:id="118" w:name="_Toc153887310"/>
      <w:bookmarkEnd w:id="114"/>
      <w:bookmarkEnd w:id="115"/>
      <w:bookmarkEnd w:id="116"/>
      <w:r w:rsidRPr="006D2E5A">
        <w:t>Fælles krav</w:t>
      </w:r>
      <w:bookmarkEnd w:id="117"/>
      <w:bookmarkEnd w:id="118"/>
      <w:r w:rsidRPr="006D2E5A">
        <w:t xml:space="preserve"> </w:t>
      </w:r>
    </w:p>
    <w:tbl>
      <w:tblPr>
        <w:tblStyle w:val="Tabel-Gitter"/>
        <w:tblW w:w="4512" w:type="pct"/>
        <w:tblInd w:w="5" w:type="dxa"/>
        <w:tblLayout w:type="fixed"/>
        <w:tblLook w:val="04A0" w:firstRow="1" w:lastRow="0" w:firstColumn="1" w:lastColumn="0" w:noHBand="0" w:noVBand="1"/>
      </w:tblPr>
      <w:tblGrid>
        <w:gridCol w:w="1691"/>
        <w:gridCol w:w="4787"/>
        <w:gridCol w:w="1282"/>
        <w:gridCol w:w="1282"/>
        <w:gridCol w:w="4124"/>
      </w:tblGrid>
      <w:tr w:rsidR="004413D1" w:rsidRPr="009F21E2" w14:paraId="11341721" w14:textId="77777777" w:rsidTr="0022761C">
        <w:trPr>
          <w:cantSplit/>
          <w:trHeight w:val="1134"/>
        </w:trPr>
        <w:tc>
          <w:tcPr>
            <w:tcW w:w="642" w:type="pct"/>
            <w:shd w:val="clear" w:color="auto" w:fill="BFBFBF" w:themeFill="background1" w:themeFillShade="BF"/>
          </w:tcPr>
          <w:p w14:paraId="588ADEA4" w14:textId="77777777" w:rsidR="004413D1" w:rsidRPr="00B739D4" w:rsidRDefault="004413D1" w:rsidP="007E7434">
            <w:pPr>
              <w:spacing w:before="120"/>
              <w:jc w:val="center"/>
              <w:rPr>
                <w:rFonts w:ascii="Tahoma" w:hAnsi="Tahoma" w:cs="Tahoma"/>
                <w:b/>
              </w:rPr>
            </w:pPr>
            <w:r w:rsidRPr="00B739D4">
              <w:rPr>
                <w:rFonts w:ascii="Tahoma" w:hAnsi="Tahoma" w:cs="Tahoma"/>
                <w:b/>
              </w:rPr>
              <w:t>ID nr.</w:t>
            </w:r>
          </w:p>
        </w:tc>
        <w:tc>
          <w:tcPr>
            <w:tcW w:w="1818" w:type="pct"/>
            <w:shd w:val="clear" w:color="auto" w:fill="BFBFBF" w:themeFill="background1" w:themeFillShade="BF"/>
          </w:tcPr>
          <w:p w14:paraId="628C31B0" w14:textId="77777777" w:rsidR="004413D1" w:rsidRPr="00B739D4" w:rsidRDefault="004413D1" w:rsidP="007E7434">
            <w:pPr>
              <w:spacing w:before="120"/>
              <w:jc w:val="center"/>
              <w:rPr>
                <w:rFonts w:ascii="Tahoma" w:hAnsi="Tahoma" w:cs="Tahoma"/>
                <w:b/>
              </w:rPr>
            </w:pPr>
            <w:r w:rsidRPr="00B739D4">
              <w:rPr>
                <w:rFonts w:ascii="Tahoma" w:hAnsi="Tahoma" w:cs="Tahoma"/>
                <w:b/>
              </w:rPr>
              <w:t>Kravs beskrivelse</w:t>
            </w:r>
          </w:p>
        </w:tc>
        <w:tc>
          <w:tcPr>
            <w:tcW w:w="487" w:type="pct"/>
            <w:shd w:val="clear" w:color="auto" w:fill="BFBFBF" w:themeFill="background1" w:themeFillShade="BF"/>
            <w:textDirection w:val="btLr"/>
          </w:tcPr>
          <w:p w14:paraId="375B0D4C" w14:textId="77777777" w:rsidR="004413D1" w:rsidRPr="00B739D4" w:rsidRDefault="004413D1" w:rsidP="007E7434">
            <w:pPr>
              <w:spacing w:before="120"/>
              <w:ind w:left="113" w:right="113"/>
              <w:jc w:val="center"/>
              <w:rPr>
                <w:rFonts w:ascii="Tahoma" w:hAnsi="Tahoma" w:cs="Tahoma"/>
                <w:b/>
              </w:rPr>
            </w:pPr>
            <w:r w:rsidRPr="00B739D4">
              <w:rPr>
                <w:rFonts w:ascii="Tahoma" w:hAnsi="Tahoma" w:cs="Tahoma"/>
                <w:b/>
              </w:rPr>
              <w:t>Klassifikation</w:t>
            </w:r>
          </w:p>
        </w:tc>
        <w:tc>
          <w:tcPr>
            <w:tcW w:w="487" w:type="pct"/>
            <w:shd w:val="clear" w:color="auto" w:fill="BFBFBF" w:themeFill="background1" w:themeFillShade="BF"/>
            <w:textDirection w:val="btLr"/>
          </w:tcPr>
          <w:p w14:paraId="3B19E6B7" w14:textId="77777777" w:rsidR="004413D1" w:rsidRPr="00B739D4" w:rsidRDefault="004413D1" w:rsidP="007E7434">
            <w:pPr>
              <w:spacing w:before="120"/>
              <w:ind w:left="113" w:right="113"/>
              <w:jc w:val="center"/>
              <w:rPr>
                <w:rFonts w:ascii="Tahoma" w:hAnsi="Tahoma" w:cs="Tahoma"/>
                <w:b/>
              </w:rPr>
            </w:pPr>
            <w:r w:rsidRPr="00B739D4">
              <w:rPr>
                <w:rFonts w:ascii="Tahoma" w:hAnsi="Tahoma" w:cs="Tahoma"/>
                <w:b/>
              </w:rPr>
              <w:t>Dokumentation</w:t>
            </w:r>
          </w:p>
        </w:tc>
        <w:tc>
          <w:tcPr>
            <w:tcW w:w="1566" w:type="pct"/>
            <w:shd w:val="clear" w:color="auto" w:fill="BFBFBF" w:themeFill="background1" w:themeFillShade="BF"/>
          </w:tcPr>
          <w:p w14:paraId="6BB4C69B" w14:textId="77777777" w:rsidR="004413D1" w:rsidRPr="00B739D4" w:rsidRDefault="004413D1" w:rsidP="007E7434">
            <w:pPr>
              <w:spacing w:before="120"/>
              <w:jc w:val="center"/>
              <w:rPr>
                <w:rFonts w:ascii="Tahoma" w:hAnsi="Tahoma" w:cs="Tahoma"/>
                <w:b/>
              </w:rPr>
            </w:pPr>
            <w:r w:rsidRPr="00B739D4">
              <w:rPr>
                <w:rFonts w:ascii="Tahoma" w:hAnsi="Tahoma" w:cs="Tahoma"/>
                <w:b/>
              </w:rPr>
              <w:t>Bemærkninger</w:t>
            </w:r>
          </w:p>
        </w:tc>
      </w:tr>
      <w:tr w:rsidR="00557CC7" w:rsidRPr="009F21E2" w14:paraId="406D6867" w14:textId="77777777" w:rsidTr="0022761C">
        <w:tc>
          <w:tcPr>
            <w:tcW w:w="642" w:type="pct"/>
            <w:shd w:val="clear" w:color="auto" w:fill="D9D9D9" w:themeFill="background1" w:themeFillShade="D9"/>
          </w:tcPr>
          <w:p w14:paraId="0DA790F9" w14:textId="73CFECE4" w:rsidR="00557CC7" w:rsidRDefault="00557CC7" w:rsidP="009D5CBC">
            <w:pPr>
              <w:pStyle w:val="Listeafsnit"/>
              <w:numPr>
                <w:ilvl w:val="0"/>
                <w:numId w:val="6"/>
              </w:numPr>
              <w:jc w:val="both"/>
            </w:pPr>
          </w:p>
          <w:p w14:paraId="54DFF5B7" w14:textId="77777777" w:rsidR="00557CC7" w:rsidRPr="00557CC7" w:rsidDel="00E2144A" w:rsidRDefault="00557CC7" w:rsidP="00557CC7">
            <w:pPr>
              <w:jc w:val="center"/>
              <w:rPr>
                <w:lang w:eastAsia="en-US"/>
              </w:rPr>
            </w:pPr>
          </w:p>
        </w:tc>
        <w:tc>
          <w:tcPr>
            <w:tcW w:w="1818" w:type="pct"/>
            <w:shd w:val="clear" w:color="auto" w:fill="D9D9D9" w:themeFill="background1" w:themeFillShade="D9"/>
          </w:tcPr>
          <w:p w14:paraId="61888076" w14:textId="024D7F6B" w:rsidR="00557CC7" w:rsidRPr="00CB0CA0" w:rsidRDefault="00557CC7" w:rsidP="00557CC7">
            <w:pPr>
              <w:pStyle w:val="Opstilling-talellerbogst"/>
              <w:rPr>
                <w:b/>
              </w:rPr>
            </w:pPr>
            <w:r>
              <w:rPr>
                <w:b/>
              </w:rPr>
              <w:t xml:space="preserve">Fakturering </w:t>
            </w:r>
          </w:p>
          <w:p w14:paraId="70715C9F" w14:textId="3942D373" w:rsidR="00557CC7" w:rsidRPr="005129E1" w:rsidRDefault="00557CC7" w:rsidP="00BF3AB8">
            <w:pPr>
              <w:pStyle w:val="Opstilling-talellerbogst"/>
              <w:rPr>
                <w:rFonts w:cs="Arial"/>
              </w:rPr>
            </w:pPr>
            <w:r w:rsidRPr="007F1122">
              <w:t>Leverandøren skal være i stand til at fakturere i både pris/stk. og pris/kg</w:t>
            </w:r>
            <w:r w:rsidR="00BF3AB8">
              <w:t xml:space="preserve"> </w:t>
            </w:r>
            <w:r w:rsidRPr="007F1122">
              <w:t>alt efter</w:t>
            </w:r>
            <w:r w:rsidR="00BF3AB8">
              <w:t>,</w:t>
            </w:r>
            <w:r w:rsidRPr="007F1122">
              <w:t xml:space="preserve"> hvilken </w:t>
            </w:r>
            <w:r w:rsidR="00BF3AB8">
              <w:t>proces der anvendes</w:t>
            </w:r>
            <w:r w:rsidRPr="007F1122">
              <w:t>.</w:t>
            </w:r>
          </w:p>
        </w:tc>
        <w:tc>
          <w:tcPr>
            <w:tcW w:w="487" w:type="pct"/>
            <w:shd w:val="clear" w:color="auto" w:fill="D9D9D9" w:themeFill="background1" w:themeFillShade="D9"/>
          </w:tcPr>
          <w:p w14:paraId="47FB3A7E" w14:textId="51DC7B53" w:rsidR="00557CC7" w:rsidRPr="009F21D9" w:rsidRDefault="00FC09E5" w:rsidP="00557CC7">
            <w:pPr>
              <w:jc w:val="center"/>
              <w:rPr>
                <w:rFonts w:ascii="Tahoma" w:hAnsi="Tahoma" w:cs="Tahoma"/>
              </w:rPr>
            </w:pPr>
            <w:r>
              <w:rPr>
                <w:rFonts w:ascii="Tahoma" w:hAnsi="Tahoma" w:cs="Tahoma"/>
              </w:rPr>
              <w:t>K</w:t>
            </w:r>
          </w:p>
        </w:tc>
        <w:tc>
          <w:tcPr>
            <w:tcW w:w="487" w:type="pct"/>
            <w:shd w:val="clear" w:color="auto" w:fill="D9D9D9" w:themeFill="background1" w:themeFillShade="D9"/>
          </w:tcPr>
          <w:p w14:paraId="0BFFE1FF" w14:textId="0B79FAAC" w:rsidR="00557CC7" w:rsidRPr="009F21D9" w:rsidRDefault="00557CC7" w:rsidP="00557CC7">
            <w:pPr>
              <w:jc w:val="center"/>
              <w:rPr>
                <w:rFonts w:ascii="Tahoma" w:hAnsi="Tahoma" w:cs="Tahoma"/>
              </w:rPr>
            </w:pPr>
            <w:r w:rsidRPr="007F1122">
              <w:rPr>
                <w:rFonts w:ascii="Tahoma" w:hAnsi="Tahoma" w:cs="Tahoma"/>
              </w:rPr>
              <w:t>J/N</w:t>
            </w:r>
          </w:p>
        </w:tc>
        <w:tc>
          <w:tcPr>
            <w:tcW w:w="1566" w:type="pct"/>
            <w:shd w:val="clear" w:color="auto" w:fill="D9D9D9" w:themeFill="background1" w:themeFillShade="D9"/>
          </w:tcPr>
          <w:p w14:paraId="728DAE87" w14:textId="46283749" w:rsidR="00557CC7" w:rsidRDefault="004B6C5B" w:rsidP="004B6C5B">
            <w:pPr>
              <w:rPr>
                <w:rFonts w:ascii="Tahoma" w:hAnsi="Tahoma" w:cs="Tahoma"/>
              </w:rPr>
            </w:pPr>
            <w:r>
              <w:rPr>
                <w:rFonts w:ascii="Tahoma" w:hAnsi="Tahoma" w:cs="Tahoma"/>
              </w:rPr>
              <w:t>Proces, der bl.a. afgør fatureringsform,</w:t>
            </w:r>
            <w:r w:rsidR="00557CC7" w:rsidRPr="007F1122">
              <w:rPr>
                <w:rFonts w:ascii="Tahoma" w:hAnsi="Tahoma" w:cs="Tahoma"/>
              </w:rPr>
              <w:t xml:space="preserve"> vil være angivet på buret ved afhentning.</w:t>
            </w:r>
          </w:p>
        </w:tc>
      </w:tr>
      <w:tr w:rsidR="00557CC7" w:rsidRPr="009F21E2" w14:paraId="687C8C1C" w14:textId="77777777" w:rsidTr="0022761C">
        <w:tc>
          <w:tcPr>
            <w:tcW w:w="642" w:type="pct"/>
            <w:shd w:val="clear" w:color="auto" w:fill="D9D9D9" w:themeFill="background1" w:themeFillShade="D9"/>
          </w:tcPr>
          <w:p w14:paraId="16681958" w14:textId="54B6BCFB" w:rsidR="00557CC7" w:rsidRPr="00D9602E" w:rsidRDefault="00557CC7" w:rsidP="009D5CBC">
            <w:pPr>
              <w:pStyle w:val="Listeafsnit"/>
              <w:numPr>
                <w:ilvl w:val="0"/>
                <w:numId w:val="6"/>
              </w:numPr>
            </w:pPr>
          </w:p>
        </w:tc>
        <w:tc>
          <w:tcPr>
            <w:tcW w:w="1818" w:type="pct"/>
            <w:shd w:val="clear" w:color="auto" w:fill="D9D9D9" w:themeFill="background1" w:themeFillShade="D9"/>
          </w:tcPr>
          <w:p w14:paraId="03DECCBA" w14:textId="14A6767D" w:rsidR="00557CC7" w:rsidRPr="00092E1F" w:rsidRDefault="004B6C5B" w:rsidP="00557CC7">
            <w:pPr>
              <w:pStyle w:val="Opstilling-talellerbogst"/>
              <w:rPr>
                <w:rFonts w:cs="Arial"/>
                <w:b/>
              </w:rPr>
            </w:pPr>
            <w:r>
              <w:rPr>
                <w:rFonts w:cs="Arial"/>
                <w:b/>
              </w:rPr>
              <w:t>Sikkerhedsgodkendelse</w:t>
            </w:r>
            <w:r w:rsidR="00A24D59">
              <w:rPr>
                <w:rFonts w:cs="Arial"/>
                <w:b/>
              </w:rPr>
              <w:t xml:space="preserve"> vedr. våben og ammunition</w:t>
            </w:r>
          </w:p>
          <w:p w14:paraId="32A0FBF8" w14:textId="29E31D36" w:rsidR="00557CC7" w:rsidRPr="00D9602E" w:rsidRDefault="00557CC7" w:rsidP="00FD58FA">
            <w:pPr>
              <w:pStyle w:val="Opstilling-talellerbogst"/>
            </w:pPr>
            <w:r w:rsidRPr="005129E1">
              <w:rPr>
                <w:rFonts w:cs="Arial"/>
              </w:rPr>
              <w:t xml:space="preserve">Leverandøren skal </w:t>
            </w:r>
            <w:r w:rsidR="00E93841">
              <w:rPr>
                <w:rFonts w:cs="Arial"/>
              </w:rPr>
              <w:t xml:space="preserve">efter anmodning fra FMI </w:t>
            </w:r>
            <w:r w:rsidRPr="005129E1">
              <w:rPr>
                <w:rFonts w:cs="Arial"/>
              </w:rPr>
              <w:t>si</w:t>
            </w:r>
            <w:r w:rsidR="00A24D59">
              <w:rPr>
                <w:rFonts w:cs="Arial"/>
              </w:rPr>
              <w:t xml:space="preserve">kkerhedsgodkendes til at håndtere og opbevare mindre mængder af ammunition og våben </w:t>
            </w:r>
            <w:r w:rsidRPr="005129E1">
              <w:rPr>
                <w:rFonts w:cs="Arial"/>
              </w:rPr>
              <w:t xml:space="preserve"> jf. BEK nr. </w:t>
            </w:r>
            <w:r w:rsidRPr="004E3F64">
              <w:rPr>
                <w:rFonts w:cs="Arial"/>
                <w:color w:val="000000" w:themeColor="text1"/>
              </w:rPr>
              <w:t>2531, §12.</w:t>
            </w:r>
            <w:r w:rsidRPr="005129E1">
              <w:rPr>
                <w:rFonts w:cs="Arial"/>
              </w:rPr>
              <w:t xml:space="preserve"> ”Bekendtgørelse om våben og ammunition”</w:t>
            </w:r>
            <w:r>
              <w:rPr>
                <w:rFonts w:cs="Arial"/>
              </w:rPr>
              <w:t>. Godkendelsen skal kunne opretholdes</w:t>
            </w:r>
            <w:r w:rsidRPr="005129E1">
              <w:rPr>
                <w:rFonts w:cs="Arial"/>
              </w:rPr>
              <w:t xml:space="preserve"> i hele </w:t>
            </w:r>
            <w:r w:rsidR="00BF3AB8">
              <w:rPr>
                <w:rFonts w:cs="Arial"/>
                <w:color w:val="000000" w:themeColor="text1"/>
              </w:rPr>
              <w:t>Kontraktens</w:t>
            </w:r>
            <w:r w:rsidRPr="00655D55">
              <w:rPr>
                <w:rFonts w:cs="Arial"/>
                <w:color w:val="000000" w:themeColor="text1"/>
              </w:rPr>
              <w:t xml:space="preserve"> løbetid. </w:t>
            </w:r>
          </w:p>
        </w:tc>
        <w:tc>
          <w:tcPr>
            <w:tcW w:w="487" w:type="pct"/>
            <w:shd w:val="clear" w:color="auto" w:fill="D9D9D9" w:themeFill="background1" w:themeFillShade="D9"/>
          </w:tcPr>
          <w:p w14:paraId="64EF1901" w14:textId="58B58005" w:rsidR="00557CC7" w:rsidRPr="00655D55" w:rsidRDefault="00FC09E5" w:rsidP="00557CC7">
            <w:pPr>
              <w:jc w:val="center"/>
              <w:rPr>
                <w:rFonts w:ascii="Tahoma" w:hAnsi="Tahoma" w:cs="Tahoma"/>
              </w:rPr>
            </w:pPr>
            <w:r>
              <w:rPr>
                <w:rFonts w:ascii="Tahoma" w:hAnsi="Tahoma" w:cs="Tahoma"/>
              </w:rPr>
              <w:t>K</w:t>
            </w:r>
          </w:p>
        </w:tc>
        <w:tc>
          <w:tcPr>
            <w:tcW w:w="487" w:type="pct"/>
            <w:shd w:val="clear" w:color="auto" w:fill="D9D9D9" w:themeFill="background1" w:themeFillShade="D9"/>
          </w:tcPr>
          <w:p w14:paraId="439F393E" w14:textId="77777777" w:rsidR="00557CC7" w:rsidRPr="00655D55" w:rsidRDefault="00557CC7" w:rsidP="00557CC7">
            <w:pPr>
              <w:jc w:val="center"/>
              <w:rPr>
                <w:rFonts w:ascii="Tahoma" w:hAnsi="Tahoma" w:cs="Tahoma"/>
              </w:rPr>
            </w:pPr>
            <w:r w:rsidRPr="00655D55">
              <w:rPr>
                <w:rFonts w:ascii="Tahoma" w:hAnsi="Tahoma" w:cs="Tahoma"/>
              </w:rPr>
              <w:t>J/N</w:t>
            </w:r>
          </w:p>
        </w:tc>
        <w:tc>
          <w:tcPr>
            <w:tcW w:w="1566" w:type="pct"/>
            <w:shd w:val="clear" w:color="auto" w:fill="D9D9D9" w:themeFill="background1" w:themeFillShade="D9"/>
          </w:tcPr>
          <w:p w14:paraId="53E03E1C" w14:textId="3E53A331" w:rsidR="00557CC7" w:rsidRDefault="00557CC7" w:rsidP="00557CC7">
            <w:pPr>
              <w:rPr>
                <w:rFonts w:ascii="Tahoma" w:hAnsi="Tahoma" w:cs="Tahoma"/>
              </w:rPr>
            </w:pPr>
            <w:r>
              <w:rPr>
                <w:rFonts w:ascii="Tahoma" w:hAnsi="Tahoma" w:cs="Tahoma"/>
              </w:rPr>
              <w:t>Baggrunden for dette krav er, at der kan forefindes våben (fx lommeknive) og ammunition i uniformer og oppakningssystemer.</w:t>
            </w:r>
          </w:p>
          <w:p w14:paraId="29A86F89" w14:textId="77777777" w:rsidR="00557CC7" w:rsidRDefault="00557CC7" w:rsidP="00557CC7">
            <w:pPr>
              <w:rPr>
                <w:rFonts w:ascii="Tahoma" w:hAnsi="Tahoma" w:cs="Tahoma"/>
              </w:rPr>
            </w:pPr>
          </w:p>
          <w:p w14:paraId="4E63DF5B" w14:textId="6D41A770" w:rsidR="00557CC7" w:rsidRPr="00655D55" w:rsidRDefault="00557CC7" w:rsidP="00557CC7">
            <w:pPr>
              <w:rPr>
                <w:rFonts w:ascii="Tahoma" w:hAnsi="Tahoma" w:cs="Tahoma"/>
              </w:rPr>
            </w:pPr>
            <w:r w:rsidRPr="00655D55">
              <w:rPr>
                <w:rFonts w:ascii="Tahoma" w:hAnsi="Tahoma" w:cs="Tahoma"/>
              </w:rPr>
              <w:t>Omkostninger til indhentelse af godkendelsen påhviler Leverandøren. Indhentelse af godkendelse er oplyst til at tage ca. en måned.</w:t>
            </w:r>
          </w:p>
        </w:tc>
      </w:tr>
      <w:tr w:rsidR="00A24D59" w:rsidRPr="009F21E2" w14:paraId="347F665F" w14:textId="77777777" w:rsidTr="0022761C">
        <w:tc>
          <w:tcPr>
            <w:tcW w:w="642" w:type="pct"/>
            <w:shd w:val="clear" w:color="auto" w:fill="D9D9D9" w:themeFill="background1" w:themeFillShade="D9"/>
          </w:tcPr>
          <w:p w14:paraId="710B9976" w14:textId="77777777" w:rsidR="00A24D59" w:rsidRPr="00D9602E" w:rsidRDefault="00A24D59" w:rsidP="009D5CBC">
            <w:pPr>
              <w:pStyle w:val="Listeafsnit"/>
              <w:numPr>
                <w:ilvl w:val="0"/>
                <w:numId w:val="6"/>
              </w:numPr>
            </w:pPr>
          </w:p>
        </w:tc>
        <w:tc>
          <w:tcPr>
            <w:tcW w:w="1818" w:type="pct"/>
            <w:shd w:val="clear" w:color="auto" w:fill="D9D9D9" w:themeFill="background1" w:themeFillShade="D9"/>
          </w:tcPr>
          <w:p w14:paraId="0BB006A0" w14:textId="73C8C593" w:rsidR="00A24D59" w:rsidRDefault="00A24D59" w:rsidP="00557CC7">
            <w:pPr>
              <w:pStyle w:val="Opstilling-talellerbogst"/>
              <w:rPr>
                <w:rFonts w:cs="Arial"/>
                <w:b/>
              </w:rPr>
            </w:pPr>
            <w:r>
              <w:rPr>
                <w:rFonts w:cs="Arial"/>
                <w:b/>
              </w:rPr>
              <w:t>Sikkerhedsgodkendelse vedr. adgang til Forsvar</w:t>
            </w:r>
            <w:r w:rsidR="00063C2B">
              <w:rPr>
                <w:rFonts w:cs="Arial"/>
                <w:b/>
              </w:rPr>
              <w:t>sministeriets koncerns</w:t>
            </w:r>
            <w:r>
              <w:rPr>
                <w:rFonts w:cs="Arial"/>
                <w:b/>
              </w:rPr>
              <w:t xml:space="preserve"> områder</w:t>
            </w:r>
          </w:p>
          <w:p w14:paraId="650B3502" w14:textId="75EA541F" w:rsidR="00A24D59" w:rsidRPr="00A24D59" w:rsidRDefault="00A24D59" w:rsidP="00FD58FA">
            <w:pPr>
              <w:pStyle w:val="Opstilling-talellerbogst"/>
              <w:rPr>
                <w:rFonts w:cs="Arial"/>
              </w:rPr>
            </w:pPr>
            <w:r>
              <w:rPr>
                <w:rFonts w:cs="Arial"/>
              </w:rPr>
              <w:t xml:space="preserve">Leverandøren og </w:t>
            </w:r>
            <w:r w:rsidR="00FD58FA">
              <w:rPr>
                <w:rFonts w:cs="Arial"/>
              </w:rPr>
              <w:t>dennes chauffører</w:t>
            </w:r>
            <w:r>
              <w:rPr>
                <w:rFonts w:cs="Arial"/>
              </w:rPr>
              <w:t xml:space="preserve">, skal efter anmodning fra FMI </w:t>
            </w:r>
            <w:r w:rsidR="00E93841">
              <w:rPr>
                <w:rFonts w:cs="Arial"/>
              </w:rPr>
              <w:t>sikkerhedsgodkendes.</w:t>
            </w:r>
          </w:p>
        </w:tc>
        <w:tc>
          <w:tcPr>
            <w:tcW w:w="487" w:type="pct"/>
            <w:shd w:val="clear" w:color="auto" w:fill="D9D9D9" w:themeFill="background1" w:themeFillShade="D9"/>
          </w:tcPr>
          <w:p w14:paraId="79FD725A" w14:textId="20AA4843" w:rsidR="00A24D59" w:rsidRDefault="00E93841" w:rsidP="00557CC7">
            <w:pPr>
              <w:jc w:val="center"/>
              <w:rPr>
                <w:rFonts w:ascii="Tahoma" w:hAnsi="Tahoma" w:cs="Tahoma"/>
              </w:rPr>
            </w:pPr>
            <w:r>
              <w:rPr>
                <w:rFonts w:ascii="Tahoma" w:hAnsi="Tahoma" w:cs="Tahoma"/>
              </w:rPr>
              <w:t>K</w:t>
            </w:r>
          </w:p>
        </w:tc>
        <w:tc>
          <w:tcPr>
            <w:tcW w:w="487" w:type="pct"/>
            <w:shd w:val="clear" w:color="auto" w:fill="D9D9D9" w:themeFill="background1" w:themeFillShade="D9"/>
          </w:tcPr>
          <w:p w14:paraId="0B18E4BA" w14:textId="39009F02" w:rsidR="00A24D59" w:rsidRPr="00655D55" w:rsidRDefault="00E93841" w:rsidP="00557CC7">
            <w:pPr>
              <w:jc w:val="center"/>
              <w:rPr>
                <w:rFonts w:ascii="Tahoma" w:hAnsi="Tahoma" w:cs="Tahoma"/>
              </w:rPr>
            </w:pPr>
            <w:r>
              <w:rPr>
                <w:rFonts w:ascii="Tahoma" w:hAnsi="Tahoma" w:cs="Tahoma"/>
              </w:rPr>
              <w:t>J/N</w:t>
            </w:r>
          </w:p>
        </w:tc>
        <w:tc>
          <w:tcPr>
            <w:tcW w:w="1566" w:type="pct"/>
            <w:shd w:val="clear" w:color="auto" w:fill="D9D9D9" w:themeFill="background1" w:themeFillShade="D9"/>
          </w:tcPr>
          <w:p w14:paraId="550B7B20" w14:textId="54BFDB47" w:rsidR="00A24D59" w:rsidRDefault="00E93841" w:rsidP="00E93841">
            <w:pPr>
              <w:rPr>
                <w:rFonts w:ascii="Tahoma" w:hAnsi="Tahoma" w:cs="Tahoma"/>
              </w:rPr>
            </w:pPr>
            <w:r>
              <w:rPr>
                <w:rFonts w:ascii="Tahoma" w:hAnsi="Tahoma" w:cs="Tahoma"/>
              </w:rPr>
              <w:t xml:space="preserve">Forholdene vedr. sikkerhedsgodkendelsen er beskrevet nærmere i Biag 1 til Appendiks A, afsnit 4. </w:t>
            </w:r>
          </w:p>
        </w:tc>
      </w:tr>
      <w:tr w:rsidR="00557CC7" w:rsidRPr="009F21E2" w14:paraId="0EE408A6" w14:textId="77777777" w:rsidTr="0022761C">
        <w:tc>
          <w:tcPr>
            <w:tcW w:w="642" w:type="pct"/>
            <w:shd w:val="clear" w:color="auto" w:fill="D9D9D9" w:themeFill="background1" w:themeFillShade="D9"/>
          </w:tcPr>
          <w:p w14:paraId="0D17F726" w14:textId="65BF692A" w:rsidR="00557CC7" w:rsidRPr="00D9602E" w:rsidRDefault="00557CC7" w:rsidP="009D5CBC">
            <w:pPr>
              <w:pStyle w:val="Listeafsnit"/>
              <w:numPr>
                <w:ilvl w:val="0"/>
                <w:numId w:val="6"/>
              </w:numPr>
            </w:pPr>
          </w:p>
        </w:tc>
        <w:tc>
          <w:tcPr>
            <w:tcW w:w="1818" w:type="pct"/>
            <w:shd w:val="clear" w:color="auto" w:fill="D9D9D9" w:themeFill="background1" w:themeFillShade="D9"/>
          </w:tcPr>
          <w:p w14:paraId="795DDDB5" w14:textId="31026716" w:rsidR="00557CC7" w:rsidRPr="00092E1F" w:rsidRDefault="004B6C5B" w:rsidP="00557CC7">
            <w:pPr>
              <w:pStyle w:val="Opstilling-talellerbogst"/>
              <w:rPr>
                <w:b/>
              </w:rPr>
            </w:pPr>
            <w:r>
              <w:rPr>
                <w:b/>
              </w:rPr>
              <w:t>S</w:t>
            </w:r>
            <w:r w:rsidR="00557CC7">
              <w:rPr>
                <w:b/>
              </w:rPr>
              <w:t>tatusmøder</w:t>
            </w:r>
          </w:p>
          <w:p w14:paraId="6B7132A3" w14:textId="3C4D37AE" w:rsidR="00557CC7" w:rsidRPr="00D9602E" w:rsidRDefault="00557CC7" w:rsidP="00557CC7">
            <w:pPr>
              <w:pStyle w:val="Opstilling-talellerbogst"/>
            </w:pPr>
            <w:r w:rsidRPr="00D9602E">
              <w:t>Leverandøren skal, med mindre andet aftales med FMI</w:t>
            </w:r>
            <w:r>
              <w:t>/FES</w:t>
            </w:r>
            <w:r w:rsidRPr="00D9602E">
              <w:t>, deltage i kvartalsvise statusmøder, hvor der bl.a. udveksles erfaringer og aftales fremadrettede tiltag.</w:t>
            </w:r>
          </w:p>
        </w:tc>
        <w:tc>
          <w:tcPr>
            <w:tcW w:w="487" w:type="pct"/>
            <w:shd w:val="clear" w:color="auto" w:fill="D9D9D9" w:themeFill="background1" w:themeFillShade="D9"/>
          </w:tcPr>
          <w:p w14:paraId="70B07C24" w14:textId="37258C64" w:rsidR="00557CC7" w:rsidRPr="00655D55" w:rsidRDefault="00FC09E5" w:rsidP="00557CC7">
            <w:pPr>
              <w:jc w:val="center"/>
              <w:rPr>
                <w:rFonts w:ascii="Tahoma" w:hAnsi="Tahoma" w:cs="Tahoma"/>
              </w:rPr>
            </w:pPr>
            <w:r>
              <w:rPr>
                <w:rFonts w:ascii="Tahoma" w:hAnsi="Tahoma" w:cs="Tahoma"/>
              </w:rPr>
              <w:t>K</w:t>
            </w:r>
          </w:p>
        </w:tc>
        <w:tc>
          <w:tcPr>
            <w:tcW w:w="487" w:type="pct"/>
            <w:shd w:val="clear" w:color="auto" w:fill="D9D9D9" w:themeFill="background1" w:themeFillShade="D9"/>
          </w:tcPr>
          <w:p w14:paraId="3D9764B1" w14:textId="77777777" w:rsidR="00557CC7" w:rsidRPr="00655D55" w:rsidRDefault="00557CC7" w:rsidP="00557CC7">
            <w:pPr>
              <w:jc w:val="center"/>
              <w:rPr>
                <w:rFonts w:ascii="Tahoma" w:hAnsi="Tahoma" w:cs="Tahoma"/>
              </w:rPr>
            </w:pPr>
            <w:r w:rsidRPr="00655D55">
              <w:rPr>
                <w:rFonts w:ascii="Tahoma" w:hAnsi="Tahoma" w:cs="Tahoma"/>
              </w:rPr>
              <w:t>J/N</w:t>
            </w:r>
          </w:p>
        </w:tc>
        <w:tc>
          <w:tcPr>
            <w:tcW w:w="1566" w:type="pct"/>
            <w:shd w:val="clear" w:color="auto" w:fill="D9D9D9" w:themeFill="background1" w:themeFillShade="D9"/>
          </w:tcPr>
          <w:p w14:paraId="73FEBEA0" w14:textId="77777777" w:rsidR="00557CC7" w:rsidRPr="00655D55" w:rsidRDefault="00557CC7" w:rsidP="00557CC7">
            <w:pPr>
              <w:rPr>
                <w:rFonts w:ascii="Tahoma" w:hAnsi="Tahoma" w:cs="Tahoma"/>
              </w:rPr>
            </w:pPr>
          </w:p>
        </w:tc>
      </w:tr>
      <w:tr w:rsidR="00557CC7" w:rsidRPr="009F21E2" w14:paraId="4C800512" w14:textId="77777777" w:rsidTr="0022761C">
        <w:tc>
          <w:tcPr>
            <w:tcW w:w="642" w:type="pct"/>
            <w:shd w:val="clear" w:color="auto" w:fill="D9D9D9" w:themeFill="background1" w:themeFillShade="D9"/>
          </w:tcPr>
          <w:p w14:paraId="5D2C79FB" w14:textId="6B35351D" w:rsidR="00557CC7" w:rsidRPr="00D9602E" w:rsidRDefault="00557CC7" w:rsidP="009D5CBC">
            <w:pPr>
              <w:pStyle w:val="Listeafsnit"/>
              <w:numPr>
                <w:ilvl w:val="0"/>
                <w:numId w:val="6"/>
              </w:numPr>
            </w:pPr>
          </w:p>
        </w:tc>
        <w:tc>
          <w:tcPr>
            <w:tcW w:w="1818" w:type="pct"/>
            <w:shd w:val="clear" w:color="auto" w:fill="D9D9D9" w:themeFill="background1" w:themeFillShade="D9"/>
          </w:tcPr>
          <w:p w14:paraId="7487709F" w14:textId="704A61B1" w:rsidR="00557CC7" w:rsidRPr="00092E1F" w:rsidRDefault="00557CC7" w:rsidP="00557CC7">
            <w:pPr>
              <w:pStyle w:val="Opstilling-talellerbogst"/>
              <w:rPr>
                <w:b/>
              </w:rPr>
            </w:pPr>
            <w:r>
              <w:rPr>
                <w:b/>
              </w:rPr>
              <w:t xml:space="preserve">Vaskebure </w:t>
            </w:r>
          </w:p>
          <w:p w14:paraId="15DE6F9D" w14:textId="76012ED8" w:rsidR="00557CC7" w:rsidRDefault="00557CC7" w:rsidP="00557CC7">
            <w:pPr>
              <w:pStyle w:val="Opstilling-talellerbogst"/>
            </w:pPr>
            <w:r w:rsidRPr="00D9602E">
              <w:t xml:space="preserve">Leverandøren skal stille </w:t>
            </w:r>
            <w:r>
              <w:t>egnede vaske</w:t>
            </w:r>
            <w:r w:rsidRPr="00D9602E">
              <w:t>bure</w:t>
            </w:r>
            <w:r w:rsidR="004B6C5B">
              <w:t>,</w:t>
            </w:r>
            <w:r w:rsidRPr="00D9602E">
              <w:t xml:space="preserve"> på hjul</w:t>
            </w:r>
            <w:r w:rsidR="004B6C5B">
              <w:t>,</w:t>
            </w:r>
            <w:r w:rsidRPr="00D9602E">
              <w:t xml:space="preserve"> til rådighed. Burene forventes i rotation mellem Leverandør og </w:t>
            </w:r>
            <w:r w:rsidRPr="00D9602E">
              <w:lastRenderedPageBreak/>
              <w:t>depoter</w:t>
            </w:r>
            <w:r>
              <w:t>/forsyningscentre og ETAB</w:t>
            </w:r>
            <w:r w:rsidRPr="00D9602E">
              <w:t xml:space="preserve">, som beskrevet i </w:t>
            </w:r>
            <w:r w:rsidR="002016FD">
              <w:t>B</w:t>
            </w:r>
            <w:r w:rsidRPr="009138DC">
              <w:t>ilag 1</w:t>
            </w:r>
            <w:r w:rsidR="002016FD">
              <w:t xml:space="preserve"> </w:t>
            </w:r>
            <w:r w:rsidR="002016FD">
              <w:rPr>
                <w:rFonts w:ascii="Tahoma" w:hAnsi="Tahoma" w:cs="Tahoma"/>
              </w:rPr>
              <w:t>til Appendiks A</w:t>
            </w:r>
            <w:r w:rsidRPr="009138DC">
              <w:t>,</w:t>
            </w:r>
            <w:r w:rsidRPr="00D9602E">
              <w:t xml:space="preserve"> </w:t>
            </w:r>
            <w:r w:rsidR="00E2393F">
              <w:t>afsnit</w:t>
            </w:r>
            <w:r w:rsidRPr="00D9602E">
              <w:t xml:space="preserve"> 1.</w:t>
            </w:r>
          </w:p>
          <w:p w14:paraId="266F16D9" w14:textId="77777777" w:rsidR="004E536D" w:rsidRDefault="004E536D" w:rsidP="00557CC7">
            <w:pPr>
              <w:pStyle w:val="Opstilling-talellerbogst"/>
            </w:pPr>
          </w:p>
          <w:p w14:paraId="0E507C6F" w14:textId="3111B93E" w:rsidR="00557CC7" w:rsidRPr="00D9602E" w:rsidRDefault="00557CC7" w:rsidP="005C374E">
            <w:pPr>
              <w:pStyle w:val="Opstilling-talellerbogst"/>
            </w:pPr>
            <w:r>
              <w:t>Der skal til enhver tid være det nødvendige antal bure til rådighed for FMI/FES.</w:t>
            </w:r>
            <w:r w:rsidR="004E536D">
              <w:t xml:space="preserve"> Der forventes at ville være i omegnen af 1.200 bure i rotation </w:t>
            </w:r>
            <w:r w:rsidR="005C374E">
              <w:t>i</w:t>
            </w:r>
            <w:r w:rsidR="004E536D">
              <w:t xml:space="preserve"> maksbelastningsperioder.</w:t>
            </w:r>
          </w:p>
        </w:tc>
        <w:tc>
          <w:tcPr>
            <w:tcW w:w="487" w:type="pct"/>
            <w:shd w:val="clear" w:color="auto" w:fill="D9D9D9" w:themeFill="background1" w:themeFillShade="D9"/>
          </w:tcPr>
          <w:p w14:paraId="40C27788" w14:textId="55384A12" w:rsidR="00557CC7" w:rsidRPr="00655D55" w:rsidRDefault="00FC09E5" w:rsidP="00557CC7">
            <w:pPr>
              <w:jc w:val="center"/>
              <w:rPr>
                <w:rFonts w:ascii="Tahoma" w:hAnsi="Tahoma" w:cs="Tahoma"/>
              </w:rPr>
            </w:pPr>
            <w:r>
              <w:rPr>
                <w:rFonts w:ascii="Tahoma" w:hAnsi="Tahoma" w:cs="Tahoma"/>
              </w:rPr>
              <w:lastRenderedPageBreak/>
              <w:t>K</w:t>
            </w:r>
          </w:p>
        </w:tc>
        <w:tc>
          <w:tcPr>
            <w:tcW w:w="487" w:type="pct"/>
            <w:shd w:val="clear" w:color="auto" w:fill="D9D9D9" w:themeFill="background1" w:themeFillShade="D9"/>
          </w:tcPr>
          <w:p w14:paraId="7F7061A3" w14:textId="77777777" w:rsidR="00557CC7" w:rsidRPr="00655D55" w:rsidRDefault="00557CC7" w:rsidP="00557CC7">
            <w:pPr>
              <w:jc w:val="center"/>
              <w:rPr>
                <w:rFonts w:ascii="Tahoma" w:hAnsi="Tahoma" w:cs="Tahoma"/>
              </w:rPr>
            </w:pPr>
            <w:r w:rsidRPr="00655D55">
              <w:rPr>
                <w:rFonts w:ascii="Tahoma" w:hAnsi="Tahoma" w:cs="Tahoma"/>
              </w:rPr>
              <w:t>J/N</w:t>
            </w:r>
          </w:p>
        </w:tc>
        <w:tc>
          <w:tcPr>
            <w:tcW w:w="1566" w:type="pct"/>
            <w:shd w:val="clear" w:color="auto" w:fill="D9D9D9" w:themeFill="background1" w:themeFillShade="D9"/>
          </w:tcPr>
          <w:p w14:paraId="155EA420" w14:textId="77777777" w:rsidR="00557CC7" w:rsidRPr="00655D55" w:rsidRDefault="00557CC7" w:rsidP="00557CC7">
            <w:pPr>
              <w:rPr>
                <w:rFonts w:ascii="Tahoma" w:hAnsi="Tahoma" w:cs="Tahoma"/>
                <w:color w:val="000000" w:themeColor="text1"/>
              </w:rPr>
            </w:pPr>
            <w:r w:rsidRPr="00655D55">
              <w:rPr>
                <w:rFonts w:ascii="Tahoma" w:hAnsi="Tahoma" w:cs="Tahoma"/>
                <w:color w:val="000000" w:themeColor="text1"/>
              </w:rPr>
              <w:t>Størrelsen af vaskeb</w:t>
            </w:r>
            <w:r w:rsidRPr="008B4A2B">
              <w:rPr>
                <w:rFonts w:ascii="Tahoma" w:hAnsi="Tahoma" w:cs="Tahoma"/>
                <w:color w:val="000000" w:themeColor="text1"/>
              </w:rPr>
              <w:t xml:space="preserve">urene </w:t>
            </w:r>
            <w:r w:rsidRPr="00655D55">
              <w:rPr>
                <w:rFonts w:ascii="Tahoma" w:hAnsi="Tahoma" w:cs="Tahoma"/>
                <w:color w:val="000000" w:themeColor="text1"/>
              </w:rPr>
              <w:t>må ikke overskride følgende mål.:</w:t>
            </w:r>
          </w:p>
          <w:p w14:paraId="6ACB277B" w14:textId="6049C0F2" w:rsidR="00557CC7" w:rsidRPr="00655D55" w:rsidRDefault="00557CC7" w:rsidP="009D5CBC">
            <w:pPr>
              <w:pStyle w:val="Listeafsnit"/>
              <w:numPr>
                <w:ilvl w:val="0"/>
                <w:numId w:val="5"/>
              </w:numPr>
              <w:spacing w:line="240" w:lineRule="auto"/>
              <w:contextualSpacing w:val="0"/>
              <w:rPr>
                <w:rFonts w:ascii="Tahoma" w:hAnsi="Tahoma" w:cs="Tahoma"/>
                <w:color w:val="000000" w:themeColor="text1"/>
              </w:rPr>
            </w:pPr>
            <w:r w:rsidRPr="00655D55">
              <w:rPr>
                <w:rFonts w:ascii="Tahoma" w:hAnsi="Tahoma" w:cs="Tahoma"/>
                <w:color w:val="000000" w:themeColor="text1"/>
              </w:rPr>
              <w:t>Højde max 1</w:t>
            </w:r>
            <w:r w:rsidR="0097314E">
              <w:rPr>
                <w:rFonts w:ascii="Tahoma" w:hAnsi="Tahoma" w:cs="Tahoma"/>
                <w:color w:val="000000" w:themeColor="text1"/>
              </w:rPr>
              <w:t>75</w:t>
            </w:r>
            <w:r w:rsidRPr="00655D55">
              <w:rPr>
                <w:rFonts w:ascii="Tahoma" w:hAnsi="Tahoma" w:cs="Tahoma"/>
                <w:color w:val="000000" w:themeColor="text1"/>
              </w:rPr>
              <w:t xml:space="preserve"> cm.</w:t>
            </w:r>
          </w:p>
          <w:p w14:paraId="0EB67AF2" w14:textId="77777777" w:rsidR="00557CC7" w:rsidRPr="00655D55" w:rsidRDefault="00557CC7" w:rsidP="009D5CBC">
            <w:pPr>
              <w:pStyle w:val="Listeafsnit"/>
              <w:numPr>
                <w:ilvl w:val="0"/>
                <w:numId w:val="5"/>
              </w:numPr>
              <w:spacing w:line="240" w:lineRule="auto"/>
              <w:contextualSpacing w:val="0"/>
              <w:rPr>
                <w:rFonts w:ascii="Tahoma" w:hAnsi="Tahoma" w:cs="Tahoma"/>
                <w:color w:val="000000" w:themeColor="text1"/>
              </w:rPr>
            </w:pPr>
            <w:r w:rsidRPr="00655D55">
              <w:rPr>
                <w:rFonts w:ascii="Tahoma" w:hAnsi="Tahoma" w:cs="Tahoma"/>
                <w:color w:val="000000" w:themeColor="text1"/>
              </w:rPr>
              <w:lastRenderedPageBreak/>
              <w:t>Bred max 100 cm.</w:t>
            </w:r>
          </w:p>
          <w:p w14:paraId="099740B4" w14:textId="62BEAF1B" w:rsidR="00557CC7" w:rsidRPr="00655D55" w:rsidRDefault="00557CC7" w:rsidP="009D5CBC">
            <w:pPr>
              <w:pStyle w:val="Listeafsnit"/>
              <w:numPr>
                <w:ilvl w:val="0"/>
                <w:numId w:val="5"/>
              </w:numPr>
              <w:spacing w:line="240" w:lineRule="auto"/>
              <w:contextualSpacing w:val="0"/>
              <w:rPr>
                <w:rFonts w:ascii="Tahoma" w:hAnsi="Tahoma" w:cs="Tahoma"/>
                <w:color w:val="000000" w:themeColor="text1"/>
              </w:rPr>
            </w:pPr>
            <w:r w:rsidRPr="00655D55">
              <w:rPr>
                <w:rFonts w:ascii="Tahoma" w:hAnsi="Tahoma" w:cs="Tahoma"/>
                <w:color w:val="000000" w:themeColor="text1"/>
              </w:rPr>
              <w:t xml:space="preserve">Dyb max </w:t>
            </w:r>
            <w:r w:rsidR="0097314E">
              <w:rPr>
                <w:rFonts w:ascii="Tahoma" w:hAnsi="Tahoma" w:cs="Tahoma"/>
                <w:color w:val="000000" w:themeColor="text1"/>
              </w:rPr>
              <w:t>80</w:t>
            </w:r>
            <w:r w:rsidRPr="00655D55">
              <w:rPr>
                <w:rFonts w:ascii="Tahoma" w:hAnsi="Tahoma" w:cs="Tahoma"/>
                <w:color w:val="000000" w:themeColor="text1"/>
              </w:rPr>
              <w:t xml:space="preserve"> cm.</w:t>
            </w:r>
          </w:p>
          <w:p w14:paraId="0A99E201" w14:textId="79625CC7" w:rsidR="00557CC7" w:rsidRPr="00655D55" w:rsidRDefault="00557CC7" w:rsidP="00557CC7">
            <w:pPr>
              <w:rPr>
                <w:rFonts w:ascii="Tahoma" w:hAnsi="Tahoma" w:cs="Tahoma"/>
              </w:rPr>
            </w:pPr>
            <w:r>
              <w:rPr>
                <w:rFonts w:ascii="Tahoma" w:hAnsi="Tahoma" w:cs="Tahoma"/>
              </w:rPr>
              <w:t>Va</w:t>
            </w:r>
            <w:r w:rsidR="0090350D">
              <w:rPr>
                <w:rFonts w:ascii="Tahoma" w:hAnsi="Tahoma" w:cs="Tahoma"/>
              </w:rPr>
              <w:t>skebure</w:t>
            </w:r>
            <w:r>
              <w:rPr>
                <w:rFonts w:ascii="Tahoma" w:hAnsi="Tahoma" w:cs="Tahoma"/>
              </w:rPr>
              <w:t xml:space="preserve">ne </w:t>
            </w:r>
            <w:r w:rsidR="00692469">
              <w:rPr>
                <w:rFonts w:ascii="Tahoma" w:hAnsi="Tahoma" w:cs="Tahoma"/>
              </w:rPr>
              <w:t xml:space="preserve">skal have </w:t>
            </w:r>
            <w:r w:rsidR="006F2BAC">
              <w:rPr>
                <w:rFonts w:ascii="Tahoma" w:hAnsi="Tahoma" w:cs="Tahoma"/>
              </w:rPr>
              <w:t>interval</w:t>
            </w:r>
            <w:r w:rsidR="00692469">
              <w:rPr>
                <w:rFonts w:ascii="Tahoma" w:hAnsi="Tahoma" w:cs="Tahoma"/>
              </w:rPr>
              <w:t xml:space="preserve">sideåbning og </w:t>
            </w:r>
            <w:r>
              <w:rPr>
                <w:rFonts w:ascii="Tahoma" w:hAnsi="Tahoma" w:cs="Tahoma"/>
              </w:rPr>
              <w:t>må ikke være under 1 m</w:t>
            </w:r>
            <w:r>
              <w:rPr>
                <w:rFonts w:ascii="Tahoma" w:hAnsi="Tahoma" w:cs="Tahoma"/>
                <w:vertAlign w:val="superscript"/>
              </w:rPr>
              <w:t>3</w:t>
            </w:r>
            <w:r>
              <w:rPr>
                <w:rFonts w:ascii="Tahoma" w:hAnsi="Tahoma" w:cs="Tahoma"/>
              </w:rPr>
              <w:t>.</w:t>
            </w:r>
          </w:p>
        </w:tc>
      </w:tr>
      <w:tr w:rsidR="00557CC7" w:rsidRPr="009F21E2" w14:paraId="31C82BC5" w14:textId="77777777" w:rsidTr="0022761C">
        <w:tc>
          <w:tcPr>
            <w:tcW w:w="642" w:type="pct"/>
            <w:shd w:val="clear" w:color="auto" w:fill="D9D9D9" w:themeFill="background1" w:themeFillShade="D9"/>
          </w:tcPr>
          <w:p w14:paraId="664F7308" w14:textId="58C72F49" w:rsidR="00557CC7" w:rsidRPr="00D9602E" w:rsidRDefault="00557CC7" w:rsidP="009D5CBC">
            <w:pPr>
              <w:pStyle w:val="Listeafsnit"/>
              <w:numPr>
                <w:ilvl w:val="0"/>
                <w:numId w:val="6"/>
              </w:numPr>
            </w:pPr>
          </w:p>
        </w:tc>
        <w:tc>
          <w:tcPr>
            <w:tcW w:w="1818" w:type="pct"/>
            <w:shd w:val="clear" w:color="auto" w:fill="D9D9D9" w:themeFill="background1" w:themeFillShade="D9"/>
          </w:tcPr>
          <w:p w14:paraId="76D424A8" w14:textId="1CC49561" w:rsidR="00557CC7" w:rsidRPr="00092E1F" w:rsidRDefault="00557CC7" w:rsidP="00557CC7">
            <w:pPr>
              <w:pStyle w:val="Opstilling-talellerbogst"/>
              <w:rPr>
                <w:b/>
              </w:rPr>
            </w:pPr>
            <w:r>
              <w:rPr>
                <w:b/>
              </w:rPr>
              <w:t xml:space="preserve">Vaske– og tørreanvisninger </w:t>
            </w:r>
          </w:p>
          <w:p w14:paraId="10FCDE8A" w14:textId="1F7A2C75" w:rsidR="00557CC7" w:rsidRPr="00D9602E" w:rsidRDefault="004B6C5B" w:rsidP="00364F76">
            <w:pPr>
              <w:pStyle w:val="Opstilling-talellerbogst"/>
              <w:rPr>
                <w:b/>
              </w:rPr>
            </w:pPr>
            <w:r>
              <w:t xml:space="preserve">Vask, </w:t>
            </w:r>
            <w:r w:rsidR="00557CC7" w:rsidRPr="00D9602E">
              <w:t>rens</w:t>
            </w:r>
            <w:r>
              <w:t xml:space="preserve"> og tørring </w:t>
            </w:r>
            <w:r w:rsidR="00557CC7" w:rsidRPr="00D9602E">
              <w:t xml:space="preserve">skal ske i henhold til </w:t>
            </w:r>
            <w:r>
              <w:t>den enkelte</w:t>
            </w:r>
            <w:r w:rsidR="00557CC7" w:rsidRPr="00D9602E">
              <w:t xml:space="preserve"> vaske</w:t>
            </w:r>
            <w:r w:rsidR="00557CC7">
              <w:t>- og tørre</w:t>
            </w:r>
            <w:r w:rsidR="00557CC7" w:rsidRPr="00D9602E">
              <w:t>anvisning</w:t>
            </w:r>
            <w:r w:rsidR="008639F1">
              <w:t>,</w:t>
            </w:r>
            <w:r w:rsidR="00557CC7" w:rsidRPr="00D9602E">
              <w:t xml:space="preserve"> såle</w:t>
            </w:r>
            <w:r w:rsidR="00557CC7">
              <w:t>des at form, størrelse og farve</w:t>
            </w:r>
            <w:r w:rsidR="00557CC7" w:rsidRPr="00D9602E">
              <w:t xml:space="preserve"> på beklædningen bevares. </w:t>
            </w:r>
          </w:p>
        </w:tc>
        <w:tc>
          <w:tcPr>
            <w:tcW w:w="487" w:type="pct"/>
            <w:shd w:val="clear" w:color="auto" w:fill="D9D9D9" w:themeFill="background1" w:themeFillShade="D9"/>
          </w:tcPr>
          <w:p w14:paraId="4FF2056F" w14:textId="1B41066E" w:rsidR="00557CC7" w:rsidRPr="00655D55" w:rsidRDefault="00FC09E5" w:rsidP="00557CC7">
            <w:pPr>
              <w:jc w:val="center"/>
              <w:rPr>
                <w:rFonts w:ascii="Tahoma" w:hAnsi="Tahoma" w:cs="Tahoma"/>
              </w:rPr>
            </w:pPr>
            <w:r>
              <w:rPr>
                <w:rFonts w:ascii="Tahoma" w:hAnsi="Tahoma" w:cs="Tahoma"/>
              </w:rPr>
              <w:t>K</w:t>
            </w:r>
          </w:p>
        </w:tc>
        <w:tc>
          <w:tcPr>
            <w:tcW w:w="487" w:type="pct"/>
            <w:shd w:val="clear" w:color="auto" w:fill="D9D9D9" w:themeFill="background1" w:themeFillShade="D9"/>
          </w:tcPr>
          <w:p w14:paraId="12C76119" w14:textId="77777777" w:rsidR="00557CC7" w:rsidRPr="00655D55" w:rsidRDefault="00557CC7" w:rsidP="00557CC7">
            <w:pPr>
              <w:jc w:val="center"/>
              <w:rPr>
                <w:rFonts w:ascii="Tahoma" w:hAnsi="Tahoma" w:cs="Tahoma"/>
              </w:rPr>
            </w:pPr>
            <w:r w:rsidRPr="00655D55">
              <w:rPr>
                <w:rFonts w:ascii="Tahoma" w:hAnsi="Tahoma" w:cs="Tahoma"/>
              </w:rPr>
              <w:t>J/N</w:t>
            </w:r>
          </w:p>
        </w:tc>
        <w:tc>
          <w:tcPr>
            <w:tcW w:w="1566" w:type="pct"/>
            <w:shd w:val="clear" w:color="auto" w:fill="D9D9D9" w:themeFill="background1" w:themeFillShade="D9"/>
          </w:tcPr>
          <w:p w14:paraId="05E4B388" w14:textId="4058B00C" w:rsidR="00557CC7" w:rsidRPr="00655D55" w:rsidRDefault="00557CC7" w:rsidP="00D04F43">
            <w:pPr>
              <w:rPr>
                <w:rFonts w:ascii="Tahoma" w:hAnsi="Tahoma" w:cs="Tahoma"/>
              </w:rPr>
            </w:pPr>
            <w:r>
              <w:rPr>
                <w:rFonts w:ascii="Tahoma" w:hAnsi="Tahoma" w:cs="Tahoma"/>
              </w:rPr>
              <w:t xml:space="preserve">Dette gælder ikke for TYR beskyttelsessystem, der i stedet vaskes </w:t>
            </w:r>
            <w:r w:rsidRPr="009138DC">
              <w:rPr>
                <w:rFonts w:ascii="Tahoma" w:hAnsi="Tahoma" w:cs="Tahoma"/>
              </w:rPr>
              <w:t xml:space="preserve">ID nr. </w:t>
            </w:r>
            <w:r w:rsidR="00D04F43">
              <w:rPr>
                <w:rFonts w:ascii="Tahoma" w:hAnsi="Tahoma" w:cs="Tahoma"/>
              </w:rPr>
              <w:t>31.</w:t>
            </w:r>
          </w:p>
        </w:tc>
      </w:tr>
      <w:tr w:rsidR="00557CC7" w:rsidRPr="009F21E2" w14:paraId="20A161EF" w14:textId="77777777" w:rsidTr="0022761C">
        <w:tc>
          <w:tcPr>
            <w:tcW w:w="642" w:type="pct"/>
            <w:shd w:val="clear" w:color="auto" w:fill="D9D9D9" w:themeFill="background1" w:themeFillShade="D9"/>
          </w:tcPr>
          <w:p w14:paraId="6743E35B" w14:textId="1B1838CA" w:rsidR="00557CC7" w:rsidRPr="00D9602E" w:rsidRDefault="00557CC7" w:rsidP="009D5CBC">
            <w:pPr>
              <w:pStyle w:val="Listeafsnit"/>
              <w:numPr>
                <w:ilvl w:val="0"/>
                <w:numId w:val="6"/>
              </w:numPr>
            </w:pPr>
          </w:p>
        </w:tc>
        <w:tc>
          <w:tcPr>
            <w:tcW w:w="1818" w:type="pct"/>
            <w:shd w:val="clear" w:color="auto" w:fill="D9D9D9" w:themeFill="background1" w:themeFillShade="D9"/>
          </w:tcPr>
          <w:p w14:paraId="200C5224" w14:textId="399A45AC" w:rsidR="00557CC7" w:rsidRPr="00092E1F" w:rsidRDefault="00557CC7" w:rsidP="00557CC7">
            <w:pPr>
              <w:pStyle w:val="Opstilling-talellerbogst"/>
              <w:rPr>
                <w:b/>
              </w:rPr>
            </w:pPr>
            <w:r>
              <w:rPr>
                <w:b/>
              </w:rPr>
              <w:t>Retu</w:t>
            </w:r>
            <w:r w:rsidR="00F16641">
              <w:rPr>
                <w:b/>
              </w:rPr>
              <w:t>r</w:t>
            </w:r>
            <w:r>
              <w:rPr>
                <w:b/>
              </w:rPr>
              <w:t>nering af beklædning</w:t>
            </w:r>
          </w:p>
          <w:p w14:paraId="3275FC24" w14:textId="0313825D" w:rsidR="00557CC7" w:rsidRPr="00D9602E" w:rsidRDefault="00557CC7" w:rsidP="00557CC7">
            <w:pPr>
              <w:pStyle w:val="Opstilling-talellerbogst"/>
            </w:pPr>
            <w:r w:rsidRPr="00D9602E">
              <w:t xml:space="preserve">Ved returnering </w:t>
            </w:r>
            <w:r w:rsidR="003E6DB5">
              <w:t xml:space="preserve">af Leverancen </w:t>
            </w:r>
            <w:r w:rsidRPr="00D9602E">
              <w:t>skal beklædningen være tør, brugsklar</w:t>
            </w:r>
            <w:r>
              <w:t>, bakterieologisk ren</w:t>
            </w:r>
            <w:r w:rsidRPr="00D9602E">
              <w:t xml:space="preserve"> og ikke krøllet.</w:t>
            </w:r>
          </w:p>
        </w:tc>
        <w:tc>
          <w:tcPr>
            <w:tcW w:w="487" w:type="pct"/>
            <w:shd w:val="clear" w:color="auto" w:fill="D9D9D9" w:themeFill="background1" w:themeFillShade="D9"/>
          </w:tcPr>
          <w:p w14:paraId="7356C1FF" w14:textId="109F8A24" w:rsidR="00557CC7" w:rsidRPr="00655D55" w:rsidRDefault="00FC09E5" w:rsidP="00557CC7">
            <w:pPr>
              <w:jc w:val="center"/>
              <w:rPr>
                <w:rFonts w:ascii="Tahoma" w:hAnsi="Tahoma" w:cs="Tahoma"/>
              </w:rPr>
            </w:pPr>
            <w:r>
              <w:rPr>
                <w:rFonts w:ascii="Tahoma" w:hAnsi="Tahoma" w:cs="Tahoma"/>
              </w:rPr>
              <w:t>K</w:t>
            </w:r>
          </w:p>
        </w:tc>
        <w:tc>
          <w:tcPr>
            <w:tcW w:w="487" w:type="pct"/>
            <w:shd w:val="clear" w:color="auto" w:fill="D9D9D9" w:themeFill="background1" w:themeFillShade="D9"/>
          </w:tcPr>
          <w:p w14:paraId="625D5A6E" w14:textId="77777777" w:rsidR="00557CC7" w:rsidRPr="00655D55" w:rsidRDefault="00557CC7" w:rsidP="00557CC7">
            <w:pPr>
              <w:jc w:val="center"/>
              <w:rPr>
                <w:rFonts w:ascii="Tahoma" w:hAnsi="Tahoma" w:cs="Tahoma"/>
              </w:rPr>
            </w:pPr>
            <w:r w:rsidRPr="00655D55">
              <w:rPr>
                <w:rFonts w:ascii="Tahoma" w:hAnsi="Tahoma" w:cs="Tahoma"/>
              </w:rPr>
              <w:t>J/N</w:t>
            </w:r>
          </w:p>
        </w:tc>
        <w:tc>
          <w:tcPr>
            <w:tcW w:w="1566" w:type="pct"/>
            <w:shd w:val="clear" w:color="auto" w:fill="D9D9D9" w:themeFill="background1" w:themeFillShade="D9"/>
          </w:tcPr>
          <w:p w14:paraId="32632579" w14:textId="77777777" w:rsidR="00557CC7" w:rsidRPr="00655D55" w:rsidRDefault="00557CC7" w:rsidP="00AF46F5">
            <w:pPr>
              <w:ind w:firstLine="1304"/>
              <w:rPr>
                <w:rFonts w:ascii="Tahoma" w:hAnsi="Tahoma" w:cs="Tahoma"/>
              </w:rPr>
            </w:pPr>
          </w:p>
        </w:tc>
      </w:tr>
      <w:tr w:rsidR="00557CC7" w:rsidRPr="009F21E2" w14:paraId="633D5183" w14:textId="77777777" w:rsidTr="0022761C">
        <w:tc>
          <w:tcPr>
            <w:tcW w:w="642" w:type="pct"/>
            <w:shd w:val="clear" w:color="auto" w:fill="D9D9D9" w:themeFill="background1" w:themeFillShade="D9"/>
          </w:tcPr>
          <w:p w14:paraId="6A36D288" w14:textId="60AE408C" w:rsidR="00557CC7" w:rsidRPr="00D9602E" w:rsidRDefault="00557CC7" w:rsidP="009D5CBC">
            <w:pPr>
              <w:pStyle w:val="Listeafsnit"/>
              <w:numPr>
                <w:ilvl w:val="0"/>
                <w:numId w:val="6"/>
              </w:numPr>
            </w:pPr>
          </w:p>
        </w:tc>
        <w:tc>
          <w:tcPr>
            <w:tcW w:w="1818" w:type="pct"/>
            <w:shd w:val="clear" w:color="auto" w:fill="D9D9D9" w:themeFill="background1" w:themeFillShade="D9"/>
          </w:tcPr>
          <w:p w14:paraId="3B052959" w14:textId="642DC37A" w:rsidR="00557CC7" w:rsidRPr="00092E1F" w:rsidRDefault="004B6C5B" w:rsidP="00557CC7">
            <w:pPr>
              <w:pStyle w:val="Opstilling-talellerbogst"/>
              <w:rPr>
                <w:b/>
              </w:rPr>
            </w:pPr>
            <w:r>
              <w:rPr>
                <w:b/>
              </w:rPr>
              <w:t>Vaskebure</w:t>
            </w:r>
            <w:r w:rsidR="003A24BA">
              <w:rPr>
                <w:b/>
              </w:rPr>
              <w:t xml:space="preserve"> i forbindelse med ekstraordinære Leverancer</w:t>
            </w:r>
          </w:p>
          <w:p w14:paraId="54379AE6" w14:textId="76A88BB9" w:rsidR="00557CC7" w:rsidRPr="00D9602E" w:rsidRDefault="00557CC7" w:rsidP="00557CC7">
            <w:pPr>
              <w:pStyle w:val="Opstilling-talellerbogst"/>
            </w:pPr>
            <w:r w:rsidRPr="00D9602E">
              <w:t xml:space="preserve">Leverandøren skal stille </w:t>
            </w:r>
            <w:r>
              <w:t>et større antal</w:t>
            </w:r>
            <w:r w:rsidRPr="00D9602E">
              <w:t xml:space="preserve"> bure til rådighed ved behov, herunder </w:t>
            </w:r>
            <w:r>
              <w:t xml:space="preserve">ved </w:t>
            </w:r>
            <w:r w:rsidRPr="00D9602E">
              <w:t>afklædning</w:t>
            </w:r>
            <w:r>
              <w:t xml:space="preserve"> i forbind</w:t>
            </w:r>
            <w:r w:rsidRPr="009138DC">
              <w:t>else med hjemsendelse af værnepligtige</w:t>
            </w:r>
            <w:r>
              <w:t>.</w:t>
            </w:r>
          </w:p>
        </w:tc>
        <w:tc>
          <w:tcPr>
            <w:tcW w:w="487" w:type="pct"/>
            <w:shd w:val="clear" w:color="auto" w:fill="D9D9D9" w:themeFill="background1" w:themeFillShade="D9"/>
          </w:tcPr>
          <w:p w14:paraId="743E4E2E" w14:textId="5E81F55A" w:rsidR="00557CC7" w:rsidRPr="00655D55" w:rsidRDefault="00FC09E5" w:rsidP="00557CC7">
            <w:pPr>
              <w:jc w:val="center"/>
              <w:rPr>
                <w:rFonts w:ascii="Tahoma" w:hAnsi="Tahoma" w:cs="Tahoma"/>
              </w:rPr>
            </w:pPr>
            <w:r>
              <w:rPr>
                <w:rFonts w:ascii="Tahoma" w:hAnsi="Tahoma" w:cs="Tahoma"/>
              </w:rPr>
              <w:t>K</w:t>
            </w:r>
          </w:p>
        </w:tc>
        <w:tc>
          <w:tcPr>
            <w:tcW w:w="487" w:type="pct"/>
            <w:shd w:val="clear" w:color="auto" w:fill="D9D9D9" w:themeFill="background1" w:themeFillShade="D9"/>
          </w:tcPr>
          <w:p w14:paraId="154A38BE" w14:textId="77777777" w:rsidR="00557CC7" w:rsidRPr="00655D55" w:rsidRDefault="00557CC7" w:rsidP="00557CC7">
            <w:pPr>
              <w:jc w:val="center"/>
              <w:rPr>
                <w:rFonts w:ascii="Tahoma" w:hAnsi="Tahoma" w:cs="Tahoma"/>
              </w:rPr>
            </w:pPr>
            <w:r w:rsidRPr="00655D55">
              <w:rPr>
                <w:rFonts w:ascii="Tahoma" w:hAnsi="Tahoma" w:cs="Tahoma"/>
              </w:rPr>
              <w:t>J/N</w:t>
            </w:r>
          </w:p>
        </w:tc>
        <w:tc>
          <w:tcPr>
            <w:tcW w:w="1566" w:type="pct"/>
            <w:shd w:val="clear" w:color="auto" w:fill="D9D9D9" w:themeFill="background1" w:themeFillShade="D9"/>
          </w:tcPr>
          <w:p w14:paraId="5B6F9894" w14:textId="5ACDBC7F" w:rsidR="00557CC7" w:rsidRPr="00655D55" w:rsidRDefault="00E2393F" w:rsidP="00557CC7">
            <w:pPr>
              <w:rPr>
                <w:rFonts w:ascii="Tahoma" w:hAnsi="Tahoma" w:cs="Tahoma"/>
              </w:rPr>
            </w:pPr>
            <w:r>
              <w:rPr>
                <w:rFonts w:ascii="Tahoma" w:hAnsi="Tahoma" w:cs="Tahoma"/>
              </w:rPr>
              <w:t>Af bilag 1, afsnit</w:t>
            </w:r>
            <w:r w:rsidR="00557CC7">
              <w:rPr>
                <w:rFonts w:ascii="Tahoma" w:hAnsi="Tahoma" w:cs="Tahoma"/>
              </w:rPr>
              <w:t xml:space="preserve"> 5 fremgår antal bure, der skønsm</w:t>
            </w:r>
            <w:r w:rsidR="00FB68F6">
              <w:rPr>
                <w:rFonts w:ascii="Tahoma" w:hAnsi="Tahoma" w:cs="Tahoma"/>
              </w:rPr>
              <w:t>æ</w:t>
            </w:r>
            <w:r w:rsidR="00557CC7">
              <w:rPr>
                <w:rFonts w:ascii="Tahoma" w:hAnsi="Tahoma" w:cs="Tahoma"/>
              </w:rPr>
              <w:t>ssigt skal bruges ved de pågældende lokationer i forbindelse med afklædning af værnepligtige.</w:t>
            </w:r>
          </w:p>
        </w:tc>
      </w:tr>
      <w:tr w:rsidR="00557CC7" w:rsidRPr="009F21E2" w14:paraId="25D81696" w14:textId="77777777" w:rsidTr="0022761C">
        <w:tc>
          <w:tcPr>
            <w:tcW w:w="642" w:type="pct"/>
            <w:shd w:val="clear" w:color="auto" w:fill="D9D9D9" w:themeFill="background1" w:themeFillShade="D9"/>
          </w:tcPr>
          <w:p w14:paraId="426CF012" w14:textId="073DECF4" w:rsidR="00557CC7" w:rsidRPr="00D9602E" w:rsidRDefault="00557CC7" w:rsidP="009D5CBC">
            <w:pPr>
              <w:pStyle w:val="Listeafsnit"/>
              <w:numPr>
                <w:ilvl w:val="0"/>
                <w:numId w:val="6"/>
              </w:numPr>
            </w:pPr>
          </w:p>
        </w:tc>
        <w:tc>
          <w:tcPr>
            <w:tcW w:w="1818" w:type="pct"/>
            <w:shd w:val="clear" w:color="auto" w:fill="D9D9D9" w:themeFill="background1" w:themeFillShade="D9"/>
          </w:tcPr>
          <w:p w14:paraId="00550D8C" w14:textId="5581B888" w:rsidR="00557CC7" w:rsidRPr="00092E1F" w:rsidRDefault="00557CC7" w:rsidP="00557CC7">
            <w:pPr>
              <w:pStyle w:val="Opstilling-talellerbogst"/>
              <w:rPr>
                <w:b/>
              </w:rPr>
            </w:pPr>
            <w:r>
              <w:rPr>
                <w:b/>
              </w:rPr>
              <w:t>Afhentning og levering af rense- og vasketøj</w:t>
            </w:r>
          </w:p>
          <w:p w14:paraId="6842C870" w14:textId="1C5191DA" w:rsidR="00557CC7" w:rsidRPr="00D9602E" w:rsidRDefault="00557CC7" w:rsidP="00557CC7">
            <w:pPr>
              <w:pStyle w:val="Opstilling-talellerbogst"/>
              <w:rPr>
                <w:i/>
              </w:rPr>
            </w:pPr>
            <w:r w:rsidRPr="00D9602E">
              <w:t>Leverandøren skal stå for al transport i forbindelse afhentningen af vaske- og rensetøjet</w:t>
            </w:r>
            <w:r>
              <w:t xml:space="preserve">. Dette gælder ligeledes </w:t>
            </w:r>
            <w:r w:rsidRPr="00D9602E">
              <w:t>levering af det rene tøj</w:t>
            </w:r>
            <w:r>
              <w:t>. Afhentning/levering skal finde sted på en fast ugentlig hverdag.</w:t>
            </w:r>
          </w:p>
        </w:tc>
        <w:tc>
          <w:tcPr>
            <w:tcW w:w="487" w:type="pct"/>
            <w:shd w:val="clear" w:color="auto" w:fill="D9D9D9" w:themeFill="background1" w:themeFillShade="D9"/>
          </w:tcPr>
          <w:p w14:paraId="65107216" w14:textId="322C3FC2" w:rsidR="00557CC7" w:rsidRPr="00655D55" w:rsidRDefault="00FC09E5" w:rsidP="00557CC7">
            <w:pPr>
              <w:jc w:val="center"/>
              <w:rPr>
                <w:rFonts w:ascii="Tahoma" w:hAnsi="Tahoma" w:cs="Tahoma"/>
              </w:rPr>
            </w:pPr>
            <w:r>
              <w:rPr>
                <w:rFonts w:ascii="Tahoma" w:hAnsi="Tahoma" w:cs="Tahoma"/>
              </w:rPr>
              <w:t>K</w:t>
            </w:r>
          </w:p>
        </w:tc>
        <w:tc>
          <w:tcPr>
            <w:tcW w:w="487" w:type="pct"/>
            <w:shd w:val="clear" w:color="auto" w:fill="D9D9D9" w:themeFill="background1" w:themeFillShade="D9"/>
          </w:tcPr>
          <w:p w14:paraId="42F5AA6E" w14:textId="77777777" w:rsidR="00557CC7" w:rsidRPr="00655D55" w:rsidRDefault="00557CC7" w:rsidP="00557CC7">
            <w:pPr>
              <w:jc w:val="center"/>
              <w:rPr>
                <w:rFonts w:ascii="Tahoma" w:hAnsi="Tahoma" w:cs="Tahoma"/>
              </w:rPr>
            </w:pPr>
            <w:r w:rsidRPr="00655D55">
              <w:rPr>
                <w:rFonts w:ascii="Tahoma" w:hAnsi="Tahoma" w:cs="Tahoma"/>
              </w:rPr>
              <w:t>J/N</w:t>
            </w:r>
          </w:p>
        </w:tc>
        <w:tc>
          <w:tcPr>
            <w:tcW w:w="1566" w:type="pct"/>
            <w:shd w:val="clear" w:color="auto" w:fill="D9D9D9" w:themeFill="background1" w:themeFillShade="D9"/>
          </w:tcPr>
          <w:p w14:paraId="65982223" w14:textId="77777777" w:rsidR="00557CC7" w:rsidRPr="00655D55" w:rsidRDefault="00557CC7" w:rsidP="00557CC7">
            <w:pPr>
              <w:rPr>
                <w:rFonts w:ascii="Tahoma" w:hAnsi="Tahoma" w:cs="Tahoma"/>
                <w:i/>
              </w:rPr>
            </w:pPr>
            <w:r w:rsidRPr="00655D55">
              <w:rPr>
                <w:rFonts w:ascii="Tahoma" w:hAnsi="Tahoma" w:cs="Tahoma"/>
              </w:rPr>
              <w:t>Nuværende lokationer og hyppighed fremgår af ”Supplerende bemærkninger”, punkt 1</w:t>
            </w:r>
            <w:r w:rsidRPr="00655D55">
              <w:rPr>
                <w:rFonts w:ascii="Tahoma" w:hAnsi="Tahoma" w:cs="Tahoma"/>
                <w:i/>
              </w:rPr>
              <w:t>.</w:t>
            </w:r>
          </w:p>
          <w:p w14:paraId="49FC36F0" w14:textId="74957854" w:rsidR="00557CC7" w:rsidRDefault="00557CC7" w:rsidP="00557CC7">
            <w:pPr>
              <w:rPr>
                <w:rFonts w:ascii="Tahoma" w:hAnsi="Tahoma" w:cs="Tahoma"/>
              </w:rPr>
            </w:pPr>
            <w:r>
              <w:rPr>
                <w:rFonts w:ascii="Tahoma" w:hAnsi="Tahoma" w:cs="Tahoma"/>
              </w:rPr>
              <w:t>Umiddelbart efter</w:t>
            </w:r>
            <w:r w:rsidRPr="00655D55">
              <w:rPr>
                <w:rFonts w:ascii="Tahoma" w:hAnsi="Tahoma" w:cs="Tahoma"/>
              </w:rPr>
              <w:t xml:space="preserve"> kontraktindgåelse aftales </w:t>
            </w:r>
            <w:r>
              <w:rPr>
                <w:rFonts w:ascii="Tahoma" w:hAnsi="Tahoma" w:cs="Tahoma"/>
              </w:rPr>
              <w:t xml:space="preserve">det endeligt, </w:t>
            </w:r>
            <w:r w:rsidRPr="00655D55">
              <w:rPr>
                <w:rFonts w:ascii="Tahoma" w:hAnsi="Tahoma" w:cs="Tahoma"/>
              </w:rPr>
              <w:t>hvilken fast ugedag</w:t>
            </w:r>
            <w:r>
              <w:rPr>
                <w:rFonts w:ascii="Tahoma" w:hAnsi="Tahoma" w:cs="Tahoma"/>
              </w:rPr>
              <w:t>, der</w:t>
            </w:r>
            <w:r w:rsidRPr="00655D55">
              <w:rPr>
                <w:rFonts w:ascii="Tahoma" w:hAnsi="Tahoma" w:cs="Tahoma"/>
              </w:rPr>
              <w:t xml:space="preserve"> </w:t>
            </w:r>
            <w:r>
              <w:rPr>
                <w:rFonts w:ascii="Tahoma" w:hAnsi="Tahoma" w:cs="Tahoma"/>
              </w:rPr>
              <w:t xml:space="preserve">afhentes/leveres på de pågældende lokationer. </w:t>
            </w:r>
          </w:p>
          <w:p w14:paraId="1CF064C3" w14:textId="70E328F5" w:rsidR="00557CC7" w:rsidRDefault="00557CC7" w:rsidP="00557CC7">
            <w:pPr>
              <w:rPr>
                <w:rFonts w:ascii="Tahoma" w:hAnsi="Tahoma" w:cs="Tahoma"/>
              </w:rPr>
            </w:pPr>
            <w:r>
              <w:rPr>
                <w:rFonts w:ascii="Tahoma" w:hAnsi="Tahoma" w:cs="Tahoma"/>
              </w:rPr>
              <w:t xml:space="preserve">Dette tilrettelægges, om muligt, under hensyn til Leverandørens ruter/logistiske netværk. </w:t>
            </w:r>
            <w:r w:rsidRPr="00655D55">
              <w:rPr>
                <w:rFonts w:ascii="Tahoma" w:hAnsi="Tahoma" w:cs="Tahoma"/>
              </w:rPr>
              <w:t xml:space="preserve"> </w:t>
            </w:r>
          </w:p>
          <w:p w14:paraId="1862934D" w14:textId="55A73983" w:rsidR="00557CC7" w:rsidRDefault="00557CC7" w:rsidP="00557CC7">
            <w:pPr>
              <w:rPr>
                <w:rFonts w:ascii="Tahoma" w:hAnsi="Tahoma" w:cs="Tahoma"/>
              </w:rPr>
            </w:pPr>
          </w:p>
          <w:p w14:paraId="18B9AABF" w14:textId="77777777" w:rsidR="00557CC7" w:rsidRPr="00655D55" w:rsidRDefault="00557CC7" w:rsidP="00557CC7">
            <w:pPr>
              <w:rPr>
                <w:rFonts w:ascii="Tahoma" w:hAnsi="Tahoma" w:cs="Tahoma"/>
                <w:color w:val="FF0000"/>
              </w:rPr>
            </w:pPr>
            <w:r w:rsidRPr="007B5505">
              <w:rPr>
                <w:rFonts w:ascii="Tahoma" w:hAnsi="Tahoma" w:cs="Tahoma"/>
              </w:rPr>
              <w:t>Ved eventuelle behov for ændringer drøftes dette ved kvartalsvise opfølgningsmøder.</w:t>
            </w:r>
          </w:p>
        </w:tc>
      </w:tr>
      <w:tr w:rsidR="00557CC7" w:rsidRPr="009F21E2" w14:paraId="1F6C9E25" w14:textId="77777777" w:rsidTr="0022761C">
        <w:tc>
          <w:tcPr>
            <w:tcW w:w="642" w:type="pct"/>
            <w:shd w:val="clear" w:color="auto" w:fill="D9D9D9" w:themeFill="background1" w:themeFillShade="D9"/>
          </w:tcPr>
          <w:p w14:paraId="2D810EBB" w14:textId="204C03EC" w:rsidR="00557CC7" w:rsidRPr="00123FEB" w:rsidDel="00E2144A" w:rsidRDefault="00557CC7" w:rsidP="009D5CBC">
            <w:pPr>
              <w:pStyle w:val="Listeafsnit"/>
              <w:numPr>
                <w:ilvl w:val="0"/>
                <w:numId w:val="6"/>
              </w:numPr>
            </w:pPr>
          </w:p>
        </w:tc>
        <w:tc>
          <w:tcPr>
            <w:tcW w:w="1818" w:type="pct"/>
            <w:shd w:val="clear" w:color="auto" w:fill="D9D9D9" w:themeFill="background1" w:themeFillShade="D9"/>
          </w:tcPr>
          <w:p w14:paraId="5E732328" w14:textId="47C724BE" w:rsidR="00557CC7" w:rsidRPr="001644A7" w:rsidRDefault="00557CC7" w:rsidP="00557CC7">
            <w:pPr>
              <w:pStyle w:val="Opstilling-talellerbogst"/>
              <w:rPr>
                <w:b/>
              </w:rPr>
            </w:pPr>
            <w:r>
              <w:rPr>
                <w:b/>
              </w:rPr>
              <w:t>Mulighed for ekstra afhentning og levering</w:t>
            </w:r>
          </w:p>
          <w:p w14:paraId="78ECF49F" w14:textId="543C5F67" w:rsidR="00557CC7" w:rsidRDefault="00557CC7" w:rsidP="00557CC7">
            <w:pPr>
              <w:pStyle w:val="Opstilling-talellerbogst"/>
            </w:pPr>
            <w:r>
              <w:t>Der skal være mulighed for at rekvirere ekstraordinær afhentning/levering, mod betaling af gebyr</w:t>
            </w:r>
            <w:r w:rsidR="00D04F43">
              <w:t>,</w:t>
            </w:r>
            <w:r>
              <w:t xml:space="preserve"> der specificeres i Appendiks C</w:t>
            </w:r>
            <w:r w:rsidR="00AE49BF">
              <w:t xml:space="preserve">.1 </w:t>
            </w:r>
            <w:r w:rsidR="003E6DB5">
              <w:t>- Leverandørens priser</w:t>
            </w:r>
            <w:r>
              <w:t>.</w:t>
            </w:r>
          </w:p>
          <w:p w14:paraId="05F029ED" w14:textId="77777777" w:rsidR="00557CC7" w:rsidRDefault="00557CC7" w:rsidP="00557CC7">
            <w:pPr>
              <w:pStyle w:val="Opstilling-talellerbogst"/>
            </w:pPr>
          </w:p>
          <w:p w14:paraId="4B1ED780" w14:textId="43172EA8" w:rsidR="00557CC7" w:rsidRPr="00123FEB" w:rsidRDefault="00557CC7" w:rsidP="00557CC7">
            <w:pPr>
              <w:pStyle w:val="Opstilling-talellerbogst"/>
            </w:pPr>
            <w:r>
              <w:lastRenderedPageBreak/>
              <w:t xml:space="preserve">Ydelsen skal rekvireres </w:t>
            </w:r>
            <w:r w:rsidRPr="00D04F43">
              <w:t>minimum 5 kalenderdage før</w:t>
            </w:r>
            <w:r w:rsidR="00D04F43" w:rsidRPr="00D04F43">
              <w:t xml:space="preserve"> afhentning</w:t>
            </w:r>
            <w:r w:rsidRPr="00D04F43">
              <w:t>.</w:t>
            </w:r>
          </w:p>
        </w:tc>
        <w:tc>
          <w:tcPr>
            <w:tcW w:w="487" w:type="pct"/>
            <w:shd w:val="clear" w:color="auto" w:fill="D9D9D9" w:themeFill="background1" w:themeFillShade="D9"/>
          </w:tcPr>
          <w:p w14:paraId="793E32D9" w14:textId="0FFBB3C4" w:rsidR="00557CC7" w:rsidRPr="00123FEB" w:rsidRDefault="00FC09E5" w:rsidP="00557CC7">
            <w:pPr>
              <w:jc w:val="center"/>
              <w:rPr>
                <w:rFonts w:ascii="Tahoma" w:hAnsi="Tahoma" w:cs="Tahoma"/>
              </w:rPr>
            </w:pPr>
            <w:r>
              <w:rPr>
                <w:rFonts w:ascii="Tahoma" w:hAnsi="Tahoma" w:cs="Tahoma"/>
              </w:rPr>
              <w:lastRenderedPageBreak/>
              <w:t>K</w:t>
            </w:r>
          </w:p>
        </w:tc>
        <w:tc>
          <w:tcPr>
            <w:tcW w:w="487" w:type="pct"/>
            <w:shd w:val="clear" w:color="auto" w:fill="D9D9D9" w:themeFill="background1" w:themeFillShade="D9"/>
          </w:tcPr>
          <w:p w14:paraId="62319781" w14:textId="0A02E22D" w:rsidR="00557CC7" w:rsidRPr="00123FEB" w:rsidRDefault="00557CC7" w:rsidP="00557CC7">
            <w:pPr>
              <w:jc w:val="center"/>
              <w:rPr>
                <w:rFonts w:ascii="Tahoma" w:hAnsi="Tahoma" w:cs="Tahoma"/>
              </w:rPr>
            </w:pPr>
            <w:r w:rsidRPr="00E9109B">
              <w:rPr>
                <w:rFonts w:ascii="Tahoma" w:hAnsi="Tahoma" w:cs="Tahoma"/>
              </w:rPr>
              <w:t>J/N</w:t>
            </w:r>
          </w:p>
        </w:tc>
        <w:tc>
          <w:tcPr>
            <w:tcW w:w="1566" w:type="pct"/>
            <w:shd w:val="clear" w:color="auto" w:fill="D9D9D9" w:themeFill="background1" w:themeFillShade="D9"/>
          </w:tcPr>
          <w:p w14:paraId="56F4E1D3" w14:textId="06EECDC1" w:rsidR="00557CC7" w:rsidRDefault="00557CC7" w:rsidP="00557CC7">
            <w:pPr>
              <w:rPr>
                <w:rFonts w:ascii="Tahoma" w:hAnsi="Tahoma" w:cs="Tahoma"/>
              </w:rPr>
            </w:pPr>
            <w:r>
              <w:rPr>
                <w:rFonts w:ascii="Tahoma" w:hAnsi="Tahoma" w:cs="Tahoma"/>
              </w:rPr>
              <w:t>Dette vil oftest finde sted i forbindelse med Søværnets skibe, der skal have vasket linned og duge, når de lægger til kaj efter togt. Der vil som udgangspunkt være tale om Flådestation Korsør, Flådestation Frederikshavn og Marinestation Holmen.</w:t>
            </w:r>
          </w:p>
          <w:p w14:paraId="359F3DEB" w14:textId="77777777" w:rsidR="00557CC7" w:rsidRDefault="00557CC7" w:rsidP="00557CC7">
            <w:pPr>
              <w:rPr>
                <w:rFonts w:ascii="Tahoma" w:hAnsi="Tahoma" w:cs="Tahoma"/>
              </w:rPr>
            </w:pPr>
          </w:p>
          <w:p w14:paraId="1BE45EFB" w14:textId="18D88347" w:rsidR="00557CC7" w:rsidRDefault="00557CC7" w:rsidP="00557CC7">
            <w:pPr>
              <w:rPr>
                <w:rFonts w:ascii="Tahoma" w:hAnsi="Tahoma" w:cs="Tahoma"/>
              </w:rPr>
            </w:pPr>
            <w:r>
              <w:rPr>
                <w:rFonts w:ascii="Tahoma" w:hAnsi="Tahoma" w:cs="Tahoma"/>
              </w:rPr>
              <w:t>Der kan også opstå behov for denne ydelse ved FES i forbindelse med fx spidsbelastningsperioder.</w:t>
            </w:r>
          </w:p>
          <w:p w14:paraId="19D125BC" w14:textId="7AF770C7" w:rsidR="00557CC7" w:rsidRDefault="00557CC7" w:rsidP="00557CC7">
            <w:pPr>
              <w:rPr>
                <w:rFonts w:ascii="Tahoma" w:hAnsi="Tahoma" w:cs="Tahoma"/>
              </w:rPr>
            </w:pPr>
            <w:r>
              <w:rPr>
                <w:rFonts w:ascii="Tahoma" w:hAnsi="Tahoma" w:cs="Tahoma"/>
              </w:rPr>
              <w:t xml:space="preserve">FMI </w:t>
            </w:r>
            <w:r w:rsidR="00033480">
              <w:rPr>
                <w:rFonts w:ascii="Tahoma" w:hAnsi="Tahoma" w:cs="Tahoma"/>
              </w:rPr>
              <w:t>vurderer</w:t>
            </w:r>
            <w:r>
              <w:rPr>
                <w:rFonts w:ascii="Tahoma" w:hAnsi="Tahoma" w:cs="Tahoma"/>
              </w:rPr>
              <w:t>, at behovet er tilstede én til to gange om måneden.</w:t>
            </w:r>
          </w:p>
          <w:p w14:paraId="432CA6CC" w14:textId="77777777" w:rsidR="00557CC7" w:rsidRDefault="00557CC7" w:rsidP="00557CC7">
            <w:pPr>
              <w:rPr>
                <w:rFonts w:ascii="Tahoma" w:hAnsi="Tahoma" w:cs="Tahoma"/>
              </w:rPr>
            </w:pPr>
            <w:r>
              <w:rPr>
                <w:rFonts w:ascii="Tahoma" w:hAnsi="Tahoma" w:cs="Tahoma"/>
              </w:rPr>
              <w:t>Der er lignende behov i forbindelse med HNS, der behandles i afsnit 2.6.</w:t>
            </w:r>
          </w:p>
          <w:p w14:paraId="238E26A0" w14:textId="12149F08" w:rsidR="00557CC7" w:rsidRPr="00123FEB" w:rsidRDefault="00557CC7" w:rsidP="00557CC7">
            <w:pPr>
              <w:rPr>
                <w:rFonts w:ascii="Tahoma" w:hAnsi="Tahoma" w:cs="Tahoma"/>
              </w:rPr>
            </w:pPr>
          </w:p>
        </w:tc>
      </w:tr>
      <w:tr w:rsidR="00F16641" w:rsidRPr="009F21E2" w14:paraId="2704D252" w14:textId="77777777" w:rsidTr="0022761C">
        <w:tc>
          <w:tcPr>
            <w:tcW w:w="642" w:type="pct"/>
            <w:shd w:val="clear" w:color="auto" w:fill="D9D9D9" w:themeFill="background1" w:themeFillShade="D9"/>
          </w:tcPr>
          <w:p w14:paraId="204D0210" w14:textId="77777777" w:rsidR="00F16641" w:rsidRPr="00123FEB" w:rsidDel="00E2144A" w:rsidRDefault="00F16641" w:rsidP="009D5CBC">
            <w:pPr>
              <w:pStyle w:val="Listeafsnit"/>
              <w:numPr>
                <w:ilvl w:val="0"/>
                <w:numId w:val="6"/>
              </w:numPr>
            </w:pPr>
          </w:p>
        </w:tc>
        <w:tc>
          <w:tcPr>
            <w:tcW w:w="1818" w:type="pct"/>
            <w:shd w:val="clear" w:color="auto" w:fill="D9D9D9" w:themeFill="background1" w:themeFillShade="D9"/>
          </w:tcPr>
          <w:p w14:paraId="063030DB" w14:textId="77BFAE6A" w:rsidR="00F16641" w:rsidRPr="00F16641" w:rsidRDefault="00F16641" w:rsidP="00F16641">
            <w:pPr>
              <w:rPr>
                <w:rFonts w:ascii="Tahoma" w:hAnsi="Tahoma" w:cs="Tahoma"/>
                <w:b/>
              </w:rPr>
            </w:pPr>
            <w:r w:rsidRPr="00F16641">
              <w:rPr>
                <w:rFonts w:ascii="Tahoma" w:hAnsi="Tahoma" w:cs="Tahoma"/>
                <w:b/>
              </w:rPr>
              <w:t>Ekstraordinære situationer</w:t>
            </w:r>
          </w:p>
          <w:p w14:paraId="788A4C75" w14:textId="3445DC30" w:rsidR="00F16641" w:rsidRPr="00655D55" w:rsidRDefault="00F16641" w:rsidP="00F16641">
            <w:pPr>
              <w:rPr>
                <w:rFonts w:ascii="Tahoma" w:hAnsi="Tahoma" w:cs="Tahoma"/>
              </w:rPr>
            </w:pPr>
            <w:r>
              <w:rPr>
                <w:rFonts w:ascii="Tahoma" w:hAnsi="Tahoma" w:cs="Tahoma"/>
              </w:rPr>
              <w:t xml:space="preserve">Ved ekstraordinære situationer </w:t>
            </w:r>
            <w:r w:rsidR="00BF5C38">
              <w:rPr>
                <w:rFonts w:ascii="Tahoma" w:hAnsi="Tahoma" w:cs="Tahoma"/>
              </w:rPr>
              <w:t>skal</w:t>
            </w:r>
            <w:r>
              <w:rPr>
                <w:rFonts w:ascii="Tahoma" w:hAnsi="Tahoma" w:cs="Tahoma"/>
              </w:rPr>
              <w:t xml:space="preserve"> leverandøren overholde relevante krav til øget </w:t>
            </w:r>
            <w:r w:rsidRPr="00655D55">
              <w:rPr>
                <w:rFonts w:ascii="Tahoma" w:hAnsi="Tahoma" w:cs="Tahoma"/>
              </w:rPr>
              <w:t>hygiejnehåndtering, smitteforebyggelse mv.</w:t>
            </w:r>
            <w:r>
              <w:rPr>
                <w:rFonts w:ascii="Tahoma" w:hAnsi="Tahoma" w:cs="Tahoma"/>
              </w:rPr>
              <w:t xml:space="preserve"> </w:t>
            </w:r>
          </w:p>
          <w:p w14:paraId="4554E86B" w14:textId="77777777" w:rsidR="00F16641" w:rsidRDefault="00F16641" w:rsidP="00557CC7">
            <w:pPr>
              <w:pStyle w:val="Opstilling-talellerbogst"/>
              <w:rPr>
                <w:b/>
              </w:rPr>
            </w:pPr>
          </w:p>
        </w:tc>
        <w:tc>
          <w:tcPr>
            <w:tcW w:w="487" w:type="pct"/>
            <w:shd w:val="clear" w:color="auto" w:fill="D9D9D9" w:themeFill="background1" w:themeFillShade="D9"/>
          </w:tcPr>
          <w:p w14:paraId="2DAE735D" w14:textId="77777777" w:rsidR="00F16641" w:rsidRDefault="00F16641" w:rsidP="00557CC7">
            <w:pPr>
              <w:jc w:val="center"/>
              <w:rPr>
                <w:rFonts w:ascii="Tahoma" w:hAnsi="Tahoma" w:cs="Tahoma"/>
              </w:rPr>
            </w:pPr>
          </w:p>
          <w:p w14:paraId="65652B15" w14:textId="110693F5" w:rsidR="00BF5C38" w:rsidRDefault="00BF5C38" w:rsidP="00557CC7">
            <w:pPr>
              <w:jc w:val="center"/>
              <w:rPr>
                <w:rFonts w:ascii="Tahoma" w:hAnsi="Tahoma" w:cs="Tahoma"/>
              </w:rPr>
            </w:pPr>
            <w:r>
              <w:rPr>
                <w:rFonts w:ascii="Tahoma" w:hAnsi="Tahoma" w:cs="Tahoma"/>
              </w:rPr>
              <w:t>K</w:t>
            </w:r>
          </w:p>
        </w:tc>
        <w:tc>
          <w:tcPr>
            <w:tcW w:w="487" w:type="pct"/>
            <w:shd w:val="clear" w:color="auto" w:fill="D9D9D9" w:themeFill="background1" w:themeFillShade="D9"/>
          </w:tcPr>
          <w:p w14:paraId="57C918A8" w14:textId="77777777" w:rsidR="00F16641" w:rsidRDefault="00F16641" w:rsidP="00557CC7">
            <w:pPr>
              <w:jc w:val="center"/>
              <w:rPr>
                <w:rFonts w:ascii="Tahoma" w:hAnsi="Tahoma" w:cs="Tahoma"/>
              </w:rPr>
            </w:pPr>
          </w:p>
          <w:p w14:paraId="7532B924" w14:textId="4999F8A1" w:rsidR="00BF5C38" w:rsidRPr="00E9109B" w:rsidRDefault="00BF5C38" w:rsidP="00557CC7">
            <w:pPr>
              <w:jc w:val="center"/>
              <w:rPr>
                <w:rFonts w:ascii="Tahoma" w:hAnsi="Tahoma" w:cs="Tahoma"/>
              </w:rPr>
            </w:pPr>
            <w:r>
              <w:rPr>
                <w:rFonts w:ascii="Tahoma" w:hAnsi="Tahoma" w:cs="Tahoma"/>
              </w:rPr>
              <w:t>J/N</w:t>
            </w:r>
          </w:p>
        </w:tc>
        <w:tc>
          <w:tcPr>
            <w:tcW w:w="1566" w:type="pct"/>
            <w:shd w:val="clear" w:color="auto" w:fill="D9D9D9" w:themeFill="background1" w:themeFillShade="D9"/>
          </w:tcPr>
          <w:p w14:paraId="53F771EA" w14:textId="77777777" w:rsidR="00F16641" w:rsidRDefault="00F16641" w:rsidP="00F16641">
            <w:pPr>
              <w:rPr>
                <w:rFonts w:ascii="Tahoma" w:hAnsi="Tahoma" w:cs="Tahoma"/>
              </w:rPr>
            </w:pPr>
            <w:r>
              <w:rPr>
                <w:rFonts w:ascii="Tahoma" w:eastAsiaTheme="minorHAnsi" w:hAnsi="Tahoma" w:cs="Tahoma"/>
              </w:rPr>
              <w:t>Ekstraordinære situationer kunne fx være</w:t>
            </w:r>
            <w:r w:rsidRPr="00655D55">
              <w:rPr>
                <w:rFonts w:ascii="Tahoma" w:eastAsiaTheme="minorHAnsi" w:hAnsi="Tahoma" w:cs="Tahoma"/>
              </w:rPr>
              <w:t xml:space="preserve"> i forbindelse med håndtering af pandemier</w:t>
            </w:r>
            <w:r>
              <w:rPr>
                <w:rFonts w:ascii="Tahoma" w:eastAsiaTheme="minorHAnsi" w:hAnsi="Tahoma" w:cs="Tahoma"/>
              </w:rPr>
              <w:t>.</w:t>
            </w:r>
            <w:r>
              <w:rPr>
                <w:rFonts w:ascii="Tahoma" w:hAnsi="Tahoma" w:cs="Tahoma"/>
              </w:rPr>
              <w:t xml:space="preserve"> </w:t>
            </w:r>
          </w:p>
          <w:p w14:paraId="36C4FAAD" w14:textId="77777777" w:rsidR="00F16641" w:rsidRDefault="00F16641" w:rsidP="00F16641">
            <w:pPr>
              <w:rPr>
                <w:rFonts w:ascii="Tahoma" w:hAnsi="Tahoma" w:cs="Tahoma"/>
              </w:rPr>
            </w:pPr>
          </w:p>
          <w:p w14:paraId="1EF8D9A2" w14:textId="77777777" w:rsidR="00F16641" w:rsidRDefault="00F16641" w:rsidP="00F16641">
            <w:pPr>
              <w:rPr>
                <w:rFonts w:ascii="Tahoma" w:hAnsi="Tahoma" w:cs="Tahoma"/>
              </w:rPr>
            </w:pPr>
            <w:r>
              <w:rPr>
                <w:rFonts w:ascii="Tahoma" w:hAnsi="Tahoma" w:cs="Tahoma"/>
              </w:rPr>
              <w:t xml:space="preserve">Opgaverne i disse tilfælde forventes iværksat </w:t>
            </w:r>
            <w:r w:rsidRPr="00655D55">
              <w:rPr>
                <w:rFonts w:ascii="Tahoma" w:hAnsi="Tahoma" w:cs="Tahoma"/>
              </w:rPr>
              <w:t>med et kort bestillingsvarsel, som aftales i hvert enkelt tilfælde.</w:t>
            </w:r>
          </w:p>
          <w:p w14:paraId="55B0F0BA" w14:textId="77777777" w:rsidR="00F32106" w:rsidRDefault="00F32106" w:rsidP="00F16641">
            <w:pPr>
              <w:rPr>
                <w:rFonts w:ascii="Tahoma" w:hAnsi="Tahoma" w:cs="Tahoma"/>
              </w:rPr>
            </w:pPr>
          </w:p>
          <w:p w14:paraId="35F5853A" w14:textId="1CB298CD" w:rsidR="00F32106" w:rsidRDefault="00F32106" w:rsidP="000B5C69">
            <w:pPr>
              <w:rPr>
                <w:rFonts w:ascii="Tahoma" w:hAnsi="Tahoma" w:cs="Tahoma"/>
              </w:rPr>
            </w:pPr>
            <w:r>
              <w:rPr>
                <w:rFonts w:ascii="Tahoma" w:hAnsi="Tahoma" w:cs="Tahoma"/>
              </w:rPr>
              <w:t xml:space="preserve">En eventuel merpris </w:t>
            </w:r>
            <w:r w:rsidR="00C4254A">
              <w:rPr>
                <w:rFonts w:ascii="Tahoma" w:hAnsi="Tahoma" w:cs="Tahoma"/>
              </w:rPr>
              <w:t xml:space="preserve">kan – med forbehold for udbudsreglerne - </w:t>
            </w:r>
            <w:r>
              <w:rPr>
                <w:rFonts w:ascii="Tahoma" w:hAnsi="Tahoma" w:cs="Tahoma"/>
              </w:rPr>
              <w:t>aftales mellem Leverandør og Køber forud for</w:t>
            </w:r>
            <w:r w:rsidR="000B5C69">
              <w:rPr>
                <w:rFonts w:ascii="Tahoma" w:hAnsi="Tahoma" w:cs="Tahoma"/>
              </w:rPr>
              <w:t>, at der stilles øget krav som følge af</w:t>
            </w:r>
            <w:r w:rsidR="00C4254A">
              <w:rPr>
                <w:rFonts w:ascii="Tahoma" w:hAnsi="Tahoma" w:cs="Tahoma"/>
              </w:rPr>
              <w:t xml:space="preserve"> </w:t>
            </w:r>
            <w:r>
              <w:rPr>
                <w:rFonts w:ascii="Tahoma" w:hAnsi="Tahoma" w:cs="Tahoma"/>
              </w:rPr>
              <w:t xml:space="preserve">ekstraordinære situationer.  </w:t>
            </w:r>
          </w:p>
        </w:tc>
      </w:tr>
      <w:tr w:rsidR="00557CC7" w:rsidRPr="009F21E2" w14:paraId="502D0983" w14:textId="77777777" w:rsidTr="0022761C">
        <w:tc>
          <w:tcPr>
            <w:tcW w:w="642" w:type="pct"/>
            <w:shd w:val="clear" w:color="auto" w:fill="D9D9D9" w:themeFill="background1" w:themeFillShade="D9"/>
          </w:tcPr>
          <w:p w14:paraId="6DE750FB" w14:textId="2D7BE14D" w:rsidR="00557CC7" w:rsidRPr="00D9602E" w:rsidRDefault="009D5CBC" w:rsidP="009D5CBC">
            <w:pPr>
              <w:pStyle w:val="Listeafsnit"/>
              <w:numPr>
                <w:ilvl w:val="0"/>
                <w:numId w:val="6"/>
              </w:numPr>
            </w:pPr>
            <w:r>
              <w:rPr>
                <w:rFonts w:cs="Arial"/>
              </w:rPr>
              <w:t>1</w:t>
            </w:r>
          </w:p>
        </w:tc>
        <w:tc>
          <w:tcPr>
            <w:tcW w:w="1818" w:type="pct"/>
            <w:shd w:val="clear" w:color="auto" w:fill="D9D9D9" w:themeFill="background1" w:themeFillShade="D9"/>
          </w:tcPr>
          <w:p w14:paraId="7398FD5D" w14:textId="6A60D567" w:rsidR="00557CC7" w:rsidRPr="001644A7" w:rsidRDefault="00557CC7" w:rsidP="00557CC7">
            <w:pPr>
              <w:pStyle w:val="Opstilling-talellerbogst"/>
              <w:rPr>
                <w:b/>
              </w:rPr>
            </w:pPr>
            <w:r>
              <w:rPr>
                <w:b/>
              </w:rPr>
              <w:t>Maximum leveringtid</w:t>
            </w:r>
          </w:p>
          <w:p w14:paraId="5E1A9AE1" w14:textId="4B255E21" w:rsidR="00557CC7" w:rsidRDefault="00557CC7" w:rsidP="00557CC7">
            <w:pPr>
              <w:pStyle w:val="Opstilling-talellerbogst"/>
            </w:pPr>
            <w:r w:rsidRPr="007B5505">
              <w:t xml:space="preserve">Leveringstiden må ikke overstige </w:t>
            </w:r>
            <w:r>
              <w:t xml:space="preserve">syv kalenderdage, regnet fra afhentning. </w:t>
            </w:r>
          </w:p>
          <w:p w14:paraId="3DB48095" w14:textId="77777777" w:rsidR="00557CC7" w:rsidRDefault="00557CC7" w:rsidP="00557CC7">
            <w:pPr>
              <w:pStyle w:val="Opstilling-talellerbogst"/>
            </w:pPr>
          </w:p>
          <w:p w14:paraId="621F9473" w14:textId="09FFAF02" w:rsidR="00557CC7" w:rsidRPr="00D9602E" w:rsidRDefault="00557CC7" w:rsidP="00557CC7">
            <w:pPr>
              <w:pStyle w:val="Opstilling-talellerbogst"/>
            </w:pPr>
          </w:p>
        </w:tc>
        <w:tc>
          <w:tcPr>
            <w:tcW w:w="487" w:type="pct"/>
            <w:shd w:val="clear" w:color="auto" w:fill="D9D9D9" w:themeFill="background1" w:themeFillShade="D9"/>
          </w:tcPr>
          <w:p w14:paraId="708EE561" w14:textId="0EE78CBF" w:rsidR="00557CC7" w:rsidRPr="00655D55" w:rsidRDefault="00FC09E5" w:rsidP="00557CC7">
            <w:pPr>
              <w:jc w:val="center"/>
              <w:rPr>
                <w:rFonts w:ascii="Tahoma" w:hAnsi="Tahoma" w:cs="Tahoma"/>
              </w:rPr>
            </w:pPr>
            <w:r>
              <w:rPr>
                <w:rFonts w:ascii="Tahoma" w:hAnsi="Tahoma" w:cs="Tahoma"/>
              </w:rPr>
              <w:t>K</w:t>
            </w:r>
          </w:p>
        </w:tc>
        <w:tc>
          <w:tcPr>
            <w:tcW w:w="487" w:type="pct"/>
            <w:shd w:val="clear" w:color="auto" w:fill="D9D9D9" w:themeFill="background1" w:themeFillShade="D9"/>
          </w:tcPr>
          <w:p w14:paraId="35029FC4" w14:textId="77777777" w:rsidR="00557CC7" w:rsidRPr="00655D55" w:rsidRDefault="00557CC7" w:rsidP="00557CC7">
            <w:pPr>
              <w:jc w:val="center"/>
              <w:rPr>
                <w:rFonts w:ascii="Tahoma" w:hAnsi="Tahoma" w:cs="Tahoma"/>
              </w:rPr>
            </w:pPr>
            <w:r w:rsidRPr="00655D55">
              <w:rPr>
                <w:rFonts w:ascii="Tahoma" w:hAnsi="Tahoma" w:cs="Tahoma"/>
              </w:rPr>
              <w:t>J/N</w:t>
            </w:r>
          </w:p>
        </w:tc>
        <w:tc>
          <w:tcPr>
            <w:tcW w:w="1566" w:type="pct"/>
            <w:shd w:val="clear" w:color="auto" w:fill="D9D9D9" w:themeFill="background1" w:themeFillShade="D9"/>
          </w:tcPr>
          <w:p w14:paraId="40B800D6" w14:textId="44F2E2B3" w:rsidR="00557CC7" w:rsidRDefault="00557CC7" w:rsidP="00557CC7">
            <w:pPr>
              <w:rPr>
                <w:rFonts w:ascii="Tahoma" w:hAnsi="Tahoma" w:cs="Tahoma"/>
              </w:rPr>
            </w:pPr>
            <w:r>
              <w:rPr>
                <w:rFonts w:ascii="Tahoma" w:hAnsi="Tahoma" w:cs="Tahoma"/>
              </w:rPr>
              <w:t xml:space="preserve">Undtaget er vask og rens i forbindelse med </w:t>
            </w:r>
            <w:r w:rsidRPr="007B5505">
              <w:rPr>
                <w:rFonts w:ascii="Tahoma" w:hAnsi="Tahoma" w:cs="Tahoma"/>
              </w:rPr>
              <w:t>afklædning</w:t>
            </w:r>
            <w:r>
              <w:rPr>
                <w:rFonts w:ascii="Tahoma" w:hAnsi="Tahoma" w:cs="Tahoma"/>
              </w:rPr>
              <w:t xml:space="preserve"> ved hjemsendelse af værnepligtige; </w:t>
            </w:r>
            <w:r w:rsidRPr="000C1E8B">
              <w:rPr>
                <w:rFonts w:ascii="Tahoma" w:hAnsi="Tahoma" w:cs="Tahoma"/>
              </w:rPr>
              <w:t xml:space="preserve">se </w:t>
            </w:r>
            <w:r w:rsidR="00033480" w:rsidRPr="000C1E8B">
              <w:rPr>
                <w:rFonts w:ascii="Tahoma" w:hAnsi="Tahoma" w:cs="Tahoma"/>
              </w:rPr>
              <w:t>ID nr</w:t>
            </w:r>
            <w:r w:rsidR="000C1E8B" w:rsidRPr="000C1E8B">
              <w:rPr>
                <w:rFonts w:ascii="Tahoma" w:hAnsi="Tahoma" w:cs="Tahoma"/>
              </w:rPr>
              <w:t>. 2</w:t>
            </w:r>
            <w:r w:rsidRPr="000C1E8B">
              <w:rPr>
                <w:rFonts w:ascii="Tahoma" w:hAnsi="Tahoma" w:cs="Tahoma"/>
              </w:rPr>
              <w:t>0.</w:t>
            </w:r>
          </w:p>
          <w:p w14:paraId="6E04FB63" w14:textId="6834EDBE" w:rsidR="00557CC7" w:rsidRPr="00655D55" w:rsidRDefault="00557CC7" w:rsidP="00557CC7">
            <w:pPr>
              <w:rPr>
                <w:rFonts w:ascii="Tahoma" w:hAnsi="Tahoma" w:cs="Tahoma"/>
              </w:rPr>
            </w:pPr>
            <w:r>
              <w:rPr>
                <w:rFonts w:ascii="Tahoma" w:hAnsi="Tahoma" w:cs="Tahoma"/>
              </w:rPr>
              <w:t>Forsvar</w:t>
            </w:r>
            <w:r w:rsidR="009C55DE">
              <w:rPr>
                <w:rFonts w:ascii="Tahoma" w:hAnsi="Tahoma" w:cs="Tahoma"/>
              </w:rPr>
              <w:t>sministeriets koncern</w:t>
            </w:r>
            <w:r>
              <w:rPr>
                <w:rFonts w:ascii="Tahoma" w:hAnsi="Tahoma" w:cs="Tahoma"/>
              </w:rPr>
              <w:t xml:space="preserve"> for</w:t>
            </w:r>
            <w:r w:rsidR="009C55DE">
              <w:rPr>
                <w:rFonts w:ascii="Tahoma" w:hAnsi="Tahoma" w:cs="Tahoma"/>
              </w:rPr>
              <w:t>be</w:t>
            </w:r>
            <w:r>
              <w:rPr>
                <w:rFonts w:ascii="Tahoma" w:hAnsi="Tahoma" w:cs="Tahoma"/>
              </w:rPr>
              <w:t>holder sig retten til at fastsætte leveringstider på længere end syv kalenderdage – dette aftales i de enkelte særtilfælde.</w:t>
            </w:r>
          </w:p>
        </w:tc>
      </w:tr>
      <w:tr w:rsidR="00557CC7" w:rsidRPr="009F21E2" w14:paraId="32DC4563" w14:textId="77777777" w:rsidTr="0022761C">
        <w:tc>
          <w:tcPr>
            <w:tcW w:w="642" w:type="pct"/>
            <w:shd w:val="clear" w:color="auto" w:fill="D9D9D9" w:themeFill="background1" w:themeFillShade="D9"/>
          </w:tcPr>
          <w:p w14:paraId="6AD2CCDD" w14:textId="0F1DA345" w:rsidR="00557CC7" w:rsidRPr="00D9602E" w:rsidRDefault="009D5CBC" w:rsidP="009D5CBC">
            <w:pPr>
              <w:pStyle w:val="Listeafsnit"/>
              <w:numPr>
                <w:ilvl w:val="0"/>
                <w:numId w:val="6"/>
              </w:numPr>
            </w:pPr>
            <w:r>
              <w:rPr>
                <w:rFonts w:cs="Arial"/>
              </w:rPr>
              <w:t>1</w:t>
            </w:r>
          </w:p>
        </w:tc>
        <w:tc>
          <w:tcPr>
            <w:tcW w:w="1818" w:type="pct"/>
            <w:shd w:val="clear" w:color="auto" w:fill="D9D9D9" w:themeFill="background1" w:themeFillShade="D9"/>
          </w:tcPr>
          <w:p w14:paraId="139AD1B6" w14:textId="523482F3" w:rsidR="00557CC7" w:rsidRPr="00B15B90" w:rsidRDefault="00557CC7" w:rsidP="00557CC7">
            <w:pPr>
              <w:pStyle w:val="Opstilling-talellerbogst"/>
              <w:rPr>
                <w:b/>
                <w:color w:val="000000" w:themeColor="text1"/>
              </w:rPr>
            </w:pPr>
            <w:r>
              <w:rPr>
                <w:b/>
                <w:color w:val="000000" w:themeColor="text1"/>
              </w:rPr>
              <w:t>Info om mængde inden levering</w:t>
            </w:r>
            <w:r w:rsidR="00793515">
              <w:rPr>
                <w:b/>
                <w:color w:val="000000" w:themeColor="text1"/>
              </w:rPr>
              <w:t xml:space="preserve"> til SHD</w:t>
            </w:r>
          </w:p>
          <w:p w14:paraId="340A382A" w14:textId="28CA4673" w:rsidR="00557CC7" w:rsidRPr="00D9602E" w:rsidRDefault="00557CC7" w:rsidP="005C374E">
            <w:pPr>
              <w:pStyle w:val="Opstilling-talellerbogst"/>
              <w:rPr>
                <w:color w:val="000000" w:themeColor="text1"/>
              </w:rPr>
            </w:pPr>
            <w:r w:rsidRPr="00D9602E">
              <w:rPr>
                <w:color w:val="000000" w:themeColor="text1"/>
              </w:rPr>
              <w:t xml:space="preserve">Ved levering til </w:t>
            </w:r>
            <w:r>
              <w:rPr>
                <w:color w:val="000000" w:themeColor="text1"/>
              </w:rPr>
              <w:t>SHD</w:t>
            </w:r>
            <w:r w:rsidRPr="00D9602E">
              <w:rPr>
                <w:color w:val="000000" w:themeColor="text1"/>
              </w:rPr>
              <w:t xml:space="preserve"> skal der informeres om </w:t>
            </w:r>
            <w:r w:rsidR="005C374E">
              <w:rPr>
                <w:color w:val="000000" w:themeColor="text1"/>
              </w:rPr>
              <w:t>antal paller</w:t>
            </w:r>
            <w:r w:rsidRPr="00D9602E">
              <w:rPr>
                <w:color w:val="000000" w:themeColor="text1"/>
              </w:rPr>
              <w:t>, der leveres, tre arbejdsdage</w:t>
            </w:r>
            <w:r>
              <w:rPr>
                <w:color w:val="000000" w:themeColor="text1"/>
              </w:rPr>
              <w:t>,</w:t>
            </w:r>
            <w:r w:rsidRPr="00D9602E">
              <w:rPr>
                <w:color w:val="000000" w:themeColor="text1"/>
              </w:rPr>
              <w:t xml:space="preserve"> inden </w:t>
            </w:r>
            <w:r>
              <w:rPr>
                <w:color w:val="000000" w:themeColor="text1"/>
              </w:rPr>
              <w:t>leveringen finder sted. Der informeres via email.</w:t>
            </w:r>
          </w:p>
        </w:tc>
        <w:tc>
          <w:tcPr>
            <w:tcW w:w="487" w:type="pct"/>
            <w:shd w:val="clear" w:color="auto" w:fill="D9D9D9" w:themeFill="background1" w:themeFillShade="D9"/>
          </w:tcPr>
          <w:p w14:paraId="07198318" w14:textId="1FE14FE5" w:rsidR="00557CC7" w:rsidRPr="00655D55" w:rsidRDefault="00FC09E5" w:rsidP="00557CC7">
            <w:pPr>
              <w:jc w:val="center"/>
              <w:rPr>
                <w:rFonts w:ascii="Tahoma" w:hAnsi="Tahoma" w:cs="Tahoma"/>
              </w:rPr>
            </w:pPr>
            <w:r>
              <w:rPr>
                <w:rFonts w:ascii="Tahoma" w:hAnsi="Tahoma" w:cs="Tahoma"/>
              </w:rPr>
              <w:t>K</w:t>
            </w:r>
          </w:p>
        </w:tc>
        <w:tc>
          <w:tcPr>
            <w:tcW w:w="487" w:type="pct"/>
            <w:shd w:val="clear" w:color="auto" w:fill="D9D9D9" w:themeFill="background1" w:themeFillShade="D9"/>
          </w:tcPr>
          <w:p w14:paraId="78C6EF68" w14:textId="77777777" w:rsidR="00557CC7" w:rsidRPr="00655D55" w:rsidRDefault="00557CC7" w:rsidP="00557CC7">
            <w:pPr>
              <w:jc w:val="center"/>
              <w:rPr>
                <w:rFonts w:ascii="Tahoma" w:hAnsi="Tahoma" w:cs="Tahoma"/>
              </w:rPr>
            </w:pPr>
            <w:r w:rsidRPr="00655D55">
              <w:rPr>
                <w:rFonts w:ascii="Tahoma" w:hAnsi="Tahoma" w:cs="Tahoma"/>
              </w:rPr>
              <w:t>J/N</w:t>
            </w:r>
          </w:p>
        </w:tc>
        <w:tc>
          <w:tcPr>
            <w:tcW w:w="1566" w:type="pct"/>
            <w:shd w:val="clear" w:color="auto" w:fill="D9D9D9" w:themeFill="background1" w:themeFillShade="D9"/>
          </w:tcPr>
          <w:p w14:paraId="70143248" w14:textId="612CD904" w:rsidR="00557CC7" w:rsidRDefault="00557CC7" w:rsidP="00557CC7">
            <w:pPr>
              <w:rPr>
                <w:rFonts w:ascii="Tahoma" w:hAnsi="Tahoma" w:cs="Tahoma"/>
              </w:rPr>
            </w:pPr>
            <w:r w:rsidRPr="00655D55">
              <w:rPr>
                <w:rFonts w:ascii="Tahoma" w:hAnsi="Tahoma" w:cs="Tahoma"/>
              </w:rPr>
              <w:t xml:space="preserve">Email sendes til </w:t>
            </w:r>
            <w:hyperlink r:id="rId16" w:history="1">
              <w:r w:rsidR="005C374E" w:rsidRPr="008C2590">
                <w:rPr>
                  <w:rStyle w:val="Hyperlink"/>
                  <w:rFonts w:ascii="Tahoma" w:hAnsi="Tahoma" w:cs="Tahoma"/>
                </w:rPr>
                <w:t>FMI-KTP-SC-MUNDERINGSSEKTIONEN@MIL.DK</w:t>
              </w:r>
            </w:hyperlink>
          </w:p>
          <w:p w14:paraId="70649A1F" w14:textId="77777777" w:rsidR="005C374E" w:rsidRDefault="005C374E" w:rsidP="00557CC7">
            <w:pPr>
              <w:rPr>
                <w:rFonts w:ascii="Tahoma" w:hAnsi="Tahoma" w:cs="Tahoma"/>
              </w:rPr>
            </w:pPr>
          </w:p>
          <w:p w14:paraId="02DB51C3" w14:textId="36226EF4" w:rsidR="005C374E" w:rsidRPr="00655D55" w:rsidRDefault="005C374E" w:rsidP="00557CC7">
            <w:pPr>
              <w:rPr>
                <w:rFonts w:ascii="Tahoma" w:hAnsi="Tahoma" w:cs="Tahoma"/>
              </w:rPr>
            </w:pPr>
            <w:r>
              <w:t>Varslingen bruges til planlægning af varehåndtering.</w:t>
            </w:r>
          </w:p>
        </w:tc>
      </w:tr>
      <w:tr w:rsidR="00557CC7" w:rsidRPr="009F21E2" w14:paraId="31FB4CCB" w14:textId="77777777" w:rsidTr="0022761C">
        <w:tc>
          <w:tcPr>
            <w:tcW w:w="642" w:type="pct"/>
            <w:shd w:val="clear" w:color="auto" w:fill="D9D9D9" w:themeFill="background1" w:themeFillShade="D9"/>
          </w:tcPr>
          <w:p w14:paraId="7B6C0EC7" w14:textId="4DF81D50" w:rsidR="00557CC7" w:rsidRPr="00D9602E" w:rsidRDefault="009D5CBC" w:rsidP="009D5CBC">
            <w:pPr>
              <w:pStyle w:val="Listeafsnit"/>
              <w:numPr>
                <w:ilvl w:val="0"/>
                <w:numId w:val="6"/>
              </w:numPr>
            </w:pPr>
            <w:r>
              <w:t>1</w:t>
            </w:r>
          </w:p>
        </w:tc>
        <w:tc>
          <w:tcPr>
            <w:tcW w:w="1818" w:type="pct"/>
            <w:shd w:val="clear" w:color="auto" w:fill="D9D9D9" w:themeFill="background1" w:themeFillShade="D9"/>
          </w:tcPr>
          <w:p w14:paraId="22C0EC38" w14:textId="6E345592" w:rsidR="00557CC7" w:rsidRPr="003020F1" w:rsidRDefault="00557CC7" w:rsidP="00557CC7">
            <w:pPr>
              <w:pStyle w:val="Opstilling-talellerbogst"/>
              <w:rPr>
                <w:b/>
                <w:color w:val="000000" w:themeColor="text1"/>
              </w:rPr>
            </w:pPr>
            <w:r>
              <w:rPr>
                <w:b/>
                <w:color w:val="000000" w:themeColor="text1"/>
              </w:rPr>
              <w:t>Opbevaring af beklædning og materiel</w:t>
            </w:r>
          </w:p>
          <w:p w14:paraId="7B7FF18F" w14:textId="3962EA3D" w:rsidR="00557CC7" w:rsidRPr="00D9602E" w:rsidRDefault="00557CC7" w:rsidP="00557CC7">
            <w:pPr>
              <w:pStyle w:val="Opstilling-talellerbogst"/>
            </w:pPr>
            <w:r>
              <w:rPr>
                <w:color w:val="000000" w:themeColor="text1"/>
              </w:rPr>
              <w:lastRenderedPageBreak/>
              <w:t>Forsvarets ejendom</w:t>
            </w:r>
            <w:r w:rsidRPr="00D9602E">
              <w:rPr>
                <w:color w:val="000000" w:themeColor="text1"/>
              </w:rPr>
              <w:t xml:space="preserve"> skal opbevares forsvarligt og må ikke beskadiges</w:t>
            </w:r>
            <w:r>
              <w:rPr>
                <w:color w:val="000000" w:themeColor="text1"/>
              </w:rPr>
              <w:t xml:space="preserve"> i Leverandørens varetægt. </w:t>
            </w:r>
          </w:p>
        </w:tc>
        <w:tc>
          <w:tcPr>
            <w:tcW w:w="487" w:type="pct"/>
            <w:shd w:val="clear" w:color="auto" w:fill="D9D9D9" w:themeFill="background1" w:themeFillShade="D9"/>
          </w:tcPr>
          <w:p w14:paraId="7662F228" w14:textId="21FBFE8F" w:rsidR="00557CC7" w:rsidRPr="00655D55" w:rsidRDefault="00FC09E5" w:rsidP="00557CC7">
            <w:pPr>
              <w:jc w:val="center"/>
              <w:rPr>
                <w:rFonts w:ascii="Tahoma" w:hAnsi="Tahoma" w:cs="Tahoma"/>
              </w:rPr>
            </w:pPr>
            <w:r>
              <w:rPr>
                <w:rFonts w:ascii="Tahoma" w:hAnsi="Tahoma" w:cs="Tahoma"/>
              </w:rPr>
              <w:lastRenderedPageBreak/>
              <w:t>K</w:t>
            </w:r>
          </w:p>
        </w:tc>
        <w:tc>
          <w:tcPr>
            <w:tcW w:w="487" w:type="pct"/>
            <w:shd w:val="clear" w:color="auto" w:fill="D9D9D9" w:themeFill="background1" w:themeFillShade="D9"/>
          </w:tcPr>
          <w:p w14:paraId="4CF0E86F" w14:textId="77777777" w:rsidR="00557CC7" w:rsidRPr="00655D55" w:rsidRDefault="00557CC7" w:rsidP="00557CC7">
            <w:pPr>
              <w:jc w:val="center"/>
              <w:rPr>
                <w:rFonts w:ascii="Tahoma" w:hAnsi="Tahoma" w:cs="Tahoma"/>
              </w:rPr>
            </w:pPr>
            <w:r w:rsidRPr="00655D55">
              <w:rPr>
                <w:rFonts w:ascii="Tahoma" w:hAnsi="Tahoma" w:cs="Tahoma"/>
              </w:rPr>
              <w:t>J/N</w:t>
            </w:r>
          </w:p>
        </w:tc>
        <w:tc>
          <w:tcPr>
            <w:tcW w:w="1566" w:type="pct"/>
            <w:shd w:val="clear" w:color="auto" w:fill="D9D9D9" w:themeFill="background1" w:themeFillShade="D9"/>
          </w:tcPr>
          <w:p w14:paraId="5111C68F" w14:textId="77777777" w:rsidR="00557CC7" w:rsidRPr="00655D55" w:rsidRDefault="00557CC7" w:rsidP="00557CC7">
            <w:pPr>
              <w:rPr>
                <w:rFonts w:ascii="Tahoma" w:hAnsi="Tahoma" w:cs="Tahoma"/>
              </w:rPr>
            </w:pPr>
          </w:p>
        </w:tc>
      </w:tr>
      <w:tr w:rsidR="00557CC7" w:rsidRPr="009F21E2" w14:paraId="2CE3D865" w14:textId="77777777" w:rsidTr="0022761C">
        <w:tc>
          <w:tcPr>
            <w:tcW w:w="642" w:type="pct"/>
            <w:shd w:val="clear" w:color="auto" w:fill="D9D9D9" w:themeFill="background1" w:themeFillShade="D9"/>
          </w:tcPr>
          <w:p w14:paraId="10BDD05B" w14:textId="1E58DAE3" w:rsidR="00557CC7" w:rsidRPr="00650C70" w:rsidRDefault="009D5CBC" w:rsidP="009D5CBC">
            <w:pPr>
              <w:pStyle w:val="Listeafsnit"/>
              <w:numPr>
                <w:ilvl w:val="0"/>
                <w:numId w:val="6"/>
              </w:numPr>
            </w:pPr>
            <w:r>
              <w:rPr>
                <w:rFonts w:cs="Arial"/>
              </w:rPr>
              <w:t>1</w:t>
            </w:r>
          </w:p>
        </w:tc>
        <w:tc>
          <w:tcPr>
            <w:tcW w:w="1818" w:type="pct"/>
            <w:shd w:val="clear" w:color="auto" w:fill="D9D9D9" w:themeFill="background1" w:themeFillShade="D9"/>
          </w:tcPr>
          <w:p w14:paraId="3906ECB7" w14:textId="5F02FC09" w:rsidR="00557CC7" w:rsidRPr="003020F1" w:rsidRDefault="00557CC7" w:rsidP="00557CC7">
            <w:pPr>
              <w:pStyle w:val="Opstilling-talellerbogst"/>
              <w:rPr>
                <w:b/>
              </w:rPr>
            </w:pPr>
            <w:r>
              <w:rPr>
                <w:b/>
              </w:rPr>
              <w:t>Effekter og materiel der skal tilbageleveres</w:t>
            </w:r>
          </w:p>
          <w:p w14:paraId="5CEEE6E8" w14:textId="14BFE051" w:rsidR="00557CC7" w:rsidRPr="009F21E2" w:rsidRDefault="00557CC7" w:rsidP="00557CC7">
            <w:pPr>
              <w:pStyle w:val="Opstilling-talellerbogst"/>
            </w:pPr>
            <w:r w:rsidRPr="00D9602E">
              <w:t>Eventuelle effekter</w:t>
            </w:r>
            <w:r>
              <w:t xml:space="preserve"> og </w:t>
            </w:r>
            <w:r w:rsidRPr="00D9602E">
              <w:t xml:space="preserve">materiel, som ikke er omfattet af </w:t>
            </w:r>
            <w:r w:rsidR="00962D83">
              <w:t>K</w:t>
            </w:r>
            <w:r w:rsidR="00EB05BA">
              <w:t>ontrakten</w:t>
            </w:r>
            <w:r w:rsidRPr="00D9602E">
              <w:t xml:space="preserve">, skal tilbageleveres med førstkommende transport til samme modtager. </w:t>
            </w:r>
            <w:r>
              <w:t>Våben og ammunition er</w:t>
            </w:r>
            <w:r w:rsidRPr="00D9602E">
              <w:t xml:space="preserve"> undtaget herfor.</w:t>
            </w:r>
          </w:p>
        </w:tc>
        <w:tc>
          <w:tcPr>
            <w:tcW w:w="487" w:type="pct"/>
            <w:shd w:val="clear" w:color="auto" w:fill="D9D9D9" w:themeFill="background1" w:themeFillShade="D9"/>
          </w:tcPr>
          <w:p w14:paraId="541D46CB" w14:textId="7562E1DD" w:rsidR="00557CC7" w:rsidRPr="00655D55" w:rsidRDefault="00FC09E5" w:rsidP="00557CC7">
            <w:pPr>
              <w:spacing w:line="276" w:lineRule="auto"/>
              <w:jc w:val="center"/>
              <w:rPr>
                <w:rFonts w:ascii="Tahoma" w:hAnsi="Tahoma" w:cs="Tahoma"/>
              </w:rPr>
            </w:pPr>
            <w:r>
              <w:rPr>
                <w:rFonts w:ascii="Tahoma" w:hAnsi="Tahoma" w:cs="Tahoma"/>
              </w:rPr>
              <w:t>K</w:t>
            </w:r>
          </w:p>
        </w:tc>
        <w:tc>
          <w:tcPr>
            <w:tcW w:w="487" w:type="pct"/>
            <w:shd w:val="clear" w:color="auto" w:fill="D9D9D9" w:themeFill="background1" w:themeFillShade="D9"/>
          </w:tcPr>
          <w:p w14:paraId="0231C4E6" w14:textId="77777777" w:rsidR="00557CC7" w:rsidRPr="00655D55" w:rsidRDefault="00557CC7" w:rsidP="00557CC7">
            <w:pPr>
              <w:spacing w:line="276" w:lineRule="auto"/>
              <w:jc w:val="center"/>
              <w:rPr>
                <w:rFonts w:ascii="Tahoma" w:hAnsi="Tahoma" w:cs="Tahoma"/>
              </w:rPr>
            </w:pPr>
            <w:r w:rsidRPr="00655D55">
              <w:rPr>
                <w:rFonts w:ascii="Tahoma" w:hAnsi="Tahoma" w:cs="Tahoma"/>
              </w:rPr>
              <w:t>J/N</w:t>
            </w:r>
          </w:p>
        </w:tc>
        <w:tc>
          <w:tcPr>
            <w:tcW w:w="1566" w:type="pct"/>
            <w:shd w:val="clear" w:color="auto" w:fill="D9D9D9" w:themeFill="background1" w:themeFillShade="D9"/>
          </w:tcPr>
          <w:p w14:paraId="1A64C0F8" w14:textId="44B832DF" w:rsidR="00557CC7" w:rsidRDefault="00557CC7" w:rsidP="00557CC7">
            <w:pPr>
              <w:spacing w:line="276" w:lineRule="auto"/>
              <w:rPr>
                <w:rFonts w:ascii="Tahoma" w:hAnsi="Tahoma" w:cs="Tahoma"/>
              </w:rPr>
            </w:pPr>
            <w:r>
              <w:rPr>
                <w:rFonts w:ascii="Tahoma" w:hAnsi="Tahoma" w:cs="Tahoma"/>
              </w:rPr>
              <w:t xml:space="preserve">Dette gælder i særdeleshed </w:t>
            </w:r>
            <w:r w:rsidRPr="008833A9">
              <w:rPr>
                <w:rFonts w:ascii="Tahoma" w:hAnsi="Tahoma" w:cs="Tahoma"/>
              </w:rPr>
              <w:t xml:space="preserve">projektilbeskyttende plader til </w:t>
            </w:r>
            <w:r>
              <w:rPr>
                <w:rFonts w:ascii="Tahoma" w:hAnsi="Tahoma" w:cs="Tahoma"/>
              </w:rPr>
              <w:t>TYR beskyttelsessystem.</w:t>
            </w:r>
          </w:p>
          <w:p w14:paraId="69847FDB" w14:textId="77777777" w:rsidR="00557CC7" w:rsidRDefault="00557CC7" w:rsidP="00557CC7">
            <w:pPr>
              <w:spacing w:line="276" w:lineRule="auto"/>
              <w:rPr>
                <w:rFonts w:ascii="Tahoma" w:hAnsi="Tahoma" w:cs="Tahoma"/>
              </w:rPr>
            </w:pPr>
          </w:p>
          <w:p w14:paraId="4A5B554A" w14:textId="0E2E3C9F" w:rsidR="00557CC7" w:rsidRPr="00655D55" w:rsidRDefault="00557CC7" w:rsidP="00557CC7">
            <w:pPr>
              <w:spacing w:line="276" w:lineRule="auto"/>
              <w:rPr>
                <w:rFonts w:ascii="Tahoma" w:hAnsi="Tahoma" w:cs="Tahoma"/>
              </w:rPr>
            </w:pPr>
            <w:r w:rsidRPr="00655D55">
              <w:rPr>
                <w:rFonts w:ascii="Tahoma" w:hAnsi="Tahoma" w:cs="Tahoma"/>
              </w:rPr>
              <w:t xml:space="preserve">Se krav </w:t>
            </w:r>
            <w:r w:rsidRPr="000C1E8B">
              <w:rPr>
                <w:rFonts w:ascii="Tahoma" w:hAnsi="Tahoma" w:cs="Tahoma"/>
              </w:rPr>
              <w:t>ID nr. 2 i forhold</w:t>
            </w:r>
            <w:r>
              <w:rPr>
                <w:rFonts w:ascii="Tahoma" w:hAnsi="Tahoma" w:cs="Tahoma"/>
              </w:rPr>
              <w:t xml:space="preserve"> til håndtering af våben og </w:t>
            </w:r>
            <w:r w:rsidRPr="00655D55">
              <w:rPr>
                <w:rFonts w:ascii="Tahoma" w:hAnsi="Tahoma" w:cs="Tahoma"/>
              </w:rPr>
              <w:t>ammunition.</w:t>
            </w:r>
          </w:p>
        </w:tc>
      </w:tr>
      <w:tr w:rsidR="00557CC7" w:rsidRPr="009F21E2" w14:paraId="266EDD56" w14:textId="77777777" w:rsidTr="0022761C">
        <w:tc>
          <w:tcPr>
            <w:tcW w:w="642" w:type="pct"/>
            <w:shd w:val="clear" w:color="auto" w:fill="D9D9D9" w:themeFill="background1" w:themeFillShade="D9"/>
          </w:tcPr>
          <w:p w14:paraId="3BF1635F" w14:textId="6F1A5902" w:rsidR="00557CC7" w:rsidRPr="00650C70" w:rsidRDefault="00557CC7" w:rsidP="009D5CBC">
            <w:pPr>
              <w:pStyle w:val="Listeafsnit"/>
              <w:numPr>
                <w:ilvl w:val="0"/>
                <w:numId w:val="6"/>
              </w:numPr>
            </w:pPr>
          </w:p>
        </w:tc>
        <w:tc>
          <w:tcPr>
            <w:tcW w:w="1818" w:type="pct"/>
            <w:shd w:val="clear" w:color="auto" w:fill="D9D9D9" w:themeFill="background1" w:themeFillShade="D9"/>
          </w:tcPr>
          <w:p w14:paraId="64B600CB" w14:textId="06739E21" w:rsidR="00557CC7" w:rsidRPr="003020F1" w:rsidRDefault="00557CC7" w:rsidP="00557CC7">
            <w:pPr>
              <w:pStyle w:val="Opstilling-talellerbogst"/>
              <w:rPr>
                <w:b/>
                <w:color w:val="000000" w:themeColor="text1"/>
              </w:rPr>
            </w:pPr>
            <w:r>
              <w:rPr>
                <w:b/>
                <w:color w:val="000000" w:themeColor="text1"/>
              </w:rPr>
              <w:t>Pakning og sortering</w:t>
            </w:r>
          </w:p>
          <w:p w14:paraId="367E14B2" w14:textId="6FB5CCCE" w:rsidR="00557CC7" w:rsidRPr="009F21E2" w:rsidRDefault="00557CC7" w:rsidP="00305CD8">
            <w:pPr>
              <w:pStyle w:val="Opstilling-talellerbogst"/>
            </w:pPr>
            <w:r w:rsidRPr="009138DC">
              <w:rPr>
                <w:color w:val="000000" w:themeColor="text1"/>
              </w:rPr>
              <w:t>Leverandøren skal pakke og sortere beklæ</w:t>
            </w:r>
            <w:r w:rsidRPr="009138DC">
              <w:t xml:space="preserve">dningen som anvist i </w:t>
            </w:r>
            <w:r w:rsidR="00AE49BF">
              <w:t>B</w:t>
            </w:r>
            <w:r w:rsidRPr="009138DC">
              <w:t>ilag 1</w:t>
            </w:r>
            <w:r w:rsidR="00AE49BF">
              <w:t xml:space="preserve"> til Appendiks A</w:t>
            </w:r>
            <w:r w:rsidRPr="009138DC">
              <w:t xml:space="preserve">, </w:t>
            </w:r>
            <w:r w:rsidR="00305CD8">
              <w:t>afsnit</w:t>
            </w:r>
            <w:r w:rsidRPr="009138DC">
              <w:t xml:space="preserve"> </w:t>
            </w:r>
            <w:r w:rsidRPr="00655D55">
              <w:t>10</w:t>
            </w:r>
          </w:p>
        </w:tc>
        <w:tc>
          <w:tcPr>
            <w:tcW w:w="487" w:type="pct"/>
            <w:shd w:val="clear" w:color="auto" w:fill="D9D9D9" w:themeFill="background1" w:themeFillShade="D9"/>
          </w:tcPr>
          <w:p w14:paraId="1DECBAB2" w14:textId="143B1B31" w:rsidR="00557CC7" w:rsidRPr="00655D55" w:rsidRDefault="00FC09E5" w:rsidP="00557CC7">
            <w:pPr>
              <w:jc w:val="center"/>
              <w:rPr>
                <w:rFonts w:ascii="Tahoma" w:hAnsi="Tahoma" w:cs="Tahoma"/>
              </w:rPr>
            </w:pPr>
            <w:r>
              <w:rPr>
                <w:rFonts w:ascii="Tahoma" w:hAnsi="Tahoma" w:cs="Tahoma"/>
              </w:rPr>
              <w:t>K</w:t>
            </w:r>
          </w:p>
        </w:tc>
        <w:tc>
          <w:tcPr>
            <w:tcW w:w="487" w:type="pct"/>
            <w:shd w:val="clear" w:color="auto" w:fill="D9D9D9" w:themeFill="background1" w:themeFillShade="D9"/>
          </w:tcPr>
          <w:p w14:paraId="1DC303D3" w14:textId="77777777" w:rsidR="00557CC7" w:rsidRPr="00655D55" w:rsidRDefault="00557CC7" w:rsidP="00557CC7">
            <w:pPr>
              <w:jc w:val="center"/>
              <w:rPr>
                <w:rFonts w:ascii="Tahoma" w:hAnsi="Tahoma" w:cs="Tahoma"/>
              </w:rPr>
            </w:pPr>
            <w:r w:rsidRPr="00655D55">
              <w:rPr>
                <w:rFonts w:ascii="Tahoma" w:hAnsi="Tahoma" w:cs="Tahoma"/>
              </w:rPr>
              <w:t>J/N</w:t>
            </w:r>
          </w:p>
        </w:tc>
        <w:tc>
          <w:tcPr>
            <w:tcW w:w="1566" w:type="pct"/>
            <w:shd w:val="clear" w:color="auto" w:fill="D9D9D9" w:themeFill="background1" w:themeFillShade="D9"/>
          </w:tcPr>
          <w:p w14:paraId="5D76823A" w14:textId="77777777" w:rsidR="00557CC7" w:rsidRPr="00655D55" w:rsidRDefault="00557CC7" w:rsidP="00557CC7">
            <w:pPr>
              <w:rPr>
                <w:rFonts w:ascii="Tahoma" w:hAnsi="Tahoma" w:cs="Tahoma"/>
              </w:rPr>
            </w:pPr>
          </w:p>
        </w:tc>
      </w:tr>
      <w:tr w:rsidR="00557CC7" w:rsidRPr="009F21E2" w14:paraId="221B455B" w14:textId="77777777" w:rsidTr="0022761C">
        <w:tc>
          <w:tcPr>
            <w:tcW w:w="642" w:type="pct"/>
            <w:shd w:val="clear" w:color="auto" w:fill="D9D9D9" w:themeFill="background1" w:themeFillShade="D9"/>
          </w:tcPr>
          <w:p w14:paraId="062E0629" w14:textId="429C9774" w:rsidR="00557CC7" w:rsidRPr="00D9602E" w:rsidRDefault="00557CC7" w:rsidP="009D5CBC">
            <w:pPr>
              <w:pStyle w:val="Listeafsnit"/>
              <w:numPr>
                <w:ilvl w:val="0"/>
                <w:numId w:val="6"/>
              </w:numPr>
            </w:pPr>
          </w:p>
        </w:tc>
        <w:tc>
          <w:tcPr>
            <w:tcW w:w="1818" w:type="pct"/>
            <w:shd w:val="clear" w:color="auto" w:fill="D9D9D9" w:themeFill="background1" w:themeFillShade="D9"/>
          </w:tcPr>
          <w:p w14:paraId="23763B9B" w14:textId="6C2815BB" w:rsidR="00557CC7" w:rsidRPr="003020F1" w:rsidRDefault="00557CC7" w:rsidP="00557CC7">
            <w:pPr>
              <w:pStyle w:val="Opstilling-talellerbogst"/>
              <w:rPr>
                <w:b/>
              </w:rPr>
            </w:pPr>
            <w:r w:rsidRPr="003020F1">
              <w:rPr>
                <w:b/>
              </w:rPr>
              <w:t>Leverandørens personale</w:t>
            </w:r>
          </w:p>
          <w:p w14:paraId="2EAF052C" w14:textId="039E0C7A" w:rsidR="00557CC7" w:rsidRPr="00D9602E" w:rsidRDefault="00557CC7" w:rsidP="0051111A">
            <w:pPr>
              <w:pStyle w:val="Opstilling-talellerbogst"/>
            </w:pPr>
            <w:r>
              <w:t xml:space="preserve">Personale, der </w:t>
            </w:r>
            <w:r w:rsidR="0051111A">
              <w:t>udfører opgaven</w:t>
            </w:r>
            <w:r w:rsidRPr="00D9602E">
              <w:t>, skal kunne tale og forstå dansk og/eller engelsk.</w:t>
            </w:r>
          </w:p>
        </w:tc>
        <w:tc>
          <w:tcPr>
            <w:tcW w:w="487" w:type="pct"/>
            <w:shd w:val="clear" w:color="auto" w:fill="D9D9D9" w:themeFill="background1" w:themeFillShade="D9"/>
          </w:tcPr>
          <w:p w14:paraId="0B663E42" w14:textId="4D24833A" w:rsidR="00557CC7" w:rsidRPr="00655D55" w:rsidRDefault="00FC09E5" w:rsidP="00557CC7">
            <w:pPr>
              <w:jc w:val="center"/>
              <w:rPr>
                <w:rFonts w:ascii="Tahoma" w:hAnsi="Tahoma" w:cs="Tahoma"/>
              </w:rPr>
            </w:pPr>
            <w:r>
              <w:rPr>
                <w:rFonts w:ascii="Tahoma" w:hAnsi="Tahoma" w:cs="Tahoma"/>
              </w:rPr>
              <w:t>K</w:t>
            </w:r>
          </w:p>
        </w:tc>
        <w:tc>
          <w:tcPr>
            <w:tcW w:w="487" w:type="pct"/>
            <w:shd w:val="clear" w:color="auto" w:fill="D9D9D9" w:themeFill="background1" w:themeFillShade="D9"/>
          </w:tcPr>
          <w:p w14:paraId="6C6F1236" w14:textId="77777777" w:rsidR="00557CC7" w:rsidRPr="00655D55" w:rsidRDefault="00557CC7" w:rsidP="00557CC7">
            <w:pPr>
              <w:jc w:val="center"/>
              <w:rPr>
                <w:rFonts w:ascii="Tahoma" w:hAnsi="Tahoma" w:cs="Tahoma"/>
              </w:rPr>
            </w:pPr>
            <w:r w:rsidRPr="00655D55">
              <w:rPr>
                <w:rFonts w:ascii="Tahoma" w:hAnsi="Tahoma" w:cs="Tahoma"/>
              </w:rPr>
              <w:t>J/N</w:t>
            </w:r>
          </w:p>
        </w:tc>
        <w:tc>
          <w:tcPr>
            <w:tcW w:w="1566" w:type="pct"/>
            <w:shd w:val="clear" w:color="auto" w:fill="D9D9D9" w:themeFill="background1" w:themeFillShade="D9"/>
          </w:tcPr>
          <w:p w14:paraId="7C1A9035" w14:textId="77777777" w:rsidR="00557CC7" w:rsidRPr="00655D55" w:rsidRDefault="00557CC7" w:rsidP="00557CC7">
            <w:pPr>
              <w:rPr>
                <w:rFonts w:ascii="Tahoma" w:hAnsi="Tahoma" w:cs="Tahoma"/>
              </w:rPr>
            </w:pPr>
          </w:p>
        </w:tc>
      </w:tr>
      <w:tr w:rsidR="00557CC7" w:rsidRPr="009F21E2" w14:paraId="2C11C79C" w14:textId="77777777" w:rsidTr="0022761C">
        <w:tc>
          <w:tcPr>
            <w:tcW w:w="642" w:type="pct"/>
            <w:shd w:val="clear" w:color="auto" w:fill="D9D9D9" w:themeFill="background1" w:themeFillShade="D9"/>
          </w:tcPr>
          <w:p w14:paraId="0B407087" w14:textId="77777777" w:rsidR="00557CC7" w:rsidRPr="00650C70" w:rsidDel="00E2144A" w:rsidRDefault="00557CC7" w:rsidP="009D5CBC">
            <w:pPr>
              <w:pStyle w:val="Listeafsnit"/>
              <w:numPr>
                <w:ilvl w:val="0"/>
                <w:numId w:val="6"/>
              </w:numPr>
            </w:pPr>
          </w:p>
        </w:tc>
        <w:tc>
          <w:tcPr>
            <w:tcW w:w="1818" w:type="pct"/>
            <w:shd w:val="clear" w:color="auto" w:fill="D9D9D9" w:themeFill="background1" w:themeFillShade="D9"/>
          </w:tcPr>
          <w:p w14:paraId="357C2A83" w14:textId="222A2A34" w:rsidR="00557CC7" w:rsidRPr="003020F1" w:rsidRDefault="00557CC7" w:rsidP="00557CC7">
            <w:pPr>
              <w:pStyle w:val="Opstilling-talellerbogst"/>
              <w:rPr>
                <w:b/>
              </w:rPr>
            </w:pPr>
            <w:r>
              <w:rPr>
                <w:b/>
              </w:rPr>
              <w:t>Mærkning med RFID</w:t>
            </w:r>
          </w:p>
          <w:p w14:paraId="4229B4EC" w14:textId="41021D6D" w:rsidR="00557CC7" w:rsidRPr="009F21E2" w:rsidRDefault="00557CC7" w:rsidP="00962D83">
            <w:pPr>
              <w:pStyle w:val="Opstilling-talellerbogst"/>
            </w:pPr>
            <w:r w:rsidRPr="00F24E21">
              <w:t xml:space="preserve">Hvis </w:t>
            </w:r>
            <w:r>
              <w:t>Forsvarets ejendom mærkes med RFID af Leverandøren</w:t>
            </w:r>
            <w:r w:rsidRPr="00655D55">
              <w:t>,</w:t>
            </w:r>
            <w:r w:rsidRPr="00F24E21">
              <w:t xml:space="preserve"> jf. </w:t>
            </w:r>
            <w:r w:rsidR="00962D83">
              <w:t>Kontrakten</w:t>
            </w:r>
            <w:r w:rsidRPr="00F24E21">
              <w:t xml:space="preserve">, så skal RFID være </w:t>
            </w:r>
            <w:r>
              <w:t>ISYS</w:t>
            </w:r>
            <w:r w:rsidRPr="00F24E21">
              <w:t xml:space="preserve"> Generation 2</w:t>
            </w:r>
            <w:r>
              <w:t>,</w:t>
            </w:r>
            <w:r w:rsidRPr="00F24E21">
              <w:t xml:space="preserve"> klasse 3</w:t>
            </w:r>
            <w:r w:rsidRPr="00655D55">
              <w:t>.</w:t>
            </w:r>
          </w:p>
        </w:tc>
        <w:tc>
          <w:tcPr>
            <w:tcW w:w="487" w:type="pct"/>
            <w:shd w:val="clear" w:color="auto" w:fill="D9D9D9" w:themeFill="background1" w:themeFillShade="D9"/>
          </w:tcPr>
          <w:p w14:paraId="550E9F52" w14:textId="1D5709DB" w:rsidR="00557CC7" w:rsidRPr="009F21E2" w:rsidRDefault="00FC09E5" w:rsidP="00557CC7">
            <w:pPr>
              <w:jc w:val="center"/>
              <w:rPr>
                <w:rFonts w:ascii="Tahoma" w:hAnsi="Tahoma" w:cs="Tahoma"/>
              </w:rPr>
            </w:pPr>
            <w:r>
              <w:rPr>
                <w:rFonts w:ascii="Tahoma" w:hAnsi="Tahoma" w:cs="Tahoma"/>
              </w:rPr>
              <w:t>K</w:t>
            </w:r>
          </w:p>
        </w:tc>
        <w:tc>
          <w:tcPr>
            <w:tcW w:w="487" w:type="pct"/>
            <w:shd w:val="clear" w:color="auto" w:fill="D9D9D9" w:themeFill="background1" w:themeFillShade="D9"/>
          </w:tcPr>
          <w:p w14:paraId="2D02E19C" w14:textId="77777777" w:rsidR="00557CC7" w:rsidRPr="009F21E2" w:rsidRDefault="00557CC7" w:rsidP="00557CC7">
            <w:pPr>
              <w:jc w:val="center"/>
              <w:rPr>
                <w:rFonts w:ascii="Tahoma" w:hAnsi="Tahoma" w:cs="Tahoma"/>
              </w:rPr>
            </w:pPr>
            <w:r>
              <w:rPr>
                <w:rFonts w:ascii="Tahoma" w:hAnsi="Tahoma" w:cs="Tahoma"/>
              </w:rPr>
              <w:t>J/N</w:t>
            </w:r>
          </w:p>
        </w:tc>
        <w:tc>
          <w:tcPr>
            <w:tcW w:w="1566" w:type="pct"/>
            <w:shd w:val="clear" w:color="auto" w:fill="D9D9D9" w:themeFill="background1" w:themeFillShade="D9"/>
          </w:tcPr>
          <w:p w14:paraId="6295E8D3" w14:textId="77777777" w:rsidR="00557CC7" w:rsidRPr="009F21E2" w:rsidRDefault="00557CC7" w:rsidP="00557CC7">
            <w:pPr>
              <w:rPr>
                <w:rFonts w:ascii="Tahoma" w:hAnsi="Tahoma" w:cs="Tahoma"/>
              </w:rPr>
            </w:pPr>
          </w:p>
        </w:tc>
      </w:tr>
      <w:tr w:rsidR="00557CC7" w:rsidRPr="009F21E2" w14:paraId="4E4894E5" w14:textId="77777777" w:rsidTr="0022761C">
        <w:tc>
          <w:tcPr>
            <w:tcW w:w="642" w:type="pct"/>
            <w:shd w:val="clear" w:color="auto" w:fill="D9D9D9" w:themeFill="background1" w:themeFillShade="D9"/>
          </w:tcPr>
          <w:p w14:paraId="5B3B70B0" w14:textId="77777777" w:rsidR="00557CC7" w:rsidRPr="00650C70" w:rsidDel="00E2144A" w:rsidRDefault="00557CC7" w:rsidP="009D5CBC">
            <w:pPr>
              <w:pStyle w:val="Listeafsnit"/>
              <w:numPr>
                <w:ilvl w:val="0"/>
                <w:numId w:val="6"/>
              </w:numPr>
            </w:pPr>
          </w:p>
        </w:tc>
        <w:tc>
          <w:tcPr>
            <w:tcW w:w="1818" w:type="pct"/>
            <w:shd w:val="clear" w:color="auto" w:fill="D9D9D9" w:themeFill="background1" w:themeFillShade="D9"/>
          </w:tcPr>
          <w:p w14:paraId="313C87C2" w14:textId="093B61A3" w:rsidR="00557CC7" w:rsidRPr="003020F1" w:rsidRDefault="00557CC7" w:rsidP="00557CC7">
            <w:pPr>
              <w:pStyle w:val="Opstilling-talellerbogst"/>
              <w:rPr>
                <w:b/>
              </w:rPr>
            </w:pPr>
            <w:r>
              <w:rPr>
                <w:b/>
              </w:rPr>
              <w:t xml:space="preserve">Pakning </w:t>
            </w:r>
          </w:p>
          <w:p w14:paraId="2B6742CC" w14:textId="22E1F21A" w:rsidR="00557CC7" w:rsidRDefault="00557CC7" w:rsidP="00557CC7">
            <w:pPr>
              <w:pStyle w:val="Opstilling-talellerbogst"/>
            </w:pPr>
            <w:r>
              <w:t>Leverandøren skal pakke i kasser eller bundter i vaskebure alt efter hvilken proces, som Forsvaret vælger at anvende.</w:t>
            </w:r>
          </w:p>
          <w:p w14:paraId="144BE475" w14:textId="0ABDB07A" w:rsidR="00557CC7" w:rsidRDefault="00557CC7" w:rsidP="00557CC7">
            <w:pPr>
              <w:pStyle w:val="Opstilling-talellerbogst"/>
            </w:pPr>
            <w:r>
              <w:t xml:space="preserve">Materialerne skal pakkes/bundtes efter NSN eller efter type, form, farve og størelse, hvis NSN ikke er tilgængeligt. </w:t>
            </w:r>
          </w:p>
          <w:p w14:paraId="125EF039" w14:textId="6AAE7CCA" w:rsidR="00557CC7" w:rsidRDefault="00557CC7" w:rsidP="00557CC7">
            <w:pPr>
              <w:pStyle w:val="Opstilling-talellerbogst"/>
            </w:pPr>
          </w:p>
        </w:tc>
        <w:tc>
          <w:tcPr>
            <w:tcW w:w="487" w:type="pct"/>
            <w:shd w:val="clear" w:color="auto" w:fill="D9D9D9" w:themeFill="background1" w:themeFillShade="D9"/>
          </w:tcPr>
          <w:p w14:paraId="5F327DD7" w14:textId="790DB353" w:rsidR="00557CC7" w:rsidRDefault="00FC09E5" w:rsidP="00557CC7">
            <w:pPr>
              <w:jc w:val="center"/>
              <w:rPr>
                <w:rFonts w:ascii="Tahoma" w:hAnsi="Tahoma" w:cs="Tahoma"/>
              </w:rPr>
            </w:pPr>
            <w:r>
              <w:rPr>
                <w:rFonts w:ascii="Tahoma" w:hAnsi="Tahoma" w:cs="Tahoma"/>
              </w:rPr>
              <w:t>K</w:t>
            </w:r>
          </w:p>
        </w:tc>
        <w:tc>
          <w:tcPr>
            <w:tcW w:w="487" w:type="pct"/>
            <w:shd w:val="clear" w:color="auto" w:fill="D9D9D9" w:themeFill="background1" w:themeFillShade="D9"/>
          </w:tcPr>
          <w:p w14:paraId="2F1297B8" w14:textId="448A179B" w:rsidR="00557CC7" w:rsidRDefault="00557CC7" w:rsidP="00557CC7">
            <w:pPr>
              <w:jc w:val="center"/>
              <w:rPr>
                <w:rFonts w:ascii="Tahoma" w:hAnsi="Tahoma" w:cs="Tahoma"/>
              </w:rPr>
            </w:pPr>
            <w:r w:rsidRPr="00655D55">
              <w:rPr>
                <w:rFonts w:ascii="Tahoma" w:hAnsi="Tahoma" w:cs="Tahoma"/>
              </w:rPr>
              <w:t>J/N</w:t>
            </w:r>
          </w:p>
        </w:tc>
        <w:tc>
          <w:tcPr>
            <w:tcW w:w="1566" w:type="pct"/>
            <w:shd w:val="clear" w:color="auto" w:fill="D9D9D9" w:themeFill="background1" w:themeFillShade="D9"/>
          </w:tcPr>
          <w:p w14:paraId="1F56F001" w14:textId="535BC31C" w:rsidR="00557CC7" w:rsidRDefault="00557CC7" w:rsidP="00557CC7">
            <w:pPr>
              <w:rPr>
                <w:rFonts w:ascii="Tahoma" w:hAnsi="Tahoma" w:cs="Tahoma"/>
              </w:rPr>
            </w:pPr>
            <w:r>
              <w:rPr>
                <w:rFonts w:ascii="Tahoma" w:hAnsi="Tahoma" w:cs="Tahoma"/>
              </w:rPr>
              <w:t>Når der pakkes i kasser</w:t>
            </w:r>
            <w:r w:rsidR="002016FD">
              <w:rPr>
                <w:rFonts w:ascii="Tahoma" w:hAnsi="Tahoma" w:cs="Tahoma"/>
              </w:rPr>
              <w:t>, så fremgår antal pr. kasse i Bilag 1 til Appendiks A</w:t>
            </w:r>
            <w:r>
              <w:rPr>
                <w:rFonts w:ascii="Tahoma" w:hAnsi="Tahoma" w:cs="Tahoma"/>
              </w:rPr>
              <w:t>.</w:t>
            </w:r>
          </w:p>
          <w:p w14:paraId="775335EC" w14:textId="690FABF9" w:rsidR="00557CC7" w:rsidRPr="009F21E2" w:rsidRDefault="00557CC7" w:rsidP="00557CC7">
            <w:pPr>
              <w:rPr>
                <w:rFonts w:ascii="Tahoma" w:hAnsi="Tahoma" w:cs="Tahoma"/>
              </w:rPr>
            </w:pPr>
            <w:r>
              <w:rPr>
                <w:rFonts w:ascii="Tahoma" w:hAnsi="Tahoma" w:cs="Tahoma"/>
              </w:rPr>
              <w:t xml:space="preserve">Krav til kasser findes i </w:t>
            </w:r>
            <w:r w:rsidRPr="000C1E8B">
              <w:rPr>
                <w:rFonts w:ascii="Tahoma" w:hAnsi="Tahoma" w:cs="Tahoma"/>
              </w:rPr>
              <w:t>Appendiks G</w:t>
            </w:r>
            <w:r w:rsidR="00AE49BF" w:rsidRPr="000C1E8B">
              <w:rPr>
                <w:rFonts w:ascii="Tahoma" w:hAnsi="Tahoma" w:cs="Tahoma"/>
              </w:rPr>
              <w:t xml:space="preserve"> – Standarder</w:t>
            </w:r>
            <w:r w:rsidR="00AE49BF">
              <w:rPr>
                <w:rFonts w:ascii="Tahoma" w:hAnsi="Tahoma" w:cs="Tahoma"/>
              </w:rPr>
              <w:t xml:space="preserve"> for pakning</w:t>
            </w:r>
            <w:r>
              <w:rPr>
                <w:rFonts w:ascii="Tahoma" w:hAnsi="Tahoma" w:cs="Tahoma"/>
              </w:rPr>
              <w:t>.</w:t>
            </w:r>
          </w:p>
        </w:tc>
      </w:tr>
      <w:tr w:rsidR="00557CC7" w:rsidRPr="009F21E2" w14:paraId="416F9E5A" w14:textId="77777777" w:rsidTr="0022761C">
        <w:tc>
          <w:tcPr>
            <w:tcW w:w="642" w:type="pct"/>
            <w:shd w:val="clear" w:color="auto" w:fill="D9D9D9" w:themeFill="background1" w:themeFillShade="D9"/>
          </w:tcPr>
          <w:p w14:paraId="3D1645D3" w14:textId="77777777" w:rsidR="00557CC7" w:rsidRPr="00650C70" w:rsidDel="00E2144A" w:rsidRDefault="00557CC7" w:rsidP="009D5CBC">
            <w:pPr>
              <w:pStyle w:val="Listeafsnit"/>
              <w:numPr>
                <w:ilvl w:val="0"/>
                <w:numId w:val="6"/>
              </w:numPr>
            </w:pPr>
          </w:p>
        </w:tc>
        <w:tc>
          <w:tcPr>
            <w:tcW w:w="1818" w:type="pct"/>
            <w:shd w:val="clear" w:color="auto" w:fill="D9D9D9" w:themeFill="background1" w:themeFillShade="D9"/>
          </w:tcPr>
          <w:p w14:paraId="41003F92" w14:textId="30573270" w:rsidR="00557CC7" w:rsidRPr="00EA207E" w:rsidRDefault="00557CC7" w:rsidP="00557CC7">
            <w:pPr>
              <w:pStyle w:val="Opstilling-talellerbogst"/>
              <w:rPr>
                <w:b/>
              </w:rPr>
            </w:pPr>
            <w:r>
              <w:rPr>
                <w:b/>
              </w:rPr>
              <w:t>Pakning</w:t>
            </w:r>
          </w:p>
          <w:p w14:paraId="1A81812D" w14:textId="09D070E7" w:rsidR="00557CC7" w:rsidRPr="00F24E21" w:rsidRDefault="00557CC7" w:rsidP="00123204">
            <w:pPr>
              <w:pStyle w:val="Opstilling-talellerbogst"/>
            </w:pPr>
            <w:r w:rsidRPr="00123204">
              <w:rPr>
                <w:color w:val="000000" w:themeColor="text1"/>
              </w:rPr>
              <w:t>Leverandøren skal folde alle egn</w:t>
            </w:r>
            <w:r w:rsidR="00FD16A2" w:rsidRPr="00123204">
              <w:rPr>
                <w:color w:val="000000" w:themeColor="text1"/>
              </w:rPr>
              <w:t>e</w:t>
            </w:r>
            <w:r w:rsidRPr="00123204">
              <w:rPr>
                <w:color w:val="000000" w:themeColor="text1"/>
              </w:rPr>
              <w:t xml:space="preserve">de materialer bedst muligt, </w:t>
            </w:r>
            <w:r w:rsidR="00692469" w:rsidRPr="00123204">
              <w:rPr>
                <w:color w:val="000000" w:themeColor="text1"/>
              </w:rPr>
              <w:t>så de passer i størrelsen til de benyttede kasser eller bure.</w:t>
            </w:r>
          </w:p>
        </w:tc>
        <w:tc>
          <w:tcPr>
            <w:tcW w:w="487" w:type="pct"/>
            <w:shd w:val="clear" w:color="auto" w:fill="D9D9D9" w:themeFill="background1" w:themeFillShade="D9"/>
          </w:tcPr>
          <w:p w14:paraId="754566CC" w14:textId="3F0FBA69" w:rsidR="00557CC7" w:rsidRDefault="00FC09E5" w:rsidP="00557CC7">
            <w:pPr>
              <w:jc w:val="center"/>
              <w:rPr>
                <w:rFonts w:ascii="Tahoma" w:hAnsi="Tahoma" w:cs="Tahoma"/>
              </w:rPr>
            </w:pPr>
            <w:r>
              <w:rPr>
                <w:rFonts w:ascii="Tahoma" w:hAnsi="Tahoma" w:cs="Tahoma"/>
              </w:rPr>
              <w:t>K</w:t>
            </w:r>
          </w:p>
        </w:tc>
        <w:tc>
          <w:tcPr>
            <w:tcW w:w="487" w:type="pct"/>
            <w:shd w:val="clear" w:color="auto" w:fill="D9D9D9" w:themeFill="background1" w:themeFillShade="D9"/>
          </w:tcPr>
          <w:p w14:paraId="02859CF2" w14:textId="00B86137" w:rsidR="00557CC7" w:rsidRDefault="00557CC7" w:rsidP="00557CC7">
            <w:pPr>
              <w:jc w:val="center"/>
              <w:rPr>
                <w:rFonts w:ascii="Tahoma" w:hAnsi="Tahoma" w:cs="Tahoma"/>
              </w:rPr>
            </w:pPr>
            <w:r w:rsidRPr="00655D55">
              <w:rPr>
                <w:rFonts w:ascii="Tahoma" w:hAnsi="Tahoma" w:cs="Tahoma"/>
              </w:rPr>
              <w:t>J/N</w:t>
            </w:r>
          </w:p>
        </w:tc>
        <w:tc>
          <w:tcPr>
            <w:tcW w:w="1566" w:type="pct"/>
            <w:shd w:val="clear" w:color="auto" w:fill="D9D9D9" w:themeFill="background1" w:themeFillShade="D9"/>
          </w:tcPr>
          <w:p w14:paraId="5AE294B4" w14:textId="190760E3" w:rsidR="00557CC7" w:rsidRPr="009F21E2" w:rsidRDefault="00557CC7" w:rsidP="00557CC7">
            <w:pPr>
              <w:rPr>
                <w:rFonts w:ascii="Tahoma" w:hAnsi="Tahoma" w:cs="Tahoma"/>
              </w:rPr>
            </w:pPr>
            <w:r>
              <w:rPr>
                <w:rFonts w:ascii="Tahoma" w:hAnsi="Tahoma" w:cs="Tahoma"/>
              </w:rPr>
              <w:t xml:space="preserve">Bøjlekollektion </w:t>
            </w:r>
            <w:r w:rsidRPr="00827266">
              <w:rPr>
                <w:rFonts w:ascii="Tahoma" w:hAnsi="Tahoma" w:cs="Tahoma"/>
              </w:rPr>
              <w:t xml:space="preserve">undtaget. </w:t>
            </w:r>
            <w:r w:rsidR="000C1E8B" w:rsidRPr="00827266">
              <w:rPr>
                <w:rFonts w:ascii="Tahoma" w:hAnsi="Tahoma" w:cs="Tahoma"/>
              </w:rPr>
              <w:t xml:space="preserve">Se ID.nr. </w:t>
            </w:r>
            <w:r w:rsidR="008D746B">
              <w:rPr>
                <w:rFonts w:ascii="Tahoma" w:hAnsi="Tahoma" w:cs="Tahoma"/>
              </w:rPr>
              <w:t>93</w:t>
            </w:r>
            <w:r w:rsidRPr="00827266">
              <w:rPr>
                <w:rFonts w:ascii="Tahoma" w:hAnsi="Tahoma" w:cs="Tahoma"/>
              </w:rPr>
              <w:t>.</w:t>
            </w:r>
          </w:p>
        </w:tc>
      </w:tr>
      <w:tr w:rsidR="00557CC7" w:rsidRPr="009F21E2" w14:paraId="04BCBACB" w14:textId="77777777" w:rsidTr="0022761C">
        <w:tc>
          <w:tcPr>
            <w:tcW w:w="642" w:type="pct"/>
            <w:shd w:val="clear" w:color="auto" w:fill="D9D9D9" w:themeFill="background1" w:themeFillShade="D9"/>
          </w:tcPr>
          <w:p w14:paraId="6BF97B6B" w14:textId="77777777" w:rsidR="00557CC7" w:rsidRPr="00650C70" w:rsidDel="00E2144A" w:rsidRDefault="00557CC7" w:rsidP="009D5CBC">
            <w:pPr>
              <w:pStyle w:val="Listeafsnit"/>
              <w:numPr>
                <w:ilvl w:val="0"/>
                <w:numId w:val="6"/>
              </w:numPr>
            </w:pPr>
          </w:p>
        </w:tc>
        <w:tc>
          <w:tcPr>
            <w:tcW w:w="1818" w:type="pct"/>
            <w:shd w:val="clear" w:color="auto" w:fill="D9D9D9" w:themeFill="background1" w:themeFillShade="D9"/>
          </w:tcPr>
          <w:p w14:paraId="3D2D5550" w14:textId="19F4ED4C" w:rsidR="00557CC7" w:rsidRPr="00EA207E" w:rsidRDefault="00557CC7" w:rsidP="00557CC7">
            <w:pPr>
              <w:pStyle w:val="Opstilling-talellerbogst"/>
              <w:rPr>
                <w:b/>
              </w:rPr>
            </w:pPr>
            <w:r>
              <w:rPr>
                <w:b/>
              </w:rPr>
              <w:t>Pakning</w:t>
            </w:r>
          </w:p>
          <w:p w14:paraId="5D009D8C" w14:textId="1050FD6E" w:rsidR="00557CC7" w:rsidRDefault="00557CC7" w:rsidP="00063C2B">
            <w:pPr>
              <w:pStyle w:val="Opstilling-talellerbogst"/>
            </w:pPr>
            <w:r>
              <w:t xml:space="preserve">Når der bundtes i vaskebur, så skal der være tydeligt adskillelses mellem de enkelte bundter i vaskeburet. Man </w:t>
            </w:r>
            <w:r>
              <w:lastRenderedPageBreak/>
              <w:t>kan enten anvende snor eller mellemlægspapir til adskil</w:t>
            </w:r>
            <w:r w:rsidR="00063C2B">
              <w:t>l</w:t>
            </w:r>
            <w:r>
              <w:t>else af bundter. Hvis der anvendes mellemlægspapir, skal det være af en sådan størrelse, at adskillelsen kan ses uden yderligere håndtering.</w:t>
            </w:r>
          </w:p>
        </w:tc>
        <w:tc>
          <w:tcPr>
            <w:tcW w:w="487" w:type="pct"/>
            <w:shd w:val="clear" w:color="auto" w:fill="D9D9D9" w:themeFill="background1" w:themeFillShade="D9"/>
          </w:tcPr>
          <w:p w14:paraId="7BA8F06D" w14:textId="66F1D62E" w:rsidR="00557CC7" w:rsidRDefault="00FC09E5" w:rsidP="00557CC7">
            <w:pPr>
              <w:jc w:val="center"/>
              <w:rPr>
                <w:rFonts w:ascii="Tahoma" w:hAnsi="Tahoma" w:cs="Tahoma"/>
              </w:rPr>
            </w:pPr>
            <w:r>
              <w:rPr>
                <w:rFonts w:ascii="Tahoma" w:hAnsi="Tahoma" w:cs="Tahoma"/>
              </w:rPr>
              <w:lastRenderedPageBreak/>
              <w:t>K</w:t>
            </w:r>
          </w:p>
        </w:tc>
        <w:tc>
          <w:tcPr>
            <w:tcW w:w="487" w:type="pct"/>
            <w:shd w:val="clear" w:color="auto" w:fill="D9D9D9" w:themeFill="background1" w:themeFillShade="D9"/>
          </w:tcPr>
          <w:p w14:paraId="1B1C8D5F" w14:textId="3C762E88" w:rsidR="00557CC7" w:rsidRDefault="00557CC7" w:rsidP="00557CC7">
            <w:pPr>
              <w:jc w:val="center"/>
              <w:rPr>
                <w:rFonts w:ascii="Tahoma" w:hAnsi="Tahoma" w:cs="Tahoma"/>
              </w:rPr>
            </w:pPr>
            <w:r>
              <w:rPr>
                <w:rFonts w:ascii="Tahoma" w:hAnsi="Tahoma" w:cs="Tahoma"/>
              </w:rPr>
              <w:t>J/N</w:t>
            </w:r>
          </w:p>
        </w:tc>
        <w:tc>
          <w:tcPr>
            <w:tcW w:w="1566" w:type="pct"/>
            <w:shd w:val="clear" w:color="auto" w:fill="D9D9D9" w:themeFill="background1" w:themeFillShade="D9"/>
          </w:tcPr>
          <w:p w14:paraId="31682E15" w14:textId="77777777" w:rsidR="00557CC7" w:rsidRPr="009F21E2" w:rsidRDefault="00557CC7" w:rsidP="00557CC7">
            <w:pPr>
              <w:rPr>
                <w:rFonts w:ascii="Tahoma" w:hAnsi="Tahoma" w:cs="Tahoma"/>
              </w:rPr>
            </w:pPr>
          </w:p>
        </w:tc>
      </w:tr>
      <w:tr w:rsidR="00557CC7" w:rsidRPr="009F21E2" w14:paraId="7E5D4D18" w14:textId="77777777" w:rsidTr="0022761C">
        <w:tc>
          <w:tcPr>
            <w:tcW w:w="642" w:type="pct"/>
            <w:shd w:val="clear" w:color="auto" w:fill="D9D9D9" w:themeFill="background1" w:themeFillShade="D9"/>
          </w:tcPr>
          <w:p w14:paraId="12976C6B" w14:textId="77777777" w:rsidR="00557CC7" w:rsidRPr="00650C70" w:rsidDel="00E2144A" w:rsidRDefault="00557CC7" w:rsidP="009D5CBC">
            <w:pPr>
              <w:pStyle w:val="Listeafsnit"/>
              <w:numPr>
                <w:ilvl w:val="0"/>
                <w:numId w:val="6"/>
              </w:numPr>
            </w:pPr>
          </w:p>
        </w:tc>
        <w:tc>
          <w:tcPr>
            <w:tcW w:w="1818" w:type="pct"/>
            <w:shd w:val="clear" w:color="auto" w:fill="D9D9D9" w:themeFill="background1" w:themeFillShade="D9"/>
          </w:tcPr>
          <w:p w14:paraId="751AC343" w14:textId="474837B3" w:rsidR="00557CC7" w:rsidRPr="00EA207E" w:rsidRDefault="00557CC7" w:rsidP="00557CC7">
            <w:pPr>
              <w:pStyle w:val="Opstilling-talellerbogst"/>
              <w:rPr>
                <w:b/>
              </w:rPr>
            </w:pPr>
            <w:r>
              <w:rPr>
                <w:b/>
              </w:rPr>
              <w:t>Ydelser der er inklusiv</w:t>
            </w:r>
          </w:p>
          <w:p w14:paraId="56270A8E" w14:textId="3DDB9DBD" w:rsidR="00557CC7" w:rsidRDefault="00557CC7" w:rsidP="00962D83">
            <w:pPr>
              <w:pStyle w:val="Opstilling-talellerbogst"/>
            </w:pPr>
            <w:r>
              <w:t>Alle ydelser og materialer, der er ikke fremgår af Appendiks C.1</w:t>
            </w:r>
            <w:r w:rsidR="00AE49BF">
              <w:t xml:space="preserve"> – Leverandørens priser</w:t>
            </w:r>
            <w:r>
              <w:t>, er inklusiv.</w:t>
            </w:r>
            <w:r w:rsidR="00E2393F">
              <w:t xml:space="preserve"> Dette omfatter</w:t>
            </w:r>
            <w:r w:rsidR="009D487E">
              <w:rPr>
                <w:rFonts w:ascii="Tahoma" w:hAnsi="Tahoma" w:cs="Tahoma"/>
              </w:rPr>
              <w:t xml:space="preserve"> </w:t>
            </w:r>
            <w:r w:rsidR="00810C80">
              <w:rPr>
                <w:rFonts w:ascii="Tahoma" w:hAnsi="Tahoma" w:cs="Tahoma"/>
              </w:rPr>
              <w:t xml:space="preserve">bl.a </w:t>
            </w:r>
            <w:r w:rsidR="009D487E">
              <w:rPr>
                <w:rFonts w:ascii="Tahoma" w:hAnsi="Tahoma" w:cs="Tahoma"/>
              </w:rPr>
              <w:t xml:space="preserve">pakning/bundtning, transport, </w:t>
            </w:r>
            <w:r w:rsidR="00764206">
              <w:rPr>
                <w:rFonts w:ascii="Tahoma" w:hAnsi="Tahoma" w:cs="Tahoma"/>
              </w:rPr>
              <w:t xml:space="preserve">paller, </w:t>
            </w:r>
            <w:r w:rsidR="009D487E">
              <w:rPr>
                <w:rFonts w:ascii="Tahoma" w:hAnsi="Tahoma" w:cs="Tahoma"/>
              </w:rPr>
              <w:t xml:space="preserve">emballage jf. </w:t>
            </w:r>
            <w:r w:rsidR="00962D83">
              <w:rPr>
                <w:rFonts w:ascii="Tahoma" w:hAnsi="Tahoma" w:cs="Tahoma"/>
              </w:rPr>
              <w:t>K</w:t>
            </w:r>
            <w:r w:rsidR="009D487E">
              <w:rPr>
                <w:rFonts w:ascii="Tahoma" w:hAnsi="Tahoma" w:cs="Tahoma"/>
              </w:rPr>
              <w:t xml:space="preserve">ontraktens pkt. </w:t>
            </w:r>
            <w:r w:rsidR="00450CA5">
              <w:rPr>
                <w:rFonts w:ascii="Tahoma" w:hAnsi="Tahoma" w:cs="Tahoma"/>
              </w:rPr>
              <w:t>5.4</w:t>
            </w:r>
            <w:r w:rsidR="00AE49BF">
              <w:rPr>
                <w:rFonts w:ascii="Tahoma" w:hAnsi="Tahoma" w:cs="Tahoma"/>
              </w:rPr>
              <w:t>.1</w:t>
            </w:r>
          </w:p>
        </w:tc>
        <w:tc>
          <w:tcPr>
            <w:tcW w:w="487" w:type="pct"/>
            <w:shd w:val="clear" w:color="auto" w:fill="D9D9D9" w:themeFill="background1" w:themeFillShade="D9"/>
          </w:tcPr>
          <w:p w14:paraId="32CCC094" w14:textId="593E64EB" w:rsidR="00557CC7" w:rsidRDefault="00FC09E5" w:rsidP="00557CC7">
            <w:pPr>
              <w:jc w:val="center"/>
              <w:rPr>
                <w:rFonts w:ascii="Tahoma" w:hAnsi="Tahoma" w:cs="Tahoma"/>
              </w:rPr>
            </w:pPr>
            <w:r>
              <w:rPr>
                <w:rFonts w:ascii="Tahoma" w:hAnsi="Tahoma" w:cs="Tahoma"/>
              </w:rPr>
              <w:t>K</w:t>
            </w:r>
          </w:p>
        </w:tc>
        <w:tc>
          <w:tcPr>
            <w:tcW w:w="487" w:type="pct"/>
            <w:shd w:val="clear" w:color="auto" w:fill="D9D9D9" w:themeFill="background1" w:themeFillShade="D9"/>
          </w:tcPr>
          <w:p w14:paraId="7404C32E" w14:textId="133DC631" w:rsidR="00557CC7" w:rsidRDefault="00557CC7" w:rsidP="00557CC7">
            <w:pPr>
              <w:jc w:val="center"/>
              <w:rPr>
                <w:rFonts w:ascii="Tahoma" w:hAnsi="Tahoma" w:cs="Tahoma"/>
              </w:rPr>
            </w:pPr>
            <w:r>
              <w:rPr>
                <w:rFonts w:ascii="Tahoma" w:hAnsi="Tahoma" w:cs="Tahoma"/>
              </w:rPr>
              <w:t>J/N</w:t>
            </w:r>
          </w:p>
        </w:tc>
        <w:tc>
          <w:tcPr>
            <w:tcW w:w="1566" w:type="pct"/>
            <w:shd w:val="clear" w:color="auto" w:fill="D9D9D9" w:themeFill="background1" w:themeFillShade="D9"/>
          </w:tcPr>
          <w:p w14:paraId="75C0BE9C" w14:textId="5FA447FD" w:rsidR="00557CC7" w:rsidRPr="009F21E2" w:rsidRDefault="00557CC7" w:rsidP="00BF3AB8">
            <w:pPr>
              <w:rPr>
                <w:rFonts w:ascii="Tahoma" w:hAnsi="Tahoma" w:cs="Tahoma"/>
              </w:rPr>
            </w:pPr>
          </w:p>
        </w:tc>
      </w:tr>
      <w:tr w:rsidR="006D4BFC" w:rsidRPr="009F21E2" w14:paraId="4D47165B" w14:textId="77777777" w:rsidTr="0022761C">
        <w:trPr>
          <w:trHeight w:val="577"/>
        </w:trPr>
        <w:tc>
          <w:tcPr>
            <w:tcW w:w="642" w:type="pct"/>
            <w:shd w:val="clear" w:color="auto" w:fill="D9D9D9" w:themeFill="background1" w:themeFillShade="D9"/>
          </w:tcPr>
          <w:p w14:paraId="72126DEC" w14:textId="77777777" w:rsidR="006D4BFC" w:rsidRPr="00650C70" w:rsidDel="00E2144A" w:rsidRDefault="006D4BFC" w:rsidP="009D5CBC">
            <w:pPr>
              <w:pStyle w:val="Listeafsnit"/>
              <w:numPr>
                <w:ilvl w:val="0"/>
                <w:numId w:val="6"/>
              </w:numPr>
            </w:pPr>
          </w:p>
        </w:tc>
        <w:tc>
          <w:tcPr>
            <w:tcW w:w="1818" w:type="pct"/>
            <w:shd w:val="clear" w:color="auto" w:fill="D9D9D9" w:themeFill="background1" w:themeFillShade="D9"/>
          </w:tcPr>
          <w:p w14:paraId="6225E18E" w14:textId="77777777" w:rsidR="006D4BFC" w:rsidRDefault="006D4BFC" w:rsidP="00557CC7">
            <w:pPr>
              <w:pStyle w:val="Opstilling-talellerbogst"/>
              <w:rPr>
                <w:b/>
              </w:rPr>
            </w:pPr>
            <w:r>
              <w:rPr>
                <w:b/>
              </w:rPr>
              <w:t>Opstartsmøder</w:t>
            </w:r>
          </w:p>
          <w:p w14:paraId="480FFCEE" w14:textId="60E3D5A2" w:rsidR="006D4BFC" w:rsidRPr="006D4BFC" w:rsidRDefault="006D4BFC" w:rsidP="00380652">
            <w:pPr>
              <w:pStyle w:val="Opstilling-talellerbogst"/>
            </w:pPr>
            <w:r w:rsidRPr="006D4BFC">
              <w:t xml:space="preserve">Leverandøren skal deltage i decentrale </w:t>
            </w:r>
            <w:r w:rsidRPr="006D4BFC">
              <w:rPr>
                <w:rFonts w:ascii="Tahoma" w:hAnsi="Tahoma" w:cs="Tahoma"/>
              </w:rPr>
              <w:t xml:space="preserve">opstartsmøder </w:t>
            </w:r>
            <w:r w:rsidR="00380652">
              <w:rPr>
                <w:rFonts w:ascii="Tahoma" w:hAnsi="Tahoma" w:cs="Tahoma"/>
              </w:rPr>
              <w:t xml:space="preserve">senest femten </w:t>
            </w:r>
            <w:r w:rsidRPr="006D4BFC">
              <w:rPr>
                <w:rFonts w:ascii="Tahoma" w:hAnsi="Tahoma" w:cs="Tahoma"/>
              </w:rPr>
              <w:t xml:space="preserve">Arbejdsdage efter </w:t>
            </w:r>
            <w:r w:rsidR="009215B9">
              <w:rPr>
                <w:rFonts w:ascii="Tahoma" w:hAnsi="Tahoma" w:cs="Tahoma"/>
              </w:rPr>
              <w:t>kontraktindgåelse</w:t>
            </w:r>
            <w:r w:rsidRPr="006D4BFC">
              <w:rPr>
                <w:rFonts w:ascii="Tahoma" w:hAnsi="Tahoma" w:cs="Tahoma"/>
              </w:rPr>
              <w:t xml:space="preserve">. </w:t>
            </w:r>
          </w:p>
        </w:tc>
        <w:tc>
          <w:tcPr>
            <w:tcW w:w="487" w:type="pct"/>
            <w:shd w:val="clear" w:color="auto" w:fill="D9D9D9" w:themeFill="background1" w:themeFillShade="D9"/>
          </w:tcPr>
          <w:p w14:paraId="18D1FE9D" w14:textId="77777777" w:rsidR="006D4BFC" w:rsidRDefault="006D4BFC" w:rsidP="00557CC7">
            <w:pPr>
              <w:jc w:val="center"/>
              <w:rPr>
                <w:rFonts w:ascii="Tahoma" w:hAnsi="Tahoma" w:cs="Tahoma"/>
              </w:rPr>
            </w:pPr>
          </w:p>
          <w:p w14:paraId="28671C97" w14:textId="44824EB3" w:rsidR="00CE0B3D" w:rsidRDefault="00CE0B3D" w:rsidP="00557CC7">
            <w:pPr>
              <w:jc w:val="center"/>
              <w:rPr>
                <w:rFonts w:ascii="Tahoma" w:hAnsi="Tahoma" w:cs="Tahoma"/>
              </w:rPr>
            </w:pPr>
            <w:r>
              <w:rPr>
                <w:rFonts w:ascii="Tahoma" w:hAnsi="Tahoma" w:cs="Tahoma"/>
              </w:rPr>
              <w:t>K</w:t>
            </w:r>
          </w:p>
        </w:tc>
        <w:tc>
          <w:tcPr>
            <w:tcW w:w="487" w:type="pct"/>
            <w:shd w:val="clear" w:color="auto" w:fill="D9D9D9" w:themeFill="background1" w:themeFillShade="D9"/>
          </w:tcPr>
          <w:p w14:paraId="2164BA64" w14:textId="77777777" w:rsidR="006D4BFC" w:rsidRDefault="006D4BFC" w:rsidP="00557CC7">
            <w:pPr>
              <w:jc w:val="center"/>
              <w:rPr>
                <w:rFonts w:ascii="Tahoma" w:hAnsi="Tahoma" w:cs="Tahoma"/>
              </w:rPr>
            </w:pPr>
          </w:p>
          <w:p w14:paraId="16C09670" w14:textId="4B9DC591" w:rsidR="00CE0B3D" w:rsidRDefault="00CE0B3D" w:rsidP="00557CC7">
            <w:pPr>
              <w:jc w:val="center"/>
              <w:rPr>
                <w:rFonts w:ascii="Tahoma" w:hAnsi="Tahoma" w:cs="Tahoma"/>
              </w:rPr>
            </w:pPr>
            <w:r>
              <w:rPr>
                <w:rFonts w:ascii="Tahoma" w:hAnsi="Tahoma" w:cs="Tahoma"/>
              </w:rPr>
              <w:t>J/N</w:t>
            </w:r>
          </w:p>
        </w:tc>
        <w:tc>
          <w:tcPr>
            <w:tcW w:w="1566" w:type="pct"/>
            <w:shd w:val="clear" w:color="auto" w:fill="D9D9D9" w:themeFill="background1" w:themeFillShade="D9"/>
          </w:tcPr>
          <w:p w14:paraId="75580866" w14:textId="53A8C2F6" w:rsidR="006D4BFC" w:rsidRPr="009F21E2" w:rsidRDefault="00380652" w:rsidP="00380652">
            <w:pPr>
              <w:rPr>
                <w:rFonts w:ascii="Tahoma" w:hAnsi="Tahoma" w:cs="Tahoma"/>
              </w:rPr>
            </w:pPr>
            <w:r>
              <w:rPr>
                <w:rFonts w:ascii="Tahoma" w:hAnsi="Tahoma" w:cs="Tahoma"/>
              </w:rPr>
              <w:t xml:space="preserve">Dagsordenen og formålet med </w:t>
            </w:r>
            <w:r w:rsidR="006D4BFC">
              <w:rPr>
                <w:rFonts w:ascii="Tahoma" w:hAnsi="Tahoma" w:cs="Tahoma"/>
              </w:rPr>
              <w:t xml:space="preserve">møderne er beskrevet i Bilag 1 til Appendiks A, afsnit 11. </w:t>
            </w:r>
          </w:p>
        </w:tc>
      </w:tr>
    </w:tbl>
    <w:p w14:paraId="7E9556B2" w14:textId="28D52D09" w:rsidR="00D10578" w:rsidRDefault="00D10578" w:rsidP="00E24AA3">
      <w:pPr>
        <w:pStyle w:val="Overskrift2"/>
      </w:pPr>
      <w:bookmarkStart w:id="119" w:name="_Toc153887311"/>
      <w:bookmarkStart w:id="120" w:name="_Ref20135104"/>
      <w:r>
        <w:t>Miljø</w:t>
      </w:r>
      <w:bookmarkEnd w:id="119"/>
    </w:p>
    <w:tbl>
      <w:tblPr>
        <w:tblStyle w:val="Tabel-Gitter"/>
        <w:tblW w:w="4513" w:type="pct"/>
        <w:tblLayout w:type="fixed"/>
        <w:tblLook w:val="04A0" w:firstRow="1" w:lastRow="0" w:firstColumn="1" w:lastColumn="0" w:noHBand="0" w:noVBand="1"/>
      </w:tblPr>
      <w:tblGrid>
        <w:gridCol w:w="1695"/>
        <w:gridCol w:w="4778"/>
        <w:gridCol w:w="1283"/>
        <w:gridCol w:w="1283"/>
        <w:gridCol w:w="4130"/>
      </w:tblGrid>
      <w:tr w:rsidR="00D10578" w:rsidRPr="00E9109B" w14:paraId="6FE41C32" w14:textId="77777777" w:rsidTr="00942B68">
        <w:trPr>
          <w:cantSplit/>
          <w:trHeight w:val="1134"/>
        </w:trPr>
        <w:tc>
          <w:tcPr>
            <w:tcW w:w="644" w:type="pct"/>
            <w:shd w:val="clear" w:color="auto" w:fill="BFBFBF" w:themeFill="background1" w:themeFillShade="BF"/>
          </w:tcPr>
          <w:p w14:paraId="19F535B7" w14:textId="77777777" w:rsidR="00D10578" w:rsidRPr="00B739D4" w:rsidRDefault="00D10578" w:rsidP="00D10578">
            <w:pPr>
              <w:spacing w:before="120"/>
              <w:jc w:val="center"/>
              <w:rPr>
                <w:rFonts w:ascii="Tahoma" w:hAnsi="Tahoma" w:cs="Tahoma"/>
                <w:b/>
              </w:rPr>
            </w:pPr>
            <w:r w:rsidRPr="00B739D4">
              <w:rPr>
                <w:rFonts w:ascii="Tahoma" w:hAnsi="Tahoma" w:cs="Tahoma"/>
                <w:b/>
              </w:rPr>
              <w:t>ID nr.</w:t>
            </w:r>
          </w:p>
        </w:tc>
        <w:tc>
          <w:tcPr>
            <w:tcW w:w="1814" w:type="pct"/>
            <w:shd w:val="clear" w:color="auto" w:fill="BFBFBF" w:themeFill="background1" w:themeFillShade="BF"/>
          </w:tcPr>
          <w:p w14:paraId="6F1A7F86" w14:textId="77777777" w:rsidR="00D10578" w:rsidRPr="00B739D4" w:rsidRDefault="00D10578" w:rsidP="00D10578">
            <w:pPr>
              <w:spacing w:before="120"/>
              <w:jc w:val="center"/>
              <w:rPr>
                <w:rFonts w:ascii="Tahoma" w:hAnsi="Tahoma" w:cs="Tahoma"/>
                <w:b/>
              </w:rPr>
            </w:pPr>
            <w:r w:rsidRPr="00B739D4">
              <w:rPr>
                <w:rFonts w:ascii="Tahoma" w:hAnsi="Tahoma" w:cs="Tahoma"/>
                <w:b/>
              </w:rPr>
              <w:t>Kravs beskrivelse</w:t>
            </w:r>
          </w:p>
        </w:tc>
        <w:tc>
          <w:tcPr>
            <w:tcW w:w="487" w:type="pct"/>
            <w:shd w:val="clear" w:color="auto" w:fill="BFBFBF" w:themeFill="background1" w:themeFillShade="BF"/>
            <w:textDirection w:val="btLr"/>
          </w:tcPr>
          <w:p w14:paraId="669B33E9" w14:textId="77777777" w:rsidR="00D10578" w:rsidRPr="00B739D4" w:rsidRDefault="00D10578" w:rsidP="00D10578">
            <w:pPr>
              <w:spacing w:before="120"/>
              <w:ind w:left="113" w:right="113"/>
              <w:jc w:val="center"/>
              <w:rPr>
                <w:rFonts w:ascii="Tahoma" w:hAnsi="Tahoma" w:cs="Tahoma"/>
                <w:b/>
              </w:rPr>
            </w:pPr>
            <w:r w:rsidRPr="00B739D4">
              <w:rPr>
                <w:rFonts w:ascii="Tahoma" w:hAnsi="Tahoma" w:cs="Tahoma"/>
                <w:b/>
              </w:rPr>
              <w:t>Klassifikation</w:t>
            </w:r>
          </w:p>
        </w:tc>
        <w:tc>
          <w:tcPr>
            <w:tcW w:w="487" w:type="pct"/>
            <w:shd w:val="clear" w:color="auto" w:fill="BFBFBF" w:themeFill="background1" w:themeFillShade="BF"/>
            <w:textDirection w:val="btLr"/>
          </w:tcPr>
          <w:p w14:paraId="6B2351C6" w14:textId="77777777" w:rsidR="00D10578" w:rsidRPr="00B739D4" w:rsidRDefault="00D10578" w:rsidP="00D10578">
            <w:pPr>
              <w:spacing w:before="120"/>
              <w:ind w:left="113" w:right="113"/>
              <w:jc w:val="center"/>
              <w:rPr>
                <w:rFonts w:ascii="Tahoma" w:hAnsi="Tahoma" w:cs="Tahoma"/>
                <w:b/>
              </w:rPr>
            </w:pPr>
            <w:r w:rsidRPr="00B739D4">
              <w:rPr>
                <w:rFonts w:ascii="Tahoma" w:hAnsi="Tahoma" w:cs="Tahoma"/>
                <w:b/>
              </w:rPr>
              <w:t>Dokumentation</w:t>
            </w:r>
          </w:p>
        </w:tc>
        <w:tc>
          <w:tcPr>
            <w:tcW w:w="1568" w:type="pct"/>
            <w:shd w:val="clear" w:color="auto" w:fill="BFBFBF" w:themeFill="background1" w:themeFillShade="BF"/>
          </w:tcPr>
          <w:p w14:paraId="45051ADB" w14:textId="77777777" w:rsidR="00D10578" w:rsidRPr="00B739D4" w:rsidRDefault="00D10578" w:rsidP="00D10578">
            <w:pPr>
              <w:spacing w:before="120"/>
              <w:jc w:val="center"/>
              <w:rPr>
                <w:rFonts w:ascii="Tahoma" w:hAnsi="Tahoma" w:cs="Tahoma"/>
                <w:b/>
              </w:rPr>
            </w:pPr>
            <w:r w:rsidRPr="00B739D4">
              <w:rPr>
                <w:rFonts w:ascii="Tahoma" w:hAnsi="Tahoma" w:cs="Tahoma"/>
                <w:b/>
              </w:rPr>
              <w:t>Bemærkninger</w:t>
            </w:r>
          </w:p>
        </w:tc>
      </w:tr>
      <w:tr w:rsidR="002630D4" w:rsidRPr="00E9109B" w14:paraId="5AF07379" w14:textId="77777777" w:rsidTr="00942B68">
        <w:tc>
          <w:tcPr>
            <w:tcW w:w="644" w:type="pct"/>
            <w:shd w:val="clear" w:color="auto" w:fill="D9D9D9" w:themeFill="background1" w:themeFillShade="D9"/>
          </w:tcPr>
          <w:p w14:paraId="1D1AA5CC" w14:textId="77777777" w:rsidR="002630D4" w:rsidRPr="00655D55" w:rsidRDefault="002630D4" w:rsidP="009D5CBC">
            <w:pPr>
              <w:pStyle w:val="Opstilling-talellerbogst"/>
              <w:numPr>
                <w:ilvl w:val="0"/>
                <w:numId w:val="6"/>
              </w:numPr>
            </w:pPr>
          </w:p>
        </w:tc>
        <w:tc>
          <w:tcPr>
            <w:tcW w:w="1814" w:type="pct"/>
            <w:shd w:val="clear" w:color="auto" w:fill="D9D9D9" w:themeFill="background1" w:themeFillShade="D9"/>
          </w:tcPr>
          <w:p w14:paraId="7B1B982E" w14:textId="4C373C68" w:rsidR="00EA207E" w:rsidRPr="00EA207E" w:rsidRDefault="00EA207E" w:rsidP="00655D55">
            <w:pPr>
              <w:rPr>
                <w:rFonts w:ascii="Tahoma" w:hAnsi="Tahoma" w:cs="Tahoma"/>
                <w:b/>
                <w:bCs/>
              </w:rPr>
            </w:pPr>
            <w:r>
              <w:rPr>
                <w:rFonts w:ascii="Tahoma" w:hAnsi="Tahoma" w:cs="Tahoma"/>
                <w:b/>
                <w:bCs/>
              </w:rPr>
              <w:t xml:space="preserve">Ingen anvendelse af </w:t>
            </w:r>
            <w:r w:rsidRPr="00EA207E">
              <w:rPr>
                <w:rFonts w:ascii="Tahoma" w:hAnsi="Tahoma" w:cs="Tahoma"/>
                <w:b/>
                <w:bCs/>
              </w:rPr>
              <w:t>perchlorethylen</w:t>
            </w:r>
          </w:p>
          <w:p w14:paraId="5A11636B" w14:textId="1DAC6E99" w:rsidR="00051831" w:rsidRPr="00655D55" w:rsidRDefault="00051831" w:rsidP="00655D55">
            <w:pPr>
              <w:rPr>
                <w:rFonts w:ascii="Tahoma" w:hAnsi="Tahoma" w:cs="Tahoma"/>
                <w:bCs/>
              </w:rPr>
            </w:pPr>
            <w:r w:rsidRPr="00655D55">
              <w:rPr>
                <w:rFonts w:ascii="Tahoma" w:hAnsi="Tahoma" w:cs="Tahoma"/>
                <w:bCs/>
              </w:rPr>
              <w:t>Der må ikke anvendes perchlorethylen i forbindelse med rens af Forsvarets tekstiler.</w:t>
            </w:r>
          </w:p>
          <w:p w14:paraId="225751DC" w14:textId="7B406764" w:rsidR="002630D4" w:rsidRPr="00E9109B" w:rsidRDefault="002630D4">
            <w:pPr>
              <w:rPr>
                <w:rFonts w:ascii="Tahoma" w:hAnsi="Tahoma" w:cs="Tahoma"/>
              </w:rPr>
            </w:pPr>
          </w:p>
        </w:tc>
        <w:tc>
          <w:tcPr>
            <w:tcW w:w="487" w:type="pct"/>
            <w:shd w:val="clear" w:color="auto" w:fill="D9D9D9" w:themeFill="background1" w:themeFillShade="D9"/>
          </w:tcPr>
          <w:p w14:paraId="0AEC3B18" w14:textId="46150EE9" w:rsidR="002630D4" w:rsidRPr="00E9109B" w:rsidRDefault="00FC09E5" w:rsidP="002630D4">
            <w:pPr>
              <w:jc w:val="center"/>
              <w:rPr>
                <w:rFonts w:ascii="Tahoma" w:hAnsi="Tahoma" w:cs="Tahoma"/>
              </w:rPr>
            </w:pPr>
            <w:r>
              <w:rPr>
                <w:rFonts w:ascii="Tahoma" w:hAnsi="Tahoma" w:cs="Tahoma"/>
              </w:rPr>
              <w:t>K</w:t>
            </w:r>
          </w:p>
        </w:tc>
        <w:tc>
          <w:tcPr>
            <w:tcW w:w="487" w:type="pct"/>
            <w:shd w:val="clear" w:color="auto" w:fill="D9D9D9" w:themeFill="background1" w:themeFillShade="D9"/>
          </w:tcPr>
          <w:p w14:paraId="23A3B6DA" w14:textId="08A88950" w:rsidR="002630D4" w:rsidRPr="00E9109B" w:rsidRDefault="002630D4" w:rsidP="002630D4">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5AAA8656" w14:textId="2133A8AD" w:rsidR="002630D4" w:rsidRPr="00E9109B" w:rsidRDefault="002630D4" w:rsidP="002630D4">
            <w:pPr>
              <w:rPr>
                <w:rFonts w:ascii="Tahoma" w:hAnsi="Tahoma" w:cs="Tahoma"/>
              </w:rPr>
            </w:pPr>
          </w:p>
        </w:tc>
      </w:tr>
      <w:tr w:rsidR="002630D4" w:rsidRPr="00E9109B" w14:paraId="1B4B9E99" w14:textId="77777777" w:rsidTr="00942B68">
        <w:tc>
          <w:tcPr>
            <w:tcW w:w="644" w:type="pct"/>
            <w:shd w:val="clear" w:color="auto" w:fill="D9D9D9" w:themeFill="background1" w:themeFillShade="D9"/>
          </w:tcPr>
          <w:p w14:paraId="558AC7D1" w14:textId="77777777" w:rsidR="002630D4" w:rsidRPr="00655D55" w:rsidRDefault="002630D4" w:rsidP="009D5CBC">
            <w:pPr>
              <w:pStyle w:val="Opstilling-talellerbogst"/>
              <w:numPr>
                <w:ilvl w:val="0"/>
                <w:numId w:val="6"/>
              </w:numPr>
            </w:pPr>
          </w:p>
        </w:tc>
        <w:tc>
          <w:tcPr>
            <w:tcW w:w="1814" w:type="pct"/>
            <w:shd w:val="clear" w:color="auto" w:fill="D9D9D9" w:themeFill="background1" w:themeFillShade="D9"/>
          </w:tcPr>
          <w:p w14:paraId="6022CC04" w14:textId="10DD22BF" w:rsidR="00EA207E" w:rsidRPr="00EA207E" w:rsidRDefault="00EA207E" w:rsidP="002630D4">
            <w:pPr>
              <w:rPr>
                <w:rFonts w:ascii="Tahoma" w:hAnsi="Tahoma" w:cs="Tahoma"/>
                <w:b/>
                <w:bCs/>
              </w:rPr>
            </w:pPr>
            <w:r>
              <w:rPr>
                <w:rFonts w:ascii="Tahoma" w:hAnsi="Tahoma" w:cs="Tahoma"/>
                <w:b/>
                <w:bCs/>
              </w:rPr>
              <w:t>Leverandøren skal være certificeret</w:t>
            </w:r>
          </w:p>
          <w:p w14:paraId="4820751E" w14:textId="3CCEB1A1" w:rsidR="002630D4" w:rsidRPr="00172732" w:rsidRDefault="00D572A3" w:rsidP="002630D4">
            <w:pPr>
              <w:rPr>
                <w:rFonts w:ascii="Tahoma" w:hAnsi="Tahoma" w:cs="Tahoma"/>
              </w:rPr>
            </w:pPr>
            <w:r w:rsidRPr="00655D55">
              <w:rPr>
                <w:rFonts w:ascii="Tahoma" w:hAnsi="Tahoma" w:cs="Tahoma"/>
                <w:bCs/>
              </w:rPr>
              <w:t xml:space="preserve">Vaskerier anvendt til Forsvarets tekstiler skal være certificeret i henhold til Svanemærket eller </w:t>
            </w:r>
            <w:r w:rsidR="009F345B">
              <w:rPr>
                <w:rFonts w:ascii="Tahoma" w:hAnsi="Tahoma" w:cs="Tahoma"/>
                <w:bCs/>
              </w:rPr>
              <w:t>tilsvarende</w:t>
            </w:r>
            <w:r w:rsidRPr="00655D55">
              <w:rPr>
                <w:rFonts w:ascii="Tahoma" w:hAnsi="Tahoma" w:cs="Tahoma"/>
                <w:bCs/>
              </w:rPr>
              <w:t>, fra og med 13 måned i kontraktperioden.</w:t>
            </w:r>
          </w:p>
        </w:tc>
        <w:tc>
          <w:tcPr>
            <w:tcW w:w="487" w:type="pct"/>
            <w:shd w:val="clear" w:color="auto" w:fill="D9D9D9" w:themeFill="background1" w:themeFillShade="D9"/>
          </w:tcPr>
          <w:p w14:paraId="2039D1B9" w14:textId="2D02C82E" w:rsidR="002630D4" w:rsidRPr="00E9109B" w:rsidRDefault="00FC09E5" w:rsidP="002630D4">
            <w:pPr>
              <w:jc w:val="center"/>
              <w:rPr>
                <w:rFonts w:ascii="Tahoma" w:hAnsi="Tahoma" w:cs="Tahoma"/>
              </w:rPr>
            </w:pPr>
            <w:r>
              <w:rPr>
                <w:rFonts w:ascii="Tahoma" w:hAnsi="Tahoma" w:cs="Tahoma"/>
              </w:rPr>
              <w:t>K</w:t>
            </w:r>
          </w:p>
        </w:tc>
        <w:tc>
          <w:tcPr>
            <w:tcW w:w="487" w:type="pct"/>
            <w:shd w:val="clear" w:color="auto" w:fill="D9D9D9" w:themeFill="background1" w:themeFillShade="D9"/>
          </w:tcPr>
          <w:p w14:paraId="652F672B" w14:textId="5EEE6777" w:rsidR="002630D4" w:rsidRPr="00E9109B" w:rsidRDefault="00F90CC3" w:rsidP="002630D4">
            <w:pPr>
              <w:jc w:val="center"/>
              <w:rPr>
                <w:rFonts w:ascii="Tahoma" w:hAnsi="Tahoma" w:cs="Tahoma"/>
              </w:rPr>
            </w:pPr>
            <w:r>
              <w:rPr>
                <w:rFonts w:ascii="Tahoma" w:hAnsi="Tahoma" w:cs="Tahoma"/>
              </w:rPr>
              <w:t>J/N</w:t>
            </w:r>
          </w:p>
        </w:tc>
        <w:tc>
          <w:tcPr>
            <w:tcW w:w="1568" w:type="pct"/>
            <w:shd w:val="clear" w:color="auto" w:fill="D9D9D9" w:themeFill="background1" w:themeFillShade="D9"/>
          </w:tcPr>
          <w:p w14:paraId="6695C8F7" w14:textId="7AFA31A5" w:rsidR="002630D4" w:rsidRPr="00172732" w:rsidRDefault="00D572A3" w:rsidP="002630D4">
            <w:pPr>
              <w:rPr>
                <w:rFonts w:ascii="Tahoma" w:hAnsi="Tahoma" w:cs="Tahoma"/>
              </w:rPr>
            </w:pPr>
            <w:r w:rsidRPr="00655D55">
              <w:rPr>
                <w:rFonts w:ascii="Tahoma" w:hAnsi="Tahoma" w:cs="Tahoma"/>
                <w:bCs/>
              </w:rPr>
              <w:t xml:space="preserve">Fra og med 13 måned i </w:t>
            </w:r>
            <w:r w:rsidRPr="00655D55">
              <w:rPr>
                <w:rFonts w:ascii="Tahoma" w:hAnsi="Tahoma" w:cs="Tahoma"/>
              </w:rPr>
              <w:t xml:space="preserve">kontraktperioden skal Leverandøren på det forlangende </w:t>
            </w:r>
            <w:r w:rsidRPr="00655D55">
              <w:rPr>
                <w:rFonts w:ascii="Tahoma" w:hAnsi="Tahoma" w:cs="Tahoma"/>
                <w:bCs/>
              </w:rPr>
              <w:t xml:space="preserve">levere en liste, der viser de anvendte renserier, om de er Svanemærkede </w:t>
            </w:r>
            <w:r w:rsidR="00C3740E">
              <w:rPr>
                <w:rFonts w:ascii="Tahoma" w:hAnsi="Tahoma" w:cs="Tahoma"/>
                <w:bCs/>
              </w:rPr>
              <w:t xml:space="preserve">eller tilsvarende </w:t>
            </w:r>
            <w:r w:rsidRPr="00655D55">
              <w:rPr>
                <w:rFonts w:ascii="Tahoma" w:hAnsi="Tahoma" w:cs="Tahoma"/>
                <w:bCs/>
              </w:rPr>
              <w:t>og kunne fremvise det dertilhørende certifikat.</w:t>
            </w:r>
          </w:p>
        </w:tc>
      </w:tr>
      <w:tr w:rsidR="002630D4" w:rsidRPr="00E9109B" w14:paraId="04A66719" w14:textId="77777777" w:rsidTr="00942B68">
        <w:tc>
          <w:tcPr>
            <w:tcW w:w="644" w:type="pct"/>
            <w:shd w:val="clear" w:color="auto" w:fill="D9D9D9" w:themeFill="background1" w:themeFillShade="D9"/>
          </w:tcPr>
          <w:p w14:paraId="3F101884" w14:textId="77777777" w:rsidR="002630D4" w:rsidRPr="00655D55" w:rsidRDefault="002630D4" w:rsidP="009D5CBC">
            <w:pPr>
              <w:pStyle w:val="Opstilling-talellerbogst"/>
              <w:numPr>
                <w:ilvl w:val="0"/>
                <w:numId w:val="6"/>
              </w:numPr>
            </w:pPr>
          </w:p>
        </w:tc>
        <w:tc>
          <w:tcPr>
            <w:tcW w:w="1814" w:type="pct"/>
            <w:shd w:val="clear" w:color="auto" w:fill="D9D9D9" w:themeFill="background1" w:themeFillShade="D9"/>
          </w:tcPr>
          <w:p w14:paraId="2DC6815B" w14:textId="42057EC0" w:rsidR="00EA207E" w:rsidRPr="00EA207E" w:rsidRDefault="00EA207E" w:rsidP="002630D4">
            <w:pPr>
              <w:rPr>
                <w:rFonts w:ascii="Tahoma" w:hAnsi="Tahoma" w:cs="Tahoma"/>
                <w:b/>
                <w:bCs/>
              </w:rPr>
            </w:pPr>
            <w:r>
              <w:rPr>
                <w:rFonts w:ascii="Tahoma" w:hAnsi="Tahoma" w:cs="Tahoma"/>
                <w:b/>
                <w:bCs/>
              </w:rPr>
              <w:t>Filtering af mikroplast</w:t>
            </w:r>
          </w:p>
          <w:p w14:paraId="67895DFC" w14:textId="50BBDDA9" w:rsidR="002630D4" w:rsidRPr="00172732" w:rsidRDefault="00D572A3" w:rsidP="002630D4">
            <w:pPr>
              <w:rPr>
                <w:rFonts w:ascii="Tahoma" w:hAnsi="Tahoma" w:cs="Tahoma"/>
              </w:rPr>
            </w:pPr>
            <w:r w:rsidRPr="00655D55">
              <w:rPr>
                <w:rFonts w:ascii="Tahoma" w:hAnsi="Tahoma" w:cs="Tahoma"/>
                <w:bCs/>
              </w:rPr>
              <w:t xml:space="preserve">Forsvarets tekstiler </w:t>
            </w:r>
            <w:r>
              <w:rPr>
                <w:rFonts w:ascii="Tahoma" w:hAnsi="Tahoma" w:cs="Tahoma"/>
                <w:bCs/>
              </w:rPr>
              <w:t xml:space="preserve">skal </w:t>
            </w:r>
            <w:r w:rsidRPr="00655D55">
              <w:rPr>
                <w:rFonts w:ascii="Tahoma" w:hAnsi="Tahoma" w:cs="Tahoma"/>
                <w:bCs/>
              </w:rPr>
              <w:t xml:space="preserve">fra og med </w:t>
            </w:r>
            <w:r w:rsidR="00962D83">
              <w:rPr>
                <w:rFonts w:ascii="Tahoma" w:hAnsi="Tahoma" w:cs="Tahoma"/>
                <w:bCs/>
              </w:rPr>
              <w:t>K</w:t>
            </w:r>
            <w:r w:rsidRPr="00655D55">
              <w:rPr>
                <w:rFonts w:ascii="Tahoma" w:hAnsi="Tahoma" w:cs="Tahoma"/>
                <w:bCs/>
              </w:rPr>
              <w:t xml:space="preserve">ontraktens år 3 filtreres for mikroplast med en effektivitet på minimum </w:t>
            </w:r>
            <w:r w:rsidR="00DB1C7A">
              <w:rPr>
                <w:rFonts w:ascii="Tahoma" w:hAnsi="Tahoma" w:cs="Tahoma"/>
                <w:bCs/>
              </w:rPr>
              <w:t>50</w:t>
            </w:r>
            <w:r w:rsidRPr="00655D55">
              <w:rPr>
                <w:rFonts w:ascii="Tahoma" w:hAnsi="Tahoma" w:cs="Tahoma"/>
                <w:bCs/>
              </w:rPr>
              <w:t xml:space="preserve"> %.</w:t>
            </w:r>
          </w:p>
        </w:tc>
        <w:tc>
          <w:tcPr>
            <w:tcW w:w="487" w:type="pct"/>
            <w:shd w:val="clear" w:color="auto" w:fill="D9D9D9" w:themeFill="background1" w:themeFillShade="D9"/>
          </w:tcPr>
          <w:p w14:paraId="1BE78B2E" w14:textId="44B9B8CF" w:rsidR="002630D4" w:rsidRPr="00E9109B" w:rsidRDefault="00B74443" w:rsidP="002630D4">
            <w:pPr>
              <w:jc w:val="center"/>
              <w:rPr>
                <w:rFonts w:ascii="Tahoma" w:hAnsi="Tahoma" w:cs="Tahoma"/>
              </w:rPr>
            </w:pPr>
            <w:r w:rsidRPr="00655D55">
              <w:rPr>
                <w:rFonts w:ascii="Tahoma" w:hAnsi="Tahoma" w:cs="Tahoma"/>
              </w:rPr>
              <w:t>E</w:t>
            </w:r>
          </w:p>
        </w:tc>
        <w:tc>
          <w:tcPr>
            <w:tcW w:w="487" w:type="pct"/>
            <w:shd w:val="clear" w:color="auto" w:fill="D9D9D9" w:themeFill="background1" w:themeFillShade="D9"/>
          </w:tcPr>
          <w:p w14:paraId="1CD31624" w14:textId="59571A12" w:rsidR="002630D4" w:rsidRPr="00E9109B" w:rsidRDefault="000A6AF8" w:rsidP="002630D4">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69051FEB" w14:textId="009AF6A6" w:rsidR="002630D4" w:rsidRPr="00172732" w:rsidRDefault="00D572A3" w:rsidP="002630D4">
            <w:pPr>
              <w:rPr>
                <w:rFonts w:ascii="Tahoma" w:hAnsi="Tahoma" w:cs="Tahoma"/>
              </w:rPr>
            </w:pPr>
            <w:r w:rsidRPr="00655D55">
              <w:rPr>
                <w:rFonts w:ascii="Tahoma" w:hAnsi="Tahoma" w:cs="Tahoma"/>
                <w:bCs/>
              </w:rPr>
              <w:t>Der skal fremsendes dokumentation for effekt af filtreringen for hver</w:t>
            </w:r>
            <w:r w:rsidR="00431535">
              <w:rPr>
                <w:rFonts w:ascii="Tahoma" w:hAnsi="Tahoma" w:cs="Tahoma"/>
                <w:bCs/>
              </w:rPr>
              <w:t>t</w:t>
            </w:r>
            <w:r w:rsidRPr="00655D55">
              <w:rPr>
                <w:rFonts w:ascii="Tahoma" w:hAnsi="Tahoma" w:cs="Tahoma"/>
                <w:bCs/>
              </w:rPr>
              <w:t xml:space="preserve"> vaskeri med løsningen umiddelbart forud for </w:t>
            </w:r>
            <w:r w:rsidR="00962D83">
              <w:rPr>
                <w:rFonts w:ascii="Tahoma" w:hAnsi="Tahoma" w:cs="Tahoma"/>
                <w:bCs/>
              </w:rPr>
              <w:t>K</w:t>
            </w:r>
            <w:r w:rsidRPr="00655D55">
              <w:rPr>
                <w:rFonts w:ascii="Tahoma" w:hAnsi="Tahoma" w:cs="Tahoma"/>
                <w:bCs/>
              </w:rPr>
              <w:t>ontraktens år 3.</w:t>
            </w:r>
          </w:p>
        </w:tc>
      </w:tr>
      <w:tr w:rsidR="00B74443" w:rsidRPr="00E9109B" w14:paraId="384498A5" w14:textId="77777777" w:rsidTr="00942B68">
        <w:tc>
          <w:tcPr>
            <w:tcW w:w="644" w:type="pct"/>
            <w:shd w:val="clear" w:color="auto" w:fill="D9D9D9" w:themeFill="background1" w:themeFillShade="D9"/>
          </w:tcPr>
          <w:p w14:paraId="7ECDCCB2" w14:textId="77777777" w:rsidR="00B74443" w:rsidRPr="00655D55" w:rsidRDefault="00B74443" w:rsidP="009D5CBC">
            <w:pPr>
              <w:pStyle w:val="Opstilling-talellerbogst"/>
              <w:numPr>
                <w:ilvl w:val="0"/>
                <w:numId w:val="6"/>
              </w:numPr>
            </w:pPr>
          </w:p>
        </w:tc>
        <w:tc>
          <w:tcPr>
            <w:tcW w:w="1814" w:type="pct"/>
            <w:shd w:val="clear" w:color="auto" w:fill="D9D9D9" w:themeFill="background1" w:themeFillShade="D9"/>
          </w:tcPr>
          <w:p w14:paraId="5E20D00B" w14:textId="627CB897" w:rsidR="00EA207E" w:rsidRPr="00EA207E" w:rsidRDefault="00EA207E" w:rsidP="00B74443">
            <w:pPr>
              <w:rPr>
                <w:rFonts w:ascii="Tahoma" w:hAnsi="Tahoma" w:cs="Tahoma"/>
                <w:b/>
                <w:bCs/>
              </w:rPr>
            </w:pPr>
            <w:r>
              <w:rPr>
                <w:rFonts w:ascii="Tahoma" w:hAnsi="Tahoma" w:cs="Tahoma"/>
                <w:b/>
                <w:bCs/>
              </w:rPr>
              <w:t>Vask uden brug af drikkevand</w:t>
            </w:r>
          </w:p>
          <w:p w14:paraId="3832C5B8" w14:textId="38491910" w:rsidR="00B74443" w:rsidRPr="00172732" w:rsidRDefault="00B74443" w:rsidP="00B74443">
            <w:pPr>
              <w:rPr>
                <w:rFonts w:ascii="Tahoma" w:hAnsi="Tahoma" w:cs="Tahoma"/>
              </w:rPr>
            </w:pPr>
            <w:r w:rsidRPr="00655D55">
              <w:rPr>
                <w:rFonts w:ascii="Tahoma" w:hAnsi="Tahoma" w:cs="Tahoma"/>
                <w:bCs/>
              </w:rPr>
              <w:t xml:space="preserve">Forsvarets tekstiler skal fra og med </w:t>
            </w:r>
            <w:r w:rsidR="00962D83">
              <w:rPr>
                <w:rFonts w:ascii="Tahoma" w:hAnsi="Tahoma" w:cs="Tahoma"/>
                <w:bCs/>
              </w:rPr>
              <w:t>K</w:t>
            </w:r>
            <w:r w:rsidRPr="00655D55">
              <w:rPr>
                <w:rFonts w:ascii="Tahoma" w:hAnsi="Tahoma" w:cs="Tahoma"/>
                <w:bCs/>
              </w:rPr>
              <w:t>ontraktens år 3 og herefter vaske</w:t>
            </w:r>
            <w:r w:rsidR="00DB1C7A">
              <w:rPr>
                <w:rFonts w:ascii="Tahoma" w:hAnsi="Tahoma" w:cs="Tahoma"/>
                <w:bCs/>
              </w:rPr>
              <w:t xml:space="preserve"> 20% af det vaskede </w:t>
            </w:r>
            <w:r w:rsidRPr="00655D55">
              <w:rPr>
                <w:rFonts w:ascii="Tahoma" w:hAnsi="Tahoma" w:cs="Tahoma"/>
                <w:bCs/>
              </w:rPr>
              <w:t>uden brug af drikkevand</w:t>
            </w:r>
            <w:r w:rsidR="00DB1C7A">
              <w:rPr>
                <w:rFonts w:ascii="Tahoma" w:hAnsi="Tahoma" w:cs="Tahoma"/>
                <w:bCs/>
              </w:rPr>
              <w:t>.</w:t>
            </w:r>
          </w:p>
        </w:tc>
        <w:tc>
          <w:tcPr>
            <w:tcW w:w="487" w:type="pct"/>
            <w:shd w:val="clear" w:color="auto" w:fill="D9D9D9" w:themeFill="background1" w:themeFillShade="D9"/>
          </w:tcPr>
          <w:p w14:paraId="0ED803D5" w14:textId="1735CB63" w:rsidR="00B74443" w:rsidRPr="00E9109B" w:rsidRDefault="00B74443" w:rsidP="00B74443">
            <w:pPr>
              <w:jc w:val="center"/>
              <w:rPr>
                <w:rFonts w:ascii="Tahoma" w:hAnsi="Tahoma" w:cs="Tahoma"/>
              </w:rPr>
            </w:pPr>
            <w:r w:rsidRPr="00CE182C">
              <w:rPr>
                <w:rFonts w:ascii="Tahoma" w:hAnsi="Tahoma" w:cs="Tahoma"/>
              </w:rPr>
              <w:t>E</w:t>
            </w:r>
          </w:p>
        </w:tc>
        <w:tc>
          <w:tcPr>
            <w:tcW w:w="487" w:type="pct"/>
            <w:shd w:val="clear" w:color="auto" w:fill="D9D9D9" w:themeFill="background1" w:themeFillShade="D9"/>
          </w:tcPr>
          <w:p w14:paraId="1017A9A5" w14:textId="73897AF0" w:rsidR="00B74443" w:rsidRPr="00E9109B" w:rsidRDefault="000A6AF8" w:rsidP="00B74443">
            <w:pPr>
              <w:jc w:val="center"/>
              <w:rPr>
                <w:rFonts w:ascii="Tahoma" w:hAnsi="Tahoma" w:cs="Tahoma"/>
              </w:rPr>
            </w:pPr>
            <w:r w:rsidRPr="00E9109B">
              <w:rPr>
                <w:rFonts w:ascii="Tahoma" w:hAnsi="Tahoma" w:cs="Tahoma"/>
              </w:rPr>
              <w:t>J/N</w:t>
            </w:r>
            <w:r w:rsidDel="000A6AF8">
              <w:rPr>
                <w:rFonts w:ascii="Tahoma" w:hAnsi="Tahoma" w:cs="Tahoma"/>
              </w:rPr>
              <w:t xml:space="preserve"> </w:t>
            </w:r>
          </w:p>
        </w:tc>
        <w:tc>
          <w:tcPr>
            <w:tcW w:w="1568" w:type="pct"/>
            <w:shd w:val="clear" w:color="auto" w:fill="D9D9D9" w:themeFill="background1" w:themeFillShade="D9"/>
          </w:tcPr>
          <w:p w14:paraId="33200578" w14:textId="63526E61" w:rsidR="000368FA" w:rsidRDefault="000368FA" w:rsidP="00655D55">
            <w:pPr>
              <w:rPr>
                <w:rFonts w:ascii="Tahoma" w:hAnsi="Tahoma" w:cs="Tahoma"/>
                <w:bCs/>
              </w:rPr>
            </w:pPr>
            <w:r w:rsidRPr="00340A0E">
              <w:rPr>
                <w:rFonts w:ascii="Tahoma" w:hAnsi="Tahoma" w:cs="Tahoma"/>
                <w:bCs/>
              </w:rPr>
              <w:t>Det er FMI´s holdning, at anvendelsen af de enorme mængder drikkevand er en af de største miljømæssige udfordringer, og kriteriet her er forsøg på at understøtte udviklingen mod en reduktion af dette. Kravet understøtter leverandørernes udvikling i denne retning og kan forhåbentlig bidrage til omstillingen.</w:t>
            </w:r>
          </w:p>
          <w:p w14:paraId="10E495F7" w14:textId="77777777" w:rsidR="000368FA" w:rsidRDefault="000368FA" w:rsidP="00655D55">
            <w:pPr>
              <w:rPr>
                <w:rFonts w:ascii="Tahoma" w:hAnsi="Tahoma" w:cs="Tahoma"/>
                <w:bCs/>
              </w:rPr>
            </w:pPr>
          </w:p>
          <w:p w14:paraId="48E43787" w14:textId="474DDB58" w:rsidR="00B74443" w:rsidRPr="00655D55" w:rsidRDefault="00B74443" w:rsidP="00655D55">
            <w:pPr>
              <w:rPr>
                <w:rFonts w:ascii="Tahoma" w:hAnsi="Tahoma" w:cs="Tahoma"/>
                <w:bCs/>
              </w:rPr>
            </w:pPr>
            <w:r w:rsidRPr="00655D55">
              <w:rPr>
                <w:rFonts w:ascii="Tahoma" w:hAnsi="Tahoma" w:cs="Tahoma"/>
                <w:bCs/>
              </w:rPr>
              <w:t>Fra år 3 skal Leverandøren fremlægge fyldestgørende vandmålinger, beskrivelse, fakturaer mv. på det forlangende.</w:t>
            </w:r>
          </w:p>
          <w:p w14:paraId="76D3D94F" w14:textId="6278B555" w:rsidR="00B74443" w:rsidRPr="00E9109B" w:rsidRDefault="00B74443" w:rsidP="00B74443">
            <w:pPr>
              <w:rPr>
                <w:rFonts w:ascii="Tahoma" w:hAnsi="Tahoma" w:cs="Tahoma"/>
              </w:rPr>
            </w:pPr>
          </w:p>
        </w:tc>
      </w:tr>
      <w:tr w:rsidR="00B74443" w:rsidRPr="00E9109B" w14:paraId="169F76BE" w14:textId="77777777" w:rsidTr="00942B68">
        <w:tc>
          <w:tcPr>
            <w:tcW w:w="644" w:type="pct"/>
            <w:shd w:val="clear" w:color="auto" w:fill="D9D9D9" w:themeFill="background1" w:themeFillShade="D9"/>
          </w:tcPr>
          <w:p w14:paraId="2D4980CE" w14:textId="77777777" w:rsidR="00B74443" w:rsidRPr="00655D55" w:rsidRDefault="00B74443" w:rsidP="009D5CBC">
            <w:pPr>
              <w:pStyle w:val="Opstilling-talellerbogst"/>
              <w:numPr>
                <w:ilvl w:val="0"/>
                <w:numId w:val="6"/>
              </w:numPr>
            </w:pPr>
          </w:p>
        </w:tc>
        <w:tc>
          <w:tcPr>
            <w:tcW w:w="1814" w:type="pct"/>
            <w:shd w:val="clear" w:color="auto" w:fill="D9D9D9" w:themeFill="background1" w:themeFillShade="D9"/>
          </w:tcPr>
          <w:p w14:paraId="452471F9" w14:textId="2F93AF01" w:rsidR="00EA207E" w:rsidRPr="00EA207E" w:rsidRDefault="00EA207E" w:rsidP="00B74443">
            <w:pPr>
              <w:rPr>
                <w:rFonts w:ascii="Tahoma" w:hAnsi="Tahoma" w:cs="Tahoma"/>
                <w:b/>
                <w:bCs/>
              </w:rPr>
            </w:pPr>
            <w:r>
              <w:rPr>
                <w:rFonts w:ascii="Tahoma" w:hAnsi="Tahoma" w:cs="Tahoma"/>
                <w:b/>
                <w:bCs/>
              </w:rPr>
              <w:t>Transport</w:t>
            </w:r>
          </w:p>
          <w:p w14:paraId="77DF1F0C" w14:textId="1CFE8032" w:rsidR="00B74443" w:rsidRPr="00172732" w:rsidRDefault="00B74443" w:rsidP="00B74443">
            <w:pPr>
              <w:rPr>
                <w:rFonts w:ascii="Tahoma" w:hAnsi="Tahoma" w:cs="Tahoma"/>
              </w:rPr>
            </w:pPr>
            <w:r>
              <w:rPr>
                <w:rFonts w:ascii="Tahoma" w:hAnsi="Tahoma" w:cs="Tahoma"/>
                <w:bCs/>
              </w:rPr>
              <w:t>T</w:t>
            </w:r>
            <w:r w:rsidRPr="00655D55">
              <w:rPr>
                <w:rFonts w:ascii="Tahoma" w:hAnsi="Tahoma" w:cs="Tahoma"/>
                <w:bCs/>
              </w:rPr>
              <w:t xml:space="preserve">ransport af Forsvarets tekstiler </w:t>
            </w:r>
            <w:r>
              <w:rPr>
                <w:rFonts w:ascii="Tahoma" w:hAnsi="Tahoma" w:cs="Tahoma"/>
                <w:bCs/>
              </w:rPr>
              <w:t xml:space="preserve">skal </w:t>
            </w:r>
            <w:r w:rsidRPr="00655D55">
              <w:rPr>
                <w:rFonts w:ascii="Tahoma" w:hAnsi="Tahoma" w:cs="Tahoma"/>
                <w:bCs/>
              </w:rPr>
              <w:t>som minimum ske ved hjælp af Euro 6 køretøjer</w:t>
            </w:r>
            <w:r w:rsidR="00AE49BF">
              <w:rPr>
                <w:rFonts w:ascii="Tahoma" w:hAnsi="Tahoma" w:cs="Tahoma"/>
                <w:bCs/>
              </w:rPr>
              <w:t>.</w:t>
            </w:r>
          </w:p>
        </w:tc>
        <w:tc>
          <w:tcPr>
            <w:tcW w:w="487" w:type="pct"/>
            <w:shd w:val="clear" w:color="auto" w:fill="D9D9D9" w:themeFill="background1" w:themeFillShade="D9"/>
          </w:tcPr>
          <w:p w14:paraId="45B702C0" w14:textId="1DD4EA15" w:rsidR="00B74443" w:rsidRPr="00E9109B" w:rsidRDefault="009F345B" w:rsidP="00B74443">
            <w:pPr>
              <w:jc w:val="center"/>
              <w:rPr>
                <w:rFonts w:ascii="Tahoma" w:hAnsi="Tahoma" w:cs="Tahoma"/>
              </w:rPr>
            </w:pPr>
            <w:r>
              <w:rPr>
                <w:rFonts w:ascii="Tahoma" w:hAnsi="Tahoma" w:cs="Tahoma"/>
              </w:rPr>
              <w:t>K</w:t>
            </w:r>
          </w:p>
        </w:tc>
        <w:tc>
          <w:tcPr>
            <w:tcW w:w="487" w:type="pct"/>
            <w:shd w:val="clear" w:color="auto" w:fill="D9D9D9" w:themeFill="background1" w:themeFillShade="D9"/>
          </w:tcPr>
          <w:p w14:paraId="18F14F1A" w14:textId="77099A85" w:rsidR="00B74443" w:rsidRPr="00E9109B" w:rsidRDefault="000A6AF8" w:rsidP="00B74443">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7C7459A1" w14:textId="365EE024" w:rsidR="00B74443" w:rsidRPr="00E9109B" w:rsidRDefault="00FF6B76" w:rsidP="00B74443">
            <w:pPr>
              <w:rPr>
                <w:rFonts w:ascii="Tahoma" w:hAnsi="Tahoma" w:cs="Tahoma"/>
              </w:rPr>
            </w:pPr>
            <w:r>
              <w:rPr>
                <w:rFonts w:ascii="Tahoma" w:hAnsi="Tahoma" w:cs="Tahoma"/>
                <w:bCs/>
              </w:rPr>
              <w:t>På</w:t>
            </w:r>
            <w:r w:rsidR="00B74443" w:rsidRPr="00655D55">
              <w:rPr>
                <w:rFonts w:ascii="Tahoma" w:hAnsi="Tahoma" w:cs="Tahoma"/>
                <w:bCs/>
              </w:rPr>
              <w:t xml:space="preserve"> det forlangende </w:t>
            </w:r>
            <w:r>
              <w:rPr>
                <w:rFonts w:ascii="Tahoma" w:hAnsi="Tahoma" w:cs="Tahoma"/>
                <w:bCs/>
              </w:rPr>
              <w:t>skal Leverandøren fremsende</w:t>
            </w:r>
            <w:r w:rsidR="00B74443" w:rsidRPr="00655D55">
              <w:rPr>
                <w:rFonts w:ascii="Tahoma" w:hAnsi="Tahoma" w:cs="Tahoma"/>
                <w:bCs/>
              </w:rPr>
              <w:t xml:space="preserve"> en liste over transporter foretaget med angivelse af køretøjets første indregistreringsdato, drivmiddel, dato, afhentningslokation, afleveringslokation og mængde for transporten</w:t>
            </w:r>
            <w:r w:rsidR="00B74443">
              <w:rPr>
                <w:rFonts w:ascii="Calibri" w:hAnsi="Calibri"/>
                <w:bCs/>
              </w:rPr>
              <w:t>.</w:t>
            </w:r>
          </w:p>
        </w:tc>
      </w:tr>
      <w:tr w:rsidR="00B74443" w:rsidRPr="00E9109B" w14:paraId="585E9935" w14:textId="77777777" w:rsidTr="00942B68">
        <w:tc>
          <w:tcPr>
            <w:tcW w:w="644" w:type="pct"/>
            <w:shd w:val="clear" w:color="auto" w:fill="D9D9D9" w:themeFill="background1" w:themeFillShade="D9"/>
          </w:tcPr>
          <w:p w14:paraId="6254E75B" w14:textId="77777777" w:rsidR="00B74443" w:rsidRPr="00E9109B" w:rsidRDefault="00B74443" w:rsidP="009D5CBC">
            <w:pPr>
              <w:pStyle w:val="Opstilling-talellerbogst"/>
              <w:numPr>
                <w:ilvl w:val="0"/>
                <w:numId w:val="6"/>
              </w:numPr>
            </w:pPr>
          </w:p>
        </w:tc>
        <w:tc>
          <w:tcPr>
            <w:tcW w:w="1814" w:type="pct"/>
            <w:shd w:val="clear" w:color="auto" w:fill="D9D9D9" w:themeFill="background1" w:themeFillShade="D9"/>
          </w:tcPr>
          <w:p w14:paraId="0CB435D6" w14:textId="0399404C" w:rsidR="00EA207E" w:rsidRPr="00EA207E" w:rsidRDefault="00EA207E" w:rsidP="00B74443">
            <w:pPr>
              <w:rPr>
                <w:rFonts w:ascii="Tahoma" w:hAnsi="Tahoma" w:cs="Tahoma"/>
                <w:b/>
                <w:bCs/>
              </w:rPr>
            </w:pPr>
            <w:r>
              <w:rPr>
                <w:rFonts w:ascii="Tahoma" w:hAnsi="Tahoma" w:cs="Tahoma"/>
                <w:b/>
                <w:bCs/>
              </w:rPr>
              <w:t>E</w:t>
            </w:r>
            <w:r w:rsidRPr="00EA207E">
              <w:rPr>
                <w:rFonts w:ascii="Tahoma" w:hAnsi="Tahoma" w:cs="Tahoma"/>
                <w:b/>
                <w:bCs/>
              </w:rPr>
              <w:t>missionsfrie køretøjer</w:t>
            </w:r>
          </w:p>
          <w:p w14:paraId="6E3C8A96" w14:textId="5B98B713" w:rsidR="00B74443" w:rsidRPr="00172732" w:rsidRDefault="00B74443" w:rsidP="00B74443">
            <w:pPr>
              <w:rPr>
                <w:rFonts w:ascii="Tahoma" w:hAnsi="Tahoma" w:cs="Tahoma"/>
              </w:rPr>
            </w:pPr>
            <w:r>
              <w:rPr>
                <w:rFonts w:ascii="Tahoma" w:hAnsi="Tahoma" w:cs="Tahoma"/>
                <w:bCs/>
              </w:rPr>
              <w:t>M</w:t>
            </w:r>
            <w:r w:rsidRPr="00655D55">
              <w:rPr>
                <w:rFonts w:ascii="Tahoma" w:hAnsi="Tahoma" w:cs="Tahoma"/>
                <w:bCs/>
              </w:rPr>
              <w:t>inimum 25 pct. af Forsvarets tekstiler</w:t>
            </w:r>
            <w:r>
              <w:rPr>
                <w:rFonts w:ascii="Tahoma" w:hAnsi="Tahoma" w:cs="Tahoma"/>
                <w:bCs/>
              </w:rPr>
              <w:t xml:space="preserve"> skal</w:t>
            </w:r>
            <w:r w:rsidRPr="00655D55">
              <w:rPr>
                <w:rFonts w:ascii="Tahoma" w:hAnsi="Tahoma" w:cs="Tahoma"/>
                <w:bCs/>
              </w:rPr>
              <w:t xml:space="preserve"> fra år 3 og frem transporteres ved hjælp af emissionsfrie køretøjer (el eller brint).</w:t>
            </w:r>
          </w:p>
        </w:tc>
        <w:tc>
          <w:tcPr>
            <w:tcW w:w="487" w:type="pct"/>
            <w:shd w:val="clear" w:color="auto" w:fill="D9D9D9" w:themeFill="background1" w:themeFillShade="D9"/>
          </w:tcPr>
          <w:p w14:paraId="239D985A" w14:textId="4A3A3BFF" w:rsidR="00B74443" w:rsidRPr="00E9109B" w:rsidRDefault="00B74443" w:rsidP="00B74443">
            <w:pPr>
              <w:jc w:val="center"/>
              <w:rPr>
                <w:rFonts w:ascii="Tahoma" w:hAnsi="Tahoma" w:cs="Tahoma"/>
              </w:rPr>
            </w:pPr>
            <w:r w:rsidRPr="00CE182C">
              <w:rPr>
                <w:rFonts w:ascii="Tahoma" w:hAnsi="Tahoma" w:cs="Tahoma"/>
              </w:rPr>
              <w:t>E</w:t>
            </w:r>
          </w:p>
        </w:tc>
        <w:tc>
          <w:tcPr>
            <w:tcW w:w="487" w:type="pct"/>
            <w:shd w:val="clear" w:color="auto" w:fill="D9D9D9" w:themeFill="background1" w:themeFillShade="D9"/>
          </w:tcPr>
          <w:p w14:paraId="6FEA71E9" w14:textId="371C8DCA" w:rsidR="00B74443" w:rsidRPr="00E9109B" w:rsidRDefault="000A6AF8" w:rsidP="00B74443">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0E2827CA" w14:textId="77777777" w:rsidR="002567A8" w:rsidRPr="001F6231" w:rsidRDefault="002567A8" w:rsidP="002567A8">
            <w:pPr>
              <w:rPr>
                <w:rFonts w:ascii="Tahoma" w:hAnsi="Tahoma" w:cs="Tahoma"/>
                <w:bCs/>
              </w:rPr>
            </w:pPr>
            <w:r w:rsidRPr="001F6231">
              <w:rPr>
                <w:rFonts w:ascii="Tahoma" w:hAnsi="Tahoma" w:cs="Tahoma"/>
                <w:bCs/>
              </w:rPr>
              <w:t xml:space="preserve">FMI ønsker at bridrage til den allerede igangværende omstilling til emissionsfrie køretøjer, varevogne som lastbiler. Det er FMI´s vurdering, at El-lastbilerne vil være et stærkt og meget synligt signal. </w:t>
            </w:r>
          </w:p>
          <w:p w14:paraId="1CD6F23E" w14:textId="77777777" w:rsidR="002567A8" w:rsidRPr="001F6231" w:rsidRDefault="002567A8" w:rsidP="002567A8">
            <w:pPr>
              <w:rPr>
                <w:rFonts w:ascii="Tahoma" w:hAnsi="Tahoma" w:cs="Tahoma"/>
                <w:bCs/>
              </w:rPr>
            </w:pPr>
          </w:p>
          <w:p w14:paraId="35D7920F" w14:textId="505BD7CF" w:rsidR="002567A8" w:rsidRPr="001F6231" w:rsidRDefault="002567A8" w:rsidP="002567A8">
            <w:pPr>
              <w:rPr>
                <w:rFonts w:ascii="Tahoma" w:hAnsi="Tahoma" w:cs="Tahoma"/>
                <w:bCs/>
              </w:rPr>
            </w:pPr>
            <w:r w:rsidRPr="001F6231">
              <w:rPr>
                <w:rFonts w:ascii="Tahoma" w:hAnsi="Tahoma" w:cs="Tahoma"/>
                <w:bCs/>
              </w:rPr>
              <w:t xml:space="preserve">Det er dertil FMI´s vurdering, at netop transporten i forbindelse med vaskeri og renseri, hvor afstanden mellem vaskeri og opsamlingssted er kendt, understøtter el-lastbiler bedre end i mange andre udbud, hvor afstanden ikke er fast og således ikke så planlægningsvenlig. </w:t>
            </w:r>
          </w:p>
          <w:p w14:paraId="5501A746" w14:textId="77777777" w:rsidR="002567A8" w:rsidRDefault="002567A8" w:rsidP="00B74443">
            <w:pPr>
              <w:rPr>
                <w:rFonts w:ascii="Tahoma" w:hAnsi="Tahoma" w:cs="Tahoma"/>
                <w:bCs/>
              </w:rPr>
            </w:pPr>
          </w:p>
          <w:p w14:paraId="1020E0D9" w14:textId="746C8FCD" w:rsidR="00B74443" w:rsidRPr="00E9109B" w:rsidRDefault="00B74443" w:rsidP="00374BED">
            <w:pPr>
              <w:rPr>
                <w:rFonts w:ascii="Tahoma" w:hAnsi="Tahoma" w:cs="Tahoma"/>
              </w:rPr>
            </w:pPr>
            <w:r w:rsidRPr="00655D55">
              <w:rPr>
                <w:rFonts w:ascii="Tahoma" w:hAnsi="Tahoma" w:cs="Tahoma"/>
                <w:bCs/>
              </w:rPr>
              <w:lastRenderedPageBreak/>
              <w:t xml:space="preserve">På forlangende </w:t>
            </w:r>
            <w:r w:rsidR="002567A8">
              <w:rPr>
                <w:rFonts w:ascii="Tahoma" w:hAnsi="Tahoma" w:cs="Tahoma"/>
                <w:bCs/>
              </w:rPr>
              <w:t xml:space="preserve">skal Leverandøren </w:t>
            </w:r>
            <w:r w:rsidRPr="00655D55">
              <w:rPr>
                <w:rFonts w:ascii="Tahoma" w:hAnsi="Tahoma" w:cs="Tahoma"/>
                <w:bCs/>
              </w:rPr>
              <w:t>fremsende en liste over transporter foretaget med angivelse af køretøjets første indregistreringsdato, drivmiddel, dato, afhentningslokation, afleveringslokation og mængde for transporten</w:t>
            </w:r>
            <w:r w:rsidRPr="00DE5A53">
              <w:rPr>
                <w:rFonts w:ascii="Calibri" w:hAnsi="Calibri"/>
                <w:bCs/>
              </w:rPr>
              <w:t>.</w:t>
            </w:r>
          </w:p>
        </w:tc>
      </w:tr>
    </w:tbl>
    <w:p w14:paraId="152D7A21" w14:textId="77777777" w:rsidR="00D10578" w:rsidRPr="005129E1" w:rsidRDefault="00D10578" w:rsidP="00655D55"/>
    <w:p w14:paraId="41238729" w14:textId="5C031DA6" w:rsidR="00A755DD" w:rsidRPr="006D2E5A" w:rsidRDefault="00607847" w:rsidP="00E24AA3">
      <w:pPr>
        <w:pStyle w:val="Overskrift2"/>
      </w:pPr>
      <w:bookmarkStart w:id="121" w:name="_Toc153887312"/>
      <w:r w:rsidRPr="006D2E5A">
        <w:t>Krav for vask</w:t>
      </w:r>
      <w:bookmarkEnd w:id="120"/>
      <w:bookmarkEnd w:id="121"/>
    </w:p>
    <w:tbl>
      <w:tblPr>
        <w:tblStyle w:val="Tabel-Gitter"/>
        <w:tblW w:w="4513" w:type="pct"/>
        <w:tblLayout w:type="fixed"/>
        <w:tblLook w:val="04A0" w:firstRow="1" w:lastRow="0" w:firstColumn="1" w:lastColumn="0" w:noHBand="0" w:noVBand="1"/>
      </w:tblPr>
      <w:tblGrid>
        <w:gridCol w:w="1696"/>
        <w:gridCol w:w="5813"/>
        <w:gridCol w:w="566"/>
        <w:gridCol w:w="964"/>
        <w:gridCol w:w="4130"/>
      </w:tblGrid>
      <w:tr w:rsidR="004413D1" w:rsidRPr="009F21E2" w14:paraId="399D0570" w14:textId="77777777" w:rsidTr="00CB6071">
        <w:trPr>
          <w:cantSplit/>
          <w:trHeight w:val="1134"/>
        </w:trPr>
        <w:tc>
          <w:tcPr>
            <w:tcW w:w="644" w:type="pct"/>
            <w:shd w:val="clear" w:color="auto" w:fill="BFBFBF" w:themeFill="background1" w:themeFillShade="BF"/>
          </w:tcPr>
          <w:p w14:paraId="0B05016C" w14:textId="77777777" w:rsidR="004413D1" w:rsidRPr="00B739D4" w:rsidRDefault="004413D1" w:rsidP="007E7434">
            <w:pPr>
              <w:spacing w:before="120"/>
              <w:jc w:val="center"/>
              <w:rPr>
                <w:rFonts w:ascii="Tahoma" w:hAnsi="Tahoma" w:cs="Tahoma"/>
                <w:b/>
              </w:rPr>
            </w:pPr>
            <w:r w:rsidRPr="00B739D4">
              <w:rPr>
                <w:rFonts w:ascii="Tahoma" w:hAnsi="Tahoma" w:cs="Tahoma"/>
                <w:b/>
              </w:rPr>
              <w:t>ID nr.</w:t>
            </w:r>
          </w:p>
        </w:tc>
        <w:tc>
          <w:tcPr>
            <w:tcW w:w="2207" w:type="pct"/>
            <w:shd w:val="clear" w:color="auto" w:fill="BFBFBF" w:themeFill="background1" w:themeFillShade="BF"/>
          </w:tcPr>
          <w:p w14:paraId="5A143153" w14:textId="77777777" w:rsidR="004413D1" w:rsidRPr="00B739D4" w:rsidRDefault="004413D1" w:rsidP="007E7434">
            <w:pPr>
              <w:spacing w:before="120"/>
              <w:jc w:val="center"/>
              <w:rPr>
                <w:rFonts w:ascii="Tahoma" w:hAnsi="Tahoma" w:cs="Tahoma"/>
                <w:b/>
              </w:rPr>
            </w:pPr>
            <w:r w:rsidRPr="00B739D4">
              <w:rPr>
                <w:rFonts w:ascii="Tahoma" w:hAnsi="Tahoma" w:cs="Tahoma"/>
                <w:b/>
              </w:rPr>
              <w:t>Kravs beskrivelse</w:t>
            </w:r>
          </w:p>
        </w:tc>
        <w:tc>
          <w:tcPr>
            <w:tcW w:w="215" w:type="pct"/>
            <w:shd w:val="clear" w:color="auto" w:fill="BFBFBF" w:themeFill="background1" w:themeFillShade="BF"/>
            <w:textDirection w:val="btLr"/>
          </w:tcPr>
          <w:p w14:paraId="53B5139E" w14:textId="77777777" w:rsidR="004413D1" w:rsidRPr="00B739D4" w:rsidRDefault="004413D1" w:rsidP="007E7434">
            <w:pPr>
              <w:spacing w:before="120"/>
              <w:ind w:left="113" w:right="113"/>
              <w:jc w:val="center"/>
              <w:rPr>
                <w:rFonts w:ascii="Tahoma" w:hAnsi="Tahoma" w:cs="Tahoma"/>
                <w:b/>
              </w:rPr>
            </w:pPr>
            <w:r w:rsidRPr="00B739D4">
              <w:rPr>
                <w:rFonts w:ascii="Tahoma" w:hAnsi="Tahoma" w:cs="Tahoma"/>
                <w:b/>
              </w:rPr>
              <w:t>Klassifikation</w:t>
            </w:r>
          </w:p>
        </w:tc>
        <w:tc>
          <w:tcPr>
            <w:tcW w:w="366" w:type="pct"/>
            <w:shd w:val="clear" w:color="auto" w:fill="BFBFBF" w:themeFill="background1" w:themeFillShade="BF"/>
            <w:textDirection w:val="btLr"/>
          </w:tcPr>
          <w:p w14:paraId="64BE85C3" w14:textId="77777777" w:rsidR="004413D1" w:rsidRPr="00B739D4" w:rsidRDefault="004413D1" w:rsidP="007E7434">
            <w:pPr>
              <w:spacing w:before="120"/>
              <w:ind w:left="113" w:right="113"/>
              <w:jc w:val="center"/>
              <w:rPr>
                <w:rFonts w:ascii="Tahoma" w:hAnsi="Tahoma" w:cs="Tahoma"/>
                <w:b/>
              </w:rPr>
            </w:pPr>
            <w:r w:rsidRPr="00B739D4">
              <w:rPr>
                <w:rFonts w:ascii="Tahoma" w:hAnsi="Tahoma" w:cs="Tahoma"/>
                <w:b/>
              </w:rPr>
              <w:t>Dokumentation</w:t>
            </w:r>
          </w:p>
        </w:tc>
        <w:tc>
          <w:tcPr>
            <w:tcW w:w="1568" w:type="pct"/>
            <w:shd w:val="clear" w:color="auto" w:fill="BFBFBF" w:themeFill="background1" w:themeFillShade="BF"/>
          </w:tcPr>
          <w:p w14:paraId="7C1E8338" w14:textId="77777777" w:rsidR="004413D1" w:rsidRPr="00B739D4" w:rsidRDefault="004413D1" w:rsidP="007E7434">
            <w:pPr>
              <w:spacing w:before="120"/>
              <w:jc w:val="center"/>
              <w:rPr>
                <w:rFonts w:ascii="Tahoma" w:hAnsi="Tahoma" w:cs="Tahoma"/>
                <w:b/>
              </w:rPr>
            </w:pPr>
            <w:r w:rsidRPr="00B739D4">
              <w:rPr>
                <w:rFonts w:ascii="Tahoma" w:hAnsi="Tahoma" w:cs="Tahoma"/>
                <w:b/>
              </w:rPr>
              <w:t>Bemærkninger</w:t>
            </w:r>
          </w:p>
        </w:tc>
      </w:tr>
      <w:tr w:rsidR="003A1C79" w:rsidRPr="009F21E2" w14:paraId="04E7CAAC" w14:textId="77777777" w:rsidTr="00CB6071">
        <w:tc>
          <w:tcPr>
            <w:tcW w:w="644" w:type="pct"/>
            <w:shd w:val="clear" w:color="auto" w:fill="D9D9D9" w:themeFill="background1" w:themeFillShade="D9"/>
          </w:tcPr>
          <w:p w14:paraId="667C1D1C" w14:textId="77777777" w:rsidR="003A1C79" w:rsidRPr="003A1C79" w:rsidDel="00E2144A" w:rsidRDefault="003A1C79" w:rsidP="009D5CBC">
            <w:pPr>
              <w:pStyle w:val="Listeafsnit"/>
              <w:numPr>
                <w:ilvl w:val="0"/>
                <w:numId w:val="6"/>
              </w:numPr>
            </w:pPr>
          </w:p>
        </w:tc>
        <w:tc>
          <w:tcPr>
            <w:tcW w:w="2207" w:type="pct"/>
            <w:shd w:val="clear" w:color="auto" w:fill="D9D9D9" w:themeFill="background1" w:themeFillShade="D9"/>
          </w:tcPr>
          <w:p w14:paraId="75868543" w14:textId="7D078D60" w:rsidR="00EA207E" w:rsidRPr="00EA207E" w:rsidRDefault="00EA207E">
            <w:pPr>
              <w:rPr>
                <w:rFonts w:ascii="Tahoma" w:hAnsi="Tahoma" w:cs="Tahoma"/>
                <w:b/>
              </w:rPr>
            </w:pPr>
            <w:r>
              <w:rPr>
                <w:rFonts w:ascii="Tahoma" w:hAnsi="Tahoma" w:cs="Tahoma"/>
                <w:b/>
              </w:rPr>
              <w:t>Forlænget leveringstid</w:t>
            </w:r>
          </w:p>
          <w:p w14:paraId="4275A904" w14:textId="5687C2CB" w:rsidR="003A1C79" w:rsidRPr="003A1C79" w:rsidDel="00202C91" w:rsidRDefault="003A1C79" w:rsidP="00305CD8">
            <w:pPr>
              <w:rPr>
                <w:rFonts w:ascii="Tahoma" w:hAnsi="Tahoma" w:cs="Tahoma"/>
              </w:rPr>
            </w:pPr>
            <w:r w:rsidRPr="008833A9">
              <w:rPr>
                <w:rFonts w:ascii="Tahoma" w:hAnsi="Tahoma" w:cs="Tahoma"/>
              </w:rPr>
              <w:t>Efter afklædninger</w:t>
            </w:r>
            <w:r w:rsidRPr="004B2702">
              <w:rPr>
                <w:rFonts w:ascii="Tahoma" w:hAnsi="Tahoma" w:cs="Tahoma"/>
              </w:rPr>
              <w:t>, ved h</w:t>
            </w:r>
            <w:r w:rsidRPr="008833A9">
              <w:rPr>
                <w:rFonts w:ascii="Tahoma" w:hAnsi="Tahoma" w:cs="Tahoma"/>
              </w:rPr>
              <w:t xml:space="preserve">jemsendelse af værnepligtige jf. </w:t>
            </w:r>
            <w:r w:rsidR="002016FD">
              <w:rPr>
                <w:rFonts w:ascii="Tahoma" w:hAnsi="Tahoma" w:cs="Tahoma"/>
              </w:rPr>
              <w:t>B</w:t>
            </w:r>
            <w:r w:rsidRPr="009138DC">
              <w:rPr>
                <w:rFonts w:ascii="Tahoma" w:hAnsi="Tahoma" w:cs="Tahoma"/>
              </w:rPr>
              <w:t>ilag 1</w:t>
            </w:r>
            <w:r w:rsidR="002016FD">
              <w:rPr>
                <w:rFonts w:ascii="Tahoma" w:hAnsi="Tahoma" w:cs="Tahoma"/>
              </w:rPr>
              <w:t xml:space="preserve"> til Appendiks A</w:t>
            </w:r>
            <w:r w:rsidRPr="009138DC">
              <w:rPr>
                <w:rFonts w:ascii="Tahoma" w:hAnsi="Tahoma" w:cs="Tahoma"/>
              </w:rPr>
              <w:t xml:space="preserve">, </w:t>
            </w:r>
            <w:r w:rsidR="00305CD8">
              <w:rPr>
                <w:rFonts w:ascii="Tahoma" w:hAnsi="Tahoma" w:cs="Tahoma"/>
              </w:rPr>
              <w:t>afsnit</w:t>
            </w:r>
            <w:r w:rsidRPr="00655D55">
              <w:rPr>
                <w:rFonts w:ascii="Tahoma" w:hAnsi="Tahoma" w:cs="Tahoma"/>
              </w:rPr>
              <w:t xml:space="preserve"> </w:t>
            </w:r>
            <w:r w:rsidR="00E57158" w:rsidRPr="009138DC">
              <w:rPr>
                <w:rFonts w:ascii="Tahoma" w:hAnsi="Tahoma" w:cs="Tahoma"/>
              </w:rPr>
              <w:t>5</w:t>
            </w:r>
            <w:r w:rsidRPr="009138DC">
              <w:rPr>
                <w:rFonts w:ascii="Tahoma" w:hAnsi="Tahoma" w:cs="Tahoma"/>
              </w:rPr>
              <w:t>,</w:t>
            </w:r>
            <w:r w:rsidRPr="008833A9">
              <w:rPr>
                <w:rFonts w:ascii="Tahoma" w:hAnsi="Tahoma" w:cs="Tahoma"/>
              </w:rPr>
              <w:t xml:space="preserve"> </w:t>
            </w:r>
            <w:r>
              <w:rPr>
                <w:rFonts w:ascii="Tahoma" w:hAnsi="Tahoma" w:cs="Tahoma"/>
              </w:rPr>
              <w:t>er levering</w:t>
            </w:r>
            <w:r w:rsidR="00677AE1">
              <w:rPr>
                <w:rFonts w:ascii="Tahoma" w:hAnsi="Tahoma" w:cs="Tahoma"/>
              </w:rPr>
              <w:t>s</w:t>
            </w:r>
            <w:r>
              <w:rPr>
                <w:rFonts w:ascii="Tahoma" w:hAnsi="Tahoma" w:cs="Tahoma"/>
              </w:rPr>
              <w:t xml:space="preserve">tiden op til 28 kalenderdage, regnet fra afhentning.  </w:t>
            </w:r>
          </w:p>
        </w:tc>
        <w:tc>
          <w:tcPr>
            <w:tcW w:w="215" w:type="pct"/>
            <w:shd w:val="clear" w:color="auto" w:fill="D9D9D9" w:themeFill="background1" w:themeFillShade="D9"/>
          </w:tcPr>
          <w:p w14:paraId="36E1E33C" w14:textId="5C61AA4A" w:rsidR="003A1C79" w:rsidRPr="003A1C79" w:rsidRDefault="00FC09E5" w:rsidP="003A1C79">
            <w:pPr>
              <w:jc w:val="center"/>
              <w:rPr>
                <w:rFonts w:ascii="Tahoma" w:hAnsi="Tahoma" w:cs="Tahoma"/>
              </w:rPr>
            </w:pPr>
            <w:r>
              <w:rPr>
                <w:rFonts w:ascii="Tahoma" w:hAnsi="Tahoma" w:cs="Tahoma"/>
              </w:rPr>
              <w:t>K</w:t>
            </w:r>
          </w:p>
        </w:tc>
        <w:tc>
          <w:tcPr>
            <w:tcW w:w="366" w:type="pct"/>
            <w:shd w:val="clear" w:color="auto" w:fill="D9D9D9" w:themeFill="background1" w:themeFillShade="D9"/>
          </w:tcPr>
          <w:p w14:paraId="12D7340A" w14:textId="5B1B4B2E" w:rsidR="003A1C79" w:rsidRPr="003A1C79" w:rsidRDefault="003A1C79" w:rsidP="003A1C79">
            <w:pPr>
              <w:jc w:val="center"/>
              <w:rPr>
                <w:rFonts w:ascii="Tahoma" w:hAnsi="Tahoma" w:cs="Tahoma"/>
              </w:rPr>
            </w:pPr>
            <w:r w:rsidRPr="008833A9">
              <w:rPr>
                <w:rFonts w:ascii="Tahoma" w:hAnsi="Tahoma" w:cs="Tahoma"/>
              </w:rPr>
              <w:t>J/N</w:t>
            </w:r>
          </w:p>
        </w:tc>
        <w:tc>
          <w:tcPr>
            <w:tcW w:w="1568" w:type="pct"/>
            <w:shd w:val="clear" w:color="auto" w:fill="D9D9D9" w:themeFill="background1" w:themeFillShade="D9"/>
          </w:tcPr>
          <w:p w14:paraId="64F422CC" w14:textId="77777777" w:rsidR="003A1C79" w:rsidRDefault="003A1C79" w:rsidP="003A1C79">
            <w:pPr>
              <w:rPr>
                <w:rFonts w:ascii="Tahoma" w:hAnsi="Tahoma" w:cs="Tahoma"/>
              </w:rPr>
            </w:pPr>
          </w:p>
        </w:tc>
      </w:tr>
      <w:tr w:rsidR="003A1C79" w:rsidRPr="009F21E2" w14:paraId="7D25FCC9" w14:textId="77777777" w:rsidTr="00CB6071">
        <w:tc>
          <w:tcPr>
            <w:tcW w:w="644" w:type="pct"/>
            <w:shd w:val="clear" w:color="auto" w:fill="D9D9D9" w:themeFill="background1" w:themeFillShade="D9"/>
          </w:tcPr>
          <w:p w14:paraId="669AEDE4" w14:textId="6CD0DFB5" w:rsidR="003A1C79" w:rsidRPr="00650C70" w:rsidRDefault="003A1C79" w:rsidP="009D5CBC">
            <w:pPr>
              <w:pStyle w:val="Listeafsnit"/>
              <w:numPr>
                <w:ilvl w:val="0"/>
                <w:numId w:val="6"/>
              </w:numPr>
            </w:pPr>
          </w:p>
        </w:tc>
        <w:tc>
          <w:tcPr>
            <w:tcW w:w="2207" w:type="pct"/>
            <w:shd w:val="clear" w:color="auto" w:fill="D9D9D9" w:themeFill="background1" w:themeFillShade="D9"/>
          </w:tcPr>
          <w:p w14:paraId="6435B8C4" w14:textId="6971FC91" w:rsidR="00EA207E" w:rsidRPr="00EA207E" w:rsidRDefault="00EA207E" w:rsidP="003A1C79">
            <w:pPr>
              <w:rPr>
                <w:rFonts w:ascii="Tahoma" w:hAnsi="Tahoma" w:cs="Tahoma"/>
                <w:b/>
              </w:rPr>
            </w:pPr>
            <w:r>
              <w:rPr>
                <w:rFonts w:ascii="Tahoma" w:hAnsi="Tahoma" w:cs="Tahoma"/>
                <w:b/>
              </w:rPr>
              <w:t>Håndtering af TYR beskyttelsessystem</w:t>
            </w:r>
          </w:p>
          <w:p w14:paraId="60A541B5" w14:textId="2529DAC0" w:rsidR="003A1C79" w:rsidRPr="00655D55" w:rsidRDefault="003A1C79" w:rsidP="00F81638">
            <w:pPr>
              <w:rPr>
                <w:rFonts w:ascii="Tahoma" w:hAnsi="Tahoma" w:cs="Tahoma"/>
              </w:rPr>
            </w:pPr>
            <w:r>
              <w:rPr>
                <w:rFonts w:ascii="Tahoma" w:hAnsi="Tahoma" w:cs="Tahoma"/>
              </w:rPr>
              <w:t>TYR beskyttelsessystem</w:t>
            </w:r>
            <w:r w:rsidRPr="00655D55">
              <w:rPr>
                <w:rFonts w:ascii="Tahoma" w:hAnsi="Tahoma" w:cs="Tahoma"/>
              </w:rPr>
              <w:t xml:space="preserve"> skal håndteres og vaskes</w:t>
            </w:r>
            <w:r w:rsidR="003A24BA">
              <w:rPr>
                <w:rFonts w:ascii="Tahoma" w:hAnsi="Tahoma" w:cs="Tahoma"/>
              </w:rPr>
              <w:t xml:space="preserve"> i overensstemmelse med processen beskrevet i</w:t>
            </w:r>
            <w:r w:rsidR="002016FD">
              <w:rPr>
                <w:rFonts w:ascii="Tahoma" w:hAnsi="Tahoma" w:cs="Tahoma"/>
              </w:rPr>
              <w:t xml:space="preserve"> B</w:t>
            </w:r>
            <w:r>
              <w:rPr>
                <w:rFonts w:ascii="Tahoma" w:hAnsi="Tahoma" w:cs="Tahoma"/>
              </w:rPr>
              <w:t>ilag 1</w:t>
            </w:r>
            <w:r w:rsidR="002016FD">
              <w:rPr>
                <w:rFonts w:ascii="Tahoma" w:hAnsi="Tahoma" w:cs="Tahoma"/>
              </w:rPr>
              <w:t xml:space="preserve"> til Appendiks A</w:t>
            </w:r>
            <w:r w:rsidRPr="00655D55">
              <w:rPr>
                <w:rFonts w:ascii="Tahoma" w:hAnsi="Tahoma" w:cs="Tahoma"/>
              </w:rPr>
              <w:t xml:space="preserve">, </w:t>
            </w:r>
            <w:r w:rsidR="00F81638">
              <w:rPr>
                <w:rFonts w:ascii="Tahoma" w:hAnsi="Tahoma" w:cs="Tahoma"/>
              </w:rPr>
              <w:t>afsnit</w:t>
            </w:r>
            <w:r w:rsidRPr="00655D55">
              <w:rPr>
                <w:rFonts w:ascii="Tahoma" w:hAnsi="Tahoma" w:cs="Tahoma"/>
              </w:rPr>
              <w:t xml:space="preserve"> </w:t>
            </w:r>
            <w:r w:rsidR="00E57158">
              <w:rPr>
                <w:rFonts w:ascii="Tahoma" w:hAnsi="Tahoma" w:cs="Tahoma"/>
              </w:rPr>
              <w:t>6</w:t>
            </w:r>
            <w:r>
              <w:rPr>
                <w:rFonts w:ascii="Tahoma" w:hAnsi="Tahoma" w:cs="Tahoma"/>
              </w:rPr>
              <w:t xml:space="preserve">. </w:t>
            </w:r>
          </w:p>
        </w:tc>
        <w:tc>
          <w:tcPr>
            <w:tcW w:w="215" w:type="pct"/>
            <w:shd w:val="clear" w:color="auto" w:fill="D9D9D9" w:themeFill="background1" w:themeFillShade="D9"/>
          </w:tcPr>
          <w:p w14:paraId="3ED69C96" w14:textId="3A8DA91D" w:rsidR="003A1C79" w:rsidRPr="00655D55" w:rsidRDefault="00FC09E5" w:rsidP="003A1C79">
            <w:pPr>
              <w:jc w:val="center"/>
              <w:rPr>
                <w:rFonts w:ascii="Tahoma" w:hAnsi="Tahoma" w:cs="Tahoma"/>
              </w:rPr>
            </w:pPr>
            <w:r>
              <w:rPr>
                <w:rFonts w:ascii="Tahoma" w:hAnsi="Tahoma" w:cs="Tahoma"/>
              </w:rPr>
              <w:t>K</w:t>
            </w:r>
          </w:p>
        </w:tc>
        <w:tc>
          <w:tcPr>
            <w:tcW w:w="366" w:type="pct"/>
            <w:shd w:val="clear" w:color="auto" w:fill="D9D9D9" w:themeFill="background1" w:themeFillShade="D9"/>
          </w:tcPr>
          <w:p w14:paraId="4A420C8B" w14:textId="2E1BFA43" w:rsidR="003A1C79" w:rsidRPr="00655D55" w:rsidRDefault="003A1C79" w:rsidP="003A1C79">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62E81978" w14:textId="51AAA1BB" w:rsidR="003A1C79" w:rsidRPr="00655D55" w:rsidRDefault="003A1C79" w:rsidP="00431535">
            <w:pPr>
              <w:rPr>
                <w:rFonts w:ascii="Tahoma" w:hAnsi="Tahoma" w:cs="Tahoma"/>
              </w:rPr>
            </w:pPr>
            <w:r>
              <w:rPr>
                <w:rFonts w:ascii="Tahoma" w:hAnsi="Tahoma" w:cs="Tahoma"/>
              </w:rPr>
              <w:t xml:space="preserve">Denne proces følger </w:t>
            </w:r>
            <w:r w:rsidR="005D788F">
              <w:rPr>
                <w:rFonts w:ascii="Tahoma" w:hAnsi="Tahoma" w:cs="Tahoma"/>
              </w:rPr>
              <w:t>undtagelsesvis ikke leverandøre</w:t>
            </w:r>
            <w:r>
              <w:rPr>
                <w:rFonts w:ascii="Tahoma" w:hAnsi="Tahoma" w:cs="Tahoma"/>
              </w:rPr>
              <w:t>n</w:t>
            </w:r>
            <w:r w:rsidR="005D788F">
              <w:rPr>
                <w:rFonts w:ascii="Tahoma" w:hAnsi="Tahoma" w:cs="Tahoma"/>
              </w:rPr>
              <w:t>s</w:t>
            </w:r>
            <w:r>
              <w:rPr>
                <w:rFonts w:ascii="Tahoma" w:hAnsi="Tahoma" w:cs="Tahoma"/>
              </w:rPr>
              <w:t xml:space="preserve"> vaskeanvisning, men det er nødvendigt at afvige, da anvisning ikke tillader nogen vask.</w:t>
            </w:r>
          </w:p>
        </w:tc>
      </w:tr>
      <w:tr w:rsidR="003A1C79" w:rsidRPr="009F21E2" w14:paraId="3B4D4679" w14:textId="77777777" w:rsidTr="00CB6071">
        <w:tc>
          <w:tcPr>
            <w:tcW w:w="644" w:type="pct"/>
            <w:shd w:val="clear" w:color="auto" w:fill="D9D9D9" w:themeFill="background1" w:themeFillShade="D9"/>
          </w:tcPr>
          <w:p w14:paraId="5C91D478" w14:textId="2FBF5A4F" w:rsidR="003A1C79" w:rsidRPr="00650C70" w:rsidRDefault="003A1C79" w:rsidP="009D5CBC">
            <w:pPr>
              <w:pStyle w:val="Listeafsnit"/>
              <w:numPr>
                <w:ilvl w:val="0"/>
                <w:numId w:val="6"/>
              </w:numPr>
            </w:pPr>
          </w:p>
        </w:tc>
        <w:tc>
          <w:tcPr>
            <w:tcW w:w="2207" w:type="pct"/>
            <w:shd w:val="clear" w:color="auto" w:fill="D9D9D9" w:themeFill="background1" w:themeFillShade="D9"/>
          </w:tcPr>
          <w:p w14:paraId="1DB08ACC" w14:textId="2E190D3B" w:rsidR="00EA207E" w:rsidRPr="00EA207E" w:rsidRDefault="001173E8" w:rsidP="003A1C79">
            <w:pPr>
              <w:rPr>
                <w:rFonts w:ascii="Tahoma" w:hAnsi="Tahoma" w:cs="Tahoma"/>
                <w:b/>
              </w:rPr>
            </w:pPr>
            <w:r>
              <w:rPr>
                <w:rFonts w:ascii="Tahoma" w:hAnsi="Tahoma" w:cs="Tahoma"/>
                <w:b/>
              </w:rPr>
              <w:t>Retu</w:t>
            </w:r>
            <w:r w:rsidR="00036942">
              <w:rPr>
                <w:rFonts w:ascii="Tahoma" w:hAnsi="Tahoma" w:cs="Tahoma"/>
                <w:b/>
              </w:rPr>
              <w:t>r</w:t>
            </w:r>
            <w:r>
              <w:rPr>
                <w:rFonts w:ascii="Tahoma" w:hAnsi="Tahoma" w:cs="Tahoma"/>
                <w:b/>
              </w:rPr>
              <w:t>nering af slump</w:t>
            </w:r>
          </w:p>
          <w:p w14:paraId="6190D90E" w14:textId="28DC373D" w:rsidR="003A1C79" w:rsidRPr="00655D55" w:rsidRDefault="003A1C79" w:rsidP="00524701">
            <w:pPr>
              <w:rPr>
                <w:rFonts w:ascii="Tahoma" w:hAnsi="Tahoma" w:cs="Tahoma"/>
              </w:rPr>
            </w:pPr>
            <w:r w:rsidRPr="00655D55">
              <w:rPr>
                <w:rFonts w:ascii="Tahoma" w:hAnsi="Tahoma" w:cs="Tahoma"/>
              </w:rPr>
              <w:t xml:space="preserve">Leverandøren skal returnere ”slump” til </w:t>
            </w:r>
            <w:r>
              <w:rPr>
                <w:rFonts w:ascii="Tahoma" w:hAnsi="Tahoma" w:cs="Tahoma"/>
              </w:rPr>
              <w:t>SHD</w:t>
            </w:r>
            <w:r w:rsidRPr="00655D55">
              <w:rPr>
                <w:rFonts w:ascii="Tahoma" w:hAnsi="Tahoma" w:cs="Tahoma"/>
              </w:rPr>
              <w:t xml:space="preserve"> i plastkasser, udleveret af FMI jf. ”Supplerende bemærkninger” </w:t>
            </w:r>
            <w:r w:rsidR="00524701">
              <w:rPr>
                <w:rFonts w:ascii="Tahoma" w:hAnsi="Tahoma" w:cs="Tahoma"/>
              </w:rPr>
              <w:t>afsnit</w:t>
            </w:r>
            <w:r w:rsidRPr="00655D55">
              <w:rPr>
                <w:rFonts w:ascii="Tahoma" w:hAnsi="Tahoma" w:cs="Tahoma"/>
              </w:rPr>
              <w:t xml:space="preserve"> </w:t>
            </w:r>
            <w:r w:rsidR="00E57158">
              <w:rPr>
                <w:rFonts w:ascii="Tahoma" w:hAnsi="Tahoma" w:cs="Tahoma"/>
              </w:rPr>
              <w:t>10</w:t>
            </w:r>
            <w:r w:rsidRPr="00655D55">
              <w:rPr>
                <w:rFonts w:ascii="Tahoma" w:hAnsi="Tahoma" w:cs="Tahoma"/>
              </w:rPr>
              <w:t>.</w:t>
            </w:r>
          </w:p>
        </w:tc>
        <w:tc>
          <w:tcPr>
            <w:tcW w:w="215" w:type="pct"/>
            <w:shd w:val="clear" w:color="auto" w:fill="D9D9D9" w:themeFill="background1" w:themeFillShade="D9"/>
          </w:tcPr>
          <w:p w14:paraId="0CE3E9A5" w14:textId="303B616F" w:rsidR="003A1C79" w:rsidRPr="00655D55" w:rsidRDefault="00FC09E5" w:rsidP="003A1C79">
            <w:pPr>
              <w:jc w:val="center"/>
              <w:rPr>
                <w:rFonts w:ascii="Tahoma" w:hAnsi="Tahoma" w:cs="Tahoma"/>
              </w:rPr>
            </w:pPr>
            <w:r>
              <w:rPr>
                <w:rFonts w:ascii="Tahoma" w:hAnsi="Tahoma" w:cs="Tahoma"/>
              </w:rPr>
              <w:t>K</w:t>
            </w:r>
          </w:p>
        </w:tc>
        <w:tc>
          <w:tcPr>
            <w:tcW w:w="366" w:type="pct"/>
            <w:shd w:val="clear" w:color="auto" w:fill="D9D9D9" w:themeFill="background1" w:themeFillShade="D9"/>
          </w:tcPr>
          <w:p w14:paraId="1E872693" w14:textId="77777777" w:rsidR="003A1C79" w:rsidRPr="00655D55" w:rsidRDefault="003A1C79" w:rsidP="003A1C79">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41DFA1C1" w14:textId="3FBD1CAA" w:rsidR="003A1C79" w:rsidRPr="00655D55" w:rsidRDefault="003A1C79" w:rsidP="003A1C79">
            <w:pPr>
              <w:rPr>
                <w:rFonts w:ascii="Tahoma" w:hAnsi="Tahoma" w:cs="Tahoma"/>
              </w:rPr>
            </w:pPr>
            <w:r>
              <w:rPr>
                <w:rFonts w:ascii="Tahoma" w:hAnsi="Tahoma" w:cs="Tahoma"/>
              </w:rPr>
              <w:t>”Slump” definer</w:t>
            </w:r>
            <w:r w:rsidR="005D788F">
              <w:rPr>
                <w:rFonts w:ascii="Tahoma" w:hAnsi="Tahoma" w:cs="Tahoma"/>
              </w:rPr>
              <w:t>e</w:t>
            </w:r>
            <w:r>
              <w:rPr>
                <w:rFonts w:ascii="Tahoma" w:hAnsi="Tahoma" w:cs="Tahoma"/>
              </w:rPr>
              <w:t xml:space="preserve">s som de materialer, der er rest i forhold til pakning af hele kasser. </w:t>
            </w:r>
          </w:p>
        </w:tc>
      </w:tr>
      <w:tr w:rsidR="003A1C79" w:rsidRPr="009F21E2" w14:paraId="0E581956" w14:textId="77777777" w:rsidTr="00CB6071">
        <w:tc>
          <w:tcPr>
            <w:tcW w:w="644" w:type="pct"/>
            <w:shd w:val="clear" w:color="auto" w:fill="D9D9D9" w:themeFill="background1" w:themeFillShade="D9"/>
          </w:tcPr>
          <w:p w14:paraId="1E95763D" w14:textId="7E4133A8" w:rsidR="003A1C79" w:rsidRPr="00650C70" w:rsidRDefault="003A1C79" w:rsidP="009D5CBC">
            <w:pPr>
              <w:pStyle w:val="Listeafsnit"/>
              <w:numPr>
                <w:ilvl w:val="0"/>
                <w:numId w:val="6"/>
              </w:numPr>
            </w:pPr>
          </w:p>
        </w:tc>
        <w:tc>
          <w:tcPr>
            <w:tcW w:w="2207" w:type="pct"/>
            <w:shd w:val="clear" w:color="auto" w:fill="D9D9D9" w:themeFill="background1" w:themeFillShade="D9"/>
          </w:tcPr>
          <w:p w14:paraId="371AE7D6" w14:textId="5865B4CC" w:rsidR="001173E8" w:rsidRPr="001173E8" w:rsidRDefault="001173E8" w:rsidP="003A1C79">
            <w:pPr>
              <w:rPr>
                <w:rFonts w:ascii="Tahoma" w:hAnsi="Tahoma" w:cs="Tahoma"/>
                <w:b/>
              </w:rPr>
            </w:pPr>
            <w:r>
              <w:rPr>
                <w:rFonts w:ascii="Tahoma" w:hAnsi="Tahoma" w:cs="Tahoma"/>
                <w:b/>
              </w:rPr>
              <w:t>Sikringsskab skal installeres</w:t>
            </w:r>
          </w:p>
          <w:p w14:paraId="66E5B350" w14:textId="1589CBD6" w:rsidR="003A1C79" w:rsidRPr="00655D55" w:rsidRDefault="003A1C79" w:rsidP="00CA73B8">
            <w:pPr>
              <w:rPr>
                <w:rFonts w:ascii="Tahoma" w:hAnsi="Tahoma" w:cs="Tahoma"/>
              </w:rPr>
            </w:pPr>
            <w:r w:rsidRPr="00655D55">
              <w:rPr>
                <w:rFonts w:ascii="Tahoma" w:hAnsi="Tahoma" w:cs="Tahoma"/>
              </w:rPr>
              <w:t xml:space="preserve">Leverandøren skal have et godkendt </w:t>
            </w:r>
            <w:r>
              <w:rPr>
                <w:rFonts w:ascii="Tahoma" w:hAnsi="Tahoma" w:cs="Tahoma"/>
              </w:rPr>
              <w:t>sikrings</w:t>
            </w:r>
            <w:r w:rsidRPr="00655D55">
              <w:rPr>
                <w:rFonts w:ascii="Tahoma" w:hAnsi="Tahoma" w:cs="Tahoma"/>
              </w:rPr>
              <w:t xml:space="preserve">skab installeret. </w:t>
            </w:r>
            <w:r>
              <w:rPr>
                <w:rFonts w:ascii="Tahoma" w:hAnsi="Tahoma" w:cs="Tahoma"/>
              </w:rPr>
              <w:t>Skabet</w:t>
            </w:r>
            <w:r w:rsidRPr="00655D55">
              <w:rPr>
                <w:rFonts w:ascii="Tahoma" w:hAnsi="Tahoma" w:cs="Tahoma"/>
              </w:rPr>
              <w:t xml:space="preserve"> </w:t>
            </w:r>
            <w:r>
              <w:rPr>
                <w:rFonts w:ascii="Tahoma" w:hAnsi="Tahoma" w:cs="Tahoma"/>
              </w:rPr>
              <w:t>udlånes</w:t>
            </w:r>
            <w:r w:rsidRPr="00655D55">
              <w:rPr>
                <w:rFonts w:ascii="Tahoma" w:hAnsi="Tahoma" w:cs="Tahoma"/>
              </w:rPr>
              <w:t xml:space="preserve"> af FM</w:t>
            </w:r>
            <w:r>
              <w:rPr>
                <w:rFonts w:ascii="Tahoma" w:hAnsi="Tahoma" w:cs="Tahoma"/>
              </w:rPr>
              <w:t>I.</w:t>
            </w:r>
          </w:p>
        </w:tc>
        <w:tc>
          <w:tcPr>
            <w:tcW w:w="215" w:type="pct"/>
            <w:shd w:val="clear" w:color="auto" w:fill="D9D9D9" w:themeFill="background1" w:themeFillShade="D9"/>
          </w:tcPr>
          <w:p w14:paraId="151CE3E6" w14:textId="5F9DC49C" w:rsidR="003A1C79" w:rsidRPr="00655D55" w:rsidRDefault="00FC09E5" w:rsidP="003A1C79">
            <w:pPr>
              <w:jc w:val="center"/>
              <w:rPr>
                <w:rFonts w:ascii="Tahoma" w:hAnsi="Tahoma" w:cs="Tahoma"/>
              </w:rPr>
            </w:pPr>
            <w:r>
              <w:rPr>
                <w:rFonts w:ascii="Tahoma" w:hAnsi="Tahoma" w:cs="Tahoma"/>
              </w:rPr>
              <w:t>K</w:t>
            </w:r>
          </w:p>
        </w:tc>
        <w:tc>
          <w:tcPr>
            <w:tcW w:w="366" w:type="pct"/>
            <w:shd w:val="clear" w:color="auto" w:fill="D9D9D9" w:themeFill="background1" w:themeFillShade="D9"/>
          </w:tcPr>
          <w:p w14:paraId="105FAE3F" w14:textId="77777777" w:rsidR="003A1C79" w:rsidRPr="00224ACF" w:rsidRDefault="003A1C79" w:rsidP="003A1C79">
            <w:pPr>
              <w:jc w:val="center"/>
              <w:rPr>
                <w:rFonts w:ascii="Tahoma" w:hAnsi="Tahoma" w:cs="Tahoma"/>
                <w:color w:val="000000" w:themeColor="text1"/>
              </w:rPr>
            </w:pPr>
            <w:r w:rsidRPr="00224ACF">
              <w:rPr>
                <w:rFonts w:ascii="Tahoma" w:hAnsi="Tahoma" w:cs="Tahoma"/>
                <w:color w:val="000000" w:themeColor="text1"/>
              </w:rPr>
              <w:t>J/N</w:t>
            </w:r>
          </w:p>
        </w:tc>
        <w:tc>
          <w:tcPr>
            <w:tcW w:w="1568" w:type="pct"/>
            <w:shd w:val="clear" w:color="auto" w:fill="D9D9D9" w:themeFill="background1" w:themeFillShade="D9"/>
          </w:tcPr>
          <w:p w14:paraId="41AC6980" w14:textId="726903E0" w:rsidR="003A1C79" w:rsidRPr="00224ACF" w:rsidRDefault="00E50AA2" w:rsidP="00E50AA2">
            <w:pPr>
              <w:rPr>
                <w:rFonts w:ascii="Tahoma" w:hAnsi="Tahoma" w:cs="Tahoma"/>
                <w:color w:val="000000" w:themeColor="text1"/>
              </w:rPr>
            </w:pPr>
            <w:r w:rsidRPr="00224ACF">
              <w:rPr>
                <w:color w:val="000000" w:themeColor="text1"/>
              </w:rPr>
              <w:t>Leverandøren skal godkendes til at håndtere og opbevare mindre mængder af ammunition i kortere tid. En sådan godkendelse håndteres af Sikkerhedsgodkendelsessektionen ved Forsvarets Efterretningstjenneste.</w:t>
            </w:r>
          </w:p>
        </w:tc>
      </w:tr>
      <w:tr w:rsidR="003A1C79" w:rsidRPr="009F21E2" w14:paraId="0E506414" w14:textId="77777777" w:rsidTr="00CB6071">
        <w:tc>
          <w:tcPr>
            <w:tcW w:w="644" w:type="pct"/>
            <w:shd w:val="clear" w:color="auto" w:fill="D9D9D9" w:themeFill="background1" w:themeFillShade="D9"/>
          </w:tcPr>
          <w:p w14:paraId="64D0B6CE" w14:textId="3D0A474E" w:rsidR="003A1C79" w:rsidRPr="00650C70" w:rsidRDefault="003A1C79" w:rsidP="009D5CBC">
            <w:pPr>
              <w:pStyle w:val="Listeafsnit"/>
              <w:numPr>
                <w:ilvl w:val="0"/>
                <w:numId w:val="6"/>
              </w:numPr>
            </w:pPr>
          </w:p>
        </w:tc>
        <w:tc>
          <w:tcPr>
            <w:tcW w:w="2207" w:type="pct"/>
            <w:shd w:val="clear" w:color="auto" w:fill="D9D9D9" w:themeFill="background1" w:themeFillShade="D9"/>
          </w:tcPr>
          <w:p w14:paraId="0ADE19AE" w14:textId="0A02A0EA" w:rsidR="001173E8" w:rsidRPr="001173E8" w:rsidRDefault="001173E8" w:rsidP="003A1C79">
            <w:pPr>
              <w:rPr>
                <w:rFonts w:ascii="Tahoma" w:hAnsi="Tahoma" w:cs="Tahoma"/>
                <w:b/>
              </w:rPr>
            </w:pPr>
            <w:r>
              <w:rPr>
                <w:rFonts w:ascii="Tahoma" w:hAnsi="Tahoma" w:cs="Tahoma"/>
                <w:b/>
              </w:rPr>
              <w:t>Procedure forud for vask</w:t>
            </w:r>
          </w:p>
          <w:p w14:paraId="3601F060" w14:textId="5F924E98" w:rsidR="003A1C79" w:rsidRPr="00655D55" w:rsidRDefault="003A1C79" w:rsidP="003A1C79">
            <w:pPr>
              <w:rPr>
                <w:rFonts w:ascii="Tahoma" w:hAnsi="Tahoma" w:cs="Tahoma"/>
              </w:rPr>
            </w:pPr>
            <w:r w:rsidRPr="00655D55">
              <w:rPr>
                <w:rFonts w:ascii="Tahoma" w:hAnsi="Tahoma" w:cs="Tahoma"/>
              </w:rPr>
              <w:t xml:space="preserve">Leverandøren skal tømme samtlige lommer i vasketøjet før vaskeprocessen. </w:t>
            </w:r>
          </w:p>
          <w:p w14:paraId="036F702A" w14:textId="056DD53E" w:rsidR="003A1C79" w:rsidRPr="00655D55" w:rsidRDefault="003A1C79" w:rsidP="003A1C79">
            <w:pPr>
              <w:rPr>
                <w:rFonts w:ascii="Tahoma" w:hAnsi="Tahoma" w:cs="Tahoma"/>
              </w:rPr>
            </w:pPr>
            <w:r w:rsidRPr="00655D55">
              <w:rPr>
                <w:rFonts w:ascii="Tahoma" w:hAnsi="Tahoma" w:cs="Tahoma"/>
              </w:rPr>
              <w:t>I tilfælde af</w:t>
            </w:r>
            <w:r>
              <w:rPr>
                <w:rFonts w:ascii="Tahoma" w:hAnsi="Tahoma" w:cs="Tahoma"/>
              </w:rPr>
              <w:t xml:space="preserve">, </w:t>
            </w:r>
            <w:r w:rsidRPr="00655D55">
              <w:rPr>
                <w:rFonts w:ascii="Tahoma" w:hAnsi="Tahoma" w:cs="Tahoma"/>
              </w:rPr>
              <w:t xml:space="preserve">at der findes </w:t>
            </w:r>
            <w:r>
              <w:rPr>
                <w:rFonts w:ascii="Tahoma" w:hAnsi="Tahoma" w:cs="Tahoma"/>
              </w:rPr>
              <w:t xml:space="preserve">våben eller </w:t>
            </w:r>
            <w:r w:rsidRPr="00655D55">
              <w:rPr>
                <w:rFonts w:ascii="Tahoma" w:hAnsi="Tahoma" w:cs="Tahoma"/>
              </w:rPr>
              <w:t xml:space="preserve">ammunition, skal dette opbevares i </w:t>
            </w:r>
            <w:r w:rsidR="00A10492">
              <w:rPr>
                <w:rFonts w:ascii="Tahoma" w:hAnsi="Tahoma" w:cs="Tahoma"/>
              </w:rPr>
              <w:t>sikringsskabet.</w:t>
            </w:r>
          </w:p>
        </w:tc>
        <w:tc>
          <w:tcPr>
            <w:tcW w:w="215" w:type="pct"/>
            <w:shd w:val="clear" w:color="auto" w:fill="D9D9D9" w:themeFill="background1" w:themeFillShade="D9"/>
          </w:tcPr>
          <w:p w14:paraId="652EB434" w14:textId="28243890" w:rsidR="003A1C79" w:rsidRPr="00655D55" w:rsidRDefault="00FC09E5" w:rsidP="003A1C79">
            <w:pPr>
              <w:jc w:val="center"/>
              <w:rPr>
                <w:rFonts w:ascii="Tahoma" w:hAnsi="Tahoma" w:cs="Tahoma"/>
              </w:rPr>
            </w:pPr>
            <w:r>
              <w:rPr>
                <w:rFonts w:ascii="Tahoma" w:hAnsi="Tahoma" w:cs="Tahoma"/>
              </w:rPr>
              <w:t>K</w:t>
            </w:r>
          </w:p>
        </w:tc>
        <w:tc>
          <w:tcPr>
            <w:tcW w:w="366" w:type="pct"/>
            <w:shd w:val="clear" w:color="auto" w:fill="D9D9D9" w:themeFill="background1" w:themeFillShade="D9"/>
          </w:tcPr>
          <w:p w14:paraId="4BC40A87" w14:textId="77777777" w:rsidR="003A1C79" w:rsidRPr="00655D55" w:rsidRDefault="003A1C79" w:rsidP="003A1C79">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3AD4BC81" w14:textId="2EDFA047" w:rsidR="003A1C79" w:rsidRPr="00655D55" w:rsidRDefault="00C175AE" w:rsidP="00B22AEA">
            <w:pPr>
              <w:rPr>
                <w:rFonts w:ascii="Tahoma" w:hAnsi="Tahoma" w:cs="Tahoma"/>
              </w:rPr>
            </w:pPr>
            <w:r>
              <w:rPr>
                <w:rFonts w:ascii="Tahoma" w:hAnsi="Tahoma" w:cs="Tahoma"/>
              </w:rPr>
              <w:t xml:space="preserve">Såfrem leverandøren finder våben eller ammunition, skal denne orientere FMI, der herefter iværksætter afhentning </w:t>
            </w:r>
            <w:r w:rsidR="00B22AEA">
              <w:rPr>
                <w:rFonts w:ascii="Tahoma" w:hAnsi="Tahoma" w:cs="Tahoma"/>
              </w:rPr>
              <w:t>af det fundne materiel</w:t>
            </w:r>
            <w:r>
              <w:rPr>
                <w:rFonts w:ascii="Tahoma" w:hAnsi="Tahoma" w:cs="Tahoma"/>
              </w:rPr>
              <w:t xml:space="preserve">. </w:t>
            </w:r>
          </w:p>
        </w:tc>
      </w:tr>
      <w:tr w:rsidR="003A1C79" w:rsidRPr="009F21E2" w14:paraId="1C49BD51" w14:textId="77777777" w:rsidTr="00CB6071">
        <w:tc>
          <w:tcPr>
            <w:tcW w:w="644" w:type="pct"/>
            <w:shd w:val="clear" w:color="auto" w:fill="D9D9D9" w:themeFill="background1" w:themeFillShade="D9"/>
          </w:tcPr>
          <w:p w14:paraId="7C75D7C5" w14:textId="55C7885A" w:rsidR="003A1C79" w:rsidRPr="00650C70" w:rsidRDefault="003A1C79" w:rsidP="009D5CBC">
            <w:pPr>
              <w:pStyle w:val="Listeafsnit"/>
              <w:numPr>
                <w:ilvl w:val="0"/>
                <w:numId w:val="6"/>
              </w:numPr>
            </w:pPr>
          </w:p>
        </w:tc>
        <w:tc>
          <w:tcPr>
            <w:tcW w:w="2207" w:type="pct"/>
            <w:shd w:val="clear" w:color="auto" w:fill="D9D9D9" w:themeFill="background1" w:themeFillShade="D9"/>
          </w:tcPr>
          <w:p w14:paraId="5D47AF73" w14:textId="0C2CF0E2" w:rsidR="001173E8" w:rsidRPr="001173E8" w:rsidRDefault="001173E8" w:rsidP="003A1C79">
            <w:pPr>
              <w:pStyle w:val="Listeafsnit"/>
              <w:spacing w:line="240" w:lineRule="auto"/>
              <w:ind w:left="0"/>
              <w:contextualSpacing w:val="0"/>
              <w:rPr>
                <w:rFonts w:ascii="Tahoma" w:hAnsi="Tahoma" w:cs="Tahoma"/>
                <w:b/>
              </w:rPr>
            </w:pPr>
            <w:r w:rsidRPr="001173E8">
              <w:rPr>
                <w:rFonts w:ascii="Tahoma" w:hAnsi="Tahoma" w:cs="Tahoma"/>
                <w:b/>
              </w:rPr>
              <w:t>Vask for Kemisk Beredskab</w:t>
            </w:r>
          </w:p>
          <w:p w14:paraId="4FE3A052" w14:textId="4F65F2F5" w:rsidR="003A1C79" w:rsidRPr="00655D55" w:rsidRDefault="003A1C79" w:rsidP="003A1C79">
            <w:pPr>
              <w:pStyle w:val="Listeafsnit"/>
              <w:spacing w:line="240" w:lineRule="auto"/>
              <w:ind w:left="0"/>
              <w:contextualSpacing w:val="0"/>
              <w:rPr>
                <w:rFonts w:ascii="Tahoma" w:hAnsi="Tahoma" w:cs="Tahoma"/>
                <w:color w:val="000000"/>
                <w:szCs w:val="20"/>
              </w:rPr>
            </w:pPr>
            <w:r w:rsidRPr="00655D55">
              <w:rPr>
                <w:rFonts w:ascii="Tahoma" w:hAnsi="Tahoma" w:cs="Tahoma"/>
              </w:rPr>
              <w:t xml:space="preserve">Ved vask </w:t>
            </w:r>
            <w:r>
              <w:rPr>
                <w:rFonts w:ascii="Tahoma" w:hAnsi="Tahoma" w:cs="Tahoma"/>
              </w:rPr>
              <w:t>for</w:t>
            </w:r>
            <w:r w:rsidRPr="00655D55">
              <w:rPr>
                <w:rFonts w:ascii="Tahoma" w:hAnsi="Tahoma" w:cs="Tahoma"/>
              </w:rPr>
              <w:t xml:space="preserve"> Kemisk Beredskab skal beklædning </w:t>
            </w:r>
            <w:r w:rsidR="00BD3ED6">
              <w:rPr>
                <w:rFonts w:ascii="Tahoma" w:hAnsi="Tahoma" w:cs="Tahoma"/>
              </w:rPr>
              <w:t xml:space="preserve">og viskestykker </w:t>
            </w:r>
            <w:r w:rsidRPr="00655D55">
              <w:rPr>
                <w:rFonts w:ascii="Tahoma" w:hAnsi="Tahoma" w:cs="Tahoma"/>
              </w:rPr>
              <w:t>afhentes og lever</w:t>
            </w:r>
            <w:r>
              <w:rPr>
                <w:rFonts w:ascii="Tahoma" w:hAnsi="Tahoma" w:cs="Tahoma"/>
              </w:rPr>
              <w:t>e</w:t>
            </w:r>
            <w:r w:rsidRPr="00655D55">
              <w:rPr>
                <w:rFonts w:ascii="Tahoma" w:hAnsi="Tahoma" w:cs="Tahoma"/>
              </w:rPr>
              <w:t xml:space="preserve">s i poser uden yderligere sortering. </w:t>
            </w:r>
          </w:p>
          <w:p w14:paraId="6A8A3816" w14:textId="77777777" w:rsidR="003A1C79" w:rsidRPr="00655D55" w:rsidRDefault="003A1C79" w:rsidP="003A1C79">
            <w:pPr>
              <w:rPr>
                <w:rFonts w:ascii="Tahoma" w:hAnsi="Tahoma" w:cs="Tahoma"/>
              </w:rPr>
            </w:pPr>
          </w:p>
        </w:tc>
        <w:tc>
          <w:tcPr>
            <w:tcW w:w="215" w:type="pct"/>
            <w:shd w:val="clear" w:color="auto" w:fill="D9D9D9" w:themeFill="background1" w:themeFillShade="D9"/>
          </w:tcPr>
          <w:p w14:paraId="53969D13" w14:textId="17A15D9A" w:rsidR="003A1C79" w:rsidRPr="00655D55" w:rsidRDefault="00FC09E5" w:rsidP="003A1C79">
            <w:pPr>
              <w:jc w:val="center"/>
              <w:rPr>
                <w:rFonts w:ascii="Tahoma" w:hAnsi="Tahoma" w:cs="Tahoma"/>
              </w:rPr>
            </w:pPr>
            <w:r>
              <w:rPr>
                <w:rFonts w:ascii="Tahoma" w:hAnsi="Tahoma" w:cs="Tahoma"/>
              </w:rPr>
              <w:t>K</w:t>
            </w:r>
          </w:p>
        </w:tc>
        <w:tc>
          <w:tcPr>
            <w:tcW w:w="366" w:type="pct"/>
            <w:shd w:val="clear" w:color="auto" w:fill="D9D9D9" w:themeFill="background1" w:themeFillShade="D9"/>
          </w:tcPr>
          <w:p w14:paraId="5414D01F" w14:textId="77777777" w:rsidR="003A1C79" w:rsidRPr="00655D55" w:rsidRDefault="003A1C79" w:rsidP="003A1C79">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75EE8D31" w14:textId="192E3E43" w:rsidR="003A1C79" w:rsidRDefault="003A1C79" w:rsidP="003A1C79">
            <w:pPr>
              <w:rPr>
                <w:rFonts w:ascii="Tahoma" w:hAnsi="Tahoma" w:cs="Tahoma"/>
              </w:rPr>
            </w:pPr>
            <w:r w:rsidRPr="00655D55">
              <w:rPr>
                <w:rFonts w:ascii="Tahoma" w:hAnsi="Tahoma" w:cs="Tahoma"/>
              </w:rPr>
              <w:t>Kemisk beredskab består af en afdeling med 12 medarbejdere, der har behov for at få vasket deres hvide kitler</w:t>
            </w:r>
            <w:r w:rsidR="00BD3ED6">
              <w:rPr>
                <w:rFonts w:ascii="Tahoma" w:hAnsi="Tahoma" w:cs="Tahoma"/>
              </w:rPr>
              <w:t xml:space="preserve"> og viskestykker</w:t>
            </w:r>
            <w:r w:rsidRPr="00655D55">
              <w:rPr>
                <w:rFonts w:ascii="Tahoma" w:hAnsi="Tahoma" w:cs="Tahoma"/>
              </w:rPr>
              <w:t>.</w:t>
            </w:r>
          </w:p>
          <w:p w14:paraId="1441B37F" w14:textId="77777777" w:rsidR="00BD3ED6" w:rsidRDefault="00BD3ED6" w:rsidP="003A1C79">
            <w:pPr>
              <w:rPr>
                <w:rFonts w:ascii="Tahoma" w:hAnsi="Tahoma" w:cs="Tahoma"/>
              </w:rPr>
            </w:pPr>
          </w:p>
          <w:p w14:paraId="6CD9A24A" w14:textId="0FC0019B" w:rsidR="00BD3ED6" w:rsidRPr="008B369E" w:rsidRDefault="00BD3ED6" w:rsidP="00BD3ED6">
            <w:pPr>
              <w:rPr>
                <w:rFonts w:ascii="Tahoma" w:hAnsi="Tahoma" w:cs="Tahoma"/>
                <w:color w:val="000000" w:themeColor="text1"/>
              </w:rPr>
            </w:pPr>
            <w:r w:rsidRPr="008B369E">
              <w:rPr>
                <w:rFonts w:ascii="Tahoma" w:hAnsi="Tahoma" w:cs="Tahoma"/>
                <w:color w:val="000000" w:themeColor="text1"/>
              </w:rPr>
              <w:t>Ved afhentning ligger kitler og vis</w:t>
            </w:r>
            <w:r w:rsidR="00793515" w:rsidRPr="008B369E">
              <w:rPr>
                <w:rFonts w:ascii="Tahoma" w:hAnsi="Tahoma" w:cs="Tahoma"/>
                <w:color w:val="000000" w:themeColor="text1"/>
              </w:rPr>
              <w:t>k</w:t>
            </w:r>
            <w:r w:rsidRPr="008B369E">
              <w:rPr>
                <w:rFonts w:ascii="Tahoma" w:hAnsi="Tahoma" w:cs="Tahoma"/>
                <w:color w:val="000000" w:themeColor="text1"/>
              </w:rPr>
              <w:t>estykker i samme sæk.</w:t>
            </w:r>
          </w:p>
          <w:p w14:paraId="61D2464B" w14:textId="77777777" w:rsidR="00BD3ED6" w:rsidRPr="008B369E" w:rsidRDefault="00BD3ED6" w:rsidP="00BD3ED6">
            <w:pPr>
              <w:rPr>
                <w:rFonts w:ascii="Tahoma" w:hAnsi="Tahoma" w:cs="Tahoma"/>
                <w:color w:val="000000" w:themeColor="text1"/>
              </w:rPr>
            </w:pPr>
          </w:p>
          <w:p w14:paraId="7433DFA0" w14:textId="4E58D6F4" w:rsidR="00BD3ED6" w:rsidRPr="008B369E" w:rsidRDefault="00BD3ED6" w:rsidP="00BD3ED6">
            <w:pPr>
              <w:rPr>
                <w:rFonts w:ascii="Tahoma" w:hAnsi="Tahoma" w:cs="Tahoma"/>
                <w:color w:val="000000" w:themeColor="text1"/>
              </w:rPr>
            </w:pPr>
            <w:r w:rsidRPr="008B369E">
              <w:rPr>
                <w:rFonts w:ascii="Tahoma" w:hAnsi="Tahoma" w:cs="Tahoma"/>
                <w:color w:val="000000" w:themeColor="text1"/>
              </w:rPr>
              <w:t>Når kitler og viskestykker kommer retur fra leverandøren skal de</w:t>
            </w:r>
            <w:r w:rsidR="007070C7" w:rsidRPr="008B369E">
              <w:rPr>
                <w:rFonts w:ascii="Tahoma" w:hAnsi="Tahoma" w:cs="Tahoma"/>
                <w:color w:val="000000" w:themeColor="text1"/>
              </w:rPr>
              <w:t xml:space="preserve"> pakkes </w:t>
            </w:r>
            <w:r w:rsidRPr="008B369E">
              <w:rPr>
                <w:rFonts w:ascii="Tahoma" w:hAnsi="Tahoma" w:cs="Tahoma"/>
                <w:color w:val="000000" w:themeColor="text1"/>
              </w:rPr>
              <w:t>i hver sin plastpose, og der er vedlægges en ny vaskepose.</w:t>
            </w:r>
          </w:p>
          <w:p w14:paraId="3D811685" w14:textId="2ABC48CD" w:rsidR="00BD3ED6" w:rsidRPr="00655D55" w:rsidRDefault="00BD3ED6" w:rsidP="003A1C79">
            <w:pPr>
              <w:rPr>
                <w:rFonts w:ascii="Tahoma" w:hAnsi="Tahoma" w:cs="Tahoma"/>
              </w:rPr>
            </w:pPr>
          </w:p>
        </w:tc>
      </w:tr>
      <w:tr w:rsidR="00056EBF" w:rsidRPr="009F21E2" w14:paraId="161E866E" w14:textId="77777777" w:rsidTr="00CB6071">
        <w:tc>
          <w:tcPr>
            <w:tcW w:w="644" w:type="pct"/>
            <w:shd w:val="clear" w:color="auto" w:fill="D9D9D9" w:themeFill="background1" w:themeFillShade="D9"/>
          </w:tcPr>
          <w:p w14:paraId="1E8D0FB9" w14:textId="77777777" w:rsidR="00056EBF" w:rsidRPr="00650C70" w:rsidDel="00E2144A" w:rsidRDefault="00056EBF" w:rsidP="009D5CBC">
            <w:pPr>
              <w:pStyle w:val="Listeafsnit"/>
              <w:numPr>
                <w:ilvl w:val="0"/>
                <w:numId w:val="6"/>
              </w:numPr>
            </w:pPr>
          </w:p>
        </w:tc>
        <w:tc>
          <w:tcPr>
            <w:tcW w:w="2207" w:type="pct"/>
            <w:shd w:val="clear" w:color="auto" w:fill="D9D9D9" w:themeFill="background1" w:themeFillShade="D9"/>
          </w:tcPr>
          <w:p w14:paraId="2EC08D8B" w14:textId="46C083B0" w:rsidR="001173E8" w:rsidRPr="001173E8" w:rsidRDefault="001173E8" w:rsidP="00056EBF">
            <w:pPr>
              <w:rPr>
                <w:rFonts w:ascii="Tahoma" w:hAnsi="Tahoma" w:cs="Tahoma"/>
                <w:b/>
              </w:rPr>
            </w:pPr>
            <w:r w:rsidRPr="001173E8">
              <w:rPr>
                <w:rFonts w:ascii="Tahoma" w:hAnsi="Tahoma" w:cs="Tahoma"/>
                <w:b/>
              </w:rPr>
              <w:t>Tilbagelevering af beskadige</w:t>
            </w:r>
            <w:r w:rsidR="00793515">
              <w:rPr>
                <w:rFonts w:ascii="Tahoma" w:hAnsi="Tahoma" w:cs="Tahoma"/>
                <w:b/>
              </w:rPr>
              <w:t>de</w:t>
            </w:r>
            <w:r w:rsidRPr="001173E8">
              <w:rPr>
                <w:rFonts w:ascii="Tahoma" w:hAnsi="Tahoma" w:cs="Tahoma"/>
                <w:b/>
              </w:rPr>
              <w:t xml:space="preserve"> materialer</w:t>
            </w:r>
          </w:p>
          <w:p w14:paraId="27EB7269" w14:textId="15CD98EC" w:rsidR="00056EBF" w:rsidRDefault="00056EBF" w:rsidP="00056EBF">
            <w:pPr>
              <w:rPr>
                <w:rFonts w:ascii="Tahoma" w:hAnsi="Tahoma" w:cs="Tahoma"/>
              </w:rPr>
            </w:pPr>
            <w:r>
              <w:rPr>
                <w:rFonts w:ascii="Tahoma" w:hAnsi="Tahoma" w:cs="Tahoma"/>
              </w:rPr>
              <w:t>Leverandøren ska</w:t>
            </w:r>
            <w:r w:rsidR="00BE6495">
              <w:rPr>
                <w:rFonts w:ascii="Tahoma" w:hAnsi="Tahoma" w:cs="Tahoma"/>
              </w:rPr>
              <w:t>l frasortere tydeligt beskadigede</w:t>
            </w:r>
            <w:r>
              <w:rPr>
                <w:rFonts w:ascii="Tahoma" w:hAnsi="Tahoma" w:cs="Tahoma"/>
              </w:rPr>
              <w:t xml:space="preserve"> materialer.</w:t>
            </w:r>
          </w:p>
          <w:p w14:paraId="24A0E17C" w14:textId="2C27EB7C" w:rsidR="00056EBF" w:rsidRDefault="00BE6495" w:rsidP="00BE6495">
            <w:pPr>
              <w:pStyle w:val="Listeafsnit"/>
              <w:spacing w:line="240" w:lineRule="auto"/>
              <w:ind w:left="0"/>
              <w:contextualSpacing w:val="0"/>
              <w:rPr>
                <w:rFonts w:ascii="Tahoma" w:hAnsi="Tahoma" w:cs="Tahoma"/>
              </w:rPr>
            </w:pPr>
            <w:r>
              <w:rPr>
                <w:rFonts w:ascii="Tahoma" w:hAnsi="Tahoma" w:cs="Tahoma"/>
              </w:rPr>
              <w:t>De tydeligt beskadigede</w:t>
            </w:r>
            <w:r w:rsidR="00056EBF">
              <w:rPr>
                <w:rFonts w:ascii="Tahoma" w:hAnsi="Tahoma" w:cs="Tahoma"/>
              </w:rPr>
              <w:t xml:space="preserve"> materialer skal følge Leverancen, så FMI</w:t>
            </w:r>
            <w:r w:rsidR="00D050C3">
              <w:rPr>
                <w:rFonts w:ascii="Tahoma" w:hAnsi="Tahoma" w:cs="Tahoma"/>
              </w:rPr>
              <w:t>/FES</w:t>
            </w:r>
            <w:r w:rsidR="00056EBF">
              <w:rPr>
                <w:rFonts w:ascii="Tahoma" w:hAnsi="Tahoma" w:cs="Tahoma"/>
              </w:rPr>
              <w:t xml:space="preserve"> kan afskrive dem ved modtagelse.</w:t>
            </w:r>
          </w:p>
        </w:tc>
        <w:tc>
          <w:tcPr>
            <w:tcW w:w="215" w:type="pct"/>
            <w:shd w:val="clear" w:color="auto" w:fill="D9D9D9" w:themeFill="background1" w:themeFillShade="D9"/>
          </w:tcPr>
          <w:p w14:paraId="4AF70B24" w14:textId="5C66A662" w:rsidR="00056EBF" w:rsidRPr="009F21E2" w:rsidRDefault="00FC09E5" w:rsidP="003A1C79">
            <w:pPr>
              <w:jc w:val="center"/>
              <w:rPr>
                <w:rFonts w:ascii="Tahoma" w:hAnsi="Tahoma" w:cs="Tahoma"/>
              </w:rPr>
            </w:pPr>
            <w:r>
              <w:rPr>
                <w:rFonts w:ascii="Tahoma" w:hAnsi="Tahoma" w:cs="Tahoma"/>
              </w:rPr>
              <w:t>K</w:t>
            </w:r>
          </w:p>
        </w:tc>
        <w:tc>
          <w:tcPr>
            <w:tcW w:w="366" w:type="pct"/>
            <w:shd w:val="clear" w:color="auto" w:fill="D9D9D9" w:themeFill="background1" w:themeFillShade="D9"/>
          </w:tcPr>
          <w:p w14:paraId="02734DA8" w14:textId="21087543" w:rsidR="00056EBF" w:rsidRPr="009F21E2" w:rsidRDefault="000A6AF8" w:rsidP="003A1C79">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1C76D6E3" w14:textId="77777777" w:rsidR="00056EBF" w:rsidRDefault="00056EBF" w:rsidP="003A1C79">
            <w:pPr>
              <w:rPr>
                <w:rFonts w:ascii="Tahoma" w:hAnsi="Tahoma" w:cs="Tahoma"/>
              </w:rPr>
            </w:pPr>
          </w:p>
        </w:tc>
      </w:tr>
    </w:tbl>
    <w:p w14:paraId="3A02B067" w14:textId="17801703" w:rsidR="0002430D" w:rsidRDefault="0002430D">
      <w:pPr>
        <w:rPr>
          <w:rFonts w:ascii="Tahoma" w:hAnsi="Tahoma" w:cs="Tahoma"/>
          <w:b/>
          <w:bCs/>
          <w:lang w:val="da"/>
        </w:rPr>
      </w:pPr>
      <w:bookmarkStart w:id="122" w:name="_Ref20135136"/>
      <w:r>
        <w:br w:type="page"/>
      </w:r>
    </w:p>
    <w:p w14:paraId="01998D31" w14:textId="6C2421AC" w:rsidR="0002430D" w:rsidRDefault="0002430D" w:rsidP="00E24AA3">
      <w:pPr>
        <w:pStyle w:val="Overskrift2"/>
      </w:pPr>
      <w:bookmarkStart w:id="123" w:name="_Toc153887313"/>
      <w:r>
        <w:lastRenderedPageBreak/>
        <w:t>Vaskeydelser</w:t>
      </w:r>
      <w:bookmarkEnd w:id="123"/>
    </w:p>
    <w:tbl>
      <w:tblPr>
        <w:tblStyle w:val="Tabel-Gitter"/>
        <w:tblW w:w="4513" w:type="pct"/>
        <w:tblLayout w:type="fixed"/>
        <w:tblLook w:val="04A0" w:firstRow="1" w:lastRow="0" w:firstColumn="1" w:lastColumn="0" w:noHBand="0" w:noVBand="1"/>
      </w:tblPr>
      <w:tblGrid>
        <w:gridCol w:w="1838"/>
        <w:gridCol w:w="5671"/>
        <w:gridCol w:w="566"/>
        <w:gridCol w:w="964"/>
        <w:gridCol w:w="4130"/>
      </w:tblGrid>
      <w:tr w:rsidR="0002430D" w:rsidRPr="009F21E2" w14:paraId="2395D569" w14:textId="77777777" w:rsidTr="005C6040">
        <w:trPr>
          <w:cantSplit/>
          <w:trHeight w:val="1134"/>
        </w:trPr>
        <w:tc>
          <w:tcPr>
            <w:tcW w:w="698" w:type="pct"/>
            <w:shd w:val="clear" w:color="auto" w:fill="BFBFBF" w:themeFill="background1" w:themeFillShade="BF"/>
          </w:tcPr>
          <w:p w14:paraId="75C1DC05" w14:textId="77777777" w:rsidR="0002430D" w:rsidRPr="00B739D4" w:rsidRDefault="0002430D" w:rsidP="0002430D">
            <w:pPr>
              <w:spacing w:before="120"/>
              <w:jc w:val="center"/>
              <w:rPr>
                <w:rFonts w:ascii="Tahoma" w:hAnsi="Tahoma" w:cs="Tahoma"/>
                <w:b/>
              </w:rPr>
            </w:pPr>
            <w:r w:rsidRPr="00B739D4">
              <w:rPr>
                <w:rFonts w:ascii="Tahoma" w:hAnsi="Tahoma" w:cs="Tahoma"/>
                <w:b/>
              </w:rPr>
              <w:t>ID nr.</w:t>
            </w:r>
          </w:p>
        </w:tc>
        <w:tc>
          <w:tcPr>
            <w:tcW w:w="2153" w:type="pct"/>
            <w:shd w:val="clear" w:color="auto" w:fill="BFBFBF" w:themeFill="background1" w:themeFillShade="BF"/>
          </w:tcPr>
          <w:p w14:paraId="2922B337" w14:textId="77777777" w:rsidR="0002430D" w:rsidRPr="00B739D4" w:rsidRDefault="0002430D" w:rsidP="0002430D">
            <w:pPr>
              <w:spacing w:before="120"/>
              <w:jc w:val="center"/>
              <w:rPr>
                <w:rFonts w:ascii="Tahoma" w:hAnsi="Tahoma" w:cs="Tahoma"/>
                <w:b/>
              </w:rPr>
            </w:pPr>
            <w:r w:rsidRPr="00B739D4">
              <w:rPr>
                <w:rFonts w:ascii="Tahoma" w:hAnsi="Tahoma" w:cs="Tahoma"/>
                <w:b/>
              </w:rPr>
              <w:t>Kravs beskrivelse</w:t>
            </w:r>
          </w:p>
        </w:tc>
        <w:tc>
          <w:tcPr>
            <w:tcW w:w="215" w:type="pct"/>
            <w:shd w:val="clear" w:color="auto" w:fill="BFBFBF" w:themeFill="background1" w:themeFillShade="BF"/>
            <w:textDirection w:val="btLr"/>
          </w:tcPr>
          <w:p w14:paraId="33420126" w14:textId="77777777" w:rsidR="0002430D" w:rsidRPr="00B739D4" w:rsidRDefault="0002430D" w:rsidP="0002430D">
            <w:pPr>
              <w:spacing w:before="120"/>
              <w:ind w:left="113" w:right="113"/>
              <w:jc w:val="center"/>
              <w:rPr>
                <w:rFonts w:ascii="Tahoma" w:hAnsi="Tahoma" w:cs="Tahoma"/>
                <w:b/>
              </w:rPr>
            </w:pPr>
            <w:r w:rsidRPr="00B739D4">
              <w:rPr>
                <w:rFonts w:ascii="Tahoma" w:hAnsi="Tahoma" w:cs="Tahoma"/>
                <w:b/>
              </w:rPr>
              <w:t>Klassifikation</w:t>
            </w:r>
          </w:p>
        </w:tc>
        <w:tc>
          <w:tcPr>
            <w:tcW w:w="366" w:type="pct"/>
            <w:shd w:val="clear" w:color="auto" w:fill="BFBFBF" w:themeFill="background1" w:themeFillShade="BF"/>
            <w:textDirection w:val="btLr"/>
          </w:tcPr>
          <w:p w14:paraId="0632E32E" w14:textId="77777777" w:rsidR="0002430D" w:rsidRPr="00B739D4" w:rsidRDefault="0002430D" w:rsidP="0002430D">
            <w:pPr>
              <w:spacing w:before="120"/>
              <w:ind w:left="113" w:right="113"/>
              <w:jc w:val="center"/>
              <w:rPr>
                <w:rFonts w:ascii="Tahoma" w:hAnsi="Tahoma" w:cs="Tahoma"/>
                <w:b/>
              </w:rPr>
            </w:pPr>
            <w:r w:rsidRPr="00B739D4">
              <w:rPr>
                <w:rFonts w:ascii="Tahoma" w:hAnsi="Tahoma" w:cs="Tahoma"/>
                <w:b/>
              </w:rPr>
              <w:t>Dokumentation</w:t>
            </w:r>
          </w:p>
        </w:tc>
        <w:tc>
          <w:tcPr>
            <w:tcW w:w="1568" w:type="pct"/>
            <w:shd w:val="clear" w:color="auto" w:fill="BFBFBF" w:themeFill="background1" w:themeFillShade="BF"/>
          </w:tcPr>
          <w:p w14:paraId="6941FD0D" w14:textId="77777777" w:rsidR="0002430D" w:rsidRPr="00B739D4" w:rsidRDefault="0002430D" w:rsidP="0002430D">
            <w:pPr>
              <w:spacing w:before="120"/>
              <w:jc w:val="center"/>
              <w:rPr>
                <w:rFonts w:ascii="Tahoma" w:hAnsi="Tahoma" w:cs="Tahoma"/>
                <w:b/>
              </w:rPr>
            </w:pPr>
            <w:r w:rsidRPr="00B739D4">
              <w:rPr>
                <w:rFonts w:ascii="Tahoma" w:hAnsi="Tahoma" w:cs="Tahoma"/>
                <w:b/>
              </w:rPr>
              <w:t>Bemærkninger</w:t>
            </w:r>
          </w:p>
        </w:tc>
      </w:tr>
      <w:tr w:rsidR="00B82014" w:rsidRPr="009F21E2" w14:paraId="3239C4F4" w14:textId="77777777" w:rsidTr="005C6040">
        <w:tc>
          <w:tcPr>
            <w:tcW w:w="698" w:type="pct"/>
            <w:shd w:val="clear" w:color="auto" w:fill="D9D9D9" w:themeFill="background1" w:themeFillShade="D9"/>
          </w:tcPr>
          <w:p w14:paraId="4628D005" w14:textId="77777777" w:rsidR="00B82014" w:rsidRPr="003A1C79" w:rsidDel="00E2144A" w:rsidRDefault="00B82014" w:rsidP="009D5CBC">
            <w:pPr>
              <w:pStyle w:val="Listeafsnit"/>
              <w:numPr>
                <w:ilvl w:val="0"/>
                <w:numId w:val="6"/>
              </w:numPr>
            </w:pPr>
          </w:p>
        </w:tc>
        <w:tc>
          <w:tcPr>
            <w:tcW w:w="2153" w:type="pct"/>
            <w:shd w:val="clear" w:color="auto" w:fill="D9D9D9" w:themeFill="background1" w:themeFillShade="D9"/>
            <w:vAlign w:val="bottom"/>
          </w:tcPr>
          <w:p w14:paraId="26A78C8D" w14:textId="77777777" w:rsidR="00B82014" w:rsidRDefault="00B82014" w:rsidP="00B82014">
            <w:pPr>
              <w:rPr>
                <w:rFonts w:ascii="Tahoma" w:hAnsi="Tahoma" w:cs="Tahoma"/>
                <w:b/>
                <w:color w:val="000000"/>
              </w:rPr>
            </w:pPr>
            <w:r w:rsidRPr="00B82014">
              <w:rPr>
                <w:rFonts w:ascii="Tahoma" w:hAnsi="Tahoma" w:cs="Tahoma"/>
                <w:b/>
                <w:color w:val="000000"/>
              </w:rPr>
              <w:t>Vask af håndklæde, lille</w:t>
            </w:r>
          </w:p>
          <w:p w14:paraId="26C13678" w14:textId="5D023C91" w:rsidR="005F14FB" w:rsidRPr="00BF11F6" w:rsidDel="00202C91" w:rsidRDefault="00A24AD3" w:rsidP="00BE6495">
            <w:pPr>
              <w:rPr>
                <w:rFonts w:ascii="Tahoma" w:hAnsi="Tahoma" w:cs="Tahoma"/>
              </w:rPr>
            </w:pPr>
            <w:r>
              <w:rPr>
                <w:rFonts w:ascii="Tahoma" w:hAnsi="Tahoma" w:cs="Tahoma"/>
              </w:rPr>
              <w:t>Leverandøren skal kunne foretage vask af</w:t>
            </w:r>
            <w:r w:rsidR="00BF11F6">
              <w:rPr>
                <w:rFonts w:ascii="Tahoma" w:hAnsi="Tahoma" w:cs="Tahoma"/>
              </w:rPr>
              <w:t xml:space="preserve"> håndklæder, der</w:t>
            </w:r>
            <w:r w:rsidR="005E5690">
              <w:rPr>
                <w:rFonts w:ascii="Tahoma" w:hAnsi="Tahoma" w:cs="Tahoma"/>
              </w:rPr>
              <w:t xml:space="preserve"> primært</w:t>
            </w:r>
            <w:r w:rsidR="00BF11F6">
              <w:rPr>
                <w:rFonts w:ascii="Tahoma" w:hAnsi="Tahoma" w:cs="Tahoma"/>
              </w:rPr>
              <w:t xml:space="preserve"> anvendes i forbindelse med ETAB.</w:t>
            </w:r>
            <w:r w:rsidR="00BF11F6">
              <w:rPr>
                <w:rFonts w:ascii="Tahoma" w:hAnsi="Tahoma" w:cs="Tahoma"/>
              </w:rPr>
              <w:br/>
            </w:r>
            <w:r w:rsidR="005F14FB">
              <w:rPr>
                <w:rFonts w:ascii="Tahoma" w:hAnsi="Tahoma" w:cs="Tahoma"/>
              </w:rPr>
              <w:t>Der skal også vaske</w:t>
            </w:r>
            <w:r w:rsidR="00677AE1">
              <w:rPr>
                <w:rFonts w:ascii="Tahoma" w:hAnsi="Tahoma" w:cs="Tahoma"/>
              </w:rPr>
              <w:t>s</w:t>
            </w:r>
            <w:r w:rsidR="005F14FB">
              <w:rPr>
                <w:rFonts w:ascii="Tahoma" w:hAnsi="Tahoma" w:cs="Tahoma"/>
              </w:rPr>
              <w:t xml:space="preserve"> en delmængde felthåndklæder, der har været udleveret til soldaten.</w:t>
            </w:r>
          </w:p>
        </w:tc>
        <w:tc>
          <w:tcPr>
            <w:tcW w:w="215" w:type="pct"/>
            <w:shd w:val="clear" w:color="auto" w:fill="D9D9D9" w:themeFill="background1" w:themeFillShade="D9"/>
          </w:tcPr>
          <w:p w14:paraId="5D536D96" w14:textId="16EA1AF8" w:rsidR="00B82014" w:rsidRPr="003A1C79" w:rsidRDefault="00FC09E5" w:rsidP="00B82014">
            <w:pPr>
              <w:jc w:val="center"/>
              <w:rPr>
                <w:rFonts w:ascii="Tahoma" w:hAnsi="Tahoma" w:cs="Tahoma"/>
              </w:rPr>
            </w:pPr>
            <w:r>
              <w:rPr>
                <w:rFonts w:ascii="Tahoma" w:hAnsi="Tahoma" w:cs="Tahoma"/>
              </w:rPr>
              <w:t>K</w:t>
            </w:r>
          </w:p>
        </w:tc>
        <w:tc>
          <w:tcPr>
            <w:tcW w:w="366" w:type="pct"/>
            <w:shd w:val="clear" w:color="auto" w:fill="D9D9D9" w:themeFill="background1" w:themeFillShade="D9"/>
          </w:tcPr>
          <w:p w14:paraId="64A00515" w14:textId="77777777" w:rsidR="00B82014" w:rsidRPr="003A1C79" w:rsidRDefault="00B82014" w:rsidP="00B82014">
            <w:pPr>
              <w:jc w:val="center"/>
              <w:rPr>
                <w:rFonts w:ascii="Tahoma" w:hAnsi="Tahoma" w:cs="Tahoma"/>
              </w:rPr>
            </w:pPr>
            <w:r w:rsidRPr="008833A9">
              <w:rPr>
                <w:rFonts w:ascii="Tahoma" w:hAnsi="Tahoma" w:cs="Tahoma"/>
              </w:rPr>
              <w:t>J/N</w:t>
            </w:r>
          </w:p>
        </w:tc>
        <w:tc>
          <w:tcPr>
            <w:tcW w:w="1568" w:type="pct"/>
            <w:shd w:val="clear" w:color="auto" w:fill="D9D9D9" w:themeFill="background1" w:themeFillShade="D9"/>
          </w:tcPr>
          <w:p w14:paraId="793F2968" w14:textId="77777777" w:rsidR="00B82014" w:rsidRDefault="005E5690" w:rsidP="00B82014">
            <w:pPr>
              <w:rPr>
                <w:rFonts w:ascii="Tahoma" w:hAnsi="Tahoma" w:cs="Tahoma"/>
              </w:rPr>
            </w:pPr>
            <w:r>
              <w:rPr>
                <w:rFonts w:ascii="Tahoma" w:hAnsi="Tahoma" w:cs="Tahoma"/>
              </w:rPr>
              <w:t>Ca. størrelse er 50 cm x 70 cm.</w:t>
            </w:r>
          </w:p>
          <w:p w14:paraId="69EFDE8D" w14:textId="6BA09CE8" w:rsidR="00874924" w:rsidRDefault="00874924" w:rsidP="00B82014">
            <w:pPr>
              <w:rPr>
                <w:rFonts w:ascii="Tahoma" w:hAnsi="Tahoma" w:cs="Tahoma"/>
              </w:rPr>
            </w:pPr>
          </w:p>
        </w:tc>
      </w:tr>
      <w:tr w:rsidR="00B82014" w:rsidRPr="009F21E2" w14:paraId="1F7463CC" w14:textId="77777777" w:rsidTr="005C6040">
        <w:tc>
          <w:tcPr>
            <w:tcW w:w="698" w:type="pct"/>
            <w:shd w:val="clear" w:color="auto" w:fill="D9D9D9" w:themeFill="background1" w:themeFillShade="D9"/>
          </w:tcPr>
          <w:p w14:paraId="6D459689" w14:textId="77777777" w:rsidR="00B82014" w:rsidRPr="00650C70" w:rsidRDefault="00B82014" w:rsidP="009D5CBC">
            <w:pPr>
              <w:pStyle w:val="Listeafsnit"/>
              <w:numPr>
                <w:ilvl w:val="0"/>
                <w:numId w:val="6"/>
              </w:numPr>
            </w:pPr>
          </w:p>
        </w:tc>
        <w:tc>
          <w:tcPr>
            <w:tcW w:w="2153" w:type="pct"/>
            <w:shd w:val="clear" w:color="auto" w:fill="D9D9D9" w:themeFill="background1" w:themeFillShade="D9"/>
            <w:vAlign w:val="bottom"/>
          </w:tcPr>
          <w:p w14:paraId="357F9807" w14:textId="77777777" w:rsidR="00B82014" w:rsidRDefault="00B82014" w:rsidP="00B82014">
            <w:pPr>
              <w:rPr>
                <w:rFonts w:ascii="Tahoma" w:hAnsi="Tahoma" w:cs="Tahoma"/>
                <w:b/>
                <w:color w:val="000000"/>
              </w:rPr>
            </w:pPr>
            <w:r w:rsidRPr="00B82014">
              <w:rPr>
                <w:rFonts w:ascii="Tahoma" w:hAnsi="Tahoma" w:cs="Tahoma"/>
                <w:b/>
                <w:color w:val="000000"/>
              </w:rPr>
              <w:t>Vask af håndklæde, stor</w:t>
            </w:r>
          </w:p>
          <w:p w14:paraId="21ACF411" w14:textId="13E6B269" w:rsidR="00D27F96" w:rsidRPr="005F14FB" w:rsidRDefault="00A24AD3" w:rsidP="00BE6495">
            <w:pPr>
              <w:rPr>
                <w:rFonts w:ascii="Tahoma" w:hAnsi="Tahoma" w:cs="Tahoma"/>
              </w:rPr>
            </w:pPr>
            <w:r>
              <w:rPr>
                <w:rFonts w:ascii="Tahoma" w:hAnsi="Tahoma" w:cs="Tahoma"/>
              </w:rPr>
              <w:t xml:space="preserve">Leverandøren skal kunne foretage vask af </w:t>
            </w:r>
            <w:r w:rsidR="00BF11F6">
              <w:rPr>
                <w:rFonts w:ascii="Tahoma" w:hAnsi="Tahoma" w:cs="Tahoma"/>
              </w:rPr>
              <w:t>håndklæder, der</w:t>
            </w:r>
            <w:r w:rsidR="005E5690">
              <w:rPr>
                <w:rFonts w:ascii="Tahoma" w:hAnsi="Tahoma" w:cs="Tahoma"/>
              </w:rPr>
              <w:t xml:space="preserve"> primært</w:t>
            </w:r>
            <w:r w:rsidR="00BF11F6">
              <w:rPr>
                <w:rFonts w:ascii="Tahoma" w:hAnsi="Tahoma" w:cs="Tahoma"/>
              </w:rPr>
              <w:t xml:space="preserve"> anvendes i forbindelse med ETAB.</w:t>
            </w:r>
            <w:r w:rsidR="00BF11F6">
              <w:rPr>
                <w:rFonts w:ascii="Tahoma" w:hAnsi="Tahoma" w:cs="Tahoma"/>
              </w:rPr>
              <w:br/>
            </w:r>
          </w:p>
        </w:tc>
        <w:tc>
          <w:tcPr>
            <w:tcW w:w="215" w:type="pct"/>
            <w:shd w:val="clear" w:color="auto" w:fill="D9D9D9" w:themeFill="background1" w:themeFillShade="D9"/>
          </w:tcPr>
          <w:p w14:paraId="031BF20B" w14:textId="026402C9" w:rsidR="00B82014" w:rsidRPr="00655D55" w:rsidRDefault="00FC09E5" w:rsidP="00B82014">
            <w:pPr>
              <w:jc w:val="center"/>
              <w:rPr>
                <w:rFonts w:ascii="Tahoma" w:hAnsi="Tahoma" w:cs="Tahoma"/>
              </w:rPr>
            </w:pPr>
            <w:r>
              <w:rPr>
                <w:rFonts w:ascii="Tahoma" w:hAnsi="Tahoma" w:cs="Tahoma"/>
              </w:rPr>
              <w:t>K</w:t>
            </w:r>
          </w:p>
        </w:tc>
        <w:tc>
          <w:tcPr>
            <w:tcW w:w="366" w:type="pct"/>
            <w:shd w:val="clear" w:color="auto" w:fill="D9D9D9" w:themeFill="background1" w:themeFillShade="D9"/>
          </w:tcPr>
          <w:p w14:paraId="62213682" w14:textId="77777777" w:rsidR="00B82014" w:rsidRPr="00655D55" w:rsidRDefault="00B82014" w:rsidP="00B82014">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2F350102" w14:textId="0BE7A8BE" w:rsidR="00B82014" w:rsidRPr="00655D55" w:rsidRDefault="005E5690" w:rsidP="00B82014">
            <w:pPr>
              <w:rPr>
                <w:rFonts w:ascii="Tahoma" w:hAnsi="Tahoma" w:cs="Tahoma"/>
              </w:rPr>
            </w:pPr>
            <w:r>
              <w:rPr>
                <w:rFonts w:ascii="Tahoma" w:hAnsi="Tahoma" w:cs="Tahoma"/>
              </w:rPr>
              <w:t>Ca. størrelse er 70 cm x 100 cm.</w:t>
            </w:r>
          </w:p>
        </w:tc>
      </w:tr>
      <w:tr w:rsidR="00B82014" w:rsidRPr="009F21E2" w14:paraId="75106FEA" w14:textId="77777777" w:rsidTr="005C6040">
        <w:tc>
          <w:tcPr>
            <w:tcW w:w="698" w:type="pct"/>
            <w:shd w:val="clear" w:color="auto" w:fill="D9D9D9" w:themeFill="background1" w:themeFillShade="D9"/>
          </w:tcPr>
          <w:p w14:paraId="4F255A2E" w14:textId="77777777" w:rsidR="00B82014" w:rsidRPr="00650C70" w:rsidRDefault="00B82014" w:rsidP="009D5CBC">
            <w:pPr>
              <w:pStyle w:val="Listeafsnit"/>
              <w:numPr>
                <w:ilvl w:val="0"/>
                <w:numId w:val="6"/>
              </w:numPr>
            </w:pPr>
          </w:p>
        </w:tc>
        <w:tc>
          <w:tcPr>
            <w:tcW w:w="2153" w:type="pct"/>
            <w:shd w:val="clear" w:color="auto" w:fill="D9D9D9" w:themeFill="background1" w:themeFillShade="D9"/>
            <w:vAlign w:val="bottom"/>
          </w:tcPr>
          <w:p w14:paraId="21756193" w14:textId="1CB2FC6D" w:rsidR="00B82014" w:rsidRDefault="00B82014" w:rsidP="00B82014">
            <w:pPr>
              <w:rPr>
                <w:rFonts w:ascii="Tahoma" w:hAnsi="Tahoma" w:cs="Tahoma"/>
                <w:b/>
                <w:color w:val="000000"/>
              </w:rPr>
            </w:pPr>
            <w:r w:rsidRPr="00B82014">
              <w:rPr>
                <w:rFonts w:ascii="Tahoma" w:hAnsi="Tahoma" w:cs="Tahoma"/>
                <w:b/>
                <w:color w:val="000000"/>
              </w:rPr>
              <w:t xml:space="preserve">Vask og </w:t>
            </w:r>
            <w:r w:rsidR="00DD6360">
              <w:rPr>
                <w:rFonts w:ascii="Tahoma" w:hAnsi="Tahoma" w:cs="Tahoma"/>
                <w:b/>
                <w:color w:val="000000"/>
              </w:rPr>
              <w:t>foldning</w:t>
            </w:r>
            <w:r w:rsidRPr="00B82014">
              <w:rPr>
                <w:rFonts w:ascii="Tahoma" w:hAnsi="Tahoma" w:cs="Tahoma"/>
                <w:b/>
                <w:color w:val="000000"/>
              </w:rPr>
              <w:t xml:space="preserve"> af dynebetræk </w:t>
            </w:r>
          </w:p>
          <w:p w14:paraId="25E27896" w14:textId="5C64D12A" w:rsidR="00BF11F6" w:rsidRDefault="00A24AD3" w:rsidP="00B82014">
            <w:pPr>
              <w:rPr>
                <w:rFonts w:ascii="Tahoma" w:hAnsi="Tahoma" w:cs="Tahoma"/>
                <w:color w:val="000000"/>
              </w:rPr>
            </w:pPr>
            <w:r>
              <w:rPr>
                <w:rFonts w:ascii="Tahoma" w:hAnsi="Tahoma" w:cs="Tahoma"/>
                <w:color w:val="000000"/>
              </w:rPr>
              <w:t xml:space="preserve">Leverandøren skal kunne foretage vask af </w:t>
            </w:r>
            <w:r w:rsidR="00BF11F6">
              <w:rPr>
                <w:rFonts w:ascii="Tahoma" w:hAnsi="Tahoma" w:cs="Tahoma"/>
                <w:color w:val="000000"/>
              </w:rPr>
              <w:t xml:space="preserve">dynebræk, der </w:t>
            </w:r>
            <w:r w:rsidR="005E5690">
              <w:rPr>
                <w:rFonts w:ascii="Tahoma" w:hAnsi="Tahoma" w:cs="Tahoma"/>
                <w:color w:val="000000"/>
              </w:rPr>
              <w:t xml:space="preserve">primært </w:t>
            </w:r>
            <w:r w:rsidR="00BF11F6">
              <w:rPr>
                <w:rFonts w:ascii="Tahoma" w:hAnsi="Tahoma" w:cs="Tahoma"/>
                <w:color w:val="000000"/>
              </w:rPr>
              <w:t xml:space="preserve">anvendes i forbindelse med med ETAB. Der vil også være en relativt lille </w:t>
            </w:r>
            <w:r w:rsidR="005F14FB">
              <w:rPr>
                <w:rFonts w:ascii="Tahoma" w:hAnsi="Tahoma" w:cs="Tahoma"/>
                <w:color w:val="000000"/>
              </w:rPr>
              <w:t>del</w:t>
            </w:r>
            <w:r w:rsidR="00BF11F6">
              <w:rPr>
                <w:rFonts w:ascii="Tahoma" w:hAnsi="Tahoma" w:cs="Tahoma"/>
                <w:color w:val="000000"/>
              </w:rPr>
              <w:t>mænge i forbindelse med vask for Søværnet skibe.</w:t>
            </w:r>
          </w:p>
          <w:p w14:paraId="67018514" w14:textId="756E1676" w:rsidR="00BF11F6" w:rsidRPr="00BF11F6" w:rsidRDefault="00BF11F6" w:rsidP="00B82014">
            <w:pPr>
              <w:rPr>
                <w:rFonts w:ascii="Tahoma" w:hAnsi="Tahoma" w:cs="Tahoma"/>
              </w:rPr>
            </w:pPr>
          </w:p>
        </w:tc>
        <w:tc>
          <w:tcPr>
            <w:tcW w:w="215" w:type="pct"/>
            <w:shd w:val="clear" w:color="auto" w:fill="D9D9D9" w:themeFill="background1" w:themeFillShade="D9"/>
          </w:tcPr>
          <w:p w14:paraId="405B3F76" w14:textId="40419B18" w:rsidR="00B82014" w:rsidRPr="00655D55" w:rsidRDefault="00FC09E5" w:rsidP="00B82014">
            <w:pPr>
              <w:jc w:val="center"/>
              <w:rPr>
                <w:rFonts w:ascii="Tahoma" w:hAnsi="Tahoma" w:cs="Tahoma"/>
              </w:rPr>
            </w:pPr>
            <w:r>
              <w:rPr>
                <w:rFonts w:ascii="Tahoma" w:hAnsi="Tahoma" w:cs="Tahoma"/>
              </w:rPr>
              <w:t>K</w:t>
            </w:r>
          </w:p>
        </w:tc>
        <w:tc>
          <w:tcPr>
            <w:tcW w:w="366" w:type="pct"/>
            <w:shd w:val="clear" w:color="auto" w:fill="D9D9D9" w:themeFill="background1" w:themeFillShade="D9"/>
          </w:tcPr>
          <w:p w14:paraId="079E5AA0" w14:textId="77777777" w:rsidR="00B82014" w:rsidRPr="00655D55" w:rsidRDefault="00B82014" w:rsidP="00B82014">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61076DE9" w14:textId="551CAD26" w:rsidR="00B82014" w:rsidRPr="00655D55" w:rsidRDefault="00B82014" w:rsidP="00B82014">
            <w:pPr>
              <w:rPr>
                <w:rFonts w:ascii="Tahoma" w:hAnsi="Tahoma" w:cs="Tahoma"/>
              </w:rPr>
            </w:pPr>
          </w:p>
        </w:tc>
      </w:tr>
      <w:tr w:rsidR="00B82014" w:rsidRPr="009F21E2" w14:paraId="311051F5" w14:textId="77777777" w:rsidTr="005C6040">
        <w:tc>
          <w:tcPr>
            <w:tcW w:w="698" w:type="pct"/>
            <w:shd w:val="clear" w:color="auto" w:fill="D9D9D9" w:themeFill="background1" w:themeFillShade="D9"/>
          </w:tcPr>
          <w:p w14:paraId="12A24FE8" w14:textId="77777777" w:rsidR="00B82014" w:rsidRPr="00650C70" w:rsidRDefault="00B82014" w:rsidP="009D5CBC">
            <w:pPr>
              <w:pStyle w:val="Listeafsnit"/>
              <w:numPr>
                <w:ilvl w:val="0"/>
                <w:numId w:val="6"/>
              </w:numPr>
            </w:pPr>
          </w:p>
        </w:tc>
        <w:tc>
          <w:tcPr>
            <w:tcW w:w="2153" w:type="pct"/>
            <w:shd w:val="clear" w:color="auto" w:fill="D9D9D9" w:themeFill="background1" w:themeFillShade="D9"/>
            <w:vAlign w:val="bottom"/>
          </w:tcPr>
          <w:p w14:paraId="18D7B3AB" w14:textId="7547CF9D" w:rsidR="00B82014" w:rsidRDefault="00B82014" w:rsidP="00B82014">
            <w:pPr>
              <w:rPr>
                <w:rFonts w:ascii="Tahoma" w:hAnsi="Tahoma" w:cs="Tahoma"/>
                <w:b/>
                <w:color w:val="000000"/>
              </w:rPr>
            </w:pPr>
            <w:r w:rsidRPr="00B82014">
              <w:rPr>
                <w:rFonts w:ascii="Tahoma" w:hAnsi="Tahoma" w:cs="Tahoma"/>
                <w:b/>
                <w:color w:val="000000"/>
              </w:rPr>
              <w:t xml:space="preserve">Vask og </w:t>
            </w:r>
            <w:r w:rsidR="00DD6360">
              <w:rPr>
                <w:rFonts w:ascii="Tahoma" w:hAnsi="Tahoma" w:cs="Tahoma"/>
                <w:b/>
                <w:color w:val="000000"/>
              </w:rPr>
              <w:t>foldning</w:t>
            </w:r>
            <w:r w:rsidRPr="00B82014">
              <w:rPr>
                <w:rFonts w:ascii="Tahoma" w:hAnsi="Tahoma" w:cs="Tahoma"/>
                <w:b/>
                <w:color w:val="000000"/>
              </w:rPr>
              <w:t xml:space="preserve"> af pudebetræk</w:t>
            </w:r>
          </w:p>
          <w:p w14:paraId="1AA1D3B4" w14:textId="69D630C2" w:rsidR="00B06401" w:rsidRDefault="00A24AD3" w:rsidP="00B06401">
            <w:pPr>
              <w:rPr>
                <w:rFonts w:ascii="Tahoma" w:hAnsi="Tahoma" w:cs="Tahoma"/>
                <w:color w:val="000000"/>
              </w:rPr>
            </w:pPr>
            <w:r>
              <w:rPr>
                <w:rFonts w:ascii="Tahoma" w:hAnsi="Tahoma" w:cs="Tahoma"/>
                <w:color w:val="000000"/>
              </w:rPr>
              <w:t xml:space="preserve">Leverandøren skal kunne foretage vask af </w:t>
            </w:r>
            <w:r w:rsidR="00B06401">
              <w:rPr>
                <w:rFonts w:ascii="Tahoma" w:hAnsi="Tahoma" w:cs="Tahoma"/>
                <w:color w:val="000000"/>
              </w:rPr>
              <w:t>pudebetræk, der</w:t>
            </w:r>
            <w:r w:rsidR="005E5690">
              <w:rPr>
                <w:rFonts w:ascii="Tahoma" w:hAnsi="Tahoma" w:cs="Tahoma"/>
                <w:color w:val="000000"/>
              </w:rPr>
              <w:t xml:space="preserve"> primært</w:t>
            </w:r>
            <w:r w:rsidR="00B06401">
              <w:rPr>
                <w:rFonts w:ascii="Tahoma" w:hAnsi="Tahoma" w:cs="Tahoma"/>
                <w:color w:val="000000"/>
              </w:rPr>
              <w:t xml:space="preserve"> anvendes i forbindelse med med ETAB. Der vil også være en relativt lille </w:t>
            </w:r>
            <w:r w:rsidR="005F14FB">
              <w:rPr>
                <w:rFonts w:ascii="Tahoma" w:hAnsi="Tahoma" w:cs="Tahoma"/>
                <w:color w:val="000000"/>
              </w:rPr>
              <w:t>del</w:t>
            </w:r>
            <w:r w:rsidR="00B06401">
              <w:rPr>
                <w:rFonts w:ascii="Tahoma" w:hAnsi="Tahoma" w:cs="Tahoma"/>
                <w:color w:val="000000"/>
              </w:rPr>
              <w:t>mænge i forbindelse med vask for Søværnet skibe.</w:t>
            </w:r>
          </w:p>
          <w:p w14:paraId="711100E6" w14:textId="241AD0C6" w:rsidR="00B06401" w:rsidRPr="00B82014" w:rsidRDefault="00B06401" w:rsidP="00DD6360">
            <w:pPr>
              <w:rPr>
                <w:rFonts w:ascii="Tahoma" w:hAnsi="Tahoma" w:cs="Tahoma"/>
                <w:b/>
              </w:rPr>
            </w:pPr>
          </w:p>
        </w:tc>
        <w:tc>
          <w:tcPr>
            <w:tcW w:w="215" w:type="pct"/>
            <w:shd w:val="clear" w:color="auto" w:fill="D9D9D9" w:themeFill="background1" w:themeFillShade="D9"/>
          </w:tcPr>
          <w:p w14:paraId="345C79DB" w14:textId="4B7DBF01" w:rsidR="00B82014" w:rsidRPr="00655D55" w:rsidRDefault="00FC09E5" w:rsidP="00B82014">
            <w:pPr>
              <w:jc w:val="center"/>
              <w:rPr>
                <w:rFonts w:ascii="Tahoma" w:hAnsi="Tahoma" w:cs="Tahoma"/>
              </w:rPr>
            </w:pPr>
            <w:r>
              <w:rPr>
                <w:rFonts w:ascii="Tahoma" w:hAnsi="Tahoma" w:cs="Tahoma"/>
              </w:rPr>
              <w:t>K</w:t>
            </w:r>
          </w:p>
        </w:tc>
        <w:tc>
          <w:tcPr>
            <w:tcW w:w="366" w:type="pct"/>
            <w:shd w:val="clear" w:color="auto" w:fill="D9D9D9" w:themeFill="background1" w:themeFillShade="D9"/>
          </w:tcPr>
          <w:p w14:paraId="5ABB9B9A" w14:textId="77777777" w:rsidR="00B82014" w:rsidRPr="00655D55" w:rsidRDefault="00B82014" w:rsidP="00B82014">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6A4D4300" w14:textId="77777777" w:rsidR="00B82014" w:rsidRPr="00655D55" w:rsidRDefault="00B82014" w:rsidP="00B82014">
            <w:pPr>
              <w:rPr>
                <w:rFonts w:ascii="Tahoma" w:hAnsi="Tahoma" w:cs="Tahoma"/>
              </w:rPr>
            </w:pPr>
          </w:p>
        </w:tc>
      </w:tr>
      <w:tr w:rsidR="00B82014" w:rsidRPr="009F21E2" w14:paraId="412D81F2" w14:textId="77777777" w:rsidTr="005C6040">
        <w:tc>
          <w:tcPr>
            <w:tcW w:w="698" w:type="pct"/>
            <w:shd w:val="clear" w:color="auto" w:fill="D9D9D9" w:themeFill="background1" w:themeFillShade="D9"/>
          </w:tcPr>
          <w:p w14:paraId="5A25009D" w14:textId="77777777" w:rsidR="00B82014" w:rsidRPr="00650C70" w:rsidRDefault="00B82014" w:rsidP="009D5CBC">
            <w:pPr>
              <w:pStyle w:val="Listeafsnit"/>
              <w:numPr>
                <w:ilvl w:val="0"/>
                <w:numId w:val="6"/>
              </w:numPr>
            </w:pPr>
          </w:p>
        </w:tc>
        <w:tc>
          <w:tcPr>
            <w:tcW w:w="2153" w:type="pct"/>
            <w:shd w:val="clear" w:color="auto" w:fill="D9D9D9" w:themeFill="background1" w:themeFillShade="D9"/>
            <w:vAlign w:val="bottom"/>
          </w:tcPr>
          <w:p w14:paraId="35051753" w14:textId="277798F0" w:rsidR="00B82014" w:rsidRDefault="00B82014" w:rsidP="00B82014">
            <w:pPr>
              <w:rPr>
                <w:rFonts w:ascii="Tahoma" w:hAnsi="Tahoma" w:cs="Tahoma"/>
                <w:b/>
                <w:color w:val="000000"/>
              </w:rPr>
            </w:pPr>
            <w:r w:rsidRPr="00B82014">
              <w:rPr>
                <w:rFonts w:ascii="Tahoma" w:hAnsi="Tahoma" w:cs="Tahoma"/>
                <w:b/>
                <w:color w:val="000000"/>
              </w:rPr>
              <w:t xml:space="preserve">Vask og </w:t>
            </w:r>
            <w:r w:rsidR="00DD6360">
              <w:rPr>
                <w:rFonts w:ascii="Tahoma" w:hAnsi="Tahoma" w:cs="Tahoma"/>
                <w:b/>
                <w:color w:val="000000"/>
              </w:rPr>
              <w:t>foldning</w:t>
            </w:r>
            <w:r w:rsidRPr="00B82014">
              <w:rPr>
                <w:rFonts w:ascii="Tahoma" w:hAnsi="Tahoma" w:cs="Tahoma"/>
                <w:b/>
                <w:color w:val="000000"/>
              </w:rPr>
              <w:t xml:space="preserve"> af enkeltlagner </w:t>
            </w:r>
          </w:p>
          <w:p w14:paraId="27B9EAA9" w14:textId="1F41EC06" w:rsidR="00D27F96" w:rsidRDefault="00A24AD3" w:rsidP="00D27F96">
            <w:pPr>
              <w:rPr>
                <w:rFonts w:ascii="Tahoma" w:hAnsi="Tahoma" w:cs="Tahoma"/>
                <w:color w:val="000000"/>
              </w:rPr>
            </w:pPr>
            <w:r>
              <w:rPr>
                <w:rFonts w:ascii="Tahoma" w:hAnsi="Tahoma" w:cs="Tahoma"/>
                <w:color w:val="000000"/>
              </w:rPr>
              <w:t xml:space="preserve">Leverandøren skal kunne foretage vask af </w:t>
            </w:r>
            <w:r w:rsidR="00D27F96">
              <w:rPr>
                <w:rFonts w:ascii="Tahoma" w:hAnsi="Tahoma" w:cs="Tahoma"/>
                <w:color w:val="000000"/>
              </w:rPr>
              <w:t>enkeltlagner, der</w:t>
            </w:r>
            <w:r w:rsidR="005E5690">
              <w:rPr>
                <w:rFonts w:ascii="Tahoma" w:hAnsi="Tahoma" w:cs="Tahoma"/>
                <w:color w:val="000000"/>
              </w:rPr>
              <w:t xml:space="preserve"> primært</w:t>
            </w:r>
            <w:r w:rsidR="00D27F96">
              <w:rPr>
                <w:rFonts w:ascii="Tahoma" w:hAnsi="Tahoma" w:cs="Tahoma"/>
                <w:color w:val="000000"/>
              </w:rPr>
              <w:t xml:space="preserve"> anvendes i forbindelse med med ETAB. Der vil også være en relativt lille mænge i forbindelse med vask for Søværnet skibe.</w:t>
            </w:r>
          </w:p>
          <w:p w14:paraId="789DA16B" w14:textId="4A948D09" w:rsidR="00D27F96" w:rsidRPr="00B82014" w:rsidRDefault="00D27F96" w:rsidP="00DD6360">
            <w:pPr>
              <w:rPr>
                <w:rFonts w:ascii="Tahoma" w:hAnsi="Tahoma" w:cs="Tahoma"/>
                <w:b/>
              </w:rPr>
            </w:pPr>
          </w:p>
        </w:tc>
        <w:tc>
          <w:tcPr>
            <w:tcW w:w="215" w:type="pct"/>
            <w:shd w:val="clear" w:color="auto" w:fill="D9D9D9" w:themeFill="background1" w:themeFillShade="D9"/>
          </w:tcPr>
          <w:p w14:paraId="52468852" w14:textId="6D123D24" w:rsidR="00B82014" w:rsidRPr="00655D55" w:rsidRDefault="00FC09E5" w:rsidP="00B82014">
            <w:pPr>
              <w:jc w:val="center"/>
              <w:rPr>
                <w:rFonts w:ascii="Tahoma" w:hAnsi="Tahoma" w:cs="Tahoma"/>
              </w:rPr>
            </w:pPr>
            <w:r>
              <w:rPr>
                <w:rFonts w:ascii="Tahoma" w:hAnsi="Tahoma" w:cs="Tahoma"/>
              </w:rPr>
              <w:t>K</w:t>
            </w:r>
          </w:p>
        </w:tc>
        <w:tc>
          <w:tcPr>
            <w:tcW w:w="366" w:type="pct"/>
            <w:shd w:val="clear" w:color="auto" w:fill="D9D9D9" w:themeFill="background1" w:themeFillShade="D9"/>
          </w:tcPr>
          <w:p w14:paraId="76E894C4" w14:textId="77777777" w:rsidR="00B82014" w:rsidRPr="00655D55" w:rsidRDefault="00B82014" w:rsidP="00B82014">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53A02162" w14:textId="370F6651" w:rsidR="00B82014" w:rsidRPr="00655D55" w:rsidRDefault="005E5690" w:rsidP="005E5690">
            <w:pPr>
              <w:rPr>
                <w:rFonts w:ascii="Tahoma" w:hAnsi="Tahoma" w:cs="Tahoma"/>
              </w:rPr>
            </w:pPr>
            <w:r>
              <w:rPr>
                <w:rFonts w:ascii="Tahoma" w:hAnsi="Tahoma" w:cs="Tahoma"/>
              </w:rPr>
              <w:t xml:space="preserve">Størrelser </w:t>
            </w:r>
            <w:r w:rsidRPr="005E5690">
              <w:rPr>
                <w:rFonts w:ascii="Tahoma" w:hAnsi="Tahoma" w:cs="Tahoma"/>
              </w:rPr>
              <w:t>op til 140 cm x 260 cm</w:t>
            </w:r>
            <w:r>
              <w:rPr>
                <w:rFonts w:ascii="Tahoma" w:hAnsi="Tahoma" w:cs="Tahoma"/>
              </w:rPr>
              <w:t>.</w:t>
            </w:r>
          </w:p>
        </w:tc>
      </w:tr>
      <w:tr w:rsidR="00DD6360" w:rsidRPr="009F21E2" w14:paraId="142636B9" w14:textId="77777777" w:rsidTr="005C6040">
        <w:tc>
          <w:tcPr>
            <w:tcW w:w="698" w:type="pct"/>
            <w:shd w:val="clear" w:color="auto" w:fill="D9D9D9" w:themeFill="background1" w:themeFillShade="D9"/>
          </w:tcPr>
          <w:p w14:paraId="1D37AFB5" w14:textId="77777777" w:rsidR="00DD6360" w:rsidRPr="00650C70" w:rsidRDefault="00DD6360" w:rsidP="009D5CBC">
            <w:pPr>
              <w:pStyle w:val="Listeafsnit"/>
              <w:numPr>
                <w:ilvl w:val="0"/>
                <w:numId w:val="6"/>
              </w:numPr>
            </w:pPr>
          </w:p>
        </w:tc>
        <w:tc>
          <w:tcPr>
            <w:tcW w:w="2153" w:type="pct"/>
            <w:shd w:val="clear" w:color="auto" w:fill="D9D9D9" w:themeFill="background1" w:themeFillShade="D9"/>
            <w:vAlign w:val="bottom"/>
          </w:tcPr>
          <w:p w14:paraId="3928214F" w14:textId="270419A1" w:rsidR="00DD6360" w:rsidRDefault="00DD6360" w:rsidP="00D050C3">
            <w:pPr>
              <w:rPr>
                <w:rFonts w:ascii="Tahoma" w:hAnsi="Tahoma" w:cs="Tahoma"/>
                <w:b/>
                <w:color w:val="000000"/>
              </w:rPr>
            </w:pPr>
            <w:r>
              <w:rPr>
                <w:rFonts w:ascii="Tahoma" w:hAnsi="Tahoma" w:cs="Tahoma"/>
                <w:b/>
                <w:color w:val="000000"/>
              </w:rPr>
              <w:t>Rulning afdynebetræk</w:t>
            </w:r>
          </w:p>
          <w:p w14:paraId="7C5C847F" w14:textId="74E1E255" w:rsidR="00D050C3" w:rsidRPr="00D050C3" w:rsidRDefault="00D050C3" w:rsidP="00391A90">
            <w:pPr>
              <w:rPr>
                <w:rFonts w:ascii="Tahoma" w:hAnsi="Tahoma" w:cs="Tahoma"/>
                <w:color w:val="000000"/>
              </w:rPr>
            </w:pPr>
            <w:r w:rsidRPr="00083887">
              <w:rPr>
                <w:rFonts w:ascii="Tahoma" w:hAnsi="Tahoma" w:cs="Tahoma"/>
                <w:color w:val="000000"/>
              </w:rPr>
              <w:lastRenderedPageBreak/>
              <w:t>Leverandøren skal kunne foretage rulning af dynebetræk, såfremt FES vurderer</w:t>
            </w:r>
            <w:r>
              <w:rPr>
                <w:rFonts w:ascii="Tahoma" w:hAnsi="Tahoma" w:cs="Tahoma"/>
                <w:color w:val="000000"/>
              </w:rPr>
              <w:t>,</w:t>
            </w:r>
            <w:r w:rsidRPr="00083887">
              <w:rPr>
                <w:rFonts w:ascii="Tahoma" w:hAnsi="Tahoma" w:cs="Tahoma"/>
                <w:color w:val="000000"/>
              </w:rPr>
              <w:t xml:space="preserve"> der er et behov.</w:t>
            </w:r>
          </w:p>
        </w:tc>
        <w:tc>
          <w:tcPr>
            <w:tcW w:w="215" w:type="pct"/>
            <w:shd w:val="clear" w:color="auto" w:fill="D9D9D9" w:themeFill="background1" w:themeFillShade="D9"/>
          </w:tcPr>
          <w:p w14:paraId="045402DD" w14:textId="28911A30" w:rsidR="00DD6360" w:rsidRDefault="00DD6360" w:rsidP="00B82014">
            <w:pPr>
              <w:jc w:val="center"/>
              <w:rPr>
                <w:rFonts w:ascii="Tahoma" w:hAnsi="Tahoma" w:cs="Tahoma"/>
              </w:rPr>
            </w:pPr>
            <w:r>
              <w:rPr>
                <w:rFonts w:ascii="Tahoma" w:hAnsi="Tahoma" w:cs="Tahoma"/>
              </w:rPr>
              <w:lastRenderedPageBreak/>
              <w:t>K</w:t>
            </w:r>
          </w:p>
        </w:tc>
        <w:tc>
          <w:tcPr>
            <w:tcW w:w="366" w:type="pct"/>
            <w:shd w:val="clear" w:color="auto" w:fill="D9D9D9" w:themeFill="background1" w:themeFillShade="D9"/>
          </w:tcPr>
          <w:p w14:paraId="25FE7C2D" w14:textId="4CF67A1E" w:rsidR="00DD6360" w:rsidRPr="00655D55" w:rsidRDefault="00DD6360" w:rsidP="00B82014">
            <w:pPr>
              <w:jc w:val="center"/>
              <w:rPr>
                <w:rFonts w:ascii="Tahoma" w:hAnsi="Tahoma" w:cs="Tahoma"/>
              </w:rPr>
            </w:pPr>
            <w:r>
              <w:rPr>
                <w:rFonts w:ascii="Tahoma" w:hAnsi="Tahoma" w:cs="Tahoma"/>
              </w:rPr>
              <w:t>J/N</w:t>
            </w:r>
          </w:p>
        </w:tc>
        <w:tc>
          <w:tcPr>
            <w:tcW w:w="1568" w:type="pct"/>
            <w:shd w:val="clear" w:color="auto" w:fill="D9D9D9" w:themeFill="background1" w:themeFillShade="D9"/>
          </w:tcPr>
          <w:p w14:paraId="2EEEA46A" w14:textId="0DD16EE2" w:rsidR="00DD6360" w:rsidRDefault="00DD6360" w:rsidP="00391A90">
            <w:pPr>
              <w:rPr>
                <w:rFonts w:ascii="Tahoma" w:hAnsi="Tahoma" w:cs="Tahoma"/>
              </w:rPr>
            </w:pPr>
          </w:p>
        </w:tc>
      </w:tr>
      <w:tr w:rsidR="00391A90" w:rsidRPr="009F21E2" w14:paraId="0AECF2ED" w14:textId="77777777" w:rsidTr="005C6040">
        <w:tc>
          <w:tcPr>
            <w:tcW w:w="698" w:type="pct"/>
            <w:shd w:val="clear" w:color="auto" w:fill="D9D9D9" w:themeFill="background1" w:themeFillShade="D9"/>
          </w:tcPr>
          <w:p w14:paraId="12583325" w14:textId="77777777" w:rsidR="00391A90" w:rsidRPr="00650C70" w:rsidRDefault="00391A90" w:rsidP="00391A90">
            <w:pPr>
              <w:pStyle w:val="Listeafsnit"/>
              <w:numPr>
                <w:ilvl w:val="0"/>
                <w:numId w:val="6"/>
              </w:numPr>
            </w:pPr>
          </w:p>
        </w:tc>
        <w:tc>
          <w:tcPr>
            <w:tcW w:w="2153" w:type="pct"/>
            <w:shd w:val="clear" w:color="auto" w:fill="D9D9D9" w:themeFill="background1" w:themeFillShade="D9"/>
            <w:vAlign w:val="bottom"/>
          </w:tcPr>
          <w:p w14:paraId="05B77EF4" w14:textId="3339140B" w:rsidR="00391A90" w:rsidRDefault="00391A90" w:rsidP="00391A90">
            <w:pPr>
              <w:rPr>
                <w:rFonts w:ascii="Tahoma" w:hAnsi="Tahoma" w:cs="Tahoma"/>
                <w:b/>
                <w:color w:val="000000"/>
              </w:rPr>
            </w:pPr>
            <w:r>
              <w:rPr>
                <w:rFonts w:ascii="Tahoma" w:hAnsi="Tahoma" w:cs="Tahoma"/>
                <w:b/>
                <w:color w:val="000000"/>
              </w:rPr>
              <w:t>Rulning af enkeltlagener</w:t>
            </w:r>
          </w:p>
          <w:p w14:paraId="5CAECC49" w14:textId="1A169A76" w:rsidR="00391A90" w:rsidRDefault="00391A90" w:rsidP="00391A90">
            <w:pPr>
              <w:rPr>
                <w:rFonts w:ascii="Tahoma" w:hAnsi="Tahoma" w:cs="Tahoma"/>
                <w:b/>
                <w:color w:val="000000"/>
              </w:rPr>
            </w:pPr>
            <w:r w:rsidRPr="00083887">
              <w:rPr>
                <w:rFonts w:ascii="Tahoma" w:hAnsi="Tahoma" w:cs="Tahoma"/>
                <w:color w:val="000000"/>
              </w:rPr>
              <w:t>Leverandøren skal kunne foretage rulning af enkeltlagner, såfremt FES vurderer</w:t>
            </w:r>
            <w:r>
              <w:rPr>
                <w:rFonts w:ascii="Tahoma" w:hAnsi="Tahoma" w:cs="Tahoma"/>
                <w:color w:val="000000"/>
              </w:rPr>
              <w:t>,</w:t>
            </w:r>
            <w:r w:rsidRPr="00083887">
              <w:rPr>
                <w:rFonts w:ascii="Tahoma" w:hAnsi="Tahoma" w:cs="Tahoma"/>
                <w:color w:val="000000"/>
              </w:rPr>
              <w:t xml:space="preserve"> der er et behov.</w:t>
            </w:r>
          </w:p>
        </w:tc>
        <w:tc>
          <w:tcPr>
            <w:tcW w:w="215" w:type="pct"/>
            <w:shd w:val="clear" w:color="auto" w:fill="D9D9D9" w:themeFill="background1" w:themeFillShade="D9"/>
          </w:tcPr>
          <w:p w14:paraId="38DFEF0D" w14:textId="77777777" w:rsidR="00391A90" w:rsidRDefault="00391A90" w:rsidP="00391A90">
            <w:pPr>
              <w:jc w:val="center"/>
              <w:rPr>
                <w:rFonts w:ascii="Tahoma" w:hAnsi="Tahoma" w:cs="Tahoma"/>
              </w:rPr>
            </w:pPr>
          </w:p>
        </w:tc>
        <w:tc>
          <w:tcPr>
            <w:tcW w:w="366" w:type="pct"/>
            <w:shd w:val="clear" w:color="auto" w:fill="D9D9D9" w:themeFill="background1" w:themeFillShade="D9"/>
          </w:tcPr>
          <w:p w14:paraId="01E29A19" w14:textId="77777777" w:rsidR="00391A90" w:rsidRDefault="00391A90" w:rsidP="00391A90">
            <w:pPr>
              <w:jc w:val="center"/>
              <w:rPr>
                <w:rFonts w:ascii="Tahoma" w:hAnsi="Tahoma" w:cs="Tahoma"/>
              </w:rPr>
            </w:pPr>
          </w:p>
        </w:tc>
        <w:tc>
          <w:tcPr>
            <w:tcW w:w="1568" w:type="pct"/>
            <w:shd w:val="clear" w:color="auto" w:fill="D9D9D9" w:themeFill="background1" w:themeFillShade="D9"/>
          </w:tcPr>
          <w:p w14:paraId="6D3E526C" w14:textId="2C40F95D" w:rsidR="00391A90" w:rsidRPr="000915D6" w:rsidRDefault="00391A90" w:rsidP="0037691C">
            <w:pPr>
              <w:rPr>
                <w:rFonts w:ascii="Tahoma" w:hAnsi="Tahoma" w:cs="Tahoma"/>
                <w:color w:val="000000"/>
              </w:rPr>
            </w:pPr>
          </w:p>
        </w:tc>
      </w:tr>
      <w:tr w:rsidR="00391A90" w:rsidRPr="009F21E2" w14:paraId="1880513D" w14:textId="77777777" w:rsidTr="005C6040">
        <w:tc>
          <w:tcPr>
            <w:tcW w:w="698" w:type="pct"/>
            <w:shd w:val="clear" w:color="auto" w:fill="D9D9D9" w:themeFill="background1" w:themeFillShade="D9"/>
          </w:tcPr>
          <w:p w14:paraId="3BA7AB47" w14:textId="5ED10A4C" w:rsidR="00391A90" w:rsidRPr="00650C70" w:rsidRDefault="00391A90" w:rsidP="00391A90">
            <w:pPr>
              <w:pStyle w:val="Listeafsnit"/>
              <w:numPr>
                <w:ilvl w:val="0"/>
                <w:numId w:val="6"/>
              </w:numPr>
            </w:pPr>
          </w:p>
        </w:tc>
        <w:tc>
          <w:tcPr>
            <w:tcW w:w="2153" w:type="pct"/>
            <w:shd w:val="clear" w:color="auto" w:fill="D9D9D9" w:themeFill="background1" w:themeFillShade="D9"/>
            <w:vAlign w:val="bottom"/>
          </w:tcPr>
          <w:p w14:paraId="144C90E9" w14:textId="77777777" w:rsidR="00391A90" w:rsidRDefault="00391A90" w:rsidP="00391A90">
            <w:pPr>
              <w:rPr>
                <w:rFonts w:ascii="Tahoma" w:hAnsi="Tahoma" w:cs="Tahoma"/>
                <w:b/>
                <w:color w:val="000000"/>
              </w:rPr>
            </w:pPr>
            <w:r>
              <w:rPr>
                <w:rFonts w:ascii="Tahoma" w:hAnsi="Tahoma" w:cs="Tahoma"/>
                <w:b/>
                <w:color w:val="000000"/>
              </w:rPr>
              <w:t>Rulning af pudebetræk</w:t>
            </w:r>
          </w:p>
          <w:p w14:paraId="2A62A5A0" w14:textId="4227AAFD" w:rsidR="00391A90" w:rsidRDefault="00391A90" w:rsidP="0037691C">
            <w:pPr>
              <w:rPr>
                <w:rFonts w:ascii="Tahoma" w:hAnsi="Tahoma" w:cs="Tahoma"/>
                <w:b/>
                <w:color w:val="000000"/>
              </w:rPr>
            </w:pPr>
            <w:r w:rsidRPr="000915D6">
              <w:rPr>
                <w:rFonts w:ascii="Tahoma" w:hAnsi="Tahoma" w:cs="Tahoma"/>
                <w:color w:val="000000"/>
              </w:rPr>
              <w:t xml:space="preserve">Leverandøren skal kunne foretage rulning af </w:t>
            </w:r>
            <w:r w:rsidR="0037691C">
              <w:rPr>
                <w:rFonts w:ascii="Tahoma" w:hAnsi="Tahoma" w:cs="Tahoma"/>
                <w:color w:val="000000"/>
              </w:rPr>
              <w:t>pudebetræk, såfremt FES vurderer, der er et behov.</w:t>
            </w:r>
          </w:p>
        </w:tc>
        <w:tc>
          <w:tcPr>
            <w:tcW w:w="215" w:type="pct"/>
            <w:shd w:val="clear" w:color="auto" w:fill="D9D9D9" w:themeFill="background1" w:themeFillShade="D9"/>
          </w:tcPr>
          <w:p w14:paraId="2578B502" w14:textId="65287ED5" w:rsidR="00391A90" w:rsidRDefault="00391A90" w:rsidP="00391A90">
            <w:pPr>
              <w:jc w:val="center"/>
              <w:rPr>
                <w:rFonts w:ascii="Tahoma" w:hAnsi="Tahoma" w:cs="Tahoma"/>
              </w:rPr>
            </w:pPr>
            <w:r>
              <w:rPr>
                <w:rFonts w:ascii="Tahoma" w:hAnsi="Tahoma" w:cs="Tahoma"/>
              </w:rPr>
              <w:t>K</w:t>
            </w:r>
          </w:p>
        </w:tc>
        <w:tc>
          <w:tcPr>
            <w:tcW w:w="366" w:type="pct"/>
            <w:shd w:val="clear" w:color="auto" w:fill="D9D9D9" w:themeFill="background1" w:themeFillShade="D9"/>
          </w:tcPr>
          <w:p w14:paraId="22C4C4F3" w14:textId="5D6673FB" w:rsidR="00391A90" w:rsidRDefault="00391A90" w:rsidP="00391A90">
            <w:pPr>
              <w:jc w:val="center"/>
              <w:rPr>
                <w:rFonts w:ascii="Tahoma" w:hAnsi="Tahoma" w:cs="Tahoma"/>
              </w:rPr>
            </w:pPr>
            <w:r>
              <w:rPr>
                <w:rFonts w:ascii="Tahoma" w:hAnsi="Tahoma" w:cs="Tahoma"/>
              </w:rPr>
              <w:t>J/N</w:t>
            </w:r>
          </w:p>
        </w:tc>
        <w:tc>
          <w:tcPr>
            <w:tcW w:w="1568" w:type="pct"/>
            <w:shd w:val="clear" w:color="auto" w:fill="D9D9D9" w:themeFill="background1" w:themeFillShade="D9"/>
          </w:tcPr>
          <w:p w14:paraId="71C47318" w14:textId="3D27E5E0" w:rsidR="00391A90" w:rsidRDefault="00391A90" w:rsidP="00391A90">
            <w:pPr>
              <w:rPr>
                <w:rFonts w:ascii="Tahoma" w:hAnsi="Tahoma" w:cs="Tahoma"/>
              </w:rPr>
            </w:pPr>
          </w:p>
        </w:tc>
      </w:tr>
      <w:tr w:rsidR="0010571C" w:rsidRPr="009F21E2" w14:paraId="233155F5" w14:textId="77777777" w:rsidTr="005C6040">
        <w:tc>
          <w:tcPr>
            <w:tcW w:w="698" w:type="pct"/>
            <w:shd w:val="clear" w:color="auto" w:fill="D9D9D9" w:themeFill="background1" w:themeFillShade="D9"/>
          </w:tcPr>
          <w:p w14:paraId="3C0F2BF7" w14:textId="77777777" w:rsidR="0010571C" w:rsidRPr="00650C70" w:rsidRDefault="0010571C" w:rsidP="0010571C">
            <w:pPr>
              <w:pStyle w:val="Listeafsnit"/>
              <w:numPr>
                <w:ilvl w:val="0"/>
                <w:numId w:val="6"/>
              </w:numPr>
            </w:pPr>
          </w:p>
        </w:tc>
        <w:tc>
          <w:tcPr>
            <w:tcW w:w="2153" w:type="pct"/>
            <w:shd w:val="clear" w:color="auto" w:fill="D9D9D9" w:themeFill="background1" w:themeFillShade="D9"/>
            <w:vAlign w:val="bottom"/>
          </w:tcPr>
          <w:p w14:paraId="4A7DA812" w14:textId="380A864A" w:rsidR="0010571C" w:rsidRDefault="0010571C" w:rsidP="0010571C">
            <w:pPr>
              <w:rPr>
                <w:rFonts w:ascii="Tahoma" w:hAnsi="Tahoma" w:cs="Tahoma"/>
                <w:b/>
                <w:color w:val="000000"/>
              </w:rPr>
            </w:pPr>
            <w:r>
              <w:rPr>
                <w:rFonts w:ascii="Tahoma" w:hAnsi="Tahoma" w:cs="Tahoma"/>
                <w:b/>
                <w:color w:val="000000"/>
              </w:rPr>
              <w:t>Vask og rulning af duge</w:t>
            </w:r>
          </w:p>
          <w:p w14:paraId="2D16771A" w14:textId="650CC40D" w:rsidR="0010571C" w:rsidRDefault="0010571C" w:rsidP="0010571C">
            <w:pPr>
              <w:rPr>
                <w:rFonts w:ascii="Tahoma" w:hAnsi="Tahoma" w:cs="Tahoma"/>
                <w:b/>
                <w:color w:val="000000"/>
              </w:rPr>
            </w:pPr>
          </w:p>
        </w:tc>
        <w:tc>
          <w:tcPr>
            <w:tcW w:w="215" w:type="pct"/>
            <w:shd w:val="clear" w:color="auto" w:fill="D9D9D9" w:themeFill="background1" w:themeFillShade="D9"/>
          </w:tcPr>
          <w:p w14:paraId="51E3E827" w14:textId="57348AAD"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2F4DF37D" w14:textId="15B905FD" w:rsidR="0010571C" w:rsidRDefault="0010571C" w:rsidP="0010571C">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5C82DBA6" w14:textId="1FB73488" w:rsidR="0010571C" w:rsidRPr="000915D6" w:rsidDel="0037691C" w:rsidRDefault="0010571C" w:rsidP="0010571C">
            <w:pPr>
              <w:rPr>
                <w:rFonts w:ascii="Tahoma" w:hAnsi="Tahoma" w:cs="Tahoma"/>
                <w:color w:val="000000"/>
              </w:rPr>
            </w:pPr>
            <w:r>
              <w:t>Det drejer sig om mindre mængde af egne duge, der bruges primært på skibene og enkelte ETAB.</w:t>
            </w:r>
          </w:p>
        </w:tc>
      </w:tr>
      <w:tr w:rsidR="0010571C" w:rsidRPr="009F21E2" w14:paraId="12590705" w14:textId="77777777" w:rsidTr="005C6040">
        <w:tc>
          <w:tcPr>
            <w:tcW w:w="698" w:type="pct"/>
            <w:shd w:val="clear" w:color="auto" w:fill="D9D9D9" w:themeFill="background1" w:themeFillShade="D9"/>
          </w:tcPr>
          <w:p w14:paraId="09DEF67C" w14:textId="77777777" w:rsidR="0010571C" w:rsidRPr="00650C70" w:rsidRDefault="0010571C" w:rsidP="0010571C">
            <w:pPr>
              <w:pStyle w:val="Listeafsnit"/>
              <w:numPr>
                <w:ilvl w:val="0"/>
                <w:numId w:val="6"/>
              </w:numPr>
            </w:pPr>
          </w:p>
        </w:tc>
        <w:tc>
          <w:tcPr>
            <w:tcW w:w="2153" w:type="pct"/>
            <w:shd w:val="clear" w:color="auto" w:fill="D9D9D9" w:themeFill="background1" w:themeFillShade="D9"/>
            <w:vAlign w:val="bottom"/>
          </w:tcPr>
          <w:p w14:paraId="7FC2C04F" w14:textId="77777777" w:rsidR="0010571C" w:rsidRDefault="0010571C" w:rsidP="0010571C">
            <w:pPr>
              <w:pStyle w:val="Opstilling-punkttegn"/>
              <w:rPr>
                <w:rFonts w:ascii="Tahoma" w:hAnsi="Tahoma" w:cs="Tahoma"/>
                <w:b/>
                <w:color w:val="000000"/>
              </w:rPr>
            </w:pPr>
            <w:r w:rsidRPr="00B82014">
              <w:rPr>
                <w:rFonts w:ascii="Tahoma" w:hAnsi="Tahoma" w:cs="Tahoma"/>
                <w:b/>
                <w:color w:val="000000"/>
              </w:rPr>
              <w:t>Vask af viskestykker</w:t>
            </w:r>
          </w:p>
          <w:p w14:paraId="49A2B728" w14:textId="6D40B8AB" w:rsidR="0010571C" w:rsidRPr="00D27F96" w:rsidRDefault="0010571C" w:rsidP="0010571C">
            <w:pPr>
              <w:pStyle w:val="Opstilling-punkttegn"/>
              <w:rPr>
                <w:rFonts w:ascii="Tahoma" w:hAnsi="Tahoma" w:cs="Tahoma"/>
              </w:rPr>
            </w:pPr>
            <w:r>
              <w:rPr>
                <w:rFonts w:ascii="Tahoma" w:hAnsi="Tahoma" w:cs="Tahoma"/>
                <w:color w:val="000000"/>
              </w:rPr>
              <w:t>Leverandøren skal kunne foretage vask af  viskestykker, der primært anvendes i forhold til kantinedrift, rengøring og ETAB (thekøkkenner).</w:t>
            </w:r>
          </w:p>
        </w:tc>
        <w:tc>
          <w:tcPr>
            <w:tcW w:w="215" w:type="pct"/>
            <w:shd w:val="clear" w:color="auto" w:fill="D9D9D9" w:themeFill="background1" w:themeFillShade="D9"/>
          </w:tcPr>
          <w:p w14:paraId="025957A5" w14:textId="3EC4B154" w:rsidR="0010571C" w:rsidRPr="00655D55"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38840DD0" w14:textId="77777777" w:rsidR="0010571C" w:rsidRPr="00655D55" w:rsidRDefault="0010571C" w:rsidP="0010571C">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3D12B93C" w14:textId="77777777" w:rsidR="0010571C" w:rsidRPr="00655D55" w:rsidRDefault="0010571C" w:rsidP="0010571C">
            <w:pPr>
              <w:rPr>
                <w:rFonts w:ascii="Tahoma" w:hAnsi="Tahoma" w:cs="Tahoma"/>
              </w:rPr>
            </w:pPr>
          </w:p>
        </w:tc>
      </w:tr>
      <w:tr w:rsidR="0010571C" w:rsidRPr="009F21E2" w14:paraId="524E8948" w14:textId="77777777" w:rsidTr="005C6040">
        <w:tc>
          <w:tcPr>
            <w:tcW w:w="698" w:type="pct"/>
            <w:shd w:val="clear" w:color="auto" w:fill="D9D9D9" w:themeFill="background1" w:themeFillShade="D9"/>
          </w:tcPr>
          <w:p w14:paraId="7C6F0495" w14:textId="77777777" w:rsidR="0010571C" w:rsidRPr="00650C70" w:rsidRDefault="0010571C" w:rsidP="0010571C">
            <w:pPr>
              <w:pStyle w:val="Listeafsnit"/>
              <w:numPr>
                <w:ilvl w:val="0"/>
                <w:numId w:val="6"/>
              </w:numPr>
            </w:pPr>
          </w:p>
        </w:tc>
        <w:tc>
          <w:tcPr>
            <w:tcW w:w="2153" w:type="pct"/>
            <w:shd w:val="clear" w:color="auto" w:fill="D9D9D9" w:themeFill="background1" w:themeFillShade="D9"/>
            <w:vAlign w:val="bottom"/>
          </w:tcPr>
          <w:p w14:paraId="4743AF9B" w14:textId="0666967F" w:rsidR="0010571C" w:rsidRDefault="0010571C" w:rsidP="0010571C">
            <w:pPr>
              <w:rPr>
                <w:rFonts w:ascii="Tahoma" w:hAnsi="Tahoma" w:cs="Tahoma"/>
                <w:b/>
                <w:color w:val="000000"/>
              </w:rPr>
            </w:pPr>
            <w:r w:rsidRPr="00B82014">
              <w:rPr>
                <w:rFonts w:ascii="Tahoma" w:hAnsi="Tahoma" w:cs="Tahoma"/>
                <w:b/>
                <w:color w:val="000000"/>
              </w:rPr>
              <w:t xml:space="preserve">Vask af </w:t>
            </w:r>
            <w:r>
              <w:rPr>
                <w:rFonts w:ascii="Tahoma" w:hAnsi="Tahoma" w:cs="Tahoma"/>
                <w:b/>
                <w:color w:val="000000"/>
              </w:rPr>
              <w:t>oppakningssystem</w:t>
            </w:r>
          </w:p>
          <w:p w14:paraId="38D44899" w14:textId="00801BBD" w:rsidR="0010571C" w:rsidRDefault="0010571C" w:rsidP="0010571C">
            <w:pPr>
              <w:rPr>
                <w:rFonts w:ascii="Tahoma" w:hAnsi="Tahoma" w:cs="Tahoma"/>
              </w:rPr>
            </w:pPr>
            <w:r>
              <w:rPr>
                <w:rFonts w:ascii="Tahoma" w:hAnsi="Tahoma" w:cs="Tahoma"/>
              </w:rPr>
              <w:t>Leverandøren skal kunne foretage vask af de tasker, der som udgangspunkt er en del oppakningssystemet til TYR beskyttelsessystem.</w:t>
            </w:r>
          </w:p>
          <w:p w14:paraId="5AC753BA" w14:textId="2E80A3D6" w:rsidR="0010571C" w:rsidRPr="00D27F96" w:rsidRDefault="0010571C" w:rsidP="0010571C">
            <w:pPr>
              <w:rPr>
                <w:rFonts w:ascii="Tahoma" w:hAnsi="Tahoma" w:cs="Tahoma"/>
              </w:rPr>
            </w:pPr>
          </w:p>
        </w:tc>
        <w:tc>
          <w:tcPr>
            <w:tcW w:w="215" w:type="pct"/>
            <w:shd w:val="clear" w:color="auto" w:fill="D9D9D9" w:themeFill="background1" w:themeFillShade="D9"/>
          </w:tcPr>
          <w:p w14:paraId="2BE3DBD7" w14:textId="7C114F91" w:rsidR="0010571C" w:rsidRPr="00655D55"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5F7595B4" w14:textId="77777777" w:rsidR="0010571C" w:rsidRPr="00655D55" w:rsidRDefault="0010571C" w:rsidP="0010571C">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7903ACA0" w14:textId="5EA1539C" w:rsidR="0010571C" w:rsidRDefault="0010571C" w:rsidP="0010571C">
            <w:pPr>
              <w:rPr>
                <w:rFonts w:ascii="Tahoma" w:hAnsi="Tahoma" w:cs="Tahoma"/>
              </w:rPr>
            </w:pPr>
            <w:r>
              <w:rPr>
                <w:rFonts w:ascii="Tahoma" w:hAnsi="Tahoma" w:cs="Tahoma"/>
              </w:rPr>
              <w:t>Eksempler på tasker ses i Bilag 2 til Appendiks A.</w:t>
            </w:r>
          </w:p>
          <w:p w14:paraId="3CFD08FC" w14:textId="593CFF3B" w:rsidR="0010571C" w:rsidRPr="00655D55" w:rsidRDefault="0010571C" w:rsidP="0010571C">
            <w:pPr>
              <w:rPr>
                <w:rFonts w:ascii="Tahoma" w:hAnsi="Tahoma" w:cs="Tahoma"/>
              </w:rPr>
            </w:pPr>
            <w:r>
              <w:rPr>
                <w:rFonts w:ascii="Tahoma" w:hAnsi="Tahoma" w:cs="Tahoma"/>
              </w:rPr>
              <w:t>Vaskes og tørres jf. Bilag 1 til Appendiks A, afsnit 8.</w:t>
            </w:r>
          </w:p>
        </w:tc>
      </w:tr>
      <w:tr w:rsidR="0010571C" w:rsidRPr="009F21E2" w14:paraId="328486F2" w14:textId="77777777" w:rsidTr="005C6040">
        <w:tc>
          <w:tcPr>
            <w:tcW w:w="698" w:type="pct"/>
            <w:shd w:val="clear" w:color="auto" w:fill="D9D9D9" w:themeFill="background1" w:themeFillShade="D9"/>
          </w:tcPr>
          <w:p w14:paraId="29F571EA"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77AA9850" w14:textId="77777777"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skjorte</w:t>
            </w:r>
          </w:p>
          <w:p w14:paraId="481FE0EB" w14:textId="5FA5C506" w:rsidR="0010571C" w:rsidRPr="00A24AD3" w:rsidRDefault="0010571C" w:rsidP="0010571C">
            <w:pPr>
              <w:pStyle w:val="Listeafsnit"/>
              <w:spacing w:line="240" w:lineRule="auto"/>
              <w:ind w:left="0"/>
              <w:contextualSpacing w:val="0"/>
              <w:rPr>
                <w:rFonts w:ascii="Tahoma" w:hAnsi="Tahoma" w:cs="Tahoma"/>
                <w:color w:val="000000"/>
                <w:szCs w:val="20"/>
              </w:rPr>
            </w:pPr>
            <w:r>
              <w:rPr>
                <w:rFonts w:ascii="Tahoma" w:hAnsi="Tahoma" w:cs="Tahoma"/>
                <w:color w:val="000000"/>
                <w:szCs w:val="20"/>
              </w:rPr>
              <w:t xml:space="preserve">Leverandøren skal kunne foretage vask af kampskjorter og skjorter med korte og lange ærmer. </w:t>
            </w:r>
          </w:p>
        </w:tc>
        <w:tc>
          <w:tcPr>
            <w:tcW w:w="215" w:type="pct"/>
            <w:shd w:val="clear" w:color="auto" w:fill="D9D9D9" w:themeFill="background1" w:themeFillShade="D9"/>
          </w:tcPr>
          <w:p w14:paraId="0A047915" w14:textId="5FD50B57" w:rsidR="0010571C" w:rsidRPr="009F21E2"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68A5C8B5" w14:textId="77777777" w:rsidR="0010571C" w:rsidRPr="009F21E2"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3B11BCCB" w14:textId="610B4BCB" w:rsidR="0010571C" w:rsidRPr="009F21E2" w:rsidRDefault="0010571C" w:rsidP="0010571C">
            <w:pPr>
              <w:rPr>
                <w:rFonts w:ascii="Tahoma" w:hAnsi="Tahoma" w:cs="Tahoma"/>
              </w:rPr>
            </w:pPr>
            <w:r>
              <w:rPr>
                <w:rFonts w:ascii="Tahoma" w:hAnsi="Tahoma" w:cs="Tahoma"/>
              </w:rPr>
              <w:t>Eksempler kan ses i Bilag 2 til Appendiks A.</w:t>
            </w:r>
          </w:p>
        </w:tc>
      </w:tr>
      <w:tr w:rsidR="0010571C" w:rsidRPr="009F21E2" w14:paraId="367A89F6" w14:textId="77777777" w:rsidTr="005C6040">
        <w:tc>
          <w:tcPr>
            <w:tcW w:w="698" w:type="pct"/>
            <w:shd w:val="clear" w:color="auto" w:fill="D9D9D9" w:themeFill="background1" w:themeFillShade="D9"/>
          </w:tcPr>
          <w:p w14:paraId="2139CB88"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76B63E22" w14:textId="77777777"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 xml:space="preserve">Vask af forklæder med smæk og tjenerforklæder </w:t>
            </w:r>
          </w:p>
          <w:p w14:paraId="4141DD2C" w14:textId="26315D6B" w:rsidR="0010571C" w:rsidRPr="00A24AD3" w:rsidRDefault="0010571C" w:rsidP="0010571C">
            <w:pPr>
              <w:pStyle w:val="Listeafsnit"/>
              <w:spacing w:line="240" w:lineRule="auto"/>
              <w:ind w:left="0"/>
              <w:contextualSpacing w:val="0"/>
              <w:rPr>
                <w:rFonts w:ascii="Tahoma" w:hAnsi="Tahoma" w:cs="Tahoma"/>
                <w:szCs w:val="20"/>
              </w:rPr>
            </w:pPr>
            <w:r>
              <w:rPr>
                <w:rFonts w:ascii="Tahoma" w:hAnsi="Tahoma" w:cs="Tahoma"/>
                <w:color w:val="000000"/>
                <w:szCs w:val="20"/>
              </w:rPr>
              <w:t>Leverandøren skal kunne foretage vask af forklæder med smæk og tjenerforklæder, der primært anvendes i forbindelse med kantinedriften.</w:t>
            </w:r>
          </w:p>
        </w:tc>
        <w:tc>
          <w:tcPr>
            <w:tcW w:w="215" w:type="pct"/>
            <w:shd w:val="clear" w:color="auto" w:fill="D9D9D9" w:themeFill="background1" w:themeFillShade="D9"/>
          </w:tcPr>
          <w:p w14:paraId="16CEC6BD" w14:textId="047CA1DC" w:rsidR="0010571C" w:rsidRPr="009F21E2"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15AB0DC4" w14:textId="77777777" w:rsidR="0010571C" w:rsidRPr="009F21E2"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5E3BC828" w14:textId="77777777" w:rsidR="0010571C" w:rsidRDefault="0010571C" w:rsidP="0010571C">
            <w:pPr>
              <w:rPr>
                <w:rFonts w:ascii="Tahoma" w:hAnsi="Tahoma" w:cs="Tahoma"/>
              </w:rPr>
            </w:pPr>
          </w:p>
        </w:tc>
      </w:tr>
      <w:tr w:rsidR="0010571C" w:rsidRPr="009F21E2" w14:paraId="1C508ACE" w14:textId="77777777" w:rsidTr="005C6040">
        <w:tc>
          <w:tcPr>
            <w:tcW w:w="698" w:type="pct"/>
            <w:shd w:val="clear" w:color="auto" w:fill="D9D9D9" w:themeFill="background1" w:themeFillShade="D9"/>
          </w:tcPr>
          <w:p w14:paraId="160B7DA2"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1405C52C" w14:textId="77777777"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handsker (par), inklusiv sortering</w:t>
            </w:r>
          </w:p>
          <w:p w14:paraId="1CCAFD72" w14:textId="2AFC1AED" w:rsidR="0010571C" w:rsidRDefault="0010571C" w:rsidP="0010571C">
            <w:pPr>
              <w:pStyle w:val="Listeafsnit"/>
              <w:spacing w:line="240" w:lineRule="auto"/>
              <w:ind w:left="0"/>
              <w:contextualSpacing w:val="0"/>
              <w:rPr>
                <w:rFonts w:ascii="Tahoma" w:hAnsi="Tahoma" w:cs="Tahoma"/>
                <w:color w:val="000000"/>
                <w:szCs w:val="20"/>
              </w:rPr>
            </w:pPr>
            <w:r>
              <w:rPr>
                <w:rFonts w:ascii="Tahoma" w:hAnsi="Tahoma" w:cs="Tahoma"/>
                <w:color w:val="000000"/>
                <w:szCs w:val="20"/>
              </w:rPr>
              <w:t>Leverandøren skal kunne foretage vask af handsker. Der er primært tale om hvide bomulds handsker.</w:t>
            </w:r>
          </w:p>
          <w:p w14:paraId="51DF6C78" w14:textId="6085315C"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Handskerne skal sorteres i par, efter størrelse.</w:t>
            </w:r>
          </w:p>
        </w:tc>
        <w:tc>
          <w:tcPr>
            <w:tcW w:w="215" w:type="pct"/>
            <w:shd w:val="clear" w:color="auto" w:fill="D9D9D9" w:themeFill="background1" w:themeFillShade="D9"/>
          </w:tcPr>
          <w:p w14:paraId="03510F6A" w14:textId="4B0D3D3E" w:rsidR="0010571C" w:rsidRPr="009F21E2"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57C9047D" w14:textId="77777777" w:rsidR="0010571C" w:rsidRPr="009F21E2"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1162F4A8" w14:textId="3B90E366" w:rsidR="0010571C" w:rsidRDefault="0010571C" w:rsidP="0010571C">
            <w:pPr>
              <w:rPr>
                <w:rFonts w:ascii="Tahoma" w:hAnsi="Tahoma" w:cs="Tahoma"/>
              </w:rPr>
            </w:pPr>
          </w:p>
        </w:tc>
      </w:tr>
      <w:tr w:rsidR="0010571C" w:rsidRPr="009F21E2" w14:paraId="3993E79C" w14:textId="77777777" w:rsidTr="005C6040">
        <w:tc>
          <w:tcPr>
            <w:tcW w:w="698" w:type="pct"/>
            <w:shd w:val="clear" w:color="auto" w:fill="D9D9D9" w:themeFill="background1" w:themeFillShade="D9"/>
          </w:tcPr>
          <w:p w14:paraId="58E9B609"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43FAB124" w14:textId="77777777"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 xml:space="preserve">Vask af kokkejakker og kokkebukser </w:t>
            </w:r>
          </w:p>
          <w:p w14:paraId="2F75B32C" w14:textId="4E8A621B"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 vask af kokkejakker og kokkebukser, der primært anvendes i forbindelse med kantinedrift.</w:t>
            </w:r>
          </w:p>
        </w:tc>
        <w:tc>
          <w:tcPr>
            <w:tcW w:w="215" w:type="pct"/>
            <w:shd w:val="clear" w:color="auto" w:fill="D9D9D9" w:themeFill="background1" w:themeFillShade="D9"/>
          </w:tcPr>
          <w:p w14:paraId="516775D3" w14:textId="6A5873E0" w:rsidR="0010571C" w:rsidRPr="009F21E2"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09200D80" w14:textId="77777777" w:rsidR="0010571C" w:rsidRPr="009F21E2"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2DB2A5EB" w14:textId="77777777" w:rsidR="0010571C" w:rsidRDefault="0010571C" w:rsidP="0010571C">
            <w:pPr>
              <w:rPr>
                <w:rFonts w:ascii="Tahoma" w:hAnsi="Tahoma" w:cs="Tahoma"/>
              </w:rPr>
            </w:pPr>
          </w:p>
        </w:tc>
      </w:tr>
      <w:tr w:rsidR="0010571C" w:rsidRPr="009F21E2" w14:paraId="470F18EA" w14:textId="77777777" w:rsidTr="005C6040">
        <w:tc>
          <w:tcPr>
            <w:tcW w:w="698" w:type="pct"/>
            <w:shd w:val="clear" w:color="auto" w:fill="D9D9D9" w:themeFill="background1" w:themeFillShade="D9"/>
          </w:tcPr>
          <w:p w14:paraId="0919D05D"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62055E9D" w14:textId="0142C5EF"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w:t>
            </w:r>
            <w:r>
              <w:rPr>
                <w:rFonts w:ascii="Tahoma" w:hAnsi="Tahoma" w:cs="Tahoma"/>
                <w:b/>
                <w:color w:val="000000"/>
                <w:szCs w:val="20"/>
              </w:rPr>
              <w:t>s</w:t>
            </w:r>
            <w:r w:rsidRPr="00B82014">
              <w:rPr>
                <w:rFonts w:ascii="Tahoma" w:hAnsi="Tahoma" w:cs="Tahoma"/>
                <w:b/>
                <w:color w:val="000000"/>
                <w:szCs w:val="20"/>
              </w:rPr>
              <w:t>k af rem</w:t>
            </w:r>
          </w:p>
          <w:p w14:paraId="3E5B2B3E" w14:textId="415385E0"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lastRenderedPageBreak/>
              <w:t>Leverandøren skal kunne foretage vask af remme, der er en af oppakningssystemet og basissystemet.</w:t>
            </w:r>
          </w:p>
        </w:tc>
        <w:tc>
          <w:tcPr>
            <w:tcW w:w="215" w:type="pct"/>
            <w:shd w:val="clear" w:color="auto" w:fill="D9D9D9" w:themeFill="background1" w:themeFillShade="D9"/>
          </w:tcPr>
          <w:p w14:paraId="4A96D0D9" w14:textId="4BF6AE05" w:rsidR="0010571C" w:rsidRDefault="0010571C" w:rsidP="0010571C">
            <w:pPr>
              <w:jc w:val="center"/>
              <w:rPr>
                <w:rFonts w:ascii="Tahoma" w:hAnsi="Tahoma" w:cs="Tahoma"/>
              </w:rPr>
            </w:pPr>
            <w:r>
              <w:rPr>
                <w:rFonts w:ascii="Tahoma" w:hAnsi="Tahoma" w:cs="Tahoma"/>
              </w:rPr>
              <w:lastRenderedPageBreak/>
              <w:t>K</w:t>
            </w:r>
          </w:p>
        </w:tc>
        <w:tc>
          <w:tcPr>
            <w:tcW w:w="366" w:type="pct"/>
            <w:shd w:val="clear" w:color="auto" w:fill="D9D9D9" w:themeFill="background1" w:themeFillShade="D9"/>
          </w:tcPr>
          <w:p w14:paraId="16D7012E" w14:textId="1C120013"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51550E36" w14:textId="27194A48" w:rsidR="0010571C" w:rsidRDefault="0010571C" w:rsidP="0010571C">
            <w:pPr>
              <w:rPr>
                <w:rFonts w:ascii="Tahoma" w:hAnsi="Tahoma" w:cs="Tahoma"/>
              </w:rPr>
            </w:pPr>
            <w:r>
              <w:rPr>
                <w:rFonts w:ascii="Tahoma" w:hAnsi="Tahoma" w:cs="Tahoma"/>
              </w:rPr>
              <w:t>Eksempler på remme kan ses i Bilag 2 til Appendiks A.</w:t>
            </w:r>
          </w:p>
        </w:tc>
      </w:tr>
      <w:tr w:rsidR="0010571C" w:rsidRPr="009F21E2" w14:paraId="67908062" w14:textId="77777777" w:rsidTr="005C6040">
        <w:tc>
          <w:tcPr>
            <w:tcW w:w="698" w:type="pct"/>
            <w:shd w:val="clear" w:color="auto" w:fill="D9D9D9" w:themeFill="background1" w:themeFillShade="D9"/>
          </w:tcPr>
          <w:p w14:paraId="23739800"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07BC6492" w14:textId="77777777"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øvrige små genstande</w:t>
            </w:r>
          </w:p>
          <w:p w14:paraId="249B0B2C" w14:textId="350D195D"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 vask af øvrige små genstande, der omfatter de små materialer, der ikke umiddelbart ind under andre ydelser.</w:t>
            </w:r>
          </w:p>
        </w:tc>
        <w:tc>
          <w:tcPr>
            <w:tcW w:w="215" w:type="pct"/>
            <w:shd w:val="clear" w:color="auto" w:fill="D9D9D9" w:themeFill="background1" w:themeFillShade="D9"/>
          </w:tcPr>
          <w:p w14:paraId="6B086249" w14:textId="359B1A83"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3BAF796A" w14:textId="7999A6E6"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55D1AAC1" w14:textId="289FC5AE" w:rsidR="0010571C" w:rsidRDefault="0010571C" w:rsidP="0010571C">
            <w:pPr>
              <w:rPr>
                <w:rFonts w:ascii="Tahoma" w:hAnsi="Tahoma" w:cs="Tahoma"/>
              </w:rPr>
            </w:pPr>
            <w:r>
              <w:rPr>
                <w:rFonts w:ascii="Tahoma" w:hAnsi="Tahoma" w:cs="Tahoma"/>
              </w:rPr>
              <w:t>Der fremgår eksempler på øvrige små genstande i Bilag 2 til Appendiks A.</w:t>
            </w:r>
          </w:p>
        </w:tc>
      </w:tr>
      <w:tr w:rsidR="0010571C" w:rsidRPr="009F21E2" w14:paraId="1D8E2F43" w14:textId="77777777" w:rsidTr="005C6040">
        <w:tc>
          <w:tcPr>
            <w:tcW w:w="698" w:type="pct"/>
            <w:shd w:val="clear" w:color="auto" w:fill="D9D9D9" w:themeFill="background1" w:themeFillShade="D9"/>
          </w:tcPr>
          <w:p w14:paraId="0E632FC3"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tcPr>
          <w:p w14:paraId="7BA1EC71" w14:textId="64ED6D85"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 xml:space="preserve">Vask af </w:t>
            </w:r>
            <w:r>
              <w:rPr>
                <w:rFonts w:ascii="Tahoma" w:hAnsi="Tahoma" w:cs="Tahoma"/>
                <w:b/>
                <w:color w:val="000000"/>
                <w:szCs w:val="20"/>
              </w:rPr>
              <w:t>taske/</w:t>
            </w:r>
            <w:r w:rsidRPr="00B82014">
              <w:rPr>
                <w:rFonts w:ascii="Tahoma" w:hAnsi="Tahoma" w:cs="Tahoma"/>
                <w:b/>
                <w:color w:val="000000"/>
                <w:szCs w:val="20"/>
              </w:rPr>
              <w:t>rygsæk</w:t>
            </w:r>
          </w:p>
          <w:p w14:paraId="155D997E" w14:textId="0B255E44" w:rsidR="0010571C" w:rsidRDefault="0010571C" w:rsidP="0010571C">
            <w:pPr>
              <w:pStyle w:val="Listeafsnit"/>
              <w:spacing w:line="240" w:lineRule="auto"/>
              <w:ind w:left="0"/>
              <w:contextualSpacing w:val="0"/>
              <w:rPr>
                <w:rFonts w:ascii="Tahoma" w:hAnsi="Tahoma" w:cs="Tahoma"/>
                <w:color w:val="000000"/>
                <w:szCs w:val="20"/>
              </w:rPr>
            </w:pPr>
            <w:r>
              <w:rPr>
                <w:rFonts w:ascii="Tahoma" w:hAnsi="Tahoma" w:cs="Tahoma"/>
                <w:color w:val="000000"/>
                <w:szCs w:val="20"/>
              </w:rPr>
              <w:t>Leverandøren skal kunne foretage vask af forskellige ryksække, bæretasker, sportstasker, transporttasker, vandtætte pakposer og køjesække.</w:t>
            </w:r>
          </w:p>
          <w:p w14:paraId="3C828E3F" w14:textId="77777777" w:rsidR="0010571C" w:rsidRDefault="0010571C" w:rsidP="0010571C">
            <w:pPr>
              <w:pStyle w:val="Listeafsnit"/>
              <w:spacing w:line="240" w:lineRule="auto"/>
              <w:ind w:left="0"/>
              <w:contextualSpacing w:val="0"/>
              <w:rPr>
                <w:rFonts w:ascii="Tahoma" w:hAnsi="Tahoma" w:cs="Tahoma"/>
                <w:color w:val="000000"/>
                <w:szCs w:val="20"/>
              </w:rPr>
            </w:pPr>
          </w:p>
          <w:p w14:paraId="0E2C1247" w14:textId="5B216FC3"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I de tilfælde, hvor der ikke er en egentlig vaskeanvisning, skal materialerne aftøres med en våd klud eller børstes, så de fremstår rene. De skal ligledes tømmes for sand, støv og lignende.</w:t>
            </w:r>
          </w:p>
        </w:tc>
        <w:tc>
          <w:tcPr>
            <w:tcW w:w="215" w:type="pct"/>
            <w:shd w:val="clear" w:color="auto" w:fill="D9D9D9" w:themeFill="background1" w:themeFillShade="D9"/>
          </w:tcPr>
          <w:p w14:paraId="4BC5D761" w14:textId="0012DE40"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7FE476CE" w14:textId="05CAC112"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68850872" w14:textId="1E541EEC" w:rsidR="0010571C" w:rsidRDefault="0010571C" w:rsidP="0010571C">
            <w:pPr>
              <w:rPr>
                <w:rFonts w:ascii="Tahoma" w:hAnsi="Tahoma" w:cs="Tahoma"/>
              </w:rPr>
            </w:pPr>
            <w:r>
              <w:rPr>
                <w:rFonts w:ascii="Tahoma" w:hAnsi="Tahoma" w:cs="Tahoma"/>
              </w:rPr>
              <w:t>Ryksække vaskes jf. Bilag 1 til Appendiks A, afsnit 8.</w:t>
            </w:r>
          </w:p>
          <w:p w14:paraId="7AAEC37B" w14:textId="7AE3186F" w:rsidR="0010571C" w:rsidRDefault="0010571C" w:rsidP="0010571C">
            <w:pPr>
              <w:rPr>
                <w:rFonts w:ascii="Tahoma" w:hAnsi="Tahoma" w:cs="Tahoma"/>
              </w:rPr>
            </w:pPr>
            <w:r>
              <w:rPr>
                <w:rFonts w:ascii="Tahoma" w:hAnsi="Tahoma" w:cs="Tahoma"/>
              </w:rPr>
              <w:t xml:space="preserve">Der findes eksempler på de matrialer, der skal vaskes under denne ydelse i Bilag 2 til Appendiks A. </w:t>
            </w:r>
          </w:p>
        </w:tc>
      </w:tr>
      <w:tr w:rsidR="0010571C" w:rsidRPr="009F21E2" w14:paraId="713D8230" w14:textId="77777777" w:rsidTr="005C6040">
        <w:tc>
          <w:tcPr>
            <w:tcW w:w="698" w:type="pct"/>
            <w:shd w:val="clear" w:color="auto" w:fill="D9D9D9" w:themeFill="background1" w:themeFillShade="D9"/>
          </w:tcPr>
          <w:p w14:paraId="7D9D315C"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18DA492E" w14:textId="77777777"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bæresele</w:t>
            </w:r>
          </w:p>
          <w:p w14:paraId="127B9EDF" w14:textId="4070945D"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 vask af bæresele til basis system.</w:t>
            </w:r>
          </w:p>
        </w:tc>
        <w:tc>
          <w:tcPr>
            <w:tcW w:w="215" w:type="pct"/>
            <w:shd w:val="clear" w:color="auto" w:fill="D9D9D9" w:themeFill="background1" w:themeFillShade="D9"/>
          </w:tcPr>
          <w:p w14:paraId="2B8A7BA6" w14:textId="163A8EBF"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7AB65057" w14:textId="4E5D7707"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3F350CEC" w14:textId="465E76F1" w:rsidR="0010571C" w:rsidRDefault="0010571C" w:rsidP="0010571C">
            <w:pPr>
              <w:rPr>
                <w:rFonts w:ascii="Tahoma" w:hAnsi="Tahoma" w:cs="Tahoma"/>
              </w:rPr>
            </w:pPr>
            <w:r>
              <w:rPr>
                <w:rFonts w:ascii="Tahoma" w:hAnsi="Tahoma" w:cs="Tahoma"/>
              </w:rPr>
              <w:t>Der findes eksempel på bæresele i Bilag 2 til Appendiks A.</w:t>
            </w:r>
          </w:p>
        </w:tc>
      </w:tr>
      <w:tr w:rsidR="0010571C" w:rsidRPr="009F21E2" w14:paraId="4EDA3AAE" w14:textId="77777777" w:rsidTr="005C6040">
        <w:tc>
          <w:tcPr>
            <w:tcW w:w="698" w:type="pct"/>
            <w:shd w:val="clear" w:color="auto" w:fill="D9D9D9" w:themeFill="background1" w:themeFillShade="D9"/>
          </w:tcPr>
          <w:p w14:paraId="1A06711E"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11F5050F" w14:textId="13E693C9"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 xml:space="preserve">Vask af dyne, bomuldsbolster </w:t>
            </w:r>
            <w:r>
              <w:rPr>
                <w:rFonts w:ascii="Tahoma" w:hAnsi="Tahoma" w:cs="Tahoma"/>
                <w:b/>
                <w:color w:val="000000"/>
                <w:szCs w:val="20"/>
              </w:rPr>
              <w:t>med</w:t>
            </w:r>
            <w:r w:rsidRPr="00B82014">
              <w:rPr>
                <w:rFonts w:ascii="Tahoma" w:hAnsi="Tahoma" w:cs="Tahoma"/>
                <w:b/>
                <w:color w:val="000000"/>
                <w:szCs w:val="20"/>
              </w:rPr>
              <w:t xml:space="preserve"> mikrofiberfyld, enkeltseng</w:t>
            </w:r>
          </w:p>
          <w:p w14:paraId="042E3F87" w14:textId="5149376E"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 vask af dyner.</w:t>
            </w:r>
          </w:p>
        </w:tc>
        <w:tc>
          <w:tcPr>
            <w:tcW w:w="215" w:type="pct"/>
            <w:shd w:val="clear" w:color="auto" w:fill="D9D9D9" w:themeFill="background1" w:themeFillShade="D9"/>
          </w:tcPr>
          <w:p w14:paraId="7D47D749" w14:textId="24D4620C"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481B0308" w14:textId="72AC16D0"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4F5018F4" w14:textId="77777777" w:rsidR="0010571C" w:rsidRDefault="0010571C" w:rsidP="0010571C">
            <w:pPr>
              <w:rPr>
                <w:rFonts w:ascii="Tahoma" w:hAnsi="Tahoma" w:cs="Tahoma"/>
              </w:rPr>
            </w:pPr>
          </w:p>
        </w:tc>
      </w:tr>
      <w:tr w:rsidR="0010571C" w:rsidRPr="009F21E2" w14:paraId="05DC6770" w14:textId="77777777" w:rsidTr="005C6040">
        <w:tc>
          <w:tcPr>
            <w:tcW w:w="698" w:type="pct"/>
            <w:shd w:val="clear" w:color="auto" w:fill="D9D9D9" w:themeFill="background1" w:themeFillShade="D9"/>
          </w:tcPr>
          <w:p w14:paraId="5745C7B9"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4E41C1C2" w14:textId="76DC2FCB"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 xml:space="preserve">Vask af pude, polyesterbolster  </w:t>
            </w:r>
            <w:r>
              <w:rPr>
                <w:rFonts w:ascii="Tahoma" w:hAnsi="Tahoma" w:cs="Tahoma"/>
                <w:b/>
                <w:color w:val="000000"/>
                <w:szCs w:val="20"/>
              </w:rPr>
              <w:t>med</w:t>
            </w:r>
            <w:r w:rsidRPr="00B82014">
              <w:rPr>
                <w:rFonts w:ascii="Tahoma" w:hAnsi="Tahoma" w:cs="Tahoma"/>
                <w:b/>
                <w:color w:val="000000"/>
                <w:szCs w:val="20"/>
              </w:rPr>
              <w:t xml:space="preserve"> kuglefyld</w:t>
            </w:r>
          </w:p>
          <w:p w14:paraId="2B0BD595" w14:textId="2254EC63"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 vask af pude.</w:t>
            </w:r>
          </w:p>
        </w:tc>
        <w:tc>
          <w:tcPr>
            <w:tcW w:w="215" w:type="pct"/>
            <w:shd w:val="clear" w:color="auto" w:fill="D9D9D9" w:themeFill="background1" w:themeFillShade="D9"/>
          </w:tcPr>
          <w:p w14:paraId="000D72A6" w14:textId="168C9453"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1EF402A7" w14:textId="4EF43082"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12168AED" w14:textId="77777777" w:rsidR="0010571C" w:rsidRDefault="0010571C" w:rsidP="0010571C">
            <w:pPr>
              <w:rPr>
                <w:rFonts w:ascii="Tahoma" w:hAnsi="Tahoma" w:cs="Tahoma"/>
              </w:rPr>
            </w:pPr>
          </w:p>
        </w:tc>
      </w:tr>
      <w:tr w:rsidR="0010571C" w:rsidRPr="009F21E2" w14:paraId="488BDDDE" w14:textId="77777777" w:rsidTr="005C6040">
        <w:tc>
          <w:tcPr>
            <w:tcW w:w="698" w:type="pct"/>
            <w:shd w:val="clear" w:color="auto" w:fill="D9D9D9" w:themeFill="background1" w:themeFillShade="D9"/>
          </w:tcPr>
          <w:p w14:paraId="08F17449"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73CE720C" w14:textId="77777777"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bukser, let</w:t>
            </w:r>
          </w:p>
          <w:p w14:paraId="3206CCDE" w14:textId="0BD82933"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 vask af bukser. Primært i forbindelse med afklædning af værnepligtige.</w:t>
            </w:r>
          </w:p>
        </w:tc>
        <w:tc>
          <w:tcPr>
            <w:tcW w:w="215" w:type="pct"/>
            <w:shd w:val="clear" w:color="auto" w:fill="D9D9D9" w:themeFill="background1" w:themeFillShade="D9"/>
          </w:tcPr>
          <w:p w14:paraId="49EE2AE7" w14:textId="7882F622"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50F0B9FB" w14:textId="10EC5FCE"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3E1BB8C3" w14:textId="502981C9" w:rsidR="0010571C" w:rsidRDefault="0010571C" w:rsidP="0010571C">
            <w:pPr>
              <w:rPr>
                <w:rFonts w:ascii="Tahoma" w:hAnsi="Tahoma" w:cs="Tahoma"/>
              </w:rPr>
            </w:pPr>
            <w:r>
              <w:rPr>
                <w:rFonts w:ascii="Tahoma" w:hAnsi="Tahoma" w:cs="Tahoma"/>
              </w:rPr>
              <w:t>Specifikationer for bukser ses i Bilag 2 til Appendiks A. Hyppighed for vask af bukser ses i Bilag 1 til Appendiks A, afsnit. 5</w:t>
            </w:r>
          </w:p>
        </w:tc>
      </w:tr>
      <w:tr w:rsidR="0010571C" w:rsidRPr="009F21E2" w14:paraId="55C4B343" w14:textId="77777777" w:rsidTr="005C6040">
        <w:tc>
          <w:tcPr>
            <w:tcW w:w="698" w:type="pct"/>
            <w:shd w:val="clear" w:color="auto" w:fill="D9D9D9" w:themeFill="background1" w:themeFillShade="D9"/>
          </w:tcPr>
          <w:p w14:paraId="7085BAC2"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47B5EF67" w14:textId="77777777"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bukser, svær</w:t>
            </w:r>
          </w:p>
          <w:p w14:paraId="555A8CED" w14:textId="024E247C"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 vask af bukser. Primært i forbindelse med afklædning af værnepligtige.</w:t>
            </w:r>
          </w:p>
        </w:tc>
        <w:tc>
          <w:tcPr>
            <w:tcW w:w="215" w:type="pct"/>
            <w:shd w:val="clear" w:color="auto" w:fill="D9D9D9" w:themeFill="background1" w:themeFillShade="D9"/>
          </w:tcPr>
          <w:p w14:paraId="0DDD4208" w14:textId="2A3C19F9"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7C3AEFE4" w14:textId="57242066"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7C11E680" w14:textId="1EB6EFEC" w:rsidR="0010571C" w:rsidRDefault="0010571C" w:rsidP="0010571C">
            <w:pPr>
              <w:rPr>
                <w:rFonts w:ascii="Tahoma" w:hAnsi="Tahoma" w:cs="Tahoma"/>
              </w:rPr>
            </w:pPr>
            <w:r>
              <w:rPr>
                <w:rFonts w:ascii="Tahoma" w:hAnsi="Tahoma" w:cs="Tahoma"/>
              </w:rPr>
              <w:t>Specifikationer for bukser ses i Bilag 2 til Appendiks A. Hyppighed for vask af bukser ses i Bilag 1 til til Appendiks A, afsnit 5</w:t>
            </w:r>
          </w:p>
        </w:tc>
      </w:tr>
      <w:tr w:rsidR="0010571C" w:rsidRPr="009F21E2" w14:paraId="5A048C36" w14:textId="77777777" w:rsidTr="005C6040">
        <w:tc>
          <w:tcPr>
            <w:tcW w:w="698" w:type="pct"/>
            <w:shd w:val="clear" w:color="auto" w:fill="D9D9D9" w:themeFill="background1" w:themeFillShade="D9"/>
          </w:tcPr>
          <w:p w14:paraId="5B684268"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106FFB16" w14:textId="77777777"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jakke, let</w:t>
            </w:r>
          </w:p>
          <w:p w14:paraId="49C887D1" w14:textId="0C1861B0"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 vask af jakker. Primært i forbindelse med afklædning af værnepligtige.</w:t>
            </w:r>
          </w:p>
        </w:tc>
        <w:tc>
          <w:tcPr>
            <w:tcW w:w="215" w:type="pct"/>
            <w:shd w:val="clear" w:color="auto" w:fill="D9D9D9" w:themeFill="background1" w:themeFillShade="D9"/>
          </w:tcPr>
          <w:p w14:paraId="2D0F3651" w14:textId="1B4BF5F2"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3BA38FA7" w14:textId="1FFBDC99"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0CCAC56D" w14:textId="07D0797A" w:rsidR="0010571C" w:rsidRDefault="0010571C" w:rsidP="0010571C">
            <w:pPr>
              <w:rPr>
                <w:rFonts w:ascii="Tahoma" w:hAnsi="Tahoma" w:cs="Tahoma"/>
              </w:rPr>
            </w:pPr>
            <w:r>
              <w:rPr>
                <w:rFonts w:ascii="Tahoma" w:hAnsi="Tahoma" w:cs="Tahoma"/>
              </w:rPr>
              <w:t>Jakker kan ses i Bilag 2 til Appendiks A. Hyppighed for vask af jakker ses i Bilag 1 til Appendiks A, afsnit 5</w:t>
            </w:r>
          </w:p>
        </w:tc>
      </w:tr>
      <w:tr w:rsidR="0010571C" w:rsidRPr="009F21E2" w14:paraId="75315A9E" w14:textId="77777777" w:rsidTr="005C6040">
        <w:tc>
          <w:tcPr>
            <w:tcW w:w="698" w:type="pct"/>
            <w:shd w:val="clear" w:color="auto" w:fill="D9D9D9" w:themeFill="background1" w:themeFillShade="D9"/>
          </w:tcPr>
          <w:p w14:paraId="23089253"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09197698" w14:textId="77777777"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jakke, svær</w:t>
            </w:r>
          </w:p>
          <w:p w14:paraId="1AE235A6" w14:textId="5686350B"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 vask af jakker. Primært i forbindelse med afklædning af værnepligtige.</w:t>
            </w:r>
          </w:p>
        </w:tc>
        <w:tc>
          <w:tcPr>
            <w:tcW w:w="215" w:type="pct"/>
            <w:shd w:val="clear" w:color="auto" w:fill="D9D9D9" w:themeFill="background1" w:themeFillShade="D9"/>
          </w:tcPr>
          <w:p w14:paraId="7330DD52" w14:textId="5AF2D8EF"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34A77F96" w14:textId="1C4A9082"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18D66D72" w14:textId="4C4D01F6" w:rsidR="0010571C" w:rsidRDefault="0010571C" w:rsidP="0010571C">
            <w:pPr>
              <w:rPr>
                <w:rFonts w:ascii="Tahoma" w:hAnsi="Tahoma" w:cs="Tahoma"/>
              </w:rPr>
            </w:pPr>
            <w:r>
              <w:rPr>
                <w:rFonts w:ascii="Tahoma" w:hAnsi="Tahoma" w:cs="Tahoma"/>
              </w:rPr>
              <w:t>Jakker kan ses i Bilag 2 til Appendiks A. Hyppighed for vask af jakker ses i Bilag 1 til Appendiks A, afsnit 5</w:t>
            </w:r>
          </w:p>
        </w:tc>
      </w:tr>
      <w:tr w:rsidR="0010571C" w:rsidRPr="009F21E2" w14:paraId="5F08F877" w14:textId="77777777" w:rsidTr="005C6040">
        <w:tc>
          <w:tcPr>
            <w:tcW w:w="698" w:type="pct"/>
            <w:shd w:val="clear" w:color="auto" w:fill="D9D9D9" w:themeFill="background1" w:themeFillShade="D9"/>
          </w:tcPr>
          <w:p w14:paraId="68350D7E"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2DD0FB2C" w14:textId="77777777"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telt, inklusiv pakning</w:t>
            </w:r>
          </w:p>
          <w:p w14:paraId="56538EE9" w14:textId="330EC2FE"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 vask og pakning af telt. Telt leveres til vaskeleverandøren i 3 dele men skal retunes til forsvaret pakket sammen som et sæt.</w:t>
            </w:r>
          </w:p>
        </w:tc>
        <w:tc>
          <w:tcPr>
            <w:tcW w:w="215" w:type="pct"/>
            <w:shd w:val="clear" w:color="auto" w:fill="D9D9D9" w:themeFill="background1" w:themeFillShade="D9"/>
          </w:tcPr>
          <w:p w14:paraId="5E9E6F50" w14:textId="6D5CE722"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7F2134C3" w14:textId="3DDAFFC8"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37F221D7" w14:textId="5B943563" w:rsidR="0010571C" w:rsidRDefault="0010571C" w:rsidP="0010571C">
            <w:pPr>
              <w:rPr>
                <w:rFonts w:ascii="Tahoma" w:hAnsi="Tahoma" w:cs="Tahoma"/>
              </w:rPr>
            </w:pPr>
            <w:r>
              <w:rPr>
                <w:rFonts w:ascii="Tahoma" w:hAnsi="Tahoma" w:cs="Tahoma"/>
              </w:rPr>
              <w:t>Spcifikationer for vask af telt kan findes i Bilag 1 til Appendiks A. afsnit 10</w:t>
            </w:r>
          </w:p>
        </w:tc>
      </w:tr>
      <w:tr w:rsidR="0010571C" w:rsidRPr="009F21E2" w14:paraId="0B16C1E1" w14:textId="77777777" w:rsidTr="005C6040">
        <w:tc>
          <w:tcPr>
            <w:tcW w:w="698" w:type="pct"/>
            <w:shd w:val="clear" w:color="auto" w:fill="D9D9D9" w:themeFill="background1" w:themeFillShade="D9"/>
          </w:tcPr>
          <w:p w14:paraId="297FC503"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1B35DFA8" w14:textId="77777777"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liggeunderlag</w:t>
            </w:r>
          </w:p>
          <w:p w14:paraId="25B5DADC" w14:textId="6E0926B0"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 vask af liggeunderlag</w:t>
            </w:r>
          </w:p>
        </w:tc>
        <w:tc>
          <w:tcPr>
            <w:tcW w:w="215" w:type="pct"/>
            <w:shd w:val="clear" w:color="auto" w:fill="D9D9D9" w:themeFill="background1" w:themeFillShade="D9"/>
          </w:tcPr>
          <w:p w14:paraId="4C99EA6F" w14:textId="0B0E034E"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47C38D39" w14:textId="1593756C"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6EFC4CAF" w14:textId="084C2454" w:rsidR="0010571C" w:rsidRDefault="0010571C" w:rsidP="0010571C">
            <w:pPr>
              <w:rPr>
                <w:rFonts w:ascii="Tahoma" w:hAnsi="Tahoma" w:cs="Tahoma"/>
              </w:rPr>
            </w:pPr>
            <w:r>
              <w:rPr>
                <w:rFonts w:ascii="Tahoma" w:hAnsi="Tahoma" w:cs="Tahoma"/>
              </w:rPr>
              <w:t>Liggeunderlag maskinevaskes.</w:t>
            </w:r>
          </w:p>
          <w:p w14:paraId="48779C58" w14:textId="77777777" w:rsidR="0010571C" w:rsidRDefault="0010571C" w:rsidP="0010571C">
            <w:pPr>
              <w:rPr>
                <w:rFonts w:ascii="Tahoma" w:hAnsi="Tahoma" w:cs="Tahoma"/>
              </w:rPr>
            </w:pPr>
          </w:p>
          <w:p w14:paraId="340DA8F0" w14:textId="23F38EB4" w:rsidR="0010571C" w:rsidRDefault="0010571C" w:rsidP="0010571C">
            <w:pPr>
              <w:rPr>
                <w:rFonts w:ascii="Tahoma" w:hAnsi="Tahoma" w:cs="Tahoma"/>
              </w:rPr>
            </w:pPr>
            <w:r>
              <w:rPr>
                <w:rFonts w:ascii="Tahoma" w:hAnsi="Tahoma" w:cs="Tahoma"/>
              </w:rPr>
              <w:t>Vask af liggeunderlag sker i forbindelse med afklædninger. Hyppighed afklædninger ses i Bilag 1 til Appendiks A, afsnit 5</w:t>
            </w:r>
          </w:p>
        </w:tc>
      </w:tr>
      <w:tr w:rsidR="0010571C" w:rsidRPr="009F21E2" w14:paraId="0A806C2C" w14:textId="77777777" w:rsidTr="005C6040">
        <w:tc>
          <w:tcPr>
            <w:tcW w:w="698" w:type="pct"/>
            <w:shd w:val="clear" w:color="auto" w:fill="D9D9D9" w:themeFill="background1" w:themeFillShade="D9"/>
          </w:tcPr>
          <w:p w14:paraId="3CF81E0F"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2767A164" w14:textId="77777777"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sweater/pullover</w:t>
            </w:r>
          </w:p>
          <w:p w14:paraId="15A60669" w14:textId="32412811"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 xml:space="preserve">Leverandøren skal kunne foretage vask af </w:t>
            </w:r>
            <w:r w:rsidRPr="001C5132">
              <w:rPr>
                <w:rFonts w:ascii="Tahoma" w:hAnsi="Tahoma" w:cs="Tahoma"/>
                <w:color w:val="000000"/>
              </w:rPr>
              <w:t>S</w:t>
            </w:r>
            <w:r w:rsidRPr="001C5132">
              <w:rPr>
                <w:rFonts w:ascii="Tahoma" w:hAnsi="Tahoma" w:cs="Tahoma"/>
                <w:color w:val="000000"/>
                <w:szCs w:val="20"/>
              </w:rPr>
              <w:t>weater/pullover</w:t>
            </w:r>
            <w:r>
              <w:rPr>
                <w:rFonts w:ascii="Tahoma" w:hAnsi="Tahoma" w:cs="Tahoma"/>
                <w:color w:val="000000"/>
                <w:szCs w:val="20"/>
              </w:rPr>
              <w:t>. Primæt i forbindelse med afklædning af værnepligtige.</w:t>
            </w:r>
          </w:p>
        </w:tc>
        <w:tc>
          <w:tcPr>
            <w:tcW w:w="215" w:type="pct"/>
            <w:shd w:val="clear" w:color="auto" w:fill="D9D9D9" w:themeFill="background1" w:themeFillShade="D9"/>
          </w:tcPr>
          <w:p w14:paraId="1D509F45" w14:textId="45CC1200"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38FAEB97" w14:textId="550C7AF0"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0D2CCB50" w14:textId="52C12896" w:rsidR="0010571C" w:rsidRDefault="0010571C" w:rsidP="0010571C">
            <w:pPr>
              <w:rPr>
                <w:rFonts w:ascii="Tahoma" w:hAnsi="Tahoma" w:cs="Tahoma"/>
              </w:rPr>
            </w:pPr>
            <w:r w:rsidRPr="001C5132">
              <w:rPr>
                <w:rFonts w:ascii="Tahoma" w:hAnsi="Tahoma" w:cs="Tahoma"/>
                <w:color w:val="000000"/>
              </w:rPr>
              <w:t>Sweater/pullover</w:t>
            </w:r>
            <w:r w:rsidRPr="001C5132">
              <w:rPr>
                <w:rFonts w:ascii="Tahoma" w:hAnsi="Tahoma" w:cs="Tahoma"/>
              </w:rPr>
              <w:t xml:space="preserve"> kan</w:t>
            </w:r>
            <w:r>
              <w:rPr>
                <w:rFonts w:ascii="Tahoma" w:hAnsi="Tahoma" w:cs="Tahoma"/>
              </w:rPr>
              <w:t xml:space="preserve"> ses i Bilag 2 til Appendiks A. Hyppighed for vask af </w:t>
            </w:r>
            <w:r w:rsidRPr="001C5132">
              <w:rPr>
                <w:rFonts w:ascii="Tahoma" w:hAnsi="Tahoma" w:cs="Tahoma"/>
                <w:color w:val="000000"/>
              </w:rPr>
              <w:t>Sweater/pullover</w:t>
            </w:r>
            <w:r>
              <w:rPr>
                <w:rFonts w:ascii="Tahoma" w:hAnsi="Tahoma" w:cs="Tahoma"/>
              </w:rPr>
              <w:t xml:space="preserve"> ses i Bilag 1 til Appendiks A,  afsnit 5</w:t>
            </w:r>
          </w:p>
        </w:tc>
      </w:tr>
      <w:tr w:rsidR="0010571C" w:rsidRPr="009F21E2" w14:paraId="44E7613A" w14:textId="77777777" w:rsidTr="005C6040">
        <w:tc>
          <w:tcPr>
            <w:tcW w:w="698" w:type="pct"/>
            <w:shd w:val="clear" w:color="auto" w:fill="D9D9D9" w:themeFill="background1" w:themeFillShade="D9"/>
          </w:tcPr>
          <w:p w14:paraId="68BCD6E7"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06E9A024" w14:textId="77777777"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hue/hætte</w:t>
            </w:r>
          </w:p>
          <w:p w14:paraId="2F8D41F9" w14:textId="17A84925"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 vask af h</w:t>
            </w:r>
            <w:r>
              <w:rPr>
                <w:rFonts w:ascii="Tahoma" w:hAnsi="Tahoma" w:cs="Tahoma"/>
              </w:rPr>
              <w:t>ue/hætte.</w:t>
            </w:r>
            <w:r>
              <w:rPr>
                <w:rFonts w:ascii="Tahoma" w:hAnsi="Tahoma" w:cs="Tahoma"/>
                <w:color w:val="000000"/>
                <w:szCs w:val="20"/>
              </w:rPr>
              <w:t xml:space="preserve"> Primært i forbindelse med afklædning af værnepligtige.</w:t>
            </w:r>
          </w:p>
        </w:tc>
        <w:tc>
          <w:tcPr>
            <w:tcW w:w="215" w:type="pct"/>
            <w:shd w:val="clear" w:color="auto" w:fill="D9D9D9" w:themeFill="background1" w:themeFillShade="D9"/>
          </w:tcPr>
          <w:p w14:paraId="5928B011" w14:textId="4DB09083"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08F76860" w14:textId="5AD526B2"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166BE971" w14:textId="4B74BC5B" w:rsidR="0010571C" w:rsidRDefault="0010571C" w:rsidP="0010571C">
            <w:pPr>
              <w:rPr>
                <w:rFonts w:ascii="Tahoma" w:hAnsi="Tahoma" w:cs="Tahoma"/>
              </w:rPr>
            </w:pPr>
            <w:r>
              <w:rPr>
                <w:rFonts w:ascii="Tahoma" w:hAnsi="Tahoma" w:cs="Tahoma"/>
              </w:rPr>
              <w:t>Hue/hætte kan ses i Bilag 2 til Appendiks A. Hyppighed for vask af hue/hætte ses i Bilag 1 til Appendiks A, afsnit 5</w:t>
            </w:r>
          </w:p>
        </w:tc>
      </w:tr>
      <w:tr w:rsidR="0010571C" w:rsidRPr="009F21E2" w14:paraId="53062E17" w14:textId="77777777" w:rsidTr="005C6040">
        <w:tc>
          <w:tcPr>
            <w:tcW w:w="698" w:type="pct"/>
            <w:shd w:val="clear" w:color="auto" w:fill="D9D9D9" w:themeFill="background1" w:themeFillShade="D9"/>
          </w:tcPr>
          <w:p w14:paraId="005E57E5"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22AE7022" w14:textId="77777777"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sovepose</w:t>
            </w:r>
          </w:p>
          <w:p w14:paraId="3E5E9780" w14:textId="47B0AAA6"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 vask af soveposer.</w:t>
            </w:r>
          </w:p>
        </w:tc>
        <w:tc>
          <w:tcPr>
            <w:tcW w:w="215" w:type="pct"/>
            <w:shd w:val="clear" w:color="auto" w:fill="D9D9D9" w:themeFill="background1" w:themeFillShade="D9"/>
          </w:tcPr>
          <w:p w14:paraId="4DE6E2E4" w14:textId="28FF340D"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2D9B2171" w14:textId="711586E4"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533E8F38" w14:textId="558A7522" w:rsidR="0010571C" w:rsidRDefault="0010571C" w:rsidP="0010571C">
            <w:pPr>
              <w:rPr>
                <w:rFonts w:ascii="Tahoma" w:hAnsi="Tahoma" w:cs="Tahoma"/>
              </w:rPr>
            </w:pPr>
            <w:r>
              <w:rPr>
                <w:rFonts w:ascii="Tahoma" w:hAnsi="Tahoma" w:cs="Tahoma"/>
              </w:rPr>
              <w:t xml:space="preserve">Eksempel på sovepose kan ses i Bilag 2 til Appendiks A. </w:t>
            </w:r>
          </w:p>
          <w:p w14:paraId="4B70262A" w14:textId="77777777" w:rsidR="0010571C" w:rsidRDefault="0010571C" w:rsidP="0010571C">
            <w:pPr>
              <w:rPr>
                <w:rFonts w:ascii="Tahoma" w:hAnsi="Tahoma" w:cs="Tahoma"/>
              </w:rPr>
            </w:pPr>
          </w:p>
          <w:p w14:paraId="23167E95" w14:textId="77777777" w:rsidR="0010571C" w:rsidRPr="00D66E3B" w:rsidRDefault="0010571C" w:rsidP="0010571C">
            <w:pPr>
              <w:rPr>
                <w:rFonts w:ascii="Verdana" w:hAnsi="Verdana"/>
                <w:color w:val="000000" w:themeColor="text1"/>
              </w:rPr>
            </w:pPr>
            <w:r w:rsidRPr="00D66E3B">
              <w:rPr>
                <w:color w:val="000000" w:themeColor="text1"/>
              </w:rPr>
              <w:t>Soveposeovertræk og sovepose kan komme samlet og adskilt til vask.</w:t>
            </w:r>
          </w:p>
          <w:p w14:paraId="3102E343" w14:textId="77777777" w:rsidR="0010571C" w:rsidRPr="00D66E3B" w:rsidRDefault="0010571C" w:rsidP="0010571C">
            <w:pPr>
              <w:rPr>
                <w:color w:val="000000" w:themeColor="text1"/>
              </w:rPr>
            </w:pPr>
            <w:r w:rsidRPr="00D66E3B">
              <w:rPr>
                <w:color w:val="000000" w:themeColor="text1"/>
              </w:rPr>
              <w:t xml:space="preserve">Vaskeriet lægger soveposen ned i kompressionspose inden returnering. </w:t>
            </w:r>
          </w:p>
          <w:p w14:paraId="335EB302" w14:textId="549AA31B" w:rsidR="0010571C" w:rsidRDefault="0010571C" w:rsidP="0010571C">
            <w:pPr>
              <w:rPr>
                <w:rFonts w:ascii="Tahoma" w:hAnsi="Tahoma" w:cs="Tahoma"/>
              </w:rPr>
            </w:pPr>
          </w:p>
        </w:tc>
      </w:tr>
      <w:tr w:rsidR="0010571C" w:rsidRPr="009F21E2" w14:paraId="0A90E6C1" w14:textId="77777777" w:rsidTr="005C6040">
        <w:tc>
          <w:tcPr>
            <w:tcW w:w="698" w:type="pct"/>
            <w:shd w:val="clear" w:color="auto" w:fill="D9D9D9" w:themeFill="background1" w:themeFillShade="D9"/>
          </w:tcPr>
          <w:p w14:paraId="2CFCC3D3"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60F404F1" w14:textId="77777777"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arbejdsbeklædning m/olie, pr. stk.</w:t>
            </w:r>
          </w:p>
          <w:p w14:paraId="77F1429A" w14:textId="5DD597F9"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 vask af arbejdsbeklædning, hvor der kan forkomme oliespild på.</w:t>
            </w:r>
          </w:p>
        </w:tc>
        <w:tc>
          <w:tcPr>
            <w:tcW w:w="215" w:type="pct"/>
            <w:shd w:val="clear" w:color="auto" w:fill="D9D9D9" w:themeFill="background1" w:themeFillShade="D9"/>
          </w:tcPr>
          <w:p w14:paraId="7D94FCB0" w14:textId="2F66F8FA"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57AED7C2" w14:textId="61E4C553"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69981600" w14:textId="3C3B249F" w:rsidR="0010571C" w:rsidRDefault="0010571C" w:rsidP="0010571C">
            <w:pPr>
              <w:rPr>
                <w:rFonts w:ascii="Tahoma" w:hAnsi="Tahoma" w:cs="Tahoma"/>
              </w:rPr>
            </w:pPr>
          </w:p>
        </w:tc>
      </w:tr>
      <w:tr w:rsidR="0010571C" w:rsidRPr="009F21E2" w14:paraId="7FEC1F6D" w14:textId="77777777" w:rsidTr="005C6040">
        <w:tc>
          <w:tcPr>
            <w:tcW w:w="698" w:type="pct"/>
            <w:shd w:val="clear" w:color="auto" w:fill="D9D9D9" w:themeFill="background1" w:themeFillShade="D9"/>
          </w:tcPr>
          <w:p w14:paraId="6C1EA5C5"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71991826" w14:textId="74407076"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sløringsnet</w:t>
            </w:r>
            <w:r>
              <w:rPr>
                <w:rFonts w:ascii="Tahoma" w:hAnsi="Tahoma" w:cs="Tahoma"/>
                <w:b/>
                <w:color w:val="000000"/>
                <w:szCs w:val="20"/>
              </w:rPr>
              <w:t xml:space="preserve"> til enkeltmand</w:t>
            </w:r>
          </w:p>
          <w:p w14:paraId="6ECA57D2" w14:textId="2E81E0E1"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 xml:space="preserve">Leverandøren skal kunne foretage vask af sløringsnet. </w:t>
            </w:r>
          </w:p>
        </w:tc>
        <w:tc>
          <w:tcPr>
            <w:tcW w:w="215" w:type="pct"/>
            <w:shd w:val="clear" w:color="auto" w:fill="D9D9D9" w:themeFill="background1" w:themeFillShade="D9"/>
          </w:tcPr>
          <w:p w14:paraId="63980ACC" w14:textId="436C36E8"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5AE32985" w14:textId="2072DB98"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57BCC55B" w14:textId="2D8C9569" w:rsidR="0010571C" w:rsidRDefault="0010571C" w:rsidP="0010571C">
            <w:pPr>
              <w:rPr>
                <w:rFonts w:ascii="Tahoma" w:hAnsi="Tahoma" w:cs="Tahoma"/>
              </w:rPr>
            </w:pPr>
            <w:r>
              <w:rPr>
                <w:rFonts w:ascii="Tahoma" w:hAnsi="Tahoma" w:cs="Tahoma"/>
              </w:rPr>
              <w:t xml:space="preserve">Sløringsnet til enkeltmand skal maskinevaskes. </w:t>
            </w:r>
          </w:p>
        </w:tc>
      </w:tr>
      <w:tr w:rsidR="0010571C" w:rsidRPr="009F21E2" w14:paraId="63EEC015" w14:textId="77777777" w:rsidTr="005C6040">
        <w:tc>
          <w:tcPr>
            <w:tcW w:w="698" w:type="pct"/>
            <w:shd w:val="clear" w:color="auto" w:fill="D9D9D9" w:themeFill="background1" w:themeFillShade="D9"/>
          </w:tcPr>
          <w:p w14:paraId="3A97F6DD"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5089B1D0" w14:textId="77777777"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soveposeovertræk</w:t>
            </w:r>
          </w:p>
          <w:p w14:paraId="72E65632" w14:textId="492B5F08"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 vask af soveposeovertræk.</w:t>
            </w:r>
          </w:p>
        </w:tc>
        <w:tc>
          <w:tcPr>
            <w:tcW w:w="215" w:type="pct"/>
            <w:shd w:val="clear" w:color="auto" w:fill="D9D9D9" w:themeFill="background1" w:themeFillShade="D9"/>
          </w:tcPr>
          <w:p w14:paraId="0985BB2C" w14:textId="01CC7AAC"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6A6A35F6" w14:textId="715F12E8"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7884CB87" w14:textId="77777777" w:rsidR="0010571C" w:rsidRPr="00D66E3B" w:rsidRDefault="0010571C" w:rsidP="0010571C">
            <w:pPr>
              <w:rPr>
                <w:rFonts w:ascii="Verdana" w:hAnsi="Verdana"/>
                <w:color w:val="000000" w:themeColor="text1"/>
              </w:rPr>
            </w:pPr>
            <w:r w:rsidRPr="00D66E3B">
              <w:rPr>
                <w:color w:val="000000" w:themeColor="text1"/>
              </w:rPr>
              <w:t>Soveposeovertræk og sovepose kan komme samlet og adskilt til vask.</w:t>
            </w:r>
          </w:p>
          <w:p w14:paraId="1980E079" w14:textId="36FCCED0" w:rsidR="0010571C" w:rsidRPr="00D66E3B" w:rsidRDefault="0010571C" w:rsidP="0010571C">
            <w:pPr>
              <w:rPr>
                <w:color w:val="000000" w:themeColor="text1"/>
              </w:rPr>
            </w:pPr>
            <w:r w:rsidRPr="00D66E3B">
              <w:rPr>
                <w:color w:val="000000" w:themeColor="text1"/>
              </w:rPr>
              <w:t xml:space="preserve">Vaskeriet lægger soveposen ned i kompressionspose inden returnering. </w:t>
            </w:r>
          </w:p>
          <w:p w14:paraId="07A51A4D" w14:textId="16084776" w:rsidR="0010571C" w:rsidRDefault="0010571C" w:rsidP="0010571C">
            <w:pPr>
              <w:rPr>
                <w:rFonts w:ascii="Tahoma" w:hAnsi="Tahoma" w:cs="Tahoma"/>
              </w:rPr>
            </w:pPr>
          </w:p>
        </w:tc>
      </w:tr>
      <w:tr w:rsidR="0010571C" w:rsidRPr="009F21E2" w14:paraId="5C9AAB2F" w14:textId="77777777" w:rsidTr="005C6040">
        <w:tc>
          <w:tcPr>
            <w:tcW w:w="698" w:type="pct"/>
            <w:shd w:val="clear" w:color="auto" w:fill="D9D9D9" w:themeFill="background1" w:themeFillShade="D9"/>
          </w:tcPr>
          <w:p w14:paraId="36836991"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4E228A38" w14:textId="77777777"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TYR beskyttelsessystem inkl. adskillelse.</w:t>
            </w:r>
          </w:p>
          <w:p w14:paraId="6A75C294" w14:textId="2E2AC7AD"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 xml:space="preserve">Leverandøren skal kunne foretage vask af TYR beskyttelsessystem. </w:t>
            </w:r>
          </w:p>
        </w:tc>
        <w:tc>
          <w:tcPr>
            <w:tcW w:w="215" w:type="pct"/>
            <w:shd w:val="clear" w:color="auto" w:fill="D9D9D9" w:themeFill="background1" w:themeFillShade="D9"/>
          </w:tcPr>
          <w:p w14:paraId="42B69EFA" w14:textId="322B192D"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72FDB648" w14:textId="5C985541"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0A46E3B7" w14:textId="437F94DC" w:rsidR="0010571C" w:rsidRDefault="0010571C" w:rsidP="0010571C">
            <w:pPr>
              <w:rPr>
                <w:rFonts w:ascii="Tahoma" w:hAnsi="Tahoma" w:cs="Tahoma"/>
              </w:rPr>
            </w:pPr>
            <w:r>
              <w:rPr>
                <w:rFonts w:ascii="Tahoma" w:hAnsi="Tahoma" w:cs="Tahoma"/>
              </w:rPr>
              <w:t>Billeder samt beskrivelse af TYR besyttelsessystem kan findes i Bilag 1 til Appendiks A, afsnit 6.</w:t>
            </w:r>
          </w:p>
        </w:tc>
      </w:tr>
      <w:tr w:rsidR="0010571C" w:rsidRPr="009F21E2" w14:paraId="1D9C59F3" w14:textId="77777777" w:rsidTr="005C6040">
        <w:tc>
          <w:tcPr>
            <w:tcW w:w="698" w:type="pct"/>
            <w:shd w:val="clear" w:color="auto" w:fill="D9D9D9" w:themeFill="background1" w:themeFillShade="D9"/>
          </w:tcPr>
          <w:p w14:paraId="738A9ADE"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0298ECF4" w14:textId="77777777"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vinterbeklædning</w:t>
            </w:r>
          </w:p>
          <w:p w14:paraId="2764391A" w14:textId="3F80EC85"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 vask af vinterbeklædning.</w:t>
            </w:r>
          </w:p>
        </w:tc>
        <w:tc>
          <w:tcPr>
            <w:tcW w:w="215" w:type="pct"/>
            <w:shd w:val="clear" w:color="auto" w:fill="D9D9D9" w:themeFill="background1" w:themeFillShade="D9"/>
          </w:tcPr>
          <w:p w14:paraId="4AEF5710" w14:textId="542330B6"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5AEBD8A1" w14:textId="1FB5F73B"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24E26DD5" w14:textId="77777777" w:rsidR="0010571C" w:rsidRDefault="0010571C" w:rsidP="0010571C">
            <w:pPr>
              <w:rPr>
                <w:rFonts w:ascii="Tahoma" w:hAnsi="Tahoma" w:cs="Tahoma"/>
              </w:rPr>
            </w:pPr>
          </w:p>
        </w:tc>
      </w:tr>
      <w:tr w:rsidR="0010571C" w:rsidRPr="009F21E2" w14:paraId="3AC98009" w14:textId="77777777" w:rsidTr="005C6040">
        <w:tc>
          <w:tcPr>
            <w:tcW w:w="698" w:type="pct"/>
            <w:shd w:val="clear" w:color="auto" w:fill="D9D9D9" w:themeFill="background1" w:themeFillShade="D9"/>
          </w:tcPr>
          <w:p w14:paraId="79664BEE"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564801BC" w14:textId="77777777"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trafikveste</w:t>
            </w:r>
          </w:p>
          <w:p w14:paraId="647BE311" w14:textId="5FA20A61"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 vask af trafikveste.</w:t>
            </w:r>
          </w:p>
        </w:tc>
        <w:tc>
          <w:tcPr>
            <w:tcW w:w="215" w:type="pct"/>
            <w:shd w:val="clear" w:color="auto" w:fill="D9D9D9" w:themeFill="background1" w:themeFillShade="D9"/>
          </w:tcPr>
          <w:p w14:paraId="7FC2FBE2" w14:textId="5856E696"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7645FED7" w14:textId="5DA60491"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764E741D" w14:textId="77777777" w:rsidR="0010571C" w:rsidRDefault="0010571C" w:rsidP="0010571C">
            <w:pPr>
              <w:rPr>
                <w:rFonts w:ascii="Tahoma" w:hAnsi="Tahoma" w:cs="Tahoma"/>
              </w:rPr>
            </w:pPr>
          </w:p>
        </w:tc>
      </w:tr>
      <w:tr w:rsidR="0010571C" w:rsidRPr="009F21E2" w14:paraId="59FD23DA" w14:textId="77777777" w:rsidTr="005C6040">
        <w:tc>
          <w:tcPr>
            <w:tcW w:w="698" w:type="pct"/>
            <w:shd w:val="clear" w:color="auto" w:fill="D9D9D9" w:themeFill="background1" w:themeFillShade="D9"/>
          </w:tcPr>
          <w:p w14:paraId="0EBD4BF6"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51F35B28" w14:textId="77777777"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kedeldragt</w:t>
            </w:r>
          </w:p>
          <w:p w14:paraId="0F17E041" w14:textId="389FD1BA"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 xml:space="preserve">Leverandøren skal kunne foretage vask af kedeldragter. </w:t>
            </w:r>
          </w:p>
        </w:tc>
        <w:tc>
          <w:tcPr>
            <w:tcW w:w="215" w:type="pct"/>
            <w:shd w:val="clear" w:color="auto" w:fill="D9D9D9" w:themeFill="background1" w:themeFillShade="D9"/>
          </w:tcPr>
          <w:p w14:paraId="2202E6D2" w14:textId="69D23A26"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645DCB85" w14:textId="450A22BD"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7D55A739" w14:textId="0010AF91" w:rsidR="0010571C" w:rsidRDefault="0010571C" w:rsidP="0010571C">
            <w:pPr>
              <w:rPr>
                <w:rFonts w:ascii="Tahoma" w:hAnsi="Tahoma" w:cs="Tahoma"/>
              </w:rPr>
            </w:pPr>
            <w:r>
              <w:rPr>
                <w:rFonts w:ascii="Tahoma" w:hAnsi="Tahoma" w:cs="Tahoma"/>
              </w:rPr>
              <w:t>Eksempel på kedeldragter kan findes i Bilag 2 til Appendiks A.</w:t>
            </w:r>
          </w:p>
        </w:tc>
      </w:tr>
      <w:tr w:rsidR="0010571C" w:rsidRPr="009F21E2" w14:paraId="52646008" w14:textId="77777777" w:rsidTr="005C6040">
        <w:tc>
          <w:tcPr>
            <w:tcW w:w="698" w:type="pct"/>
            <w:shd w:val="clear" w:color="auto" w:fill="D9D9D9" w:themeFill="background1" w:themeFillShade="D9"/>
          </w:tcPr>
          <w:p w14:paraId="4540DBE3"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63941C9B" w14:textId="77777777"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trøje med hængetørring</w:t>
            </w:r>
          </w:p>
          <w:p w14:paraId="64407E16" w14:textId="2AABA006"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 xml:space="preserve">Leverandøren skal kunne foretage vask af trøje som efterfølgende skal hængetørres. </w:t>
            </w:r>
          </w:p>
        </w:tc>
        <w:tc>
          <w:tcPr>
            <w:tcW w:w="215" w:type="pct"/>
            <w:shd w:val="clear" w:color="auto" w:fill="D9D9D9" w:themeFill="background1" w:themeFillShade="D9"/>
          </w:tcPr>
          <w:p w14:paraId="1931FE0B" w14:textId="1A95A17C"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2DEB9CA0" w14:textId="30E3945D"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42E47B8B" w14:textId="777C1200" w:rsidR="0010571C" w:rsidRDefault="0010571C" w:rsidP="0010571C">
            <w:pPr>
              <w:rPr>
                <w:rFonts w:ascii="Tahoma" w:hAnsi="Tahoma" w:cs="Tahoma"/>
              </w:rPr>
            </w:pPr>
            <w:r>
              <w:rPr>
                <w:rFonts w:ascii="Tahoma" w:hAnsi="Tahoma" w:cs="Tahoma"/>
              </w:rPr>
              <w:t>Denne form for beklædning ses i forbindelse med NCU som beskrevet i dette dokument afsnit 1.2.</w:t>
            </w:r>
          </w:p>
        </w:tc>
      </w:tr>
      <w:tr w:rsidR="0010571C" w:rsidRPr="009F21E2" w14:paraId="3D3DBDD7" w14:textId="77777777" w:rsidTr="005C6040">
        <w:tc>
          <w:tcPr>
            <w:tcW w:w="698" w:type="pct"/>
            <w:shd w:val="clear" w:color="auto" w:fill="D9D9D9" w:themeFill="background1" w:themeFillShade="D9"/>
          </w:tcPr>
          <w:p w14:paraId="2A0EF87A"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122CD394" w14:textId="585412FF"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og sortering af neoprensko, pr. par.</w:t>
            </w:r>
          </w:p>
          <w:p w14:paraId="1B5F23C2" w14:textId="767F32CE"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w:t>
            </w:r>
            <w:r>
              <w:rPr>
                <w:rFonts w:ascii="Tahoma" w:hAnsi="Tahoma" w:cs="Tahoma"/>
                <w:color w:val="000000"/>
              </w:rPr>
              <w:t xml:space="preserve"> vask af neoprensko samt efterfølgende fortage sortering således neoprenskoene leveres tilbage til FMI som par.</w:t>
            </w:r>
          </w:p>
        </w:tc>
        <w:tc>
          <w:tcPr>
            <w:tcW w:w="215" w:type="pct"/>
            <w:shd w:val="clear" w:color="auto" w:fill="D9D9D9" w:themeFill="background1" w:themeFillShade="D9"/>
          </w:tcPr>
          <w:p w14:paraId="2BEB8F3D" w14:textId="4D17D7A1"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06E2CEC3" w14:textId="25BF7640"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4622B9C6" w14:textId="5D590354" w:rsidR="0010571C" w:rsidRDefault="0010571C" w:rsidP="0010571C">
            <w:pPr>
              <w:rPr>
                <w:rFonts w:ascii="Tahoma" w:hAnsi="Tahoma" w:cs="Tahoma"/>
              </w:rPr>
            </w:pPr>
          </w:p>
        </w:tc>
      </w:tr>
      <w:tr w:rsidR="0010571C" w:rsidRPr="009F21E2" w14:paraId="5985EDD3" w14:textId="77777777" w:rsidTr="005C6040">
        <w:tc>
          <w:tcPr>
            <w:tcW w:w="698" w:type="pct"/>
            <w:shd w:val="clear" w:color="auto" w:fill="D9D9D9" w:themeFill="background1" w:themeFillShade="D9"/>
          </w:tcPr>
          <w:p w14:paraId="11F4FA91"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1F50FFFA" w14:textId="38665CFA"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brandjakke, brandbuks pr. stk.</w:t>
            </w:r>
          </w:p>
          <w:p w14:paraId="7E3D3CC7" w14:textId="1BADD213"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 vask af brandjakke og brandbukser.</w:t>
            </w:r>
          </w:p>
        </w:tc>
        <w:tc>
          <w:tcPr>
            <w:tcW w:w="215" w:type="pct"/>
            <w:shd w:val="clear" w:color="auto" w:fill="D9D9D9" w:themeFill="background1" w:themeFillShade="D9"/>
          </w:tcPr>
          <w:p w14:paraId="0E518FAA" w14:textId="3A00D097"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6A01197D" w14:textId="3D282D26"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702F8595" w14:textId="1AB222EA" w:rsidR="0010571C" w:rsidRDefault="0010571C" w:rsidP="0010571C">
            <w:pPr>
              <w:rPr>
                <w:rFonts w:ascii="Tahoma" w:hAnsi="Tahoma" w:cs="Tahoma"/>
              </w:rPr>
            </w:pPr>
            <w:r>
              <w:rPr>
                <w:rFonts w:ascii="Tahoma" w:hAnsi="Tahoma" w:cs="Tahoma"/>
              </w:rPr>
              <w:t xml:space="preserve">Beskrivelse af vask af brandjakker og brandbukser kan findes i Bilag 1 til Appendiks A, afsnit </w:t>
            </w:r>
            <w:r w:rsidR="001A4FB5">
              <w:rPr>
                <w:rFonts w:ascii="Tahoma" w:hAnsi="Tahoma" w:cs="Tahoma"/>
              </w:rPr>
              <w:t>10</w:t>
            </w:r>
            <w:r>
              <w:rPr>
                <w:rFonts w:ascii="Tahoma" w:hAnsi="Tahoma" w:cs="Tahoma"/>
              </w:rPr>
              <w:t>.</w:t>
            </w:r>
          </w:p>
          <w:p w14:paraId="3E60C84B" w14:textId="77777777" w:rsidR="001A4FB5" w:rsidRDefault="001A4FB5" w:rsidP="0010571C">
            <w:pPr>
              <w:rPr>
                <w:rFonts w:ascii="Tahoma" w:hAnsi="Tahoma" w:cs="Tahoma"/>
              </w:rPr>
            </w:pPr>
          </w:p>
          <w:p w14:paraId="473BBB1C" w14:textId="0545CBF3" w:rsidR="001A4FB5" w:rsidRDefault="001A4FB5" w:rsidP="0010571C">
            <w:pPr>
              <w:rPr>
                <w:rFonts w:ascii="Tahoma" w:hAnsi="Tahoma" w:cs="Tahoma"/>
              </w:rPr>
            </w:pPr>
            <w:r>
              <w:rPr>
                <w:rFonts w:ascii="Tahoma" w:hAnsi="Tahoma" w:cs="Tahoma"/>
              </w:rPr>
              <w:t>Beskrivelse af de anvendte vaskeposer fremgår af Bilag 3 til Appendiks A.</w:t>
            </w:r>
          </w:p>
        </w:tc>
      </w:tr>
      <w:tr w:rsidR="0010571C" w:rsidRPr="009F21E2" w14:paraId="6DAA6CBC" w14:textId="77777777" w:rsidTr="005C6040">
        <w:tc>
          <w:tcPr>
            <w:tcW w:w="698" w:type="pct"/>
            <w:shd w:val="clear" w:color="auto" w:fill="D9D9D9" w:themeFill="background1" w:themeFillShade="D9"/>
          </w:tcPr>
          <w:p w14:paraId="4C5E45B8"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tcPr>
          <w:p w14:paraId="77301A97" w14:textId="6BD48709" w:rsidR="0010571C" w:rsidRDefault="0010571C" w:rsidP="0010571C">
            <w:pPr>
              <w:pStyle w:val="Listeafsnit"/>
              <w:spacing w:line="240" w:lineRule="auto"/>
              <w:ind w:left="0"/>
              <w:contextualSpacing w:val="0"/>
              <w:rPr>
                <w:rFonts w:ascii="Tahoma" w:hAnsi="Tahoma" w:cs="Tahoma"/>
                <w:b/>
                <w:color w:val="000000"/>
                <w:szCs w:val="20"/>
              </w:rPr>
            </w:pPr>
            <w:r w:rsidRPr="00B82014">
              <w:rPr>
                <w:rFonts w:ascii="Tahoma" w:hAnsi="Tahoma" w:cs="Tahoma"/>
                <w:b/>
                <w:color w:val="000000"/>
                <w:szCs w:val="20"/>
              </w:rPr>
              <w:t>Vask af brandjakke, brandbuks pr. stk.</w:t>
            </w:r>
            <w:r>
              <w:rPr>
                <w:rFonts w:ascii="Tahoma" w:hAnsi="Tahoma" w:cs="Tahoma"/>
                <w:b/>
                <w:color w:val="000000"/>
                <w:szCs w:val="20"/>
              </w:rPr>
              <w:t xml:space="preserve"> inklusiv imprægnering (PFAS-fri)</w:t>
            </w:r>
          </w:p>
          <w:p w14:paraId="57A58CBE" w14:textId="61D34E68" w:rsidR="0010571C" w:rsidRPr="00B82014" w:rsidRDefault="0010571C" w:rsidP="0010571C">
            <w:pPr>
              <w:pStyle w:val="Listeafsnit"/>
              <w:spacing w:line="240" w:lineRule="auto"/>
              <w:ind w:left="0"/>
              <w:contextualSpacing w:val="0"/>
              <w:rPr>
                <w:rFonts w:ascii="Tahoma" w:hAnsi="Tahoma" w:cs="Tahoma"/>
                <w:b/>
                <w:szCs w:val="20"/>
              </w:rPr>
            </w:pPr>
            <w:r>
              <w:rPr>
                <w:rFonts w:ascii="Tahoma" w:hAnsi="Tahoma" w:cs="Tahoma"/>
                <w:color w:val="000000"/>
                <w:szCs w:val="20"/>
              </w:rPr>
              <w:t>Når der findes et egnet produkt på markedet, skal Leverandøren tilbyde vask af brandjakker og brandbukser inklusiv imprægnering mod vand, olie og kemikalier med et impræneringsmiddel, der ikke indeholdes PFAS stoffer.</w:t>
            </w:r>
          </w:p>
        </w:tc>
        <w:tc>
          <w:tcPr>
            <w:tcW w:w="215" w:type="pct"/>
            <w:shd w:val="clear" w:color="auto" w:fill="D9D9D9" w:themeFill="background1" w:themeFillShade="D9"/>
          </w:tcPr>
          <w:p w14:paraId="05153A41" w14:textId="524B644E" w:rsidR="0010571C" w:rsidRDefault="0010571C" w:rsidP="0010571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1A68924D" w14:textId="4958D19D" w:rsidR="0010571C" w:rsidRPr="00E9109B" w:rsidRDefault="0010571C" w:rsidP="0010571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27ADAF5F" w14:textId="77777777" w:rsidR="0010571C" w:rsidRDefault="0010571C" w:rsidP="0010571C">
            <w:pPr>
              <w:rPr>
                <w:rFonts w:ascii="Tahoma" w:hAnsi="Tahoma" w:cs="Tahoma"/>
              </w:rPr>
            </w:pPr>
            <w:r>
              <w:rPr>
                <w:rFonts w:ascii="Tahoma" w:hAnsi="Tahoma" w:cs="Tahoma"/>
              </w:rPr>
              <w:t xml:space="preserve">Dette krav indeholder vask </w:t>
            </w:r>
            <w:r>
              <w:rPr>
                <w:rFonts w:ascii="Tahoma" w:hAnsi="Tahoma" w:cs="Tahoma"/>
                <w:u w:val="single"/>
              </w:rPr>
              <w:t>inklusiv</w:t>
            </w:r>
            <w:r>
              <w:rPr>
                <w:rFonts w:ascii="Tahoma" w:hAnsi="Tahoma" w:cs="Tahoma"/>
              </w:rPr>
              <w:t xml:space="preserve"> imprægnering, da det vurderes, at impræneringsmiddel uden PFAS stoffer skal påføres langt hyppigere.</w:t>
            </w:r>
          </w:p>
          <w:p w14:paraId="59AB2D71" w14:textId="77777777" w:rsidR="0010571C" w:rsidRDefault="0010571C" w:rsidP="0010571C">
            <w:pPr>
              <w:rPr>
                <w:rFonts w:ascii="Tahoma" w:hAnsi="Tahoma" w:cs="Tahoma"/>
              </w:rPr>
            </w:pPr>
          </w:p>
          <w:p w14:paraId="1638C39C" w14:textId="77777777" w:rsidR="0010571C" w:rsidRDefault="0010571C" w:rsidP="0010571C">
            <w:pPr>
              <w:rPr>
                <w:rFonts w:ascii="Tahoma" w:hAnsi="Tahoma" w:cs="Tahoma"/>
              </w:rPr>
            </w:pPr>
            <w:r>
              <w:rPr>
                <w:rFonts w:ascii="Tahoma" w:hAnsi="Tahoma" w:cs="Tahoma"/>
              </w:rPr>
              <w:t>Leverandøren skal være opsøgende og jævnligt afdække markedet i forhold til til at finde et egnet produkt.</w:t>
            </w:r>
          </w:p>
          <w:p w14:paraId="3FE6C415" w14:textId="77777777" w:rsidR="0010571C" w:rsidRDefault="0010571C" w:rsidP="0010571C">
            <w:pPr>
              <w:rPr>
                <w:rFonts w:ascii="Tahoma" w:hAnsi="Tahoma" w:cs="Tahoma"/>
              </w:rPr>
            </w:pPr>
          </w:p>
          <w:p w14:paraId="38C160C6" w14:textId="6ABD6418" w:rsidR="0010571C" w:rsidRPr="002244DD" w:rsidRDefault="0010571C" w:rsidP="0010571C">
            <w:pPr>
              <w:rPr>
                <w:rFonts w:ascii="Tahoma" w:hAnsi="Tahoma" w:cs="Tahoma"/>
              </w:rPr>
            </w:pPr>
            <w:r>
              <w:rPr>
                <w:rFonts w:ascii="Tahoma" w:hAnsi="Tahoma" w:cs="Tahoma"/>
              </w:rPr>
              <w:t>Beskrivelse af vask af brandjakker og brandbukser kan findes i Bilag 1 til Appendiks A, afsnit 2.</w:t>
            </w:r>
          </w:p>
        </w:tc>
      </w:tr>
      <w:tr w:rsidR="0010571C" w:rsidRPr="009F21E2" w14:paraId="4F8FCEDF" w14:textId="77777777" w:rsidTr="005C6040">
        <w:tc>
          <w:tcPr>
            <w:tcW w:w="698" w:type="pct"/>
            <w:shd w:val="clear" w:color="auto" w:fill="D9D9D9" w:themeFill="background1" w:themeFillShade="D9"/>
          </w:tcPr>
          <w:p w14:paraId="6FD0FEF5"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01875955" w14:textId="2F023439" w:rsidR="0010571C" w:rsidRPr="008C2129" w:rsidRDefault="0010571C" w:rsidP="0010571C">
            <w:pPr>
              <w:pStyle w:val="Listeafsnit"/>
              <w:spacing w:line="240" w:lineRule="auto"/>
              <w:ind w:left="0"/>
              <w:contextualSpacing w:val="0"/>
              <w:rPr>
                <w:rFonts w:ascii="Tahoma" w:hAnsi="Tahoma" w:cs="Tahoma"/>
                <w:b/>
                <w:color w:val="000000"/>
                <w:szCs w:val="20"/>
              </w:rPr>
            </w:pPr>
            <w:r w:rsidRPr="008C2129">
              <w:rPr>
                <w:rFonts w:ascii="Tahoma" w:hAnsi="Tahoma" w:cs="Tahoma"/>
                <w:b/>
                <w:color w:val="000000"/>
                <w:szCs w:val="20"/>
              </w:rPr>
              <w:t>Vask af øvrige genstande</w:t>
            </w:r>
          </w:p>
          <w:p w14:paraId="3FD1F138" w14:textId="174C00DC" w:rsidR="0010571C" w:rsidRPr="008C2129" w:rsidRDefault="0010571C" w:rsidP="0010571C">
            <w:pPr>
              <w:pStyle w:val="Listeafsnit"/>
              <w:spacing w:line="240" w:lineRule="auto"/>
              <w:ind w:left="0"/>
              <w:contextualSpacing w:val="0"/>
              <w:rPr>
                <w:rFonts w:ascii="Tahoma" w:hAnsi="Tahoma" w:cs="Tahoma"/>
                <w:b/>
                <w:szCs w:val="20"/>
              </w:rPr>
            </w:pPr>
            <w:r w:rsidRPr="008C2129">
              <w:rPr>
                <w:rFonts w:ascii="Tahoma" w:hAnsi="Tahoma" w:cs="Tahoma"/>
                <w:color w:val="000000"/>
                <w:szCs w:val="20"/>
              </w:rPr>
              <w:t>Leverandøren skal kunne foretage vask af øvrige små genstande.</w:t>
            </w:r>
          </w:p>
        </w:tc>
        <w:tc>
          <w:tcPr>
            <w:tcW w:w="215" w:type="pct"/>
            <w:shd w:val="clear" w:color="auto" w:fill="D9D9D9" w:themeFill="background1" w:themeFillShade="D9"/>
          </w:tcPr>
          <w:p w14:paraId="741FC0B1" w14:textId="2B3CB728" w:rsidR="0010571C" w:rsidRPr="008C2129" w:rsidRDefault="0010571C" w:rsidP="0010571C">
            <w:pPr>
              <w:jc w:val="center"/>
              <w:rPr>
                <w:rFonts w:ascii="Tahoma" w:hAnsi="Tahoma" w:cs="Tahoma"/>
              </w:rPr>
            </w:pPr>
            <w:r w:rsidRPr="008C2129">
              <w:rPr>
                <w:rFonts w:ascii="Tahoma" w:hAnsi="Tahoma" w:cs="Tahoma"/>
              </w:rPr>
              <w:t>K</w:t>
            </w:r>
          </w:p>
        </w:tc>
        <w:tc>
          <w:tcPr>
            <w:tcW w:w="366" w:type="pct"/>
            <w:shd w:val="clear" w:color="auto" w:fill="D9D9D9" w:themeFill="background1" w:themeFillShade="D9"/>
          </w:tcPr>
          <w:p w14:paraId="01302DDB" w14:textId="40582DB6" w:rsidR="0010571C" w:rsidRPr="008C2129" w:rsidRDefault="0010571C" w:rsidP="0010571C">
            <w:pPr>
              <w:jc w:val="center"/>
              <w:rPr>
                <w:rFonts w:ascii="Tahoma" w:hAnsi="Tahoma" w:cs="Tahoma"/>
              </w:rPr>
            </w:pPr>
            <w:r w:rsidRPr="008C2129">
              <w:rPr>
                <w:rFonts w:ascii="Tahoma" w:hAnsi="Tahoma" w:cs="Tahoma"/>
              </w:rPr>
              <w:t>J/N</w:t>
            </w:r>
          </w:p>
        </w:tc>
        <w:tc>
          <w:tcPr>
            <w:tcW w:w="1568" w:type="pct"/>
            <w:shd w:val="clear" w:color="auto" w:fill="D9D9D9" w:themeFill="background1" w:themeFillShade="D9"/>
          </w:tcPr>
          <w:p w14:paraId="305BDF3C" w14:textId="77777777" w:rsidR="0010571C" w:rsidRPr="008C2129" w:rsidRDefault="0010571C" w:rsidP="0010571C">
            <w:pPr>
              <w:rPr>
                <w:rFonts w:ascii="Tahoma" w:hAnsi="Tahoma" w:cs="Tahoma"/>
              </w:rPr>
            </w:pPr>
          </w:p>
        </w:tc>
      </w:tr>
      <w:tr w:rsidR="0010571C" w:rsidRPr="009F21E2" w14:paraId="4F553D17" w14:textId="77777777" w:rsidTr="005C6040">
        <w:tc>
          <w:tcPr>
            <w:tcW w:w="698" w:type="pct"/>
            <w:shd w:val="clear" w:color="auto" w:fill="D9D9D9" w:themeFill="background1" w:themeFillShade="D9"/>
          </w:tcPr>
          <w:p w14:paraId="38858281"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10C16DBB" w14:textId="77777777" w:rsidR="0010571C" w:rsidRPr="008C2129" w:rsidRDefault="0010571C" w:rsidP="0010571C">
            <w:pPr>
              <w:pStyle w:val="Listeafsnit"/>
              <w:spacing w:line="240" w:lineRule="auto"/>
              <w:ind w:left="0"/>
              <w:contextualSpacing w:val="0"/>
              <w:rPr>
                <w:rFonts w:ascii="Tahoma" w:hAnsi="Tahoma" w:cs="Tahoma"/>
                <w:b/>
                <w:color w:val="000000"/>
                <w:szCs w:val="20"/>
              </w:rPr>
            </w:pPr>
            <w:r w:rsidRPr="008C2129">
              <w:rPr>
                <w:rFonts w:ascii="Tahoma" w:hAnsi="Tahoma" w:cs="Tahoma"/>
                <w:b/>
                <w:color w:val="000000"/>
                <w:szCs w:val="20"/>
              </w:rPr>
              <w:t>Vask af kampvest</w:t>
            </w:r>
          </w:p>
          <w:p w14:paraId="74EC56F1" w14:textId="069908E5" w:rsidR="0010571C" w:rsidRPr="008C2129" w:rsidRDefault="0010571C" w:rsidP="0010571C">
            <w:pPr>
              <w:pStyle w:val="Listeafsnit"/>
              <w:spacing w:line="240" w:lineRule="auto"/>
              <w:ind w:left="0"/>
              <w:contextualSpacing w:val="0"/>
              <w:rPr>
                <w:rFonts w:ascii="Tahoma" w:hAnsi="Tahoma" w:cs="Tahoma"/>
                <w:b/>
                <w:szCs w:val="20"/>
              </w:rPr>
            </w:pPr>
            <w:r w:rsidRPr="008C2129">
              <w:rPr>
                <w:rFonts w:ascii="Tahoma" w:hAnsi="Tahoma" w:cs="Tahoma"/>
                <w:color w:val="000000"/>
                <w:szCs w:val="20"/>
              </w:rPr>
              <w:t>Leverandøren skal kunne foretage vask af kampvest.</w:t>
            </w:r>
          </w:p>
        </w:tc>
        <w:tc>
          <w:tcPr>
            <w:tcW w:w="215" w:type="pct"/>
            <w:shd w:val="clear" w:color="auto" w:fill="D9D9D9" w:themeFill="background1" w:themeFillShade="D9"/>
          </w:tcPr>
          <w:p w14:paraId="29D051B7" w14:textId="0A641C0F" w:rsidR="0010571C" w:rsidRPr="008C2129" w:rsidRDefault="0010571C" w:rsidP="0010571C">
            <w:pPr>
              <w:jc w:val="center"/>
              <w:rPr>
                <w:rFonts w:ascii="Tahoma" w:hAnsi="Tahoma" w:cs="Tahoma"/>
              </w:rPr>
            </w:pPr>
            <w:r w:rsidRPr="008C2129">
              <w:rPr>
                <w:rFonts w:ascii="Tahoma" w:hAnsi="Tahoma" w:cs="Tahoma"/>
              </w:rPr>
              <w:t>K</w:t>
            </w:r>
          </w:p>
        </w:tc>
        <w:tc>
          <w:tcPr>
            <w:tcW w:w="366" w:type="pct"/>
            <w:shd w:val="clear" w:color="auto" w:fill="D9D9D9" w:themeFill="background1" w:themeFillShade="D9"/>
          </w:tcPr>
          <w:p w14:paraId="37DB9E31" w14:textId="11DE75BD" w:rsidR="0010571C" w:rsidRPr="008C2129" w:rsidRDefault="0010571C" w:rsidP="0010571C">
            <w:pPr>
              <w:jc w:val="center"/>
              <w:rPr>
                <w:rFonts w:ascii="Tahoma" w:hAnsi="Tahoma" w:cs="Tahoma"/>
              </w:rPr>
            </w:pPr>
            <w:r w:rsidRPr="008C2129">
              <w:rPr>
                <w:rFonts w:ascii="Tahoma" w:hAnsi="Tahoma" w:cs="Tahoma"/>
              </w:rPr>
              <w:t>J/N</w:t>
            </w:r>
          </w:p>
        </w:tc>
        <w:tc>
          <w:tcPr>
            <w:tcW w:w="1568" w:type="pct"/>
            <w:shd w:val="clear" w:color="auto" w:fill="D9D9D9" w:themeFill="background1" w:themeFillShade="D9"/>
          </w:tcPr>
          <w:p w14:paraId="7F5086ED" w14:textId="77777777" w:rsidR="0010571C" w:rsidRPr="008C2129" w:rsidRDefault="0010571C" w:rsidP="0010571C">
            <w:pPr>
              <w:rPr>
                <w:rFonts w:ascii="Tahoma" w:hAnsi="Tahoma" w:cs="Tahoma"/>
              </w:rPr>
            </w:pPr>
          </w:p>
        </w:tc>
      </w:tr>
      <w:tr w:rsidR="0010571C" w:rsidRPr="009F21E2" w14:paraId="7E741668" w14:textId="77777777" w:rsidTr="005C6040">
        <w:tc>
          <w:tcPr>
            <w:tcW w:w="698" w:type="pct"/>
            <w:shd w:val="clear" w:color="auto" w:fill="D9D9D9" w:themeFill="background1" w:themeFillShade="D9"/>
          </w:tcPr>
          <w:p w14:paraId="43B75C62"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65089187" w14:textId="77777777" w:rsidR="0010571C" w:rsidRPr="008C2129" w:rsidRDefault="0010571C" w:rsidP="0010571C">
            <w:pPr>
              <w:pStyle w:val="Listeafsnit"/>
              <w:spacing w:line="240" w:lineRule="auto"/>
              <w:ind w:left="0"/>
              <w:contextualSpacing w:val="0"/>
              <w:rPr>
                <w:rFonts w:ascii="Tahoma" w:hAnsi="Tahoma" w:cs="Tahoma"/>
                <w:b/>
                <w:color w:val="000000"/>
                <w:szCs w:val="20"/>
              </w:rPr>
            </w:pPr>
            <w:r w:rsidRPr="008C2129">
              <w:rPr>
                <w:rFonts w:ascii="Tahoma" w:hAnsi="Tahoma" w:cs="Tahoma"/>
                <w:b/>
                <w:color w:val="000000"/>
                <w:szCs w:val="20"/>
              </w:rPr>
              <w:t>Vask af vådliggerlagner og frottelagner til enkeltsenge</w:t>
            </w:r>
          </w:p>
          <w:p w14:paraId="6C5FE6C1" w14:textId="13238097" w:rsidR="0010571C" w:rsidRPr="008C2129" w:rsidRDefault="0010571C" w:rsidP="0010571C">
            <w:pPr>
              <w:pStyle w:val="Listeafsnit"/>
              <w:spacing w:line="240" w:lineRule="auto"/>
              <w:ind w:left="0"/>
              <w:contextualSpacing w:val="0"/>
              <w:rPr>
                <w:rFonts w:ascii="Tahoma" w:hAnsi="Tahoma" w:cs="Tahoma"/>
                <w:b/>
                <w:szCs w:val="20"/>
              </w:rPr>
            </w:pPr>
            <w:r w:rsidRPr="008C2129">
              <w:rPr>
                <w:rFonts w:ascii="Tahoma" w:hAnsi="Tahoma" w:cs="Tahoma"/>
                <w:color w:val="000000"/>
                <w:szCs w:val="20"/>
              </w:rPr>
              <w:t>Leverandøren skal kunne foretage vask af vådliggerlagner og frottelagner til enkeltsenge</w:t>
            </w:r>
          </w:p>
        </w:tc>
        <w:tc>
          <w:tcPr>
            <w:tcW w:w="215" w:type="pct"/>
            <w:shd w:val="clear" w:color="auto" w:fill="D9D9D9" w:themeFill="background1" w:themeFillShade="D9"/>
          </w:tcPr>
          <w:p w14:paraId="36245B12" w14:textId="3A7D0D48" w:rsidR="0010571C" w:rsidRPr="008C2129" w:rsidRDefault="0010571C" w:rsidP="0010571C">
            <w:pPr>
              <w:jc w:val="center"/>
              <w:rPr>
                <w:rFonts w:ascii="Tahoma" w:hAnsi="Tahoma" w:cs="Tahoma"/>
              </w:rPr>
            </w:pPr>
            <w:r w:rsidRPr="008C2129">
              <w:rPr>
                <w:rFonts w:ascii="Tahoma" w:hAnsi="Tahoma" w:cs="Tahoma"/>
              </w:rPr>
              <w:t>K</w:t>
            </w:r>
          </w:p>
        </w:tc>
        <w:tc>
          <w:tcPr>
            <w:tcW w:w="366" w:type="pct"/>
            <w:shd w:val="clear" w:color="auto" w:fill="D9D9D9" w:themeFill="background1" w:themeFillShade="D9"/>
          </w:tcPr>
          <w:p w14:paraId="2BC69D2E" w14:textId="1E57863D" w:rsidR="0010571C" w:rsidRPr="008C2129" w:rsidRDefault="0010571C" w:rsidP="0010571C">
            <w:pPr>
              <w:jc w:val="center"/>
              <w:rPr>
                <w:rFonts w:ascii="Tahoma" w:hAnsi="Tahoma" w:cs="Tahoma"/>
              </w:rPr>
            </w:pPr>
            <w:r w:rsidRPr="008C2129">
              <w:rPr>
                <w:rFonts w:ascii="Tahoma" w:hAnsi="Tahoma" w:cs="Tahoma"/>
              </w:rPr>
              <w:t>J/N</w:t>
            </w:r>
          </w:p>
        </w:tc>
        <w:tc>
          <w:tcPr>
            <w:tcW w:w="1568" w:type="pct"/>
            <w:shd w:val="clear" w:color="auto" w:fill="D9D9D9" w:themeFill="background1" w:themeFillShade="D9"/>
          </w:tcPr>
          <w:p w14:paraId="7D88A6CE" w14:textId="77777777" w:rsidR="0010571C" w:rsidRPr="008C2129" w:rsidRDefault="0010571C" w:rsidP="0010571C">
            <w:pPr>
              <w:rPr>
                <w:rFonts w:ascii="Tahoma" w:hAnsi="Tahoma" w:cs="Tahoma"/>
              </w:rPr>
            </w:pPr>
          </w:p>
        </w:tc>
      </w:tr>
      <w:tr w:rsidR="0010571C" w:rsidRPr="009F21E2" w14:paraId="3121B591" w14:textId="77777777" w:rsidTr="005C6040">
        <w:tc>
          <w:tcPr>
            <w:tcW w:w="698" w:type="pct"/>
            <w:shd w:val="clear" w:color="auto" w:fill="D9D9D9" w:themeFill="background1" w:themeFillShade="D9"/>
          </w:tcPr>
          <w:p w14:paraId="1BAD9266"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18BE0DB7" w14:textId="77777777" w:rsidR="0010571C" w:rsidRPr="008C2129" w:rsidRDefault="0010571C" w:rsidP="0010571C">
            <w:pPr>
              <w:pStyle w:val="Listeafsnit"/>
              <w:spacing w:line="240" w:lineRule="auto"/>
              <w:ind w:left="0"/>
              <w:contextualSpacing w:val="0"/>
              <w:rPr>
                <w:rFonts w:ascii="Tahoma" w:hAnsi="Tahoma" w:cs="Tahoma"/>
                <w:b/>
                <w:color w:val="000000"/>
                <w:szCs w:val="20"/>
              </w:rPr>
            </w:pPr>
            <w:r w:rsidRPr="008C2129">
              <w:rPr>
                <w:rFonts w:ascii="Tahoma" w:hAnsi="Tahoma" w:cs="Tahoma"/>
                <w:b/>
                <w:color w:val="000000"/>
                <w:szCs w:val="20"/>
              </w:rPr>
              <w:t>Vask fangsnore, inklusiv poser</w:t>
            </w:r>
          </w:p>
          <w:p w14:paraId="6CD60781" w14:textId="2C86CD90" w:rsidR="0010571C" w:rsidRPr="008C2129" w:rsidRDefault="0010571C" w:rsidP="0010571C">
            <w:pPr>
              <w:pStyle w:val="Listeafsnit"/>
              <w:spacing w:line="240" w:lineRule="auto"/>
              <w:ind w:left="0"/>
              <w:contextualSpacing w:val="0"/>
              <w:rPr>
                <w:rFonts w:ascii="Tahoma" w:hAnsi="Tahoma" w:cs="Tahoma"/>
                <w:b/>
                <w:szCs w:val="20"/>
              </w:rPr>
            </w:pPr>
            <w:r w:rsidRPr="008C2129">
              <w:rPr>
                <w:rFonts w:ascii="Tahoma" w:hAnsi="Tahoma" w:cs="Tahoma"/>
                <w:color w:val="000000"/>
                <w:szCs w:val="20"/>
              </w:rPr>
              <w:t>Leverandøren skal kunne foretage vask af fangsnore og poser dertil.</w:t>
            </w:r>
          </w:p>
        </w:tc>
        <w:tc>
          <w:tcPr>
            <w:tcW w:w="215" w:type="pct"/>
            <w:shd w:val="clear" w:color="auto" w:fill="D9D9D9" w:themeFill="background1" w:themeFillShade="D9"/>
          </w:tcPr>
          <w:p w14:paraId="69EABF65" w14:textId="32EF1BCA" w:rsidR="0010571C" w:rsidRPr="008C2129" w:rsidRDefault="0010571C" w:rsidP="0010571C">
            <w:pPr>
              <w:jc w:val="center"/>
              <w:rPr>
                <w:rFonts w:ascii="Tahoma" w:hAnsi="Tahoma" w:cs="Tahoma"/>
              </w:rPr>
            </w:pPr>
            <w:r w:rsidRPr="008C2129">
              <w:rPr>
                <w:rFonts w:ascii="Tahoma" w:hAnsi="Tahoma" w:cs="Tahoma"/>
              </w:rPr>
              <w:t>K</w:t>
            </w:r>
          </w:p>
        </w:tc>
        <w:tc>
          <w:tcPr>
            <w:tcW w:w="366" w:type="pct"/>
            <w:shd w:val="clear" w:color="auto" w:fill="D9D9D9" w:themeFill="background1" w:themeFillShade="D9"/>
          </w:tcPr>
          <w:p w14:paraId="6DBD764E" w14:textId="1EC59CF1" w:rsidR="0010571C" w:rsidRPr="008C2129" w:rsidRDefault="0010571C" w:rsidP="0010571C">
            <w:pPr>
              <w:jc w:val="center"/>
              <w:rPr>
                <w:rFonts w:ascii="Tahoma" w:hAnsi="Tahoma" w:cs="Tahoma"/>
              </w:rPr>
            </w:pPr>
            <w:r w:rsidRPr="008C2129">
              <w:rPr>
                <w:rFonts w:ascii="Tahoma" w:hAnsi="Tahoma" w:cs="Tahoma"/>
              </w:rPr>
              <w:t>J/N</w:t>
            </w:r>
          </w:p>
        </w:tc>
        <w:tc>
          <w:tcPr>
            <w:tcW w:w="1568" w:type="pct"/>
            <w:shd w:val="clear" w:color="auto" w:fill="D9D9D9" w:themeFill="background1" w:themeFillShade="D9"/>
          </w:tcPr>
          <w:p w14:paraId="18708EC4" w14:textId="5DB590F5" w:rsidR="0010571C" w:rsidRPr="008C2129" w:rsidRDefault="0010571C" w:rsidP="0010571C">
            <w:pPr>
              <w:rPr>
                <w:rFonts w:ascii="Tahoma" w:hAnsi="Tahoma" w:cs="Tahoma"/>
              </w:rPr>
            </w:pPr>
            <w:r w:rsidRPr="008C2129">
              <w:rPr>
                <w:rFonts w:ascii="Tahoma" w:hAnsi="Tahoma" w:cs="Tahoma"/>
              </w:rPr>
              <w:t>Beskrivelse af vask af fangsnore og poser kan findes i Bilag 1 til Appendiks A, afsnit 2.</w:t>
            </w:r>
          </w:p>
        </w:tc>
      </w:tr>
      <w:tr w:rsidR="0010571C" w:rsidRPr="009F21E2" w14:paraId="6EC92DD2" w14:textId="77777777" w:rsidTr="005C6040">
        <w:tc>
          <w:tcPr>
            <w:tcW w:w="698" w:type="pct"/>
            <w:shd w:val="clear" w:color="auto" w:fill="D9D9D9" w:themeFill="background1" w:themeFillShade="D9"/>
          </w:tcPr>
          <w:p w14:paraId="6C7626C5"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732FC882" w14:textId="77777777" w:rsidR="0010571C" w:rsidRPr="008C2129" w:rsidRDefault="0010571C" w:rsidP="0010571C">
            <w:pPr>
              <w:pStyle w:val="Listeafsnit"/>
              <w:spacing w:line="240" w:lineRule="auto"/>
              <w:ind w:left="0"/>
              <w:contextualSpacing w:val="0"/>
              <w:rPr>
                <w:rFonts w:ascii="Tahoma" w:hAnsi="Tahoma" w:cs="Tahoma"/>
                <w:b/>
                <w:color w:val="000000"/>
                <w:szCs w:val="20"/>
              </w:rPr>
            </w:pPr>
            <w:r w:rsidRPr="008C2129">
              <w:rPr>
                <w:rFonts w:ascii="Tahoma" w:hAnsi="Tahoma" w:cs="Tahoma"/>
                <w:b/>
                <w:color w:val="000000"/>
                <w:szCs w:val="20"/>
              </w:rPr>
              <w:t>Vask af sengetæppe</w:t>
            </w:r>
          </w:p>
          <w:p w14:paraId="0BBA3DD1" w14:textId="4B54EE5E" w:rsidR="0010571C" w:rsidRPr="008C2129" w:rsidRDefault="0010571C" w:rsidP="0010571C">
            <w:pPr>
              <w:pStyle w:val="Listeafsnit"/>
              <w:spacing w:line="240" w:lineRule="auto"/>
              <w:ind w:left="0"/>
              <w:contextualSpacing w:val="0"/>
              <w:rPr>
                <w:rFonts w:ascii="Tahoma" w:hAnsi="Tahoma" w:cs="Tahoma"/>
                <w:b/>
                <w:szCs w:val="20"/>
              </w:rPr>
            </w:pPr>
            <w:r w:rsidRPr="008C2129">
              <w:rPr>
                <w:rFonts w:ascii="Tahoma" w:hAnsi="Tahoma" w:cs="Tahoma"/>
                <w:color w:val="000000"/>
                <w:szCs w:val="20"/>
              </w:rPr>
              <w:t>Leverandøren skal kunne foretage vask af sengetæppe.</w:t>
            </w:r>
          </w:p>
        </w:tc>
        <w:tc>
          <w:tcPr>
            <w:tcW w:w="215" w:type="pct"/>
            <w:shd w:val="clear" w:color="auto" w:fill="D9D9D9" w:themeFill="background1" w:themeFillShade="D9"/>
          </w:tcPr>
          <w:p w14:paraId="02E24449" w14:textId="203503BD" w:rsidR="0010571C" w:rsidRPr="008C2129" w:rsidRDefault="0010571C" w:rsidP="0010571C">
            <w:pPr>
              <w:jc w:val="center"/>
              <w:rPr>
                <w:rFonts w:ascii="Tahoma" w:hAnsi="Tahoma" w:cs="Tahoma"/>
              </w:rPr>
            </w:pPr>
            <w:r w:rsidRPr="008C2129">
              <w:rPr>
                <w:rFonts w:ascii="Tahoma" w:hAnsi="Tahoma" w:cs="Tahoma"/>
              </w:rPr>
              <w:t>K</w:t>
            </w:r>
          </w:p>
        </w:tc>
        <w:tc>
          <w:tcPr>
            <w:tcW w:w="366" w:type="pct"/>
            <w:shd w:val="clear" w:color="auto" w:fill="D9D9D9" w:themeFill="background1" w:themeFillShade="D9"/>
          </w:tcPr>
          <w:p w14:paraId="3D625154" w14:textId="1E2287AB" w:rsidR="0010571C" w:rsidRPr="008C2129" w:rsidRDefault="0010571C" w:rsidP="0010571C">
            <w:pPr>
              <w:jc w:val="center"/>
              <w:rPr>
                <w:rFonts w:ascii="Tahoma" w:hAnsi="Tahoma" w:cs="Tahoma"/>
              </w:rPr>
            </w:pPr>
            <w:r w:rsidRPr="008C2129">
              <w:rPr>
                <w:rFonts w:ascii="Tahoma" w:hAnsi="Tahoma" w:cs="Tahoma"/>
              </w:rPr>
              <w:t>J/N</w:t>
            </w:r>
          </w:p>
        </w:tc>
        <w:tc>
          <w:tcPr>
            <w:tcW w:w="1568" w:type="pct"/>
            <w:shd w:val="clear" w:color="auto" w:fill="D9D9D9" w:themeFill="background1" w:themeFillShade="D9"/>
          </w:tcPr>
          <w:p w14:paraId="7FD6CED1" w14:textId="77777777" w:rsidR="0010571C" w:rsidRPr="008C2129" w:rsidRDefault="0010571C" w:rsidP="0010571C">
            <w:pPr>
              <w:rPr>
                <w:rFonts w:ascii="Tahoma" w:hAnsi="Tahoma" w:cs="Tahoma"/>
              </w:rPr>
            </w:pPr>
          </w:p>
        </w:tc>
      </w:tr>
      <w:tr w:rsidR="0010571C" w:rsidRPr="009F21E2" w14:paraId="6216EA17" w14:textId="77777777" w:rsidTr="005C6040">
        <w:tc>
          <w:tcPr>
            <w:tcW w:w="698" w:type="pct"/>
            <w:shd w:val="clear" w:color="auto" w:fill="D9D9D9" w:themeFill="background1" w:themeFillShade="D9"/>
          </w:tcPr>
          <w:p w14:paraId="3A8160F7"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27AA06EC" w14:textId="64D58E83" w:rsidR="0010571C" w:rsidRPr="008C2129" w:rsidRDefault="0010571C" w:rsidP="0010571C">
            <w:pPr>
              <w:pStyle w:val="Listeafsnit"/>
              <w:spacing w:line="240" w:lineRule="auto"/>
              <w:ind w:left="0"/>
              <w:contextualSpacing w:val="0"/>
              <w:rPr>
                <w:rFonts w:ascii="Tahoma" w:hAnsi="Tahoma" w:cs="Tahoma"/>
                <w:b/>
                <w:color w:val="000000"/>
                <w:szCs w:val="20"/>
              </w:rPr>
            </w:pPr>
            <w:r w:rsidRPr="008C2129">
              <w:rPr>
                <w:rFonts w:ascii="Tahoma" w:hAnsi="Tahoma" w:cs="Tahoma"/>
                <w:b/>
                <w:color w:val="000000"/>
                <w:szCs w:val="20"/>
              </w:rPr>
              <w:t>Vask af badeforhæng (ikke plastik) uden ringe/kroge</w:t>
            </w:r>
          </w:p>
          <w:p w14:paraId="1071C5F7" w14:textId="1FB712F8" w:rsidR="0010571C" w:rsidRPr="008C2129" w:rsidRDefault="0010571C" w:rsidP="0010571C">
            <w:pPr>
              <w:pStyle w:val="Listeafsnit"/>
              <w:spacing w:line="240" w:lineRule="auto"/>
              <w:ind w:left="0"/>
              <w:contextualSpacing w:val="0"/>
              <w:rPr>
                <w:rFonts w:ascii="Tahoma" w:hAnsi="Tahoma" w:cs="Tahoma"/>
                <w:b/>
                <w:szCs w:val="20"/>
              </w:rPr>
            </w:pPr>
            <w:r w:rsidRPr="008C2129">
              <w:rPr>
                <w:rFonts w:ascii="Tahoma" w:hAnsi="Tahoma" w:cs="Tahoma"/>
                <w:color w:val="000000"/>
                <w:szCs w:val="20"/>
              </w:rPr>
              <w:t>Leverandøren skal kunne foretage vask af badeforhæng.</w:t>
            </w:r>
          </w:p>
        </w:tc>
        <w:tc>
          <w:tcPr>
            <w:tcW w:w="215" w:type="pct"/>
            <w:shd w:val="clear" w:color="auto" w:fill="D9D9D9" w:themeFill="background1" w:themeFillShade="D9"/>
          </w:tcPr>
          <w:p w14:paraId="77C44D39" w14:textId="0037DFDC" w:rsidR="0010571C" w:rsidRPr="008C2129" w:rsidRDefault="0010571C" w:rsidP="0010571C">
            <w:pPr>
              <w:jc w:val="center"/>
              <w:rPr>
                <w:rFonts w:ascii="Tahoma" w:hAnsi="Tahoma" w:cs="Tahoma"/>
              </w:rPr>
            </w:pPr>
            <w:r w:rsidRPr="008C2129">
              <w:rPr>
                <w:rFonts w:ascii="Tahoma" w:hAnsi="Tahoma" w:cs="Tahoma"/>
              </w:rPr>
              <w:t>K</w:t>
            </w:r>
          </w:p>
        </w:tc>
        <w:tc>
          <w:tcPr>
            <w:tcW w:w="366" w:type="pct"/>
            <w:shd w:val="clear" w:color="auto" w:fill="D9D9D9" w:themeFill="background1" w:themeFillShade="D9"/>
          </w:tcPr>
          <w:p w14:paraId="40D38243" w14:textId="2DBB74DA" w:rsidR="0010571C" w:rsidRPr="008C2129" w:rsidRDefault="0010571C" w:rsidP="0010571C">
            <w:pPr>
              <w:jc w:val="center"/>
              <w:rPr>
                <w:rFonts w:ascii="Tahoma" w:hAnsi="Tahoma" w:cs="Tahoma"/>
              </w:rPr>
            </w:pPr>
            <w:r w:rsidRPr="008C2129">
              <w:rPr>
                <w:rFonts w:ascii="Tahoma" w:hAnsi="Tahoma" w:cs="Tahoma"/>
              </w:rPr>
              <w:t>J/N</w:t>
            </w:r>
          </w:p>
        </w:tc>
        <w:tc>
          <w:tcPr>
            <w:tcW w:w="1568" w:type="pct"/>
            <w:shd w:val="clear" w:color="auto" w:fill="D9D9D9" w:themeFill="background1" w:themeFillShade="D9"/>
          </w:tcPr>
          <w:p w14:paraId="0D39163D" w14:textId="77777777" w:rsidR="0010571C" w:rsidRPr="008C2129" w:rsidRDefault="0010571C" w:rsidP="0010571C">
            <w:pPr>
              <w:rPr>
                <w:rFonts w:ascii="Tahoma" w:hAnsi="Tahoma" w:cs="Tahoma"/>
              </w:rPr>
            </w:pPr>
          </w:p>
        </w:tc>
      </w:tr>
      <w:tr w:rsidR="0010571C" w:rsidRPr="009F21E2" w14:paraId="5931FF3B" w14:textId="77777777" w:rsidTr="005C6040">
        <w:tc>
          <w:tcPr>
            <w:tcW w:w="698" w:type="pct"/>
            <w:shd w:val="clear" w:color="auto" w:fill="D9D9D9" w:themeFill="background1" w:themeFillShade="D9"/>
          </w:tcPr>
          <w:p w14:paraId="51E91A58"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69A1D6BF" w14:textId="77777777" w:rsidR="0010571C" w:rsidRPr="008C2129" w:rsidRDefault="0010571C" w:rsidP="0010571C">
            <w:pPr>
              <w:pStyle w:val="Listeafsnit"/>
              <w:spacing w:line="240" w:lineRule="auto"/>
              <w:ind w:left="0"/>
              <w:contextualSpacing w:val="0"/>
              <w:rPr>
                <w:rFonts w:ascii="Tahoma" w:hAnsi="Tahoma" w:cs="Tahoma"/>
                <w:b/>
                <w:color w:val="000000"/>
                <w:szCs w:val="20"/>
              </w:rPr>
            </w:pPr>
            <w:r w:rsidRPr="008C2129">
              <w:rPr>
                <w:rFonts w:ascii="Tahoma" w:hAnsi="Tahoma" w:cs="Tahoma"/>
                <w:b/>
                <w:color w:val="000000"/>
                <w:szCs w:val="20"/>
              </w:rPr>
              <w:t>Vask af rullemadrasser 2-4 cm tykkelse</w:t>
            </w:r>
          </w:p>
          <w:p w14:paraId="76A48061" w14:textId="7E81C91F" w:rsidR="0010571C" w:rsidRPr="008C2129" w:rsidRDefault="0010571C" w:rsidP="0010571C">
            <w:pPr>
              <w:pStyle w:val="Listeafsnit"/>
              <w:spacing w:line="240" w:lineRule="auto"/>
              <w:ind w:left="0"/>
              <w:contextualSpacing w:val="0"/>
              <w:rPr>
                <w:rFonts w:ascii="Tahoma" w:hAnsi="Tahoma" w:cs="Tahoma"/>
                <w:b/>
                <w:szCs w:val="20"/>
              </w:rPr>
            </w:pPr>
            <w:r w:rsidRPr="008C2129">
              <w:rPr>
                <w:rFonts w:ascii="Tahoma" w:hAnsi="Tahoma" w:cs="Tahoma"/>
                <w:color w:val="000000"/>
                <w:szCs w:val="20"/>
              </w:rPr>
              <w:t>Leverandøren skal kunne foretage vask af rullemadrasser 2-4 cm tykkelse.</w:t>
            </w:r>
          </w:p>
        </w:tc>
        <w:tc>
          <w:tcPr>
            <w:tcW w:w="215" w:type="pct"/>
            <w:shd w:val="clear" w:color="auto" w:fill="D9D9D9" w:themeFill="background1" w:themeFillShade="D9"/>
          </w:tcPr>
          <w:p w14:paraId="1FDDF4FD" w14:textId="7FFA2B4A" w:rsidR="0010571C" w:rsidRPr="008C2129" w:rsidRDefault="0010571C" w:rsidP="0010571C">
            <w:pPr>
              <w:jc w:val="center"/>
              <w:rPr>
                <w:rFonts w:ascii="Tahoma" w:hAnsi="Tahoma" w:cs="Tahoma"/>
              </w:rPr>
            </w:pPr>
            <w:r w:rsidRPr="008C2129">
              <w:rPr>
                <w:rFonts w:ascii="Tahoma" w:hAnsi="Tahoma" w:cs="Tahoma"/>
              </w:rPr>
              <w:t>K</w:t>
            </w:r>
          </w:p>
        </w:tc>
        <w:tc>
          <w:tcPr>
            <w:tcW w:w="366" w:type="pct"/>
            <w:shd w:val="clear" w:color="auto" w:fill="D9D9D9" w:themeFill="background1" w:themeFillShade="D9"/>
          </w:tcPr>
          <w:p w14:paraId="210C492E" w14:textId="1D467196" w:rsidR="0010571C" w:rsidRPr="008C2129" w:rsidRDefault="0010571C" w:rsidP="0010571C">
            <w:pPr>
              <w:jc w:val="center"/>
              <w:rPr>
                <w:rFonts w:ascii="Tahoma" w:hAnsi="Tahoma" w:cs="Tahoma"/>
              </w:rPr>
            </w:pPr>
            <w:r w:rsidRPr="008C2129">
              <w:rPr>
                <w:rFonts w:ascii="Tahoma" w:hAnsi="Tahoma" w:cs="Tahoma"/>
              </w:rPr>
              <w:t>J/N</w:t>
            </w:r>
          </w:p>
        </w:tc>
        <w:tc>
          <w:tcPr>
            <w:tcW w:w="1568" w:type="pct"/>
            <w:shd w:val="clear" w:color="auto" w:fill="D9D9D9" w:themeFill="background1" w:themeFillShade="D9"/>
          </w:tcPr>
          <w:p w14:paraId="6F60372F" w14:textId="77777777" w:rsidR="0010571C" w:rsidRPr="008C2129" w:rsidRDefault="0010571C" w:rsidP="0010571C">
            <w:pPr>
              <w:rPr>
                <w:rFonts w:ascii="Tahoma" w:hAnsi="Tahoma" w:cs="Tahoma"/>
              </w:rPr>
            </w:pPr>
          </w:p>
        </w:tc>
      </w:tr>
      <w:tr w:rsidR="0010571C" w:rsidRPr="009F21E2" w14:paraId="2038663C" w14:textId="77777777" w:rsidTr="005C6040">
        <w:tc>
          <w:tcPr>
            <w:tcW w:w="698" w:type="pct"/>
            <w:shd w:val="clear" w:color="auto" w:fill="D9D9D9" w:themeFill="background1" w:themeFillShade="D9"/>
          </w:tcPr>
          <w:p w14:paraId="3911C863"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55E59034" w14:textId="77777777" w:rsidR="0010571C" w:rsidRPr="008C2129" w:rsidRDefault="0010571C" w:rsidP="0010571C">
            <w:pPr>
              <w:pStyle w:val="Listeafsnit"/>
              <w:spacing w:line="240" w:lineRule="auto"/>
              <w:ind w:left="0"/>
              <w:contextualSpacing w:val="0"/>
              <w:rPr>
                <w:rFonts w:ascii="Tahoma" w:hAnsi="Tahoma" w:cs="Tahoma"/>
                <w:b/>
                <w:color w:val="000000"/>
                <w:szCs w:val="20"/>
              </w:rPr>
            </w:pPr>
            <w:r w:rsidRPr="008C2129">
              <w:rPr>
                <w:rFonts w:ascii="Tahoma" w:hAnsi="Tahoma" w:cs="Tahoma"/>
                <w:b/>
                <w:color w:val="000000"/>
                <w:szCs w:val="20"/>
              </w:rPr>
              <w:t>Vask af  topmadrasser 4-8 cm tykkelse</w:t>
            </w:r>
          </w:p>
          <w:p w14:paraId="7A415CBF" w14:textId="6CAF4BD6" w:rsidR="0010571C" w:rsidRPr="008C2129" w:rsidRDefault="0010571C" w:rsidP="0010571C">
            <w:pPr>
              <w:pStyle w:val="Listeafsnit"/>
              <w:spacing w:line="240" w:lineRule="auto"/>
              <w:ind w:left="0"/>
              <w:contextualSpacing w:val="0"/>
              <w:rPr>
                <w:rFonts w:ascii="Tahoma" w:hAnsi="Tahoma" w:cs="Tahoma"/>
                <w:b/>
                <w:szCs w:val="20"/>
              </w:rPr>
            </w:pPr>
            <w:r w:rsidRPr="008C2129">
              <w:rPr>
                <w:rFonts w:ascii="Tahoma" w:hAnsi="Tahoma" w:cs="Tahoma"/>
                <w:color w:val="000000"/>
                <w:szCs w:val="20"/>
              </w:rPr>
              <w:t>Leverandøren skal kunne foretage vask af topmadrasser 4-8 cm tykkelse.</w:t>
            </w:r>
          </w:p>
        </w:tc>
        <w:tc>
          <w:tcPr>
            <w:tcW w:w="215" w:type="pct"/>
            <w:shd w:val="clear" w:color="auto" w:fill="D9D9D9" w:themeFill="background1" w:themeFillShade="D9"/>
          </w:tcPr>
          <w:p w14:paraId="389002F9" w14:textId="7BD95508" w:rsidR="0010571C" w:rsidRPr="008C2129" w:rsidRDefault="0010571C" w:rsidP="0010571C">
            <w:pPr>
              <w:jc w:val="center"/>
              <w:rPr>
                <w:rFonts w:ascii="Tahoma" w:hAnsi="Tahoma" w:cs="Tahoma"/>
              </w:rPr>
            </w:pPr>
            <w:r w:rsidRPr="008C2129">
              <w:rPr>
                <w:rFonts w:ascii="Tahoma" w:hAnsi="Tahoma" w:cs="Tahoma"/>
              </w:rPr>
              <w:t>K</w:t>
            </w:r>
          </w:p>
        </w:tc>
        <w:tc>
          <w:tcPr>
            <w:tcW w:w="366" w:type="pct"/>
            <w:shd w:val="clear" w:color="auto" w:fill="D9D9D9" w:themeFill="background1" w:themeFillShade="D9"/>
          </w:tcPr>
          <w:p w14:paraId="07CEE067" w14:textId="32803FC4" w:rsidR="0010571C" w:rsidRPr="008C2129" w:rsidRDefault="0010571C" w:rsidP="0010571C">
            <w:pPr>
              <w:jc w:val="center"/>
              <w:rPr>
                <w:rFonts w:ascii="Tahoma" w:hAnsi="Tahoma" w:cs="Tahoma"/>
              </w:rPr>
            </w:pPr>
            <w:r w:rsidRPr="008C2129">
              <w:rPr>
                <w:rFonts w:ascii="Tahoma" w:hAnsi="Tahoma" w:cs="Tahoma"/>
              </w:rPr>
              <w:t>J/N</w:t>
            </w:r>
          </w:p>
        </w:tc>
        <w:tc>
          <w:tcPr>
            <w:tcW w:w="1568" w:type="pct"/>
            <w:shd w:val="clear" w:color="auto" w:fill="D9D9D9" w:themeFill="background1" w:themeFillShade="D9"/>
          </w:tcPr>
          <w:p w14:paraId="26839002" w14:textId="77777777" w:rsidR="0010571C" w:rsidRPr="008C2129" w:rsidRDefault="0010571C" w:rsidP="0010571C">
            <w:pPr>
              <w:rPr>
                <w:rFonts w:ascii="Tahoma" w:hAnsi="Tahoma" w:cs="Tahoma"/>
              </w:rPr>
            </w:pPr>
          </w:p>
        </w:tc>
      </w:tr>
      <w:tr w:rsidR="0010571C" w:rsidRPr="009F21E2" w14:paraId="1649F983" w14:textId="77777777" w:rsidTr="005C6040">
        <w:tc>
          <w:tcPr>
            <w:tcW w:w="698" w:type="pct"/>
            <w:shd w:val="clear" w:color="auto" w:fill="D9D9D9" w:themeFill="background1" w:themeFillShade="D9"/>
          </w:tcPr>
          <w:p w14:paraId="75B92255"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5FE9D0F4" w14:textId="77777777" w:rsidR="0010571C" w:rsidRPr="008C2129" w:rsidRDefault="0010571C" w:rsidP="0010571C">
            <w:pPr>
              <w:pStyle w:val="Listeafsnit"/>
              <w:spacing w:line="240" w:lineRule="auto"/>
              <w:ind w:left="0"/>
              <w:contextualSpacing w:val="0"/>
              <w:rPr>
                <w:rFonts w:ascii="Tahoma" w:hAnsi="Tahoma" w:cs="Tahoma"/>
                <w:b/>
                <w:color w:val="000000"/>
                <w:szCs w:val="20"/>
              </w:rPr>
            </w:pPr>
            <w:r w:rsidRPr="008C2129">
              <w:rPr>
                <w:rFonts w:ascii="Tahoma" w:hAnsi="Tahoma" w:cs="Tahoma"/>
                <w:b/>
                <w:color w:val="000000"/>
                <w:szCs w:val="20"/>
              </w:rPr>
              <w:t>Vask af måtte micromix 85x75</w:t>
            </w:r>
          </w:p>
          <w:p w14:paraId="5A6707F2" w14:textId="0166A1D9" w:rsidR="0010571C" w:rsidRPr="008C2129" w:rsidRDefault="0010571C" w:rsidP="0010571C">
            <w:pPr>
              <w:pStyle w:val="Listeafsnit"/>
              <w:spacing w:line="240" w:lineRule="auto"/>
              <w:ind w:left="0"/>
              <w:contextualSpacing w:val="0"/>
              <w:rPr>
                <w:rFonts w:ascii="Tahoma" w:hAnsi="Tahoma" w:cs="Tahoma"/>
                <w:b/>
                <w:szCs w:val="20"/>
              </w:rPr>
            </w:pPr>
            <w:r w:rsidRPr="008C2129">
              <w:rPr>
                <w:rFonts w:ascii="Tahoma" w:hAnsi="Tahoma" w:cs="Tahoma"/>
                <w:color w:val="000000"/>
                <w:szCs w:val="20"/>
              </w:rPr>
              <w:t>Leverandøren skal kunne foretage vask af måtte micromix 85 cm x 75 cm.</w:t>
            </w:r>
          </w:p>
        </w:tc>
        <w:tc>
          <w:tcPr>
            <w:tcW w:w="215" w:type="pct"/>
            <w:shd w:val="clear" w:color="auto" w:fill="D9D9D9" w:themeFill="background1" w:themeFillShade="D9"/>
          </w:tcPr>
          <w:p w14:paraId="3DA8AC80" w14:textId="155A7398" w:rsidR="0010571C" w:rsidRPr="008C2129" w:rsidRDefault="0010571C" w:rsidP="0010571C">
            <w:pPr>
              <w:jc w:val="center"/>
              <w:rPr>
                <w:rFonts w:ascii="Tahoma" w:hAnsi="Tahoma" w:cs="Tahoma"/>
              </w:rPr>
            </w:pPr>
            <w:r w:rsidRPr="008C2129">
              <w:rPr>
                <w:rFonts w:ascii="Tahoma" w:hAnsi="Tahoma" w:cs="Tahoma"/>
              </w:rPr>
              <w:t>K</w:t>
            </w:r>
          </w:p>
        </w:tc>
        <w:tc>
          <w:tcPr>
            <w:tcW w:w="366" w:type="pct"/>
            <w:shd w:val="clear" w:color="auto" w:fill="D9D9D9" w:themeFill="background1" w:themeFillShade="D9"/>
          </w:tcPr>
          <w:p w14:paraId="0AEE7F53" w14:textId="7D1B057C" w:rsidR="0010571C" w:rsidRPr="008C2129" w:rsidRDefault="0010571C" w:rsidP="0010571C">
            <w:pPr>
              <w:jc w:val="center"/>
              <w:rPr>
                <w:rFonts w:ascii="Tahoma" w:hAnsi="Tahoma" w:cs="Tahoma"/>
              </w:rPr>
            </w:pPr>
            <w:r w:rsidRPr="008C2129">
              <w:rPr>
                <w:rFonts w:ascii="Tahoma" w:hAnsi="Tahoma" w:cs="Tahoma"/>
              </w:rPr>
              <w:t>J/N</w:t>
            </w:r>
          </w:p>
        </w:tc>
        <w:tc>
          <w:tcPr>
            <w:tcW w:w="1568" w:type="pct"/>
            <w:shd w:val="clear" w:color="auto" w:fill="D9D9D9" w:themeFill="background1" w:themeFillShade="D9"/>
          </w:tcPr>
          <w:p w14:paraId="7A9737F0" w14:textId="77777777" w:rsidR="0010571C" w:rsidRPr="008C2129" w:rsidRDefault="0010571C" w:rsidP="0010571C">
            <w:pPr>
              <w:rPr>
                <w:rFonts w:ascii="Tahoma" w:hAnsi="Tahoma" w:cs="Tahoma"/>
              </w:rPr>
            </w:pPr>
          </w:p>
        </w:tc>
      </w:tr>
      <w:tr w:rsidR="0010571C" w:rsidRPr="009F21E2" w14:paraId="19363805" w14:textId="77777777" w:rsidTr="005C6040">
        <w:tc>
          <w:tcPr>
            <w:tcW w:w="698" w:type="pct"/>
            <w:shd w:val="clear" w:color="auto" w:fill="D9D9D9" w:themeFill="background1" w:themeFillShade="D9"/>
          </w:tcPr>
          <w:p w14:paraId="00F1748A"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2B0AB4D2" w14:textId="37861CDC" w:rsidR="0010571C" w:rsidRPr="008C2129" w:rsidRDefault="0010571C" w:rsidP="0010571C">
            <w:pPr>
              <w:pStyle w:val="Listeafsnit"/>
              <w:spacing w:line="240" w:lineRule="auto"/>
              <w:ind w:left="0"/>
              <w:contextualSpacing w:val="0"/>
              <w:rPr>
                <w:rFonts w:ascii="Tahoma" w:hAnsi="Tahoma" w:cs="Tahoma"/>
                <w:b/>
                <w:color w:val="000000"/>
                <w:szCs w:val="20"/>
              </w:rPr>
            </w:pPr>
            <w:r w:rsidRPr="008C2129">
              <w:rPr>
                <w:rFonts w:ascii="Tahoma" w:hAnsi="Tahoma" w:cs="Tahoma"/>
                <w:b/>
                <w:color w:val="000000"/>
                <w:szCs w:val="20"/>
              </w:rPr>
              <w:t>Vask af sovepose, svær</w:t>
            </w:r>
          </w:p>
          <w:p w14:paraId="4A10896E" w14:textId="6FAD6173" w:rsidR="0010571C" w:rsidRPr="008C2129" w:rsidRDefault="0010571C" w:rsidP="0010571C">
            <w:pPr>
              <w:pStyle w:val="Listeafsnit"/>
              <w:spacing w:line="240" w:lineRule="auto"/>
              <w:ind w:left="0"/>
              <w:contextualSpacing w:val="0"/>
              <w:rPr>
                <w:rFonts w:ascii="Tahoma" w:hAnsi="Tahoma" w:cs="Tahoma"/>
                <w:b/>
                <w:szCs w:val="20"/>
              </w:rPr>
            </w:pPr>
            <w:r w:rsidRPr="008C2129">
              <w:rPr>
                <w:rFonts w:ascii="Tahoma" w:hAnsi="Tahoma" w:cs="Tahoma"/>
                <w:color w:val="000000"/>
                <w:szCs w:val="20"/>
              </w:rPr>
              <w:t>Leverandøren skal kunne foretage vask af sovepose, svær.</w:t>
            </w:r>
          </w:p>
        </w:tc>
        <w:tc>
          <w:tcPr>
            <w:tcW w:w="215" w:type="pct"/>
            <w:shd w:val="clear" w:color="auto" w:fill="D9D9D9" w:themeFill="background1" w:themeFillShade="D9"/>
          </w:tcPr>
          <w:p w14:paraId="77751CBF" w14:textId="7C77C649" w:rsidR="0010571C" w:rsidRPr="008C2129" w:rsidRDefault="0010571C" w:rsidP="0010571C">
            <w:pPr>
              <w:jc w:val="center"/>
              <w:rPr>
                <w:rFonts w:ascii="Tahoma" w:hAnsi="Tahoma" w:cs="Tahoma"/>
              </w:rPr>
            </w:pPr>
            <w:r w:rsidRPr="008C2129">
              <w:rPr>
                <w:rFonts w:ascii="Tahoma" w:hAnsi="Tahoma" w:cs="Tahoma"/>
              </w:rPr>
              <w:t>K</w:t>
            </w:r>
          </w:p>
        </w:tc>
        <w:tc>
          <w:tcPr>
            <w:tcW w:w="366" w:type="pct"/>
            <w:shd w:val="clear" w:color="auto" w:fill="D9D9D9" w:themeFill="background1" w:themeFillShade="D9"/>
          </w:tcPr>
          <w:p w14:paraId="62DCC43F" w14:textId="10AE6A99" w:rsidR="0010571C" w:rsidRPr="008C2129" w:rsidRDefault="0010571C" w:rsidP="0010571C">
            <w:pPr>
              <w:jc w:val="center"/>
              <w:rPr>
                <w:rFonts w:ascii="Tahoma" w:hAnsi="Tahoma" w:cs="Tahoma"/>
              </w:rPr>
            </w:pPr>
            <w:r w:rsidRPr="008C2129">
              <w:rPr>
                <w:rFonts w:ascii="Tahoma" w:hAnsi="Tahoma" w:cs="Tahoma"/>
              </w:rPr>
              <w:t>J/N</w:t>
            </w:r>
          </w:p>
        </w:tc>
        <w:tc>
          <w:tcPr>
            <w:tcW w:w="1568" w:type="pct"/>
            <w:shd w:val="clear" w:color="auto" w:fill="D9D9D9" w:themeFill="background1" w:themeFillShade="D9"/>
          </w:tcPr>
          <w:p w14:paraId="5F841E12" w14:textId="77777777" w:rsidR="0010571C" w:rsidRPr="008C2129" w:rsidRDefault="0010571C" w:rsidP="0010571C">
            <w:pPr>
              <w:rPr>
                <w:rFonts w:ascii="Tahoma" w:hAnsi="Tahoma" w:cs="Tahoma"/>
                <w:color w:val="000000" w:themeColor="text1"/>
              </w:rPr>
            </w:pPr>
            <w:r w:rsidRPr="008C2129">
              <w:rPr>
                <w:rFonts w:ascii="Tahoma" w:hAnsi="Tahoma" w:cs="Tahoma"/>
                <w:color w:val="000000" w:themeColor="text1"/>
              </w:rPr>
              <w:t>Soveposeovertræk og sovepose kan komme samlet og adskilt til vask.</w:t>
            </w:r>
          </w:p>
          <w:p w14:paraId="4A617E47" w14:textId="1639699D" w:rsidR="0010571C" w:rsidRPr="008C2129" w:rsidRDefault="0010571C" w:rsidP="0010571C">
            <w:pPr>
              <w:rPr>
                <w:rFonts w:ascii="Tahoma" w:hAnsi="Tahoma" w:cs="Tahoma"/>
                <w:color w:val="000000" w:themeColor="text1"/>
              </w:rPr>
            </w:pPr>
            <w:r w:rsidRPr="008C2129">
              <w:rPr>
                <w:rFonts w:ascii="Tahoma" w:hAnsi="Tahoma" w:cs="Tahoma"/>
                <w:color w:val="000000" w:themeColor="text1"/>
              </w:rPr>
              <w:t xml:space="preserve">Vaskeriet lægger soveposen ned i kompressionspose inden returnering. </w:t>
            </w:r>
          </w:p>
        </w:tc>
      </w:tr>
      <w:tr w:rsidR="0010571C" w:rsidRPr="009F21E2" w14:paraId="699E9B9C" w14:textId="77777777" w:rsidTr="005C6040">
        <w:tc>
          <w:tcPr>
            <w:tcW w:w="698" w:type="pct"/>
            <w:shd w:val="clear" w:color="auto" w:fill="D9D9D9" w:themeFill="background1" w:themeFillShade="D9"/>
          </w:tcPr>
          <w:p w14:paraId="5A14450D"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5E137A8F" w14:textId="77777777" w:rsidR="0010571C" w:rsidRPr="008C2129" w:rsidRDefault="0010571C" w:rsidP="0010571C">
            <w:pPr>
              <w:pStyle w:val="Listeafsnit"/>
              <w:spacing w:line="240" w:lineRule="auto"/>
              <w:ind w:left="0"/>
              <w:contextualSpacing w:val="0"/>
              <w:rPr>
                <w:rFonts w:ascii="Tahoma" w:hAnsi="Tahoma" w:cs="Tahoma"/>
                <w:b/>
                <w:color w:val="000000"/>
                <w:szCs w:val="20"/>
              </w:rPr>
            </w:pPr>
            <w:r w:rsidRPr="008C2129">
              <w:rPr>
                <w:rFonts w:ascii="Tahoma" w:hAnsi="Tahoma" w:cs="Tahoma"/>
                <w:b/>
                <w:color w:val="000000"/>
                <w:szCs w:val="20"/>
              </w:rPr>
              <w:t>Vask af måtte micromix 85x150</w:t>
            </w:r>
          </w:p>
          <w:p w14:paraId="56A9F3F7" w14:textId="75BD8B49" w:rsidR="0010571C" w:rsidRPr="008C2129" w:rsidRDefault="0010571C" w:rsidP="0010571C">
            <w:pPr>
              <w:pStyle w:val="Listeafsnit"/>
              <w:spacing w:line="240" w:lineRule="auto"/>
              <w:ind w:left="0"/>
              <w:contextualSpacing w:val="0"/>
              <w:rPr>
                <w:rFonts w:ascii="Tahoma" w:hAnsi="Tahoma" w:cs="Tahoma"/>
                <w:b/>
                <w:szCs w:val="20"/>
              </w:rPr>
            </w:pPr>
            <w:r w:rsidRPr="008C2129">
              <w:rPr>
                <w:rFonts w:ascii="Tahoma" w:hAnsi="Tahoma" w:cs="Tahoma"/>
                <w:color w:val="000000"/>
                <w:szCs w:val="20"/>
              </w:rPr>
              <w:t>Leverandøren skal kunne foretage vask af måtte micromix 85 cm x 150 cm.</w:t>
            </w:r>
          </w:p>
        </w:tc>
        <w:tc>
          <w:tcPr>
            <w:tcW w:w="215" w:type="pct"/>
            <w:shd w:val="clear" w:color="auto" w:fill="D9D9D9" w:themeFill="background1" w:themeFillShade="D9"/>
          </w:tcPr>
          <w:p w14:paraId="510133C7" w14:textId="1544D5CE" w:rsidR="0010571C" w:rsidRPr="008C2129" w:rsidRDefault="0010571C" w:rsidP="0010571C">
            <w:pPr>
              <w:jc w:val="center"/>
              <w:rPr>
                <w:rFonts w:ascii="Tahoma" w:hAnsi="Tahoma" w:cs="Tahoma"/>
              </w:rPr>
            </w:pPr>
            <w:r w:rsidRPr="008C2129">
              <w:rPr>
                <w:rFonts w:ascii="Tahoma" w:hAnsi="Tahoma" w:cs="Tahoma"/>
              </w:rPr>
              <w:t>K</w:t>
            </w:r>
          </w:p>
        </w:tc>
        <w:tc>
          <w:tcPr>
            <w:tcW w:w="366" w:type="pct"/>
            <w:shd w:val="clear" w:color="auto" w:fill="D9D9D9" w:themeFill="background1" w:themeFillShade="D9"/>
          </w:tcPr>
          <w:p w14:paraId="362C4C75" w14:textId="0E3C2F80" w:rsidR="0010571C" w:rsidRPr="008C2129" w:rsidRDefault="0010571C" w:rsidP="0010571C">
            <w:pPr>
              <w:jc w:val="center"/>
              <w:rPr>
                <w:rFonts w:ascii="Tahoma" w:hAnsi="Tahoma" w:cs="Tahoma"/>
              </w:rPr>
            </w:pPr>
            <w:r w:rsidRPr="008C2129">
              <w:rPr>
                <w:rFonts w:ascii="Tahoma" w:hAnsi="Tahoma" w:cs="Tahoma"/>
              </w:rPr>
              <w:t>J/N</w:t>
            </w:r>
          </w:p>
        </w:tc>
        <w:tc>
          <w:tcPr>
            <w:tcW w:w="1568" w:type="pct"/>
            <w:shd w:val="clear" w:color="auto" w:fill="D9D9D9" w:themeFill="background1" w:themeFillShade="D9"/>
          </w:tcPr>
          <w:p w14:paraId="5C7E054F" w14:textId="77777777" w:rsidR="0010571C" w:rsidRPr="008C2129" w:rsidRDefault="0010571C" w:rsidP="0010571C">
            <w:pPr>
              <w:rPr>
                <w:rFonts w:ascii="Tahoma" w:hAnsi="Tahoma" w:cs="Tahoma"/>
              </w:rPr>
            </w:pPr>
          </w:p>
        </w:tc>
      </w:tr>
      <w:tr w:rsidR="0010571C" w:rsidRPr="009F21E2" w14:paraId="43085326" w14:textId="77777777" w:rsidTr="005C6040">
        <w:tc>
          <w:tcPr>
            <w:tcW w:w="698" w:type="pct"/>
            <w:shd w:val="clear" w:color="auto" w:fill="D9D9D9" w:themeFill="background1" w:themeFillShade="D9"/>
          </w:tcPr>
          <w:p w14:paraId="7CEE1857"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5B565100" w14:textId="0713208C" w:rsidR="0010571C" w:rsidRPr="008C2129" w:rsidRDefault="0010571C" w:rsidP="0010571C">
            <w:pPr>
              <w:pStyle w:val="Listeafsnit"/>
              <w:spacing w:line="240" w:lineRule="auto"/>
              <w:ind w:left="0"/>
              <w:contextualSpacing w:val="0"/>
              <w:rPr>
                <w:rFonts w:ascii="Tahoma" w:hAnsi="Tahoma" w:cs="Tahoma"/>
                <w:b/>
                <w:color w:val="000000"/>
                <w:szCs w:val="20"/>
              </w:rPr>
            </w:pPr>
            <w:r w:rsidRPr="008C2129">
              <w:rPr>
                <w:rFonts w:ascii="Tahoma" w:hAnsi="Tahoma" w:cs="Tahoma"/>
                <w:b/>
                <w:color w:val="000000"/>
                <w:szCs w:val="20"/>
              </w:rPr>
              <w:t>40 grader vask pr. kg.</w:t>
            </w:r>
          </w:p>
          <w:p w14:paraId="5528B54B" w14:textId="479AE747" w:rsidR="0010571C" w:rsidRPr="008C2129" w:rsidRDefault="0010571C" w:rsidP="0010571C">
            <w:pPr>
              <w:pStyle w:val="Listeafsnit"/>
              <w:spacing w:line="240" w:lineRule="auto"/>
              <w:ind w:left="0"/>
              <w:contextualSpacing w:val="0"/>
              <w:rPr>
                <w:rFonts w:ascii="Tahoma" w:hAnsi="Tahoma" w:cs="Tahoma"/>
                <w:b/>
                <w:szCs w:val="20"/>
              </w:rPr>
            </w:pPr>
            <w:r w:rsidRPr="008C2129">
              <w:rPr>
                <w:rFonts w:ascii="Tahoma" w:hAnsi="Tahoma" w:cs="Tahoma"/>
                <w:color w:val="000000"/>
                <w:szCs w:val="20"/>
              </w:rPr>
              <w:t>Leverandøren skal kunne foretage 40 grader vask.</w:t>
            </w:r>
          </w:p>
        </w:tc>
        <w:tc>
          <w:tcPr>
            <w:tcW w:w="215" w:type="pct"/>
            <w:shd w:val="clear" w:color="auto" w:fill="D9D9D9" w:themeFill="background1" w:themeFillShade="D9"/>
          </w:tcPr>
          <w:p w14:paraId="15BFE979" w14:textId="31164AE4" w:rsidR="0010571C" w:rsidRPr="008C2129" w:rsidRDefault="0010571C" w:rsidP="0010571C">
            <w:pPr>
              <w:jc w:val="center"/>
              <w:rPr>
                <w:rFonts w:ascii="Tahoma" w:hAnsi="Tahoma" w:cs="Tahoma"/>
              </w:rPr>
            </w:pPr>
            <w:r w:rsidRPr="008C2129">
              <w:rPr>
                <w:rFonts w:ascii="Tahoma" w:hAnsi="Tahoma" w:cs="Tahoma"/>
              </w:rPr>
              <w:t>K</w:t>
            </w:r>
          </w:p>
        </w:tc>
        <w:tc>
          <w:tcPr>
            <w:tcW w:w="366" w:type="pct"/>
            <w:shd w:val="clear" w:color="auto" w:fill="D9D9D9" w:themeFill="background1" w:themeFillShade="D9"/>
          </w:tcPr>
          <w:p w14:paraId="7E6C77A8" w14:textId="2A7B7822" w:rsidR="0010571C" w:rsidRPr="008C2129" w:rsidRDefault="0010571C" w:rsidP="0010571C">
            <w:pPr>
              <w:jc w:val="center"/>
              <w:rPr>
                <w:rFonts w:ascii="Tahoma" w:hAnsi="Tahoma" w:cs="Tahoma"/>
              </w:rPr>
            </w:pPr>
            <w:r w:rsidRPr="008C2129">
              <w:rPr>
                <w:rFonts w:ascii="Tahoma" w:hAnsi="Tahoma" w:cs="Tahoma"/>
              </w:rPr>
              <w:t>J/N</w:t>
            </w:r>
          </w:p>
        </w:tc>
        <w:tc>
          <w:tcPr>
            <w:tcW w:w="1568" w:type="pct"/>
            <w:shd w:val="clear" w:color="auto" w:fill="D9D9D9" w:themeFill="background1" w:themeFillShade="D9"/>
          </w:tcPr>
          <w:p w14:paraId="22376AC9" w14:textId="6718BBCD" w:rsidR="0010571C" w:rsidRPr="008C2129" w:rsidRDefault="0010571C" w:rsidP="0010571C">
            <w:pPr>
              <w:rPr>
                <w:rFonts w:ascii="Tahoma" w:hAnsi="Tahoma" w:cs="Tahoma"/>
              </w:rPr>
            </w:pPr>
            <w:r w:rsidRPr="008C2129">
              <w:rPr>
                <w:rFonts w:ascii="Tahoma" w:hAnsi="Tahoma" w:cs="Tahoma"/>
              </w:rPr>
              <w:t>Beskrivelse af kilo vask kan findes i Bilag 1 til Appendiks A, afsnit 2.</w:t>
            </w:r>
          </w:p>
        </w:tc>
      </w:tr>
      <w:tr w:rsidR="0010571C" w:rsidRPr="009F21E2" w14:paraId="4DDBFD26" w14:textId="77777777" w:rsidTr="005C6040">
        <w:tc>
          <w:tcPr>
            <w:tcW w:w="698" w:type="pct"/>
            <w:shd w:val="clear" w:color="auto" w:fill="D9D9D9" w:themeFill="background1" w:themeFillShade="D9"/>
          </w:tcPr>
          <w:p w14:paraId="740E9258"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4590ACD5" w14:textId="0C07356C" w:rsidR="0010571C" w:rsidRPr="008C2129" w:rsidRDefault="0010571C" w:rsidP="0010571C">
            <w:pPr>
              <w:pStyle w:val="Listeafsnit"/>
              <w:spacing w:line="240" w:lineRule="auto"/>
              <w:ind w:left="0"/>
              <w:contextualSpacing w:val="0"/>
              <w:rPr>
                <w:rFonts w:ascii="Tahoma" w:hAnsi="Tahoma" w:cs="Tahoma"/>
                <w:b/>
                <w:color w:val="000000"/>
                <w:szCs w:val="20"/>
              </w:rPr>
            </w:pPr>
            <w:r w:rsidRPr="008C2129">
              <w:rPr>
                <w:rFonts w:ascii="Tahoma" w:hAnsi="Tahoma" w:cs="Tahoma"/>
                <w:b/>
                <w:color w:val="000000"/>
                <w:szCs w:val="20"/>
              </w:rPr>
              <w:t>60 grader vask pr. kg.</w:t>
            </w:r>
          </w:p>
          <w:p w14:paraId="6E112E7B" w14:textId="4A43346E" w:rsidR="0010571C" w:rsidRPr="008C2129" w:rsidRDefault="0010571C" w:rsidP="0010571C">
            <w:pPr>
              <w:pStyle w:val="Listeafsnit"/>
              <w:spacing w:line="240" w:lineRule="auto"/>
              <w:ind w:left="0"/>
              <w:contextualSpacing w:val="0"/>
              <w:rPr>
                <w:rFonts w:ascii="Tahoma" w:hAnsi="Tahoma" w:cs="Tahoma"/>
                <w:b/>
                <w:szCs w:val="20"/>
              </w:rPr>
            </w:pPr>
            <w:r w:rsidRPr="008C2129">
              <w:rPr>
                <w:rFonts w:ascii="Tahoma" w:hAnsi="Tahoma" w:cs="Tahoma"/>
                <w:color w:val="000000"/>
                <w:szCs w:val="20"/>
              </w:rPr>
              <w:t>Leverandøren skal kunne foretage 60 grader vask.</w:t>
            </w:r>
          </w:p>
        </w:tc>
        <w:tc>
          <w:tcPr>
            <w:tcW w:w="215" w:type="pct"/>
            <w:shd w:val="clear" w:color="auto" w:fill="D9D9D9" w:themeFill="background1" w:themeFillShade="D9"/>
          </w:tcPr>
          <w:p w14:paraId="24310FE8" w14:textId="30B02BE8" w:rsidR="0010571C" w:rsidRPr="008C2129" w:rsidRDefault="0010571C" w:rsidP="0010571C">
            <w:pPr>
              <w:jc w:val="center"/>
              <w:rPr>
                <w:rFonts w:ascii="Tahoma" w:hAnsi="Tahoma" w:cs="Tahoma"/>
              </w:rPr>
            </w:pPr>
            <w:r w:rsidRPr="008C2129">
              <w:rPr>
                <w:rFonts w:ascii="Tahoma" w:hAnsi="Tahoma" w:cs="Tahoma"/>
              </w:rPr>
              <w:t>K</w:t>
            </w:r>
          </w:p>
        </w:tc>
        <w:tc>
          <w:tcPr>
            <w:tcW w:w="366" w:type="pct"/>
            <w:shd w:val="clear" w:color="auto" w:fill="D9D9D9" w:themeFill="background1" w:themeFillShade="D9"/>
          </w:tcPr>
          <w:p w14:paraId="093C0E6D" w14:textId="5DBC7330" w:rsidR="0010571C" w:rsidRPr="008C2129" w:rsidRDefault="0010571C" w:rsidP="0010571C">
            <w:pPr>
              <w:jc w:val="center"/>
              <w:rPr>
                <w:rFonts w:ascii="Tahoma" w:hAnsi="Tahoma" w:cs="Tahoma"/>
              </w:rPr>
            </w:pPr>
            <w:r w:rsidRPr="008C2129">
              <w:rPr>
                <w:rFonts w:ascii="Tahoma" w:hAnsi="Tahoma" w:cs="Tahoma"/>
              </w:rPr>
              <w:t>J/N</w:t>
            </w:r>
          </w:p>
        </w:tc>
        <w:tc>
          <w:tcPr>
            <w:tcW w:w="1568" w:type="pct"/>
            <w:shd w:val="clear" w:color="auto" w:fill="D9D9D9" w:themeFill="background1" w:themeFillShade="D9"/>
          </w:tcPr>
          <w:p w14:paraId="60022896" w14:textId="32055057" w:rsidR="0010571C" w:rsidRPr="008C2129" w:rsidRDefault="0010571C" w:rsidP="0010571C">
            <w:pPr>
              <w:rPr>
                <w:rFonts w:ascii="Tahoma" w:hAnsi="Tahoma" w:cs="Tahoma"/>
              </w:rPr>
            </w:pPr>
            <w:r w:rsidRPr="008C2129">
              <w:rPr>
                <w:rFonts w:ascii="Tahoma" w:hAnsi="Tahoma" w:cs="Tahoma"/>
              </w:rPr>
              <w:t>Beskrivelse af kilo vask kan findes i Bilag 1 til Appendiks A, afsnit 2.</w:t>
            </w:r>
          </w:p>
        </w:tc>
      </w:tr>
      <w:tr w:rsidR="0010571C" w:rsidRPr="009F21E2" w14:paraId="4073295F" w14:textId="77777777" w:rsidTr="005C6040">
        <w:tc>
          <w:tcPr>
            <w:tcW w:w="698" w:type="pct"/>
            <w:shd w:val="clear" w:color="auto" w:fill="D9D9D9" w:themeFill="background1" w:themeFillShade="D9"/>
          </w:tcPr>
          <w:p w14:paraId="27E425B6" w14:textId="77777777" w:rsidR="0010571C" w:rsidRPr="00650C70" w:rsidDel="00E2144A" w:rsidRDefault="0010571C" w:rsidP="0010571C">
            <w:pPr>
              <w:pStyle w:val="Listeafsnit"/>
              <w:numPr>
                <w:ilvl w:val="0"/>
                <w:numId w:val="6"/>
              </w:numPr>
            </w:pPr>
          </w:p>
        </w:tc>
        <w:tc>
          <w:tcPr>
            <w:tcW w:w="2153" w:type="pct"/>
            <w:shd w:val="clear" w:color="auto" w:fill="D9D9D9" w:themeFill="background1" w:themeFillShade="D9"/>
            <w:vAlign w:val="bottom"/>
          </w:tcPr>
          <w:p w14:paraId="67BD00F2" w14:textId="77777777" w:rsidR="0010571C" w:rsidRPr="008C2129" w:rsidRDefault="0010571C" w:rsidP="0010571C">
            <w:pPr>
              <w:pStyle w:val="Listeafsnit"/>
              <w:spacing w:line="240" w:lineRule="auto"/>
              <w:ind w:left="0"/>
              <w:contextualSpacing w:val="0"/>
              <w:rPr>
                <w:rFonts w:ascii="Tahoma" w:hAnsi="Tahoma" w:cs="Tahoma"/>
                <w:b/>
                <w:color w:val="000000"/>
                <w:szCs w:val="20"/>
              </w:rPr>
            </w:pPr>
            <w:r w:rsidRPr="008C2129">
              <w:rPr>
                <w:rFonts w:ascii="Tahoma" w:hAnsi="Tahoma" w:cs="Tahoma"/>
                <w:b/>
                <w:color w:val="000000"/>
                <w:szCs w:val="20"/>
              </w:rPr>
              <w:t>Personlig vask - i net</w:t>
            </w:r>
          </w:p>
          <w:p w14:paraId="768787BD" w14:textId="11288B90" w:rsidR="0010571C" w:rsidRPr="008C2129" w:rsidRDefault="0010571C" w:rsidP="0010571C">
            <w:pPr>
              <w:pStyle w:val="Listeafsnit"/>
              <w:spacing w:line="240" w:lineRule="auto"/>
              <w:ind w:left="0"/>
              <w:contextualSpacing w:val="0"/>
              <w:rPr>
                <w:rFonts w:ascii="Tahoma" w:hAnsi="Tahoma" w:cs="Tahoma"/>
                <w:b/>
                <w:szCs w:val="20"/>
              </w:rPr>
            </w:pPr>
            <w:r w:rsidRPr="008C2129">
              <w:rPr>
                <w:rFonts w:ascii="Tahoma" w:hAnsi="Tahoma" w:cs="Tahoma"/>
                <w:color w:val="000000"/>
                <w:szCs w:val="20"/>
              </w:rPr>
              <w:lastRenderedPageBreak/>
              <w:t>Leverandøren skal kunne foretage vask af personligt tøj og udrustning i net.</w:t>
            </w:r>
          </w:p>
        </w:tc>
        <w:tc>
          <w:tcPr>
            <w:tcW w:w="215" w:type="pct"/>
            <w:shd w:val="clear" w:color="auto" w:fill="D9D9D9" w:themeFill="background1" w:themeFillShade="D9"/>
          </w:tcPr>
          <w:p w14:paraId="486F4895" w14:textId="7E6AD515" w:rsidR="0010571C" w:rsidRPr="008C2129" w:rsidRDefault="0010571C" w:rsidP="0010571C">
            <w:pPr>
              <w:jc w:val="center"/>
              <w:rPr>
                <w:rFonts w:ascii="Tahoma" w:hAnsi="Tahoma" w:cs="Tahoma"/>
              </w:rPr>
            </w:pPr>
            <w:r w:rsidRPr="008C2129">
              <w:rPr>
                <w:rFonts w:ascii="Tahoma" w:hAnsi="Tahoma" w:cs="Tahoma"/>
              </w:rPr>
              <w:lastRenderedPageBreak/>
              <w:t>K</w:t>
            </w:r>
          </w:p>
        </w:tc>
        <w:tc>
          <w:tcPr>
            <w:tcW w:w="366" w:type="pct"/>
            <w:shd w:val="clear" w:color="auto" w:fill="D9D9D9" w:themeFill="background1" w:themeFillShade="D9"/>
          </w:tcPr>
          <w:p w14:paraId="70405DC2" w14:textId="219BEA2E" w:rsidR="0010571C" w:rsidRPr="008C2129" w:rsidRDefault="0010571C" w:rsidP="0010571C">
            <w:pPr>
              <w:jc w:val="center"/>
              <w:rPr>
                <w:rFonts w:ascii="Tahoma" w:hAnsi="Tahoma" w:cs="Tahoma"/>
              </w:rPr>
            </w:pPr>
            <w:r w:rsidRPr="008C2129">
              <w:rPr>
                <w:rFonts w:ascii="Tahoma" w:hAnsi="Tahoma" w:cs="Tahoma"/>
              </w:rPr>
              <w:t>J/N</w:t>
            </w:r>
          </w:p>
        </w:tc>
        <w:tc>
          <w:tcPr>
            <w:tcW w:w="1568" w:type="pct"/>
            <w:shd w:val="clear" w:color="auto" w:fill="D9D9D9" w:themeFill="background1" w:themeFillShade="D9"/>
          </w:tcPr>
          <w:p w14:paraId="7059CF50" w14:textId="08847E2A" w:rsidR="0010571C" w:rsidRPr="008C2129" w:rsidRDefault="0010571C" w:rsidP="0010571C">
            <w:pPr>
              <w:rPr>
                <w:rFonts w:ascii="Tahoma" w:hAnsi="Tahoma" w:cs="Tahoma"/>
              </w:rPr>
            </w:pPr>
            <w:r w:rsidRPr="008C2129">
              <w:rPr>
                <w:rFonts w:ascii="Tahoma" w:hAnsi="Tahoma" w:cs="Tahoma"/>
              </w:rPr>
              <w:t>Beskrivelse af personlig vask kan findes i Bilag 1 til Appendiks A, afsnit 2.</w:t>
            </w:r>
          </w:p>
        </w:tc>
      </w:tr>
    </w:tbl>
    <w:p w14:paraId="53F08D76" w14:textId="1F63DBD8" w:rsidR="00A755DD" w:rsidRPr="009F042A" w:rsidRDefault="00607847" w:rsidP="00E24AA3">
      <w:pPr>
        <w:pStyle w:val="Overskrift2"/>
      </w:pPr>
      <w:bookmarkStart w:id="124" w:name="_Toc153887314"/>
      <w:r w:rsidRPr="006D2E5A">
        <w:t>Krav for rens</w:t>
      </w:r>
      <w:bookmarkEnd w:id="122"/>
      <w:bookmarkEnd w:id="124"/>
    </w:p>
    <w:tbl>
      <w:tblPr>
        <w:tblStyle w:val="Tabel-Gitter"/>
        <w:tblW w:w="4516" w:type="pct"/>
        <w:tblLayout w:type="fixed"/>
        <w:tblLook w:val="04A0" w:firstRow="1" w:lastRow="0" w:firstColumn="1" w:lastColumn="0" w:noHBand="0" w:noVBand="1"/>
      </w:tblPr>
      <w:tblGrid>
        <w:gridCol w:w="1980"/>
        <w:gridCol w:w="4497"/>
        <w:gridCol w:w="1284"/>
        <w:gridCol w:w="1284"/>
        <w:gridCol w:w="4133"/>
      </w:tblGrid>
      <w:tr w:rsidR="00320ECC" w:rsidRPr="009F21E2" w14:paraId="52EA11C3" w14:textId="77777777" w:rsidTr="00281C87">
        <w:trPr>
          <w:cantSplit/>
          <w:trHeight w:val="1134"/>
        </w:trPr>
        <w:tc>
          <w:tcPr>
            <w:tcW w:w="751" w:type="pct"/>
            <w:shd w:val="clear" w:color="auto" w:fill="BFBFBF" w:themeFill="background1" w:themeFillShade="BF"/>
          </w:tcPr>
          <w:p w14:paraId="4E6FDB2E" w14:textId="77777777" w:rsidR="006F4281" w:rsidRPr="00B739D4" w:rsidRDefault="006F4281" w:rsidP="00AB4714">
            <w:pPr>
              <w:spacing w:before="120" w:line="276" w:lineRule="auto"/>
              <w:jc w:val="center"/>
              <w:rPr>
                <w:rFonts w:ascii="Tahoma" w:hAnsi="Tahoma" w:cs="Tahoma"/>
                <w:b/>
              </w:rPr>
            </w:pPr>
            <w:bookmarkStart w:id="125" w:name="_Hlk492996523"/>
            <w:r w:rsidRPr="00B739D4">
              <w:rPr>
                <w:rFonts w:ascii="Tahoma" w:hAnsi="Tahoma" w:cs="Tahoma"/>
                <w:b/>
              </w:rPr>
              <w:t>ID nr.</w:t>
            </w:r>
          </w:p>
        </w:tc>
        <w:tc>
          <w:tcPr>
            <w:tcW w:w="1706" w:type="pct"/>
            <w:shd w:val="clear" w:color="auto" w:fill="BFBFBF" w:themeFill="background1" w:themeFillShade="BF"/>
          </w:tcPr>
          <w:p w14:paraId="34386275" w14:textId="77777777" w:rsidR="006F4281" w:rsidRPr="00B739D4" w:rsidRDefault="006F4281" w:rsidP="00AB4714">
            <w:pPr>
              <w:spacing w:before="120" w:line="276" w:lineRule="auto"/>
              <w:jc w:val="center"/>
              <w:rPr>
                <w:rFonts w:ascii="Tahoma" w:hAnsi="Tahoma" w:cs="Tahoma"/>
                <w:b/>
              </w:rPr>
            </w:pPr>
            <w:r w:rsidRPr="00B739D4">
              <w:rPr>
                <w:rFonts w:ascii="Tahoma" w:hAnsi="Tahoma" w:cs="Tahoma"/>
                <w:b/>
              </w:rPr>
              <w:t>Kravs beskrivelse</w:t>
            </w:r>
          </w:p>
        </w:tc>
        <w:tc>
          <w:tcPr>
            <w:tcW w:w="487" w:type="pct"/>
            <w:shd w:val="clear" w:color="auto" w:fill="BFBFBF" w:themeFill="background1" w:themeFillShade="BF"/>
            <w:textDirection w:val="btLr"/>
          </w:tcPr>
          <w:p w14:paraId="7225E7CF" w14:textId="77777777" w:rsidR="006F4281" w:rsidRPr="00B739D4" w:rsidRDefault="006F4281" w:rsidP="00AB4714">
            <w:pPr>
              <w:spacing w:before="120" w:line="276" w:lineRule="auto"/>
              <w:ind w:left="113" w:right="113"/>
              <w:jc w:val="center"/>
              <w:rPr>
                <w:rFonts w:ascii="Tahoma" w:hAnsi="Tahoma" w:cs="Tahoma"/>
                <w:b/>
              </w:rPr>
            </w:pPr>
            <w:r w:rsidRPr="00B739D4">
              <w:rPr>
                <w:rFonts w:ascii="Tahoma" w:hAnsi="Tahoma" w:cs="Tahoma"/>
                <w:b/>
              </w:rPr>
              <w:t>Klassifikation</w:t>
            </w:r>
          </w:p>
        </w:tc>
        <w:tc>
          <w:tcPr>
            <w:tcW w:w="487" w:type="pct"/>
            <w:shd w:val="clear" w:color="auto" w:fill="BFBFBF" w:themeFill="background1" w:themeFillShade="BF"/>
            <w:textDirection w:val="btLr"/>
          </w:tcPr>
          <w:p w14:paraId="333AF114" w14:textId="77777777" w:rsidR="006F4281" w:rsidRPr="00B739D4" w:rsidRDefault="006F4281" w:rsidP="00AB4714">
            <w:pPr>
              <w:spacing w:before="120" w:line="276" w:lineRule="auto"/>
              <w:ind w:left="113" w:right="113"/>
              <w:jc w:val="center"/>
              <w:rPr>
                <w:rFonts w:ascii="Tahoma" w:hAnsi="Tahoma" w:cs="Tahoma"/>
                <w:b/>
              </w:rPr>
            </w:pPr>
            <w:r w:rsidRPr="00B739D4">
              <w:rPr>
                <w:rFonts w:ascii="Tahoma" w:hAnsi="Tahoma" w:cs="Tahoma"/>
                <w:b/>
              </w:rPr>
              <w:t>Dokumentation</w:t>
            </w:r>
          </w:p>
        </w:tc>
        <w:tc>
          <w:tcPr>
            <w:tcW w:w="1568" w:type="pct"/>
            <w:shd w:val="clear" w:color="auto" w:fill="BFBFBF" w:themeFill="background1" w:themeFillShade="BF"/>
          </w:tcPr>
          <w:p w14:paraId="773F4FEC" w14:textId="77777777" w:rsidR="006F4281" w:rsidRPr="00B739D4" w:rsidRDefault="006F4281" w:rsidP="00AB4714">
            <w:pPr>
              <w:spacing w:before="120" w:line="276" w:lineRule="auto"/>
              <w:jc w:val="center"/>
              <w:rPr>
                <w:rFonts w:ascii="Tahoma" w:hAnsi="Tahoma" w:cs="Tahoma"/>
                <w:b/>
              </w:rPr>
            </w:pPr>
            <w:r w:rsidRPr="00B739D4">
              <w:rPr>
                <w:rFonts w:ascii="Tahoma" w:hAnsi="Tahoma" w:cs="Tahoma"/>
                <w:b/>
              </w:rPr>
              <w:t>Bemærkninger</w:t>
            </w:r>
          </w:p>
        </w:tc>
      </w:tr>
      <w:tr w:rsidR="009F21D9" w:rsidRPr="009F21E2" w14:paraId="2B11FC0A" w14:textId="77777777" w:rsidTr="00281C87">
        <w:tc>
          <w:tcPr>
            <w:tcW w:w="751" w:type="pct"/>
            <w:shd w:val="clear" w:color="auto" w:fill="D9D9D9" w:themeFill="background1" w:themeFillShade="D9"/>
          </w:tcPr>
          <w:p w14:paraId="7E24B55F" w14:textId="77777777" w:rsidR="009F21D9" w:rsidRPr="00655D55" w:rsidDel="00650C70" w:rsidRDefault="009F21D9" w:rsidP="009D5CBC">
            <w:pPr>
              <w:pStyle w:val="Listeafsnit"/>
              <w:numPr>
                <w:ilvl w:val="0"/>
                <w:numId w:val="6"/>
              </w:numPr>
            </w:pPr>
          </w:p>
        </w:tc>
        <w:tc>
          <w:tcPr>
            <w:tcW w:w="1706" w:type="pct"/>
            <w:shd w:val="clear" w:color="auto" w:fill="D9D9D9" w:themeFill="background1" w:themeFillShade="D9"/>
          </w:tcPr>
          <w:p w14:paraId="5D125BC6" w14:textId="035B53ED" w:rsidR="00063403" w:rsidRPr="005B1D35" w:rsidRDefault="005B1D35" w:rsidP="00431535">
            <w:pPr>
              <w:spacing w:line="276" w:lineRule="auto"/>
              <w:rPr>
                <w:rFonts w:ascii="Tahoma" w:hAnsi="Tahoma" w:cs="Tahoma"/>
                <w:b/>
              </w:rPr>
            </w:pPr>
            <w:r>
              <w:rPr>
                <w:rFonts w:ascii="Tahoma" w:hAnsi="Tahoma" w:cs="Tahoma"/>
                <w:b/>
              </w:rPr>
              <w:t>Forlænget leveringstid ved afklædning</w:t>
            </w:r>
          </w:p>
          <w:p w14:paraId="614F0521" w14:textId="08043069" w:rsidR="009F21D9" w:rsidRPr="009F21D9" w:rsidRDefault="009F21D9" w:rsidP="00B16983">
            <w:pPr>
              <w:spacing w:line="276" w:lineRule="auto"/>
              <w:rPr>
                <w:rFonts w:ascii="Tahoma" w:hAnsi="Tahoma" w:cs="Tahoma"/>
              </w:rPr>
            </w:pPr>
            <w:r w:rsidRPr="008833A9">
              <w:rPr>
                <w:rFonts w:ascii="Tahoma" w:hAnsi="Tahoma" w:cs="Tahoma"/>
              </w:rPr>
              <w:t>Efter afklædning</w:t>
            </w:r>
            <w:r>
              <w:rPr>
                <w:rFonts w:ascii="Tahoma" w:hAnsi="Tahoma" w:cs="Tahoma"/>
              </w:rPr>
              <w:t>, ved hjemsendelse af værnepligtige jf. bilag 1</w:t>
            </w:r>
            <w:r w:rsidRPr="008833A9">
              <w:rPr>
                <w:rFonts w:ascii="Tahoma" w:hAnsi="Tahoma" w:cs="Tahoma"/>
              </w:rPr>
              <w:t xml:space="preserve">, </w:t>
            </w:r>
            <w:r w:rsidR="00B16983">
              <w:rPr>
                <w:rFonts w:ascii="Tahoma" w:hAnsi="Tahoma" w:cs="Tahoma"/>
              </w:rPr>
              <w:t>afsnit</w:t>
            </w:r>
            <w:r w:rsidRPr="008833A9">
              <w:rPr>
                <w:rFonts w:ascii="Tahoma" w:hAnsi="Tahoma" w:cs="Tahoma"/>
              </w:rPr>
              <w:t xml:space="preserve"> </w:t>
            </w:r>
            <w:r w:rsidR="009138DC">
              <w:rPr>
                <w:rFonts w:ascii="Tahoma" w:hAnsi="Tahoma" w:cs="Tahoma"/>
              </w:rPr>
              <w:t>5</w:t>
            </w:r>
            <w:r w:rsidRPr="008833A9">
              <w:rPr>
                <w:rFonts w:ascii="Tahoma" w:hAnsi="Tahoma" w:cs="Tahoma"/>
              </w:rPr>
              <w:t xml:space="preserve">, har Leverandøren op til </w:t>
            </w:r>
            <w:r>
              <w:rPr>
                <w:rFonts w:ascii="Tahoma" w:hAnsi="Tahoma" w:cs="Tahoma"/>
              </w:rPr>
              <w:t>14 kalenderdage</w:t>
            </w:r>
            <w:r w:rsidRPr="008833A9">
              <w:rPr>
                <w:rFonts w:ascii="Tahoma" w:hAnsi="Tahoma" w:cs="Tahoma"/>
              </w:rPr>
              <w:t xml:space="preserve"> til leveringen</w:t>
            </w:r>
            <w:r>
              <w:rPr>
                <w:rFonts w:ascii="Tahoma" w:hAnsi="Tahoma" w:cs="Tahoma"/>
              </w:rPr>
              <w:t>, re</w:t>
            </w:r>
            <w:r w:rsidR="00431535">
              <w:rPr>
                <w:rFonts w:ascii="Tahoma" w:hAnsi="Tahoma" w:cs="Tahoma"/>
              </w:rPr>
              <w:t>g</w:t>
            </w:r>
            <w:r>
              <w:rPr>
                <w:rFonts w:ascii="Tahoma" w:hAnsi="Tahoma" w:cs="Tahoma"/>
              </w:rPr>
              <w:t>net fra afhentning.</w:t>
            </w:r>
          </w:p>
        </w:tc>
        <w:tc>
          <w:tcPr>
            <w:tcW w:w="487" w:type="pct"/>
            <w:shd w:val="clear" w:color="auto" w:fill="D9D9D9" w:themeFill="background1" w:themeFillShade="D9"/>
          </w:tcPr>
          <w:p w14:paraId="2F84BA80" w14:textId="5F53466E" w:rsidR="009F21D9" w:rsidRPr="009F21D9" w:rsidRDefault="00FC09E5" w:rsidP="009F21D9">
            <w:pPr>
              <w:spacing w:line="276" w:lineRule="auto"/>
              <w:jc w:val="center"/>
              <w:rPr>
                <w:rFonts w:ascii="Tahoma" w:hAnsi="Tahoma" w:cs="Tahoma"/>
              </w:rPr>
            </w:pPr>
            <w:r>
              <w:rPr>
                <w:rFonts w:ascii="Tahoma" w:hAnsi="Tahoma" w:cs="Tahoma"/>
              </w:rPr>
              <w:t>K</w:t>
            </w:r>
          </w:p>
        </w:tc>
        <w:tc>
          <w:tcPr>
            <w:tcW w:w="487" w:type="pct"/>
            <w:shd w:val="clear" w:color="auto" w:fill="D9D9D9" w:themeFill="background1" w:themeFillShade="D9"/>
          </w:tcPr>
          <w:p w14:paraId="11F38F7A" w14:textId="5F5ABB36" w:rsidR="009F21D9" w:rsidRPr="009F21D9" w:rsidRDefault="009F21D9" w:rsidP="009F21D9">
            <w:pPr>
              <w:spacing w:line="276" w:lineRule="auto"/>
              <w:jc w:val="center"/>
              <w:rPr>
                <w:rFonts w:ascii="Tahoma" w:hAnsi="Tahoma" w:cs="Tahoma"/>
              </w:rPr>
            </w:pPr>
            <w:r w:rsidRPr="008833A9">
              <w:rPr>
                <w:rFonts w:ascii="Tahoma" w:hAnsi="Tahoma" w:cs="Tahoma"/>
              </w:rPr>
              <w:t>J/N</w:t>
            </w:r>
          </w:p>
        </w:tc>
        <w:tc>
          <w:tcPr>
            <w:tcW w:w="1568" w:type="pct"/>
            <w:shd w:val="clear" w:color="auto" w:fill="D9D9D9" w:themeFill="background1" w:themeFillShade="D9"/>
          </w:tcPr>
          <w:p w14:paraId="47D40008" w14:textId="77777777" w:rsidR="009F21D9" w:rsidRPr="009F21D9" w:rsidRDefault="009F21D9" w:rsidP="009F21D9">
            <w:pPr>
              <w:spacing w:line="276" w:lineRule="auto"/>
              <w:rPr>
                <w:rFonts w:ascii="Tahoma" w:hAnsi="Tahoma" w:cs="Tahoma"/>
              </w:rPr>
            </w:pPr>
          </w:p>
        </w:tc>
      </w:tr>
      <w:tr w:rsidR="009F21D9" w:rsidRPr="009F21E2" w14:paraId="07753E4C" w14:textId="77777777" w:rsidTr="00281C87">
        <w:tc>
          <w:tcPr>
            <w:tcW w:w="751" w:type="pct"/>
            <w:shd w:val="clear" w:color="auto" w:fill="D9D9D9" w:themeFill="background1" w:themeFillShade="D9"/>
          </w:tcPr>
          <w:p w14:paraId="78B83795" w14:textId="5C1B26DB" w:rsidR="009F21D9" w:rsidRPr="00655D55" w:rsidRDefault="009F21D9" w:rsidP="009D5CBC">
            <w:pPr>
              <w:pStyle w:val="Listeafsnit"/>
              <w:numPr>
                <w:ilvl w:val="0"/>
                <w:numId w:val="6"/>
              </w:numPr>
            </w:pPr>
          </w:p>
        </w:tc>
        <w:tc>
          <w:tcPr>
            <w:tcW w:w="1706" w:type="pct"/>
            <w:shd w:val="clear" w:color="auto" w:fill="D9D9D9" w:themeFill="background1" w:themeFillShade="D9"/>
          </w:tcPr>
          <w:p w14:paraId="53966408" w14:textId="10C6C709" w:rsidR="005B1D35" w:rsidRPr="005B1D35" w:rsidRDefault="005B1D35" w:rsidP="009F21D9">
            <w:pPr>
              <w:spacing w:line="276" w:lineRule="auto"/>
              <w:rPr>
                <w:rFonts w:ascii="Tahoma" w:hAnsi="Tahoma" w:cs="Tahoma"/>
                <w:b/>
              </w:rPr>
            </w:pPr>
            <w:r>
              <w:rPr>
                <w:rFonts w:ascii="Tahoma" w:hAnsi="Tahoma" w:cs="Tahoma"/>
                <w:b/>
              </w:rPr>
              <w:t>Retu</w:t>
            </w:r>
            <w:r w:rsidR="000402D2">
              <w:rPr>
                <w:rFonts w:ascii="Tahoma" w:hAnsi="Tahoma" w:cs="Tahoma"/>
                <w:b/>
              </w:rPr>
              <w:t>r</w:t>
            </w:r>
            <w:r>
              <w:rPr>
                <w:rFonts w:ascii="Tahoma" w:hAnsi="Tahoma" w:cs="Tahoma"/>
                <w:b/>
              </w:rPr>
              <w:t>nering af hængekollektion</w:t>
            </w:r>
          </w:p>
          <w:p w14:paraId="4E3955D9" w14:textId="6B519E96" w:rsidR="009F21D9" w:rsidRPr="00655D55" w:rsidRDefault="005B1D35" w:rsidP="009F21D9">
            <w:pPr>
              <w:spacing w:line="276" w:lineRule="auto"/>
              <w:rPr>
                <w:rFonts w:ascii="Tahoma" w:hAnsi="Tahoma" w:cs="Tahoma"/>
              </w:rPr>
            </w:pPr>
            <w:r>
              <w:rPr>
                <w:rFonts w:ascii="Tahoma" w:hAnsi="Tahoma" w:cs="Tahoma"/>
              </w:rPr>
              <w:t>H</w:t>
            </w:r>
            <w:r w:rsidR="009F21D9" w:rsidRPr="00655D55">
              <w:rPr>
                <w:rFonts w:ascii="Tahoma" w:hAnsi="Tahoma" w:cs="Tahoma"/>
              </w:rPr>
              <w:t xml:space="preserve">ængekollektion afsendes til rens i vaskebure eller på bøjler. Hvis tøjet er på bøjle, eller hvis der vedlægges bøjler til ophængning, </w:t>
            </w:r>
            <w:r w:rsidR="009F21D9">
              <w:rPr>
                <w:rFonts w:ascii="Tahoma" w:hAnsi="Tahoma" w:cs="Tahoma"/>
              </w:rPr>
              <w:t xml:space="preserve">så </w:t>
            </w:r>
            <w:r w:rsidR="009F21D9" w:rsidRPr="00655D55">
              <w:rPr>
                <w:rFonts w:ascii="Tahoma" w:hAnsi="Tahoma" w:cs="Tahoma"/>
              </w:rPr>
              <w:t>skal rent tøj returneres på samme bøjler eller bøjler af minimum samme type og standard. Rene bukser, der afsendes til rens i bure, returneres på bøjle efter Leverandørens eget valg.</w:t>
            </w:r>
          </w:p>
        </w:tc>
        <w:tc>
          <w:tcPr>
            <w:tcW w:w="487" w:type="pct"/>
            <w:shd w:val="clear" w:color="auto" w:fill="D9D9D9" w:themeFill="background1" w:themeFillShade="D9"/>
          </w:tcPr>
          <w:p w14:paraId="089F5674" w14:textId="0D545338" w:rsidR="009F21D9" w:rsidRPr="00655D55" w:rsidRDefault="00FC09E5" w:rsidP="009F21D9">
            <w:pPr>
              <w:spacing w:line="276" w:lineRule="auto"/>
              <w:jc w:val="center"/>
              <w:rPr>
                <w:rFonts w:ascii="Tahoma" w:hAnsi="Tahoma" w:cs="Tahoma"/>
              </w:rPr>
            </w:pPr>
            <w:r>
              <w:rPr>
                <w:rFonts w:ascii="Tahoma" w:hAnsi="Tahoma" w:cs="Tahoma"/>
              </w:rPr>
              <w:t>K</w:t>
            </w:r>
          </w:p>
        </w:tc>
        <w:tc>
          <w:tcPr>
            <w:tcW w:w="487" w:type="pct"/>
            <w:shd w:val="clear" w:color="auto" w:fill="D9D9D9" w:themeFill="background1" w:themeFillShade="D9"/>
          </w:tcPr>
          <w:p w14:paraId="63C453D7" w14:textId="77777777" w:rsidR="009F21D9" w:rsidRPr="00655D55" w:rsidRDefault="009F21D9" w:rsidP="009F21D9">
            <w:pPr>
              <w:spacing w:line="276" w:lineRule="auto"/>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7DD145AE" w14:textId="77777777" w:rsidR="009F21D9" w:rsidRPr="00655D55" w:rsidRDefault="009F21D9" w:rsidP="009F21D9">
            <w:pPr>
              <w:spacing w:line="276" w:lineRule="auto"/>
              <w:rPr>
                <w:rFonts w:ascii="Tahoma" w:hAnsi="Tahoma" w:cs="Tahoma"/>
              </w:rPr>
            </w:pPr>
            <w:r w:rsidRPr="00655D55">
              <w:rPr>
                <w:rFonts w:ascii="Tahoma" w:hAnsi="Tahoma" w:cs="Tahoma"/>
              </w:rPr>
              <w:t>Hvis ikke FMI´s bøjler benyttes, afleveres disse sammen med det rene rensetøj.</w:t>
            </w:r>
          </w:p>
          <w:p w14:paraId="606B1799" w14:textId="77777777" w:rsidR="009F21D9" w:rsidRPr="00655D55" w:rsidRDefault="009F21D9" w:rsidP="009F21D9">
            <w:pPr>
              <w:spacing w:line="276" w:lineRule="auto"/>
              <w:rPr>
                <w:rFonts w:ascii="Tahoma" w:hAnsi="Tahoma" w:cs="Tahoma"/>
              </w:rPr>
            </w:pPr>
            <w:r w:rsidRPr="00655D55">
              <w:rPr>
                <w:rFonts w:ascii="Tahoma" w:hAnsi="Tahoma" w:cs="Tahoma"/>
              </w:rPr>
              <w:t>Når leverandøren bruger egne bøjler indgår disse i rotationen.</w:t>
            </w:r>
          </w:p>
        </w:tc>
      </w:tr>
      <w:tr w:rsidR="009F21D9" w:rsidRPr="009F21E2" w14:paraId="352B42EA" w14:textId="77777777" w:rsidTr="00281C87">
        <w:tc>
          <w:tcPr>
            <w:tcW w:w="751" w:type="pct"/>
            <w:shd w:val="clear" w:color="auto" w:fill="D9D9D9" w:themeFill="background1" w:themeFillShade="D9"/>
          </w:tcPr>
          <w:p w14:paraId="30F29BA9" w14:textId="2414CC5E" w:rsidR="009F21D9" w:rsidRPr="00655D55" w:rsidRDefault="009F21D9" w:rsidP="009D5CBC">
            <w:pPr>
              <w:pStyle w:val="Listeafsnit"/>
              <w:numPr>
                <w:ilvl w:val="0"/>
                <w:numId w:val="6"/>
              </w:numPr>
            </w:pPr>
          </w:p>
        </w:tc>
        <w:tc>
          <w:tcPr>
            <w:tcW w:w="1706" w:type="pct"/>
            <w:shd w:val="clear" w:color="auto" w:fill="D9D9D9" w:themeFill="background1" w:themeFillShade="D9"/>
          </w:tcPr>
          <w:p w14:paraId="7F22D2DF" w14:textId="6A8E2B2C" w:rsidR="009A7429" w:rsidRPr="009A7429" w:rsidRDefault="00920928" w:rsidP="009F21D9">
            <w:pPr>
              <w:spacing w:line="276" w:lineRule="auto"/>
              <w:rPr>
                <w:rFonts w:ascii="Tahoma" w:hAnsi="Tahoma" w:cs="Tahoma"/>
                <w:b/>
              </w:rPr>
            </w:pPr>
            <w:r>
              <w:rPr>
                <w:rFonts w:ascii="Tahoma" w:hAnsi="Tahoma" w:cs="Tahoma"/>
                <w:b/>
              </w:rPr>
              <w:t>Rens af uniform</w:t>
            </w:r>
          </w:p>
          <w:p w14:paraId="664A7723" w14:textId="6B1B29D9" w:rsidR="009F21D9" w:rsidRPr="00655D55" w:rsidRDefault="009F21D9" w:rsidP="00920928">
            <w:pPr>
              <w:spacing w:line="276" w:lineRule="auto"/>
              <w:rPr>
                <w:rFonts w:ascii="Tahoma" w:hAnsi="Tahoma" w:cs="Tahoma"/>
              </w:rPr>
            </w:pPr>
            <w:r>
              <w:rPr>
                <w:rFonts w:ascii="Tahoma" w:hAnsi="Tahoma" w:cs="Tahoma"/>
              </w:rPr>
              <w:t xml:space="preserve">Der skal kunne udføres </w:t>
            </w:r>
            <w:r w:rsidR="00920928">
              <w:rPr>
                <w:rFonts w:ascii="Tahoma" w:hAnsi="Tahoma" w:cs="Tahoma"/>
              </w:rPr>
              <w:t>rens af uniform</w:t>
            </w:r>
            <w:r>
              <w:rPr>
                <w:rFonts w:ascii="Tahoma" w:hAnsi="Tahoma" w:cs="Tahoma"/>
              </w:rPr>
              <w:t>, hvor en komplet uniform afhentes til rens og samme uniform leveres tilbage efter rens.</w:t>
            </w:r>
          </w:p>
        </w:tc>
        <w:tc>
          <w:tcPr>
            <w:tcW w:w="487" w:type="pct"/>
            <w:shd w:val="clear" w:color="auto" w:fill="D9D9D9" w:themeFill="background1" w:themeFillShade="D9"/>
          </w:tcPr>
          <w:p w14:paraId="51C96443" w14:textId="3392D104" w:rsidR="009F21D9" w:rsidRPr="00655D55" w:rsidRDefault="00FC09E5" w:rsidP="009F21D9">
            <w:pPr>
              <w:spacing w:line="276" w:lineRule="auto"/>
              <w:jc w:val="center"/>
              <w:rPr>
                <w:rFonts w:ascii="Tahoma" w:hAnsi="Tahoma" w:cs="Tahoma"/>
              </w:rPr>
            </w:pPr>
            <w:r>
              <w:rPr>
                <w:rFonts w:ascii="Tahoma" w:hAnsi="Tahoma" w:cs="Tahoma"/>
              </w:rPr>
              <w:t>K</w:t>
            </w:r>
          </w:p>
        </w:tc>
        <w:tc>
          <w:tcPr>
            <w:tcW w:w="487" w:type="pct"/>
            <w:shd w:val="clear" w:color="auto" w:fill="D9D9D9" w:themeFill="background1" w:themeFillShade="D9"/>
          </w:tcPr>
          <w:p w14:paraId="3618436B" w14:textId="77777777" w:rsidR="009F21D9" w:rsidRPr="00655D55" w:rsidRDefault="009F21D9" w:rsidP="009F21D9">
            <w:pPr>
              <w:spacing w:line="276" w:lineRule="auto"/>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4C270C76" w14:textId="77777777" w:rsidR="009F21D9" w:rsidRDefault="009F21D9" w:rsidP="009F21D9">
            <w:pPr>
              <w:spacing w:line="276" w:lineRule="auto"/>
              <w:rPr>
                <w:rFonts w:ascii="Tahoma" w:hAnsi="Tahoma" w:cs="Tahoma"/>
              </w:rPr>
            </w:pPr>
            <w:r>
              <w:rPr>
                <w:rFonts w:ascii="Tahoma" w:hAnsi="Tahoma" w:cs="Tahoma"/>
              </w:rPr>
              <w:t>Alle dele af uniformen vil være tydeligt afmærket med entydigt kendetegn (fx navn eller medarbejdernummer).</w:t>
            </w:r>
          </w:p>
          <w:p w14:paraId="28D05D15" w14:textId="77777777" w:rsidR="009F21D9" w:rsidRDefault="009F21D9" w:rsidP="009F21D9">
            <w:pPr>
              <w:spacing w:line="276" w:lineRule="auto"/>
              <w:rPr>
                <w:rFonts w:ascii="Tahoma" w:hAnsi="Tahoma" w:cs="Tahoma"/>
              </w:rPr>
            </w:pPr>
          </w:p>
          <w:p w14:paraId="12AF20BA" w14:textId="27FAF198" w:rsidR="009F21D9" w:rsidRDefault="009F21D9" w:rsidP="009F21D9">
            <w:pPr>
              <w:spacing w:line="276" w:lineRule="auto"/>
              <w:rPr>
                <w:rFonts w:ascii="Tahoma" w:hAnsi="Tahoma" w:cs="Tahoma"/>
              </w:rPr>
            </w:pPr>
            <w:r>
              <w:rPr>
                <w:rFonts w:ascii="Tahoma" w:hAnsi="Tahoma" w:cs="Tahoma"/>
              </w:rPr>
              <w:t xml:space="preserve">Denne ydelse benyttes </w:t>
            </w:r>
            <w:r w:rsidR="00AE49BF">
              <w:rPr>
                <w:rFonts w:ascii="Tahoma" w:hAnsi="Tahoma" w:cs="Tahoma"/>
              </w:rPr>
              <w:t>ikke ofte</w:t>
            </w:r>
            <w:r>
              <w:rPr>
                <w:rFonts w:ascii="Tahoma" w:hAnsi="Tahoma" w:cs="Tahoma"/>
              </w:rPr>
              <w:t>. Skønsmæssigt vil der være tale om 2-4 gange om måneden.</w:t>
            </w:r>
          </w:p>
          <w:p w14:paraId="1DE6AA98" w14:textId="2A8C958A" w:rsidR="009F21D9" w:rsidRPr="00655D55" w:rsidRDefault="009F21D9" w:rsidP="009F21D9">
            <w:pPr>
              <w:spacing w:line="276" w:lineRule="auto"/>
              <w:rPr>
                <w:rFonts w:ascii="Tahoma" w:hAnsi="Tahoma" w:cs="Tahoma"/>
              </w:rPr>
            </w:pPr>
            <w:r>
              <w:rPr>
                <w:rFonts w:ascii="Tahoma" w:hAnsi="Tahoma" w:cs="Tahoma"/>
              </w:rPr>
              <w:lastRenderedPageBreak/>
              <w:t xml:space="preserve">Det vil oftest være i forbindelse med Forsyningscenter Høvelte. </w:t>
            </w:r>
          </w:p>
        </w:tc>
      </w:tr>
    </w:tbl>
    <w:p w14:paraId="6EE2DF32" w14:textId="56943110" w:rsidR="00B277E7" w:rsidRDefault="00B277E7" w:rsidP="00E24AA3">
      <w:pPr>
        <w:pStyle w:val="Overskrift2"/>
      </w:pPr>
      <w:bookmarkStart w:id="126" w:name="_Toc485370553"/>
      <w:bookmarkStart w:id="127" w:name="_Toc485370159"/>
      <w:bookmarkStart w:id="128" w:name="_Toc485370552"/>
      <w:bookmarkStart w:id="129" w:name="_Toc485370158"/>
      <w:bookmarkStart w:id="130" w:name="_Toc485370544"/>
      <w:bookmarkStart w:id="131" w:name="_Toc485370150"/>
      <w:bookmarkStart w:id="132" w:name="_Toc485370536"/>
      <w:bookmarkStart w:id="133" w:name="_Toc485370142"/>
      <w:bookmarkStart w:id="134" w:name="_Toc485370528"/>
      <w:bookmarkStart w:id="135" w:name="_Toc485370134"/>
      <w:bookmarkStart w:id="136" w:name="_Toc485370519"/>
      <w:bookmarkStart w:id="137" w:name="_Toc485370125"/>
      <w:bookmarkStart w:id="138" w:name="_Toc485370518"/>
      <w:bookmarkStart w:id="139" w:name="_Toc485370124"/>
      <w:bookmarkStart w:id="140" w:name="_Toc485370517"/>
      <w:bookmarkStart w:id="141" w:name="_Toc485370123"/>
      <w:bookmarkStart w:id="142" w:name="_Toc485370516"/>
      <w:bookmarkStart w:id="143" w:name="_Toc485370122"/>
      <w:bookmarkStart w:id="144" w:name="_Toc485370515"/>
      <w:bookmarkStart w:id="145" w:name="_Toc485370121"/>
      <w:bookmarkStart w:id="146" w:name="_Toc485370514"/>
      <w:bookmarkStart w:id="147" w:name="_Toc485370120"/>
      <w:bookmarkStart w:id="148" w:name="_Toc485370513"/>
      <w:bookmarkStart w:id="149" w:name="_Toc485370119"/>
      <w:bookmarkStart w:id="150" w:name="_Toc485370512"/>
      <w:bookmarkStart w:id="151" w:name="_Toc485370118"/>
      <w:bookmarkStart w:id="152" w:name="_Toc485370511"/>
      <w:bookmarkStart w:id="153" w:name="_Toc485370117"/>
      <w:bookmarkStart w:id="154" w:name="_Toc485370510"/>
      <w:bookmarkStart w:id="155" w:name="_Toc485370116"/>
      <w:bookmarkStart w:id="156" w:name="_Toc485370509"/>
      <w:bookmarkStart w:id="157" w:name="_Toc485370115"/>
      <w:bookmarkStart w:id="158" w:name="_Toc485370508"/>
      <w:bookmarkStart w:id="159" w:name="_Toc485370114"/>
      <w:bookmarkStart w:id="160" w:name="_Toc485370507"/>
      <w:bookmarkStart w:id="161" w:name="_Toc485370113"/>
      <w:bookmarkStart w:id="162" w:name="_Toc485370506"/>
      <w:bookmarkStart w:id="163" w:name="_Toc485370112"/>
      <w:bookmarkStart w:id="164" w:name="_Toc485370504"/>
      <w:bookmarkStart w:id="165" w:name="_Toc485370110"/>
      <w:bookmarkStart w:id="166" w:name="_Toc485370503"/>
      <w:bookmarkStart w:id="167" w:name="_Toc485370109"/>
      <w:bookmarkStart w:id="168" w:name="_Toc153887315"/>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lastRenderedPageBreak/>
        <w:t>Renseydelser</w:t>
      </w:r>
      <w:bookmarkEnd w:id="168"/>
    </w:p>
    <w:tbl>
      <w:tblPr>
        <w:tblStyle w:val="Tabel-Gitter"/>
        <w:tblW w:w="4513" w:type="pct"/>
        <w:tblLayout w:type="fixed"/>
        <w:tblLook w:val="04A0" w:firstRow="1" w:lastRow="0" w:firstColumn="1" w:lastColumn="0" w:noHBand="0" w:noVBand="1"/>
      </w:tblPr>
      <w:tblGrid>
        <w:gridCol w:w="1981"/>
        <w:gridCol w:w="5528"/>
        <w:gridCol w:w="566"/>
        <w:gridCol w:w="964"/>
        <w:gridCol w:w="4130"/>
      </w:tblGrid>
      <w:tr w:rsidR="00B277E7" w:rsidRPr="00655D55" w14:paraId="41A518C5" w14:textId="77777777" w:rsidTr="00281C87">
        <w:trPr>
          <w:cantSplit/>
          <w:trHeight w:val="1134"/>
        </w:trPr>
        <w:tc>
          <w:tcPr>
            <w:tcW w:w="752" w:type="pct"/>
            <w:shd w:val="clear" w:color="auto" w:fill="BFBFBF" w:themeFill="background1" w:themeFillShade="BF"/>
          </w:tcPr>
          <w:p w14:paraId="2C39D7D5" w14:textId="77777777" w:rsidR="00B277E7" w:rsidRPr="00B739D4" w:rsidRDefault="00B277E7" w:rsidP="007A7108">
            <w:pPr>
              <w:spacing w:before="120"/>
              <w:jc w:val="center"/>
              <w:rPr>
                <w:rFonts w:ascii="Tahoma" w:hAnsi="Tahoma" w:cs="Tahoma"/>
                <w:b/>
              </w:rPr>
            </w:pPr>
            <w:r w:rsidRPr="00B739D4">
              <w:rPr>
                <w:rFonts w:ascii="Tahoma" w:hAnsi="Tahoma" w:cs="Tahoma"/>
                <w:b/>
              </w:rPr>
              <w:t>ID nr.</w:t>
            </w:r>
          </w:p>
        </w:tc>
        <w:tc>
          <w:tcPr>
            <w:tcW w:w="2099" w:type="pct"/>
            <w:shd w:val="clear" w:color="auto" w:fill="BFBFBF" w:themeFill="background1" w:themeFillShade="BF"/>
          </w:tcPr>
          <w:p w14:paraId="4219D727" w14:textId="77777777" w:rsidR="00B277E7" w:rsidRPr="00B739D4" w:rsidRDefault="00B277E7" w:rsidP="007A7108">
            <w:pPr>
              <w:spacing w:before="120"/>
              <w:jc w:val="center"/>
              <w:rPr>
                <w:rFonts w:ascii="Tahoma" w:hAnsi="Tahoma" w:cs="Tahoma"/>
                <w:b/>
              </w:rPr>
            </w:pPr>
            <w:r w:rsidRPr="00B739D4">
              <w:rPr>
                <w:rFonts w:ascii="Tahoma" w:hAnsi="Tahoma" w:cs="Tahoma"/>
                <w:b/>
              </w:rPr>
              <w:t>Kravs beskrivelse</w:t>
            </w:r>
          </w:p>
        </w:tc>
        <w:tc>
          <w:tcPr>
            <w:tcW w:w="215" w:type="pct"/>
            <w:shd w:val="clear" w:color="auto" w:fill="BFBFBF" w:themeFill="background1" w:themeFillShade="BF"/>
            <w:textDirection w:val="btLr"/>
          </w:tcPr>
          <w:p w14:paraId="745FC5A9" w14:textId="77777777" w:rsidR="00B277E7" w:rsidRPr="00B739D4" w:rsidRDefault="00B277E7" w:rsidP="007A7108">
            <w:pPr>
              <w:spacing w:before="120"/>
              <w:ind w:left="113" w:right="113"/>
              <w:jc w:val="center"/>
              <w:rPr>
                <w:rFonts w:ascii="Tahoma" w:hAnsi="Tahoma" w:cs="Tahoma"/>
                <w:b/>
              </w:rPr>
            </w:pPr>
            <w:r w:rsidRPr="00B739D4">
              <w:rPr>
                <w:rFonts w:ascii="Tahoma" w:hAnsi="Tahoma" w:cs="Tahoma"/>
                <w:b/>
              </w:rPr>
              <w:t>Klassifikation</w:t>
            </w:r>
          </w:p>
        </w:tc>
        <w:tc>
          <w:tcPr>
            <w:tcW w:w="366" w:type="pct"/>
            <w:shd w:val="clear" w:color="auto" w:fill="BFBFBF" w:themeFill="background1" w:themeFillShade="BF"/>
            <w:textDirection w:val="btLr"/>
          </w:tcPr>
          <w:p w14:paraId="192EE413" w14:textId="77777777" w:rsidR="00B277E7" w:rsidRPr="00B739D4" w:rsidRDefault="00B277E7" w:rsidP="007A7108">
            <w:pPr>
              <w:spacing w:before="120"/>
              <w:ind w:left="113" w:right="113"/>
              <w:jc w:val="center"/>
              <w:rPr>
                <w:rFonts w:ascii="Tahoma" w:hAnsi="Tahoma" w:cs="Tahoma"/>
                <w:b/>
              </w:rPr>
            </w:pPr>
            <w:r w:rsidRPr="00B739D4">
              <w:rPr>
                <w:rFonts w:ascii="Tahoma" w:hAnsi="Tahoma" w:cs="Tahoma"/>
                <w:b/>
              </w:rPr>
              <w:t>Dokumentation</w:t>
            </w:r>
          </w:p>
        </w:tc>
        <w:tc>
          <w:tcPr>
            <w:tcW w:w="1568" w:type="pct"/>
            <w:shd w:val="clear" w:color="auto" w:fill="BFBFBF" w:themeFill="background1" w:themeFillShade="BF"/>
          </w:tcPr>
          <w:p w14:paraId="36F07429" w14:textId="77777777" w:rsidR="00B277E7" w:rsidRPr="00B739D4" w:rsidRDefault="00B277E7" w:rsidP="007A7108">
            <w:pPr>
              <w:spacing w:before="120"/>
              <w:jc w:val="center"/>
              <w:rPr>
                <w:rFonts w:ascii="Tahoma" w:hAnsi="Tahoma" w:cs="Tahoma"/>
                <w:b/>
              </w:rPr>
            </w:pPr>
            <w:r w:rsidRPr="00B739D4">
              <w:rPr>
                <w:rFonts w:ascii="Tahoma" w:hAnsi="Tahoma" w:cs="Tahoma"/>
                <w:b/>
              </w:rPr>
              <w:t>Bemærkninger</w:t>
            </w:r>
          </w:p>
        </w:tc>
      </w:tr>
      <w:tr w:rsidR="00B277E7" w14:paraId="2B105810" w14:textId="77777777" w:rsidTr="00281C87">
        <w:tc>
          <w:tcPr>
            <w:tcW w:w="752" w:type="pct"/>
            <w:shd w:val="clear" w:color="auto" w:fill="D9D9D9" w:themeFill="background1" w:themeFillShade="D9"/>
          </w:tcPr>
          <w:p w14:paraId="75B4092B" w14:textId="77777777" w:rsidR="00B277E7" w:rsidRPr="003A1C79" w:rsidDel="00E2144A" w:rsidRDefault="00B277E7" w:rsidP="009D5CBC">
            <w:pPr>
              <w:pStyle w:val="Listeafsnit"/>
              <w:numPr>
                <w:ilvl w:val="0"/>
                <w:numId w:val="6"/>
              </w:numPr>
            </w:pPr>
          </w:p>
        </w:tc>
        <w:tc>
          <w:tcPr>
            <w:tcW w:w="2099" w:type="pct"/>
            <w:shd w:val="clear" w:color="auto" w:fill="D9D9D9" w:themeFill="background1" w:themeFillShade="D9"/>
            <w:vAlign w:val="bottom"/>
          </w:tcPr>
          <w:p w14:paraId="1A1DDA5A" w14:textId="77777777" w:rsidR="00B277E7" w:rsidRDefault="00B277E7" w:rsidP="00B277E7">
            <w:pPr>
              <w:rPr>
                <w:rFonts w:ascii="Tahoma" w:hAnsi="Tahoma" w:cs="Tahoma"/>
                <w:b/>
                <w:color w:val="000000"/>
              </w:rPr>
            </w:pPr>
            <w:r w:rsidRPr="00B277E7">
              <w:rPr>
                <w:rFonts w:ascii="Tahoma" w:hAnsi="Tahoma" w:cs="Tahoma"/>
                <w:b/>
                <w:color w:val="000000"/>
              </w:rPr>
              <w:t>Rens, galla buks/jakke</w:t>
            </w:r>
          </w:p>
          <w:p w14:paraId="16D09B07" w14:textId="4393C434" w:rsidR="00476BF7" w:rsidRPr="00B277E7" w:rsidDel="00202C91" w:rsidRDefault="00476BF7" w:rsidP="00B277E7">
            <w:pPr>
              <w:rPr>
                <w:rFonts w:ascii="Tahoma" w:hAnsi="Tahoma" w:cs="Tahoma"/>
                <w:b/>
              </w:rPr>
            </w:pPr>
            <w:r>
              <w:rPr>
                <w:rFonts w:ascii="Tahoma" w:hAnsi="Tahoma" w:cs="Tahoma"/>
                <w:color w:val="000000"/>
              </w:rPr>
              <w:t>Leverandøren skal kunne foretage rens af</w:t>
            </w:r>
            <w:r w:rsidR="00335519">
              <w:rPr>
                <w:rFonts w:ascii="Tahoma" w:hAnsi="Tahoma" w:cs="Tahoma"/>
                <w:color w:val="000000"/>
              </w:rPr>
              <w:t xml:space="preserve"> galla buks og jakke</w:t>
            </w:r>
          </w:p>
        </w:tc>
        <w:tc>
          <w:tcPr>
            <w:tcW w:w="215" w:type="pct"/>
            <w:shd w:val="clear" w:color="auto" w:fill="D9D9D9" w:themeFill="background1" w:themeFillShade="D9"/>
          </w:tcPr>
          <w:p w14:paraId="5BD81E4D" w14:textId="5A61981B" w:rsidR="00B277E7" w:rsidRPr="003A1C79" w:rsidRDefault="00FC09E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0D0F6A1C" w14:textId="77777777" w:rsidR="00B277E7" w:rsidRPr="003A1C79" w:rsidRDefault="00B277E7" w:rsidP="00B277E7">
            <w:pPr>
              <w:jc w:val="center"/>
              <w:rPr>
                <w:rFonts w:ascii="Tahoma" w:hAnsi="Tahoma" w:cs="Tahoma"/>
              </w:rPr>
            </w:pPr>
            <w:r w:rsidRPr="008833A9">
              <w:rPr>
                <w:rFonts w:ascii="Tahoma" w:hAnsi="Tahoma" w:cs="Tahoma"/>
              </w:rPr>
              <w:t>J/N</w:t>
            </w:r>
          </w:p>
        </w:tc>
        <w:tc>
          <w:tcPr>
            <w:tcW w:w="1568" w:type="pct"/>
            <w:shd w:val="clear" w:color="auto" w:fill="D9D9D9" w:themeFill="background1" w:themeFillShade="D9"/>
          </w:tcPr>
          <w:p w14:paraId="23666A7F" w14:textId="77777777" w:rsidR="00B277E7" w:rsidRDefault="00B277E7" w:rsidP="00B277E7">
            <w:pPr>
              <w:rPr>
                <w:rFonts w:ascii="Tahoma" w:hAnsi="Tahoma" w:cs="Tahoma"/>
              </w:rPr>
            </w:pPr>
          </w:p>
        </w:tc>
      </w:tr>
      <w:tr w:rsidR="00B277E7" w:rsidRPr="00655D55" w14:paraId="68A69319" w14:textId="77777777" w:rsidTr="00281C87">
        <w:tc>
          <w:tcPr>
            <w:tcW w:w="752" w:type="pct"/>
            <w:shd w:val="clear" w:color="auto" w:fill="D9D9D9" w:themeFill="background1" w:themeFillShade="D9"/>
          </w:tcPr>
          <w:p w14:paraId="2D0F340E" w14:textId="77777777" w:rsidR="00B277E7" w:rsidRPr="00650C70" w:rsidRDefault="00B277E7" w:rsidP="009D5CBC">
            <w:pPr>
              <w:pStyle w:val="Listeafsnit"/>
              <w:numPr>
                <w:ilvl w:val="0"/>
                <w:numId w:val="6"/>
              </w:numPr>
            </w:pPr>
          </w:p>
        </w:tc>
        <w:tc>
          <w:tcPr>
            <w:tcW w:w="2099" w:type="pct"/>
            <w:shd w:val="clear" w:color="auto" w:fill="D9D9D9" w:themeFill="background1" w:themeFillShade="D9"/>
            <w:vAlign w:val="bottom"/>
          </w:tcPr>
          <w:p w14:paraId="56D803D5" w14:textId="77777777" w:rsidR="00B277E7" w:rsidRDefault="00B277E7" w:rsidP="00B277E7">
            <w:pPr>
              <w:rPr>
                <w:rFonts w:ascii="Tahoma" w:hAnsi="Tahoma" w:cs="Tahoma"/>
                <w:b/>
                <w:color w:val="000000"/>
              </w:rPr>
            </w:pPr>
            <w:r w:rsidRPr="00B277E7">
              <w:rPr>
                <w:rFonts w:ascii="Tahoma" w:hAnsi="Tahoma" w:cs="Tahoma"/>
                <w:b/>
                <w:color w:val="000000"/>
              </w:rPr>
              <w:t>Pris pr. geværrem, LG</w:t>
            </w:r>
          </w:p>
          <w:p w14:paraId="3B4CD98C" w14:textId="1DE73B15" w:rsidR="00476BF7" w:rsidRPr="00B277E7" w:rsidRDefault="00476BF7" w:rsidP="00B277E7">
            <w:pPr>
              <w:rPr>
                <w:rFonts w:ascii="Tahoma" w:hAnsi="Tahoma" w:cs="Tahoma"/>
                <w:b/>
              </w:rPr>
            </w:pPr>
            <w:r>
              <w:rPr>
                <w:rFonts w:ascii="Tahoma" w:hAnsi="Tahoma" w:cs="Tahoma"/>
                <w:color w:val="000000"/>
              </w:rPr>
              <w:t>Leverandøren skal kunne foretage rens af</w:t>
            </w:r>
            <w:r w:rsidR="00335519">
              <w:rPr>
                <w:rFonts w:ascii="Tahoma" w:hAnsi="Tahoma" w:cs="Tahoma"/>
                <w:color w:val="000000"/>
              </w:rPr>
              <w:t xml:space="preserve"> geværremme LG</w:t>
            </w:r>
          </w:p>
        </w:tc>
        <w:tc>
          <w:tcPr>
            <w:tcW w:w="215" w:type="pct"/>
            <w:shd w:val="clear" w:color="auto" w:fill="D9D9D9" w:themeFill="background1" w:themeFillShade="D9"/>
          </w:tcPr>
          <w:p w14:paraId="0E42AF3F" w14:textId="76EF38DF" w:rsidR="00B277E7" w:rsidRPr="00655D55" w:rsidRDefault="00FC09E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2F49C021" w14:textId="77777777" w:rsidR="00B277E7" w:rsidRPr="00655D55" w:rsidRDefault="00B277E7" w:rsidP="00B277E7">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3B5C8D54" w14:textId="5BBEE02E" w:rsidR="00B277E7" w:rsidRPr="00655D55" w:rsidRDefault="00335519" w:rsidP="00305CD8">
            <w:pPr>
              <w:rPr>
                <w:rFonts w:ascii="Tahoma" w:hAnsi="Tahoma" w:cs="Tahoma"/>
              </w:rPr>
            </w:pPr>
            <w:r>
              <w:rPr>
                <w:rFonts w:ascii="Tahoma" w:hAnsi="Tahoma" w:cs="Tahoma"/>
              </w:rPr>
              <w:t>Specifikationer for rens af ge</w:t>
            </w:r>
            <w:r w:rsidR="00305CD8">
              <w:rPr>
                <w:rFonts w:ascii="Tahoma" w:hAnsi="Tahoma" w:cs="Tahoma"/>
              </w:rPr>
              <w:t xml:space="preserve">værremme kan </w:t>
            </w:r>
            <w:r w:rsidR="002016FD">
              <w:rPr>
                <w:rFonts w:ascii="Tahoma" w:hAnsi="Tahoma" w:cs="Tahoma"/>
              </w:rPr>
              <w:t>findes i B</w:t>
            </w:r>
            <w:r w:rsidR="00305CD8">
              <w:rPr>
                <w:rFonts w:ascii="Tahoma" w:hAnsi="Tahoma" w:cs="Tahoma"/>
              </w:rPr>
              <w:t>ilag 1</w:t>
            </w:r>
            <w:r w:rsidR="002016FD">
              <w:rPr>
                <w:rFonts w:ascii="Tahoma" w:hAnsi="Tahoma" w:cs="Tahoma"/>
              </w:rPr>
              <w:t xml:space="preserve"> til Appendiks A,</w:t>
            </w:r>
            <w:r w:rsidR="00305CD8">
              <w:rPr>
                <w:rFonts w:ascii="Tahoma" w:hAnsi="Tahoma" w:cs="Tahoma"/>
              </w:rPr>
              <w:t xml:space="preserve"> afsnit</w:t>
            </w:r>
            <w:r>
              <w:rPr>
                <w:rFonts w:ascii="Tahoma" w:hAnsi="Tahoma" w:cs="Tahoma"/>
              </w:rPr>
              <w:t xml:space="preserve"> 2</w:t>
            </w:r>
          </w:p>
        </w:tc>
      </w:tr>
      <w:tr w:rsidR="00B277E7" w:rsidRPr="00655D55" w14:paraId="02E79443" w14:textId="77777777" w:rsidTr="00281C87">
        <w:tc>
          <w:tcPr>
            <w:tcW w:w="752" w:type="pct"/>
            <w:shd w:val="clear" w:color="auto" w:fill="D9D9D9" w:themeFill="background1" w:themeFillShade="D9"/>
          </w:tcPr>
          <w:p w14:paraId="59662024" w14:textId="77777777" w:rsidR="00B277E7" w:rsidRPr="00650C70" w:rsidRDefault="00B277E7" w:rsidP="009D5CBC">
            <w:pPr>
              <w:pStyle w:val="Listeafsnit"/>
              <w:numPr>
                <w:ilvl w:val="0"/>
                <w:numId w:val="6"/>
              </w:numPr>
            </w:pPr>
          </w:p>
        </w:tc>
        <w:tc>
          <w:tcPr>
            <w:tcW w:w="2099" w:type="pct"/>
            <w:shd w:val="clear" w:color="auto" w:fill="D9D9D9" w:themeFill="background1" w:themeFillShade="D9"/>
            <w:vAlign w:val="bottom"/>
          </w:tcPr>
          <w:p w14:paraId="750E4112" w14:textId="77777777" w:rsidR="00B277E7" w:rsidRDefault="00B277E7" w:rsidP="00B277E7">
            <w:pPr>
              <w:rPr>
                <w:rFonts w:ascii="Tahoma" w:hAnsi="Tahoma" w:cs="Tahoma"/>
                <w:b/>
                <w:color w:val="000000"/>
              </w:rPr>
            </w:pPr>
            <w:r w:rsidRPr="00B277E7">
              <w:rPr>
                <w:rFonts w:ascii="Tahoma" w:hAnsi="Tahoma" w:cs="Tahoma"/>
                <w:b/>
                <w:color w:val="000000"/>
              </w:rPr>
              <w:t>Ren af bælter</w:t>
            </w:r>
          </w:p>
          <w:p w14:paraId="3DEBDACC" w14:textId="7968353D" w:rsidR="00476BF7" w:rsidRPr="00B277E7" w:rsidRDefault="00476BF7" w:rsidP="00B277E7">
            <w:pPr>
              <w:rPr>
                <w:rFonts w:ascii="Tahoma" w:hAnsi="Tahoma" w:cs="Tahoma"/>
                <w:b/>
              </w:rPr>
            </w:pPr>
            <w:r>
              <w:rPr>
                <w:rFonts w:ascii="Tahoma" w:hAnsi="Tahoma" w:cs="Tahoma"/>
                <w:color w:val="000000"/>
              </w:rPr>
              <w:t>Leverandøren skal kunne foretage rens af</w:t>
            </w:r>
            <w:r w:rsidR="00335519">
              <w:rPr>
                <w:rFonts w:ascii="Tahoma" w:hAnsi="Tahoma" w:cs="Tahoma"/>
                <w:color w:val="000000"/>
              </w:rPr>
              <w:t xml:space="preserve"> bælter</w:t>
            </w:r>
          </w:p>
        </w:tc>
        <w:tc>
          <w:tcPr>
            <w:tcW w:w="215" w:type="pct"/>
            <w:shd w:val="clear" w:color="auto" w:fill="D9D9D9" w:themeFill="background1" w:themeFillShade="D9"/>
          </w:tcPr>
          <w:p w14:paraId="1C359629" w14:textId="76FD27F4" w:rsidR="00B277E7" w:rsidRPr="00655D55" w:rsidRDefault="00FC09E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4ECE5266" w14:textId="77777777" w:rsidR="00B277E7" w:rsidRPr="00655D55" w:rsidRDefault="00B277E7" w:rsidP="00B277E7">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5C3BF309" w14:textId="7B4DB820" w:rsidR="00B277E7" w:rsidRPr="00655D55" w:rsidRDefault="00335519" w:rsidP="00B277E7">
            <w:pPr>
              <w:rPr>
                <w:rFonts w:ascii="Tahoma" w:hAnsi="Tahoma" w:cs="Tahoma"/>
              </w:rPr>
            </w:pPr>
            <w:r>
              <w:rPr>
                <w:rFonts w:ascii="Tahoma" w:hAnsi="Tahoma" w:cs="Tahoma"/>
              </w:rPr>
              <w:t>Billed</w:t>
            </w:r>
            <w:r w:rsidR="000402D2">
              <w:rPr>
                <w:rFonts w:ascii="Tahoma" w:hAnsi="Tahoma" w:cs="Tahoma"/>
              </w:rPr>
              <w:t>e</w:t>
            </w:r>
            <w:r w:rsidR="002016FD">
              <w:rPr>
                <w:rFonts w:ascii="Tahoma" w:hAnsi="Tahoma" w:cs="Tahoma"/>
              </w:rPr>
              <w:t xml:space="preserve"> af bælter kan findes i B</w:t>
            </w:r>
            <w:r>
              <w:rPr>
                <w:rFonts w:ascii="Tahoma" w:hAnsi="Tahoma" w:cs="Tahoma"/>
              </w:rPr>
              <w:t>ilag 2</w:t>
            </w:r>
            <w:r w:rsidR="002016FD">
              <w:rPr>
                <w:rFonts w:ascii="Tahoma" w:hAnsi="Tahoma" w:cs="Tahoma"/>
              </w:rPr>
              <w:t xml:space="preserve"> til Appendiks A.</w:t>
            </w:r>
          </w:p>
        </w:tc>
      </w:tr>
      <w:tr w:rsidR="00B277E7" w:rsidRPr="00655D55" w14:paraId="6AC7BB2E" w14:textId="77777777" w:rsidTr="00281C87">
        <w:tc>
          <w:tcPr>
            <w:tcW w:w="752" w:type="pct"/>
            <w:shd w:val="clear" w:color="auto" w:fill="D9D9D9" w:themeFill="background1" w:themeFillShade="D9"/>
          </w:tcPr>
          <w:p w14:paraId="092F88B6" w14:textId="77777777" w:rsidR="00B277E7" w:rsidRPr="00650C70" w:rsidRDefault="00B277E7" w:rsidP="009D5CBC">
            <w:pPr>
              <w:pStyle w:val="Listeafsnit"/>
              <w:numPr>
                <w:ilvl w:val="0"/>
                <w:numId w:val="6"/>
              </w:numPr>
            </w:pPr>
          </w:p>
        </w:tc>
        <w:tc>
          <w:tcPr>
            <w:tcW w:w="2099" w:type="pct"/>
            <w:shd w:val="clear" w:color="auto" w:fill="D9D9D9" w:themeFill="background1" w:themeFillShade="D9"/>
            <w:vAlign w:val="bottom"/>
          </w:tcPr>
          <w:p w14:paraId="11DF9A76" w14:textId="564CA581" w:rsidR="00B277E7" w:rsidRDefault="00B277E7" w:rsidP="00B277E7">
            <w:pPr>
              <w:rPr>
                <w:rFonts w:ascii="Tahoma" w:hAnsi="Tahoma" w:cs="Tahoma"/>
                <w:b/>
                <w:color w:val="000000"/>
              </w:rPr>
            </w:pPr>
            <w:r w:rsidRPr="00B277E7">
              <w:rPr>
                <w:rFonts w:ascii="Tahoma" w:hAnsi="Tahoma" w:cs="Tahoma"/>
                <w:b/>
                <w:color w:val="000000"/>
              </w:rPr>
              <w:t>Rens af</w:t>
            </w:r>
            <w:r w:rsidR="00335519">
              <w:rPr>
                <w:rFonts w:ascii="Tahoma" w:hAnsi="Tahoma" w:cs="Tahoma"/>
                <w:b/>
                <w:color w:val="000000"/>
              </w:rPr>
              <w:t xml:space="preserve"> </w:t>
            </w:r>
            <w:r w:rsidRPr="00B277E7">
              <w:rPr>
                <w:rFonts w:ascii="Tahoma" w:hAnsi="Tahoma" w:cs="Tahoma"/>
                <w:b/>
                <w:color w:val="000000"/>
              </w:rPr>
              <w:t>halskrave og halsbind, Livgarde</w:t>
            </w:r>
          </w:p>
          <w:p w14:paraId="7F9C74B3" w14:textId="76D7BCE3" w:rsidR="00476BF7" w:rsidRPr="00B277E7" w:rsidRDefault="00476BF7" w:rsidP="00B277E7">
            <w:pPr>
              <w:rPr>
                <w:rFonts w:ascii="Tahoma" w:hAnsi="Tahoma" w:cs="Tahoma"/>
                <w:b/>
              </w:rPr>
            </w:pPr>
            <w:r>
              <w:rPr>
                <w:rFonts w:ascii="Tahoma" w:hAnsi="Tahoma" w:cs="Tahoma"/>
                <w:color w:val="000000"/>
              </w:rPr>
              <w:t>Leverandøren skal kunne foretage rens af</w:t>
            </w:r>
            <w:r w:rsidR="00335519">
              <w:rPr>
                <w:rFonts w:ascii="Tahoma" w:hAnsi="Tahoma" w:cs="Tahoma"/>
                <w:color w:val="000000"/>
              </w:rPr>
              <w:t xml:space="preserve"> halskrave og halsbind</w:t>
            </w:r>
          </w:p>
        </w:tc>
        <w:tc>
          <w:tcPr>
            <w:tcW w:w="215" w:type="pct"/>
            <w:shd w:val="clear" w:color="auto" w:fill="D9D9D9" w:themeFill="background1" w:themeFillShade="D9"/>
          </w:tcPr>
          <w:p w14:paraId="3035EBE8" w14:textId="2A72CFC7" w:rsidR="00B277E7" w:rsidRPr="00655D55" w:rsidRDefault="00FC09E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1FA7FBC6" w14:textId="77777777" w:rsidR="00B277E7" w:rsidRPr="00655D55" w:rsidRDefault="00B277E7" w:rsidP="00B277E7">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0A72A244" w14:textId="77777777" w:rsidR="00B277E7" w:rsidRPr="00655D55" w:rsidRDefault="00B277E7" w:rsidP="00B277E7">
            <w:pPr>
              <w:rPr>
                <w:rFonts w:ascii="Tahoma" w:hAnsi="Tahoma" w:cs="Tahoma"/>
              </w:rPr>
            </w:pPr>
          </w:p>
        </w:tc>
      </w:tr>
      <w:tr w:rsidR="00B277E7" w:rsidRPr="00655D55" w14:paraId="2BC3A34D" w14:textId="77777777" w:rsidTr="00281C87">
        <w:tc>
          <w:tcPr>
            <w:tcW w:w="752" w:type="pct"/>
            <w:shd w:val="clear" w:color="auto" w:fill="D9D9D9" w:themeFill="background1" w:themeFillShade="D9"/>
          </w:tcPr>
          <w:p w14:paraId="0B64C18F" w14:textId="77777777" w:rsidR="00B277E7" w:rsidRPr="00650C70" w:rsidRDefault="00B277E7" w:rsidP="009D5CBC">
            <w:pPr>
              <w:pStyle w:val="Listeafsnit"/>
              <w:numPr>
                <w:ilvl w:val="0"/>
                <w:numId w:val="6"/>
              </w:numPr>
            </w:pPr>
          </w:p>
        </w:tc>
        <w:tc>
          <w:tcPr>
            <w:tcW w:w="2099" w:type="pct"/>
            <w:shd w:val="clear" w:color="auto" w:fill="D9D9D9" w:themeFill="background1" w:themeFillShade="D9"/>
            <w:vAlign w:val="bottom"/>
          </w:tcPr>
          <w:p w14:paraId="35963617" w14:textId="77777777" w:rsidR="00B277E7" w:rsidRDefault="00B277E7" w:rsidP="00B277E7">
            <w:pPr>
              <w:rPr>
                <w:rFonts w:ascii="Tahoma" w:hAnsi="Tahoma" w:cs="Tahoma"/>
                <w:b/>
                <w:color w:val="000000"/>
              </w:rPr>
            </w:pPr>
            <w:r w:rsidRPr="00B277E7">
              <w:rPr>
                <w:rFonts w:ascii="Tahoma" w:hAnsi="Tahoma" w:cs="Tahoma"/>
                <w:b/>
                <w:color w:val="000000"/>
              </w:rPr>
              <w:t>Rens af kepi/Spidshue</w:t>
            </w:r>
          </w:p>
          <w:p w14:paraId="33624984" w14:textId="44D5CC5B" w:rsidR="00476BF7" w:rsidRPr="00B277E7" w:rsidRDefault="00476BF7" w:rsidP="00B277E7">
            <w:pPr>
              <w:rPr>
                <w:rFonts w:ascii="Tahoma" w:hAnsi="Tahoma" w:cs="Tahoma"/>
                <w:b/>
              </w:rPr>
            </w:pPr>
            <w:r>
              <w:rPr>
                <w:rFonts w:ascii="Tahoma" w:hAnsi="Tahoma" w:cs="Tahoma"/>
                <w:color w:val="000000"/>
              </w:rPr>
              <w:t>Leverandøren skal kunne foretage rens af</w:t>
            </w:r>
            <w:r w:rsidR="00C8458E">
              <w:rPr>
                <w:rFonts w:ascii="Tahoma" w:hAnsi="Tahoma" w:cs="Tahoma"/>
                <w:color w:val="000000"/>
              </w:rPr>
              <w:t xml:space="preserve"> kepi/spidshue</w:t>
            </w:r>
          </w:p>
        </w:tc>
        <w:tc>
          <w:tcPr>
            <w:tcW w:w="215" w:type="pct"/>
            <w:shd w:val="clear" w:color="auto" w:fill="D9D9D9" w:themeFill="background1" w:themeFillShade="D9"/>
          </w:tcPr>
          <w:p w14:paraId="5CAB1A21" w14:textId="2E38D38D" w:rsidR="00B277E7" w:rsidRPr="00655D55" w:rsidRDefault="00FC09E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2B164147" w14:textId="77777777" w:rsidR="00B277E7" w:rsidRPr="00655D55" w:rsidRDefault="00B277E7" w:rsidP="00B277E7">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0FD2F9BE" w14:textId="77777777" w:rsidR="00B277E7" w:rsidRPr="00655D55" w:rsidRDefault="00B277E7" w:rsidP="00B277E7">
            <w:pPr>
              <w:rPr>
                <w:rFonts w:ascii="Tahoma" w:hAnsi="Tahoma" w:cs="Tahoma"/>
              </w:rPr>
            </w:pPr>
          </w:p>
        </w:tc>
      </w:tr>
      <w:tr w:rsidR="00B277E7" w:rsidRPr="00655D55" w14:paraId="569AB152" w14:textId="77777777" w:rsidTr="00281C87">
        <w:tc>
          <w:tcPr>
            <w:tcW w:w="752" w:type="pct"/>
            <w:shd w:val="clear" w:color="auto" w:fill="D9D9D9" w:themeFill="background1" w:themeFillShade="D9"/>
          </w:tcPr>
          <w:p w14:paraId="0B5C7A12" w14:textId="77777777" w:rsidR="00B277E7" w:rsidRPr="00650C70" w:rsidRDefault="00B277E7" w:rsidP="009D5CBC">
            <w:pPr>
              <w:pStyle w:val="Listeafsnit"/>
              <w:numPr>
                <w:ilvl w:val="0"/>
                <w:numId w:val="6"/>
              </w:numPr>
            </w:pPr>
          </w:p>
        </w:tc>
        <w:tc>
          <w:tcPr>
            <w:tcW w:w="2099" w:type="pct"/>
            <w:shd w:val="clear" w:color="auto" w:fill="D9D9D9" w:themeFill="background1" w:themeFillShade="D9"/>
            <w:vAlign w:val="bottom"/>
          </w:tcPr>
          <w:p w14:paraId="53D042CB" w14:textId="77777777" w:rsidR="00B277E7" w:rsidRDefault="00B277E7" w:rsidP="00B277E7">
            <w:pPr>
              <w:pStyle w:val="Opstilling-punkttegn"/>
              <w:rPr>
                <w:rFonts w:ascii="Tahoma" w:hAnsi="Tahoma" w:cs="Tahoma"/>
                <w:b/>
                <w:color w:val="000000"/>
              </w:rPr>
            </w:pPr>
            <w:r w:rsidRPr="00B277E7">
              <w:rPr>
                <w:rFonts w:ascii="Tahoma" w:hAnsi="Tahoma" w:cs="Tahoma"/>
                <w:b/>
                <w:color w:val="000000"/>
              </w:rPr>
              <w:t>Rens af frakke</w:t>
            </w:r>
          </w:p>
          <w:p w14:paraId="75C3C7BF" w14:textId="43932B5D" w:rsidR="00476BF7" w:rsidRPr="00B277E7" w:rsidRDefault="00476BF7" w:rsidP="00B277E7">
            <w:pPr>
              <w:pStyle w:val="Opstilling-punkttegn"/>
              <w:rPr>
                <w:rFonts w:ascii="Tahoma" w:hAnsi="Tahoma" w:cs="Tahoma"/>
                <w:b/>
              </w:rPr>
            </w:pPr>
            <w:r>
              <w:rPr>
                <w:rFonts w:ascii="Tahoma" w:hAnsi="Tahoma" w:cs="Tahoma"/>
                <w:color w:val="000000"/>
              </w:rPr>
              <w:t>Leverandøren skal kunne foretage rens af</w:t>
            </w:r>
            <w:r w:rsidR="00C8458E">
              <w:rPr>
                <w:rFonts w:ascii="Tahoma" w:hAnsi="Tahoma" w:cs="Tahoma"/>
                <w:color w:val="000000"/>
              </w:rPr>
              <w:t xml:space="preserve"> frakke</w:t>
            </w:r>
          </w:p>
        </w:tc>
        <w:tc>
          <w:tcPr>
            <w:tcW w:w="215" w:type="pct"/>
            <w:shd w:val="clear" w:color="auto" w:fill="D9D9D9" w:themeFill="background1" w:themeFillShade="D9"/>
          </w:tcPr>
          <w:p w14:paraId="72D2E7F7" w14:textId="6A9E8489" w:rsidR="00B277E7" w:rsidRPr="00655D55" w:rsidRDefault="00FC09E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2019D90E" w14:textId="77777777" w:rsidR="00B277E7" w:rsidRPr="00655D55" w:rsidRDefault="00B277E7" w:rsidP="00B277E7">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1AA8BE56" w14:textId="77777777" w:rsidR="00B277E7" w:rsidRPr="00655D55" w:rsidRDefault="00B277E7" w:rsidP="00B277E7">
            <w:pPr>
              <w:rPr>
                <w:rFonts w:ascii="Tahoma" w:hAnsi="Tahoma" w:cs="Tahoma"/>
              </w:rPr>
            </w:pPr>
          </w:p>
        </w:tc>
      </w:tr>
      <w:tr w:rsidR="00B277E7" w:rsidRPr="00655D55" w14:paraId="716AAA94" w14:textId="77777777" w:rsidTr="00281C87">
        <w:tc>
          <w:tcPr>
            <w:tcW w:w="752" w:type="pct"/>
            <w:shd w:val="clear" w:color="auto" w:fill="D9D9D9" w:themeFill="background1" w:themeFillShade="D9"/>
          </w:tcPr>
          <w:p w14:paraId="07918CF4" w14:textId="77777777" w:rsidR="00B277E7" w:rsidRPr="00650C70" w:rsidRDefault="00B277E7" w:rsidP="009D5CBC">
            <w:pPr>
              <w:pStyle w:val="Listeafsnit"/>
              <w:numPr>
                <w:ilvl w:val="0"/>
                <w:numId w:val="6"/>
              </w:numPr>
            </w:pPr>
          </w:p>
        </w:tc>
        <w:tc>
          <w:tcPr>
            <w:tcW w:w="2099" w:type="pct"/>
            <w:shd w:val="clear" w:color="auto" w:fill="D9D9D9" w:themeFill="background1" w:themeFillShade="D9"/>
            <w:vAlign w:val="bottom"/>
          </w:tcPr>
          <w:p w14:paraId="7E436A7D" w14:textId="77777777" w:rsidR="00B277E7" w:rsidRDefault="00B277E7" w:rsidP="00B277E7">
            <w:pPr>
              <w:rPr>
                <w:rFonts w:ascii="Tahoma" w:hAnsi="Tahoma" w:cs="Tahoma"/>
                <w:b/>
                <w:color w:val="000000"/>
              </w:rPr>
            </w:pPr>
            <w:r w:rsidRPr="00B277E7">
              <w:rPr>
                <w:rFonts w:ascii="Tahoma" w:hAnsi="Tahoma" w:cs="Tahoma"/>
                <w:b/>
                <w:color w:val="000000"/>
              </w:rPr>
              <w:t>Rens af baret</w:t>
            </w:r>
          </w:p>
          <w:p w14:paraId="75D93146" w14:textId="641339D2" w:rsidR="00476BF7" w:rsidRPr="00B277E7" w:rsidRDefault="00476BF7" w:rsidP="00B277E7">
            <w:pPr>
              <w:rPr>
                <w:rFonts w:ascii="Tahoma" w:hAnsi="Tahoma" w:cs="Tahoma"/>
                <w:b/>
              </w:rPr>
            </w:pPr>
            <w:r>
              <w:rPr>
                <w:rFonts w:ascii="Tahoma" w:hAnsi="Tahoma" w:cs="Tahoma"/>
                <w:color w:val="000000"/>
              </w:rPr>
              <w:t>Leverandøren skal kunne foretage rens af</w:t>
            </w:r>
            <w:r w:rsidR="00C8458E">
              <w:rPr>
                <w:rFonts w:ascii="Tahoma" w:hAnsi="Tahoma" w:cs="Tahoma"/>
                <w:color w:val="000000"/>
              </w:rPr>
              <w:t xml:space="preserve"> baret</w:t>
            </w:r>
          </w:p>
        </w:tc>
        <w:tc>
          <w:tcPr>
            <w:tcW w:w="215" w:type="pct"/>
            <w:shd w:val="clear" w:color="auto" w:fill="D9D9D9" w:themeFill="background1" w:themeFillShade="D9"/>
          </w:tcPr>
          <w:p w14:paraId="284432F5" w14:textId="0C286142" w:rsidR="00B277E7" w:rsidRPr="00655D55" w:rsidRDefault="00FC09E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5B63A377" w14:textId="77777777" w:rsidR="00B277E7" w:rsidRPr="00655D55" w:rsidRDefault="00B277E7" w:rsidP="00B277E7">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1882EA7E" w14:textId="77777777" w:rsidR="00B277E7" w:rsidRPr="00655D55" w:rsidRDefault="00B277E7" w:rsidP="00B277E7">
            <w:pPr>
              <w:rPr>
                <w:rFonts w:ascii="Tahoma" w:hAnsi="Tahoma" w:cs="Tahoma"/>
              </w:rPr>
            </w:pPr>
          </w:p>
        </w:tc>
      </w:tr>
      <w:tr w:rsidR="00B277E7" w:rsidRPr="009F21E2" w14:paraId="79497558" w14:textId="77777777" w:rsidTr="00281C87">
        <w:tc>
          <w:tcPr>
            <w:tcW w:w="752" w:type="pct"/>
            <w:shd w:val="clear" w:color="auto" w:fill="D9D9D9" w:themeFill="background1" w:themeFillShade="D9"/>
          </w:tcPr>
          <w:p w14:paraId="241EE28F" w14:textId="77777777" w:rsidR="00B277E7" w:rsidRPr="00650C70" w:rsidDel="00E2144A" w:rsidRDefault="00B277E7" w:rsidP="009D5CBC">
            <w:pPr>
              <w:pStyle w:val="Listeafsnit"/>
              <w:numPr>
                <w:ilvl w:val="0"/>
                <w:numId w:val="6"/>
              </w:numPr>
            </w:pPr>
          </w:p>
        </w:tc>
        <w:tc>
          <w:tcPr>
            <w:tcW w:w="2099" w:type="pct"/>
            <w:shd w:val="clear" w:color="auto" w:fill="D9D9D9" w:themeFill="background1" w:themeFillShade="D9"/>
            <w:vAlign w:val="bottom"/>
          </w:tcPr>
          <w:p w14:paraId="4584AC37" w14:textId="77777777" w:rsidR="00B277E7" w:rsidRDefault="00B277E7" w:rsidP="00B277E7">
            <w:pPr>
              <w:pStyle w:val="Listeafsnit"/>
              <w:spacing w:line="240" w:lineRule="auto"/>
              <w:ind w:left="0"/>
              <w:contextualSpacing w:val="0"/>
              <w:rPr>
                <w:rFonts w:ascii="Tahoma" w:hAnsi="Tahoma" w:cs="Tahoma"/>
                <w:b/>
                <w:color w:val="000000"/>
                <w:szCs w:val="20"/>
              </w:rPr>
            </w:pPr>
            <w:r w:rsidRPr="00B277E7">
              <w:rPr>
                <w:rFonts w:ascii="Tahoma" w:hAnsi="Tahoma" w:cs="Tahoma"/>
                <w:b/>
                <w:color w:val="000000"/>
                <w:szCs w:val="20"/>
              </w:rPr>
              <w:t>Rens af bukser</w:t>
            </w:r>
          </w:p>
          <w:p w14:paraId="4FE645EA" w14:textId="0B12F2A7" w:rsidR="00476BF7" w:rsidRPr="00B277E7" w:rsidRDefault="00476BF7" w:rsidP="00B277E7">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w:t>
            </w:r>
            <w:r>
              <w:rPr>
                <w:rFonts w:ascii="Tahoma" w:hAnsi="Tahoma" w:cs="Tahoma"/>
                <w:color w:val="000000"/>
              </w:rPr>
              <w:t xml:space="preserve"> rens af</w:t>
            </w:r>
            <w:r w:rsidR="00C8458E">
              <w:rPr>
                <w:rFonts w:ascii="Tahoma" w:hAnsi="Tahoma" w:cs="Tahoma"/>
                <w:color w:val="000000"/>
              </w:rPr>
              <w:t xml:space="preserve"> bukser</w:t>
            </w:r>
          </w:p>
        </w:tc>
        <w:tc>
          <w:tcPr>
            <w:tcW w:w="215" w:type="pct"/>
            <w:shd w:val="clear" w:color="auto" w:fill="D9D9D9" w:themeFill="background1" w:themeFillShade="D9"/>
          </w:tcPr>
          <w:p w14:paraId="5015042A" w14:textId="299D9150" w:rsidR="00FC09E5" w:rsidRPr="009F21E2" w:rsidRDefault="00FC09E5" w:rsidP="00FC09E5">
            <w:pPr>
              <w:jc w:val="center"/>
              <w:rPr>
                <w:rFonts w:ascii="Tahoma" w:hAnsi="Tahoma" w:cs="Tahoma"/>
              </w:rPr>
            </w:pPr>
            <w:r>
              <w:rPr>
                <w:rFonts w:ascii="Tahoma" w:hAnsi="Tahoma" w:cs="Tahoma"/>
              </w:rPr>
              <w:t>K</w:t>
            </w:r>
          </w:p>
        </w:tc>
        <w:tc>
          <w:tcPr>
            <w:tcW w:w="366" w:type="pct"/>
            <w:shd w:val="clear" w:color="auto" w:fill="D9D9D9" w:themeFill="background1" w:themeFillShade="D9"/>
          </w:tcPr>
          <w:p w14:paraId="514D9726" w14:textId="77777777" w:rsidR="00B277E7" w:rsidRPr="009F21E2" w:rsidRDefault="00B277E7" w:rsidP="00B277E7">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28AC691E" w14:textId="72E187E3" w:rsidR="00B277E7" w:rsidRPr="009F21E2" w:rsidRDefault="00B277E7" w:rsidP="00B277E7">
            <w:pPr>
              <w:rPr>
                <w:rFonts w:ascii="Tahoma" w:hAnsi="Tahoma" w:cs="Tahoma"/>
              </w:rPr>
            </w:pPr>
          </w:p>
        </w:tc>
      </w:tr>
      <w:tr w:rsidR="00B277E7" w14:paraId="5D887D24" w14:textId="77777777" w:rsidTr="00281C87">
        <w:tc>
          <w:tcPr>
            <w:tcW w:w="752" w:type="pct"/>
            <w:shd w:val="clear" w:color="auto" w:fill="D9D9D9" w:themeFill="background1" w:themeFillShade="D9"/>
          </w:tcPr>
          <w:p w14:paraId="12279BD2" w14:textId="77777777" w:rsidR="00B277E7" w:rsidRPr="00650C70" w:rsidDel="00E2144A" w:rsidRDefault="00B277E7" w:rsidP="009D5CBC">
            <w:pPr>
              <w:pStyle w:val="Listeafsnit"/>
              <w:numPr>
                <w:ilvl w:val="0"/>
                <w:numId w:val="6"/>
              </w:numPr>
            </w:pPr>
          </w:p>
        </w:tc>
        <w:tc>
          <w:tcPr>
            <w:tcW w:w="2099" w:type="pct"/>
            <w:shd w:val="clear" w:color="auto" w:fill="D9D9D9" w:themeFill="background1" w:themeFillShade="D9"/>
            <w:vAlign w:val="bottom"/>
          </w:tcPr>
          <w:p w14:paraId="45B10D62" w14:textId="77777777" w:rsidR="00B277E7" w:rsidRDefault="00B277E7" w:rsidP="00B277E7">
            <w:pPr>
              <w:pStyle w:val="Listeafsnit"/>
              <w:spacing w:line="240" w:lineRule="auto"/>
              <w:ind w:left="0"/>
              <w:contextualSpacing w:val="0"/>
              <w:rPr>
                <w:rFonts w:ascii="Tahoma" w:hAnsi="Tahoma" w:cs="Tahoma"/>
                <w:b/>
                <w:color w:val="000000"/>
                <w:szCs w:val="20"/>
              </w:rPr>
            </w:pPr>
            <w:r w:rsidRPr="00B277E7">
              <w:rPr>
                <w:rFonts w:ascii="Tahoma" w:hAnsi="Tahoma" w:cs="Tahoma"/>
                <w:b/>
                <w:color w:val="000000"/>
                <w:szCs w:val="20"/>
              </w:rPr>
              <w:t>Pris pr. sweater</w:t>
            </w:r>
          </w:p>
          <w:p w14:paraId="14917BAB" w14:textId="1CE4B53C" w:rsidR="00476BF7" w:rsidRPr="00B277E7" w:rsidRDefault="00476BF7" w:rsidP="00B277E7">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w:t>
            </w:r>
            <w:r>
              <w:rPr>
                <w:rFonts w:ascii="Tahoma" w:hAnsi="Tahoma" w:cs="Tahoma"/>
                <w:color w:val="000000"/>
              </w:rPr>
              <w:t xml:space="preserve"> rens af</w:t>
            </w:r>
            <w:r w:rsidR="00C8458E">
              <w:rPr>
                <w:rFonts w:ascii="Tahoma" w:hAnsi="Tahoma" w:cs="Tahoma"/>
                <w:color w:val="000000"/>
              </w:rPr>
              <w:t xml:space="preserve"> sweater</w:t>
            </w:r>
          </w:p>
        </w:tc>
        <w:tc>
          <w:tcPr>
            <w:tcW w:w="215" w:type="pct"/>
            <w:shd w:val="clear" w:color="auto" w:fill="D9D9D9" w:themeFill="background1" w:themeFillShade="D9"/>
          </w:tcPr>
          <w:p w14:paraId="2C420153" w14:textId="750B2C4C" w:rsidR="00B277E7" w:rsidRPr="009F21E2" w:rsidRDefault="00FC09E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7B399B73" w14:textId="77777777" w:rsidR="00B277E7" w:rsidRPr="009F21E2" w:rsidRDefault="00B277E7" w:rsidP="00B277E7">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6C0D83DC" w14:textId="77777777" w:rsidR="00B277E7" w:rsidRDefault="00B277E7" w:rsidP="00B277E7">
            <w:pPr>
              <w:rPr>
                <w:rFonts w:ascii="Tahoma" w:hAnsi="Tahoma" w:cs="Tahoma"/>
              </w:rPr>
            </w:pPr>
          </w:p>
        </w:tc>
      </w:tr>
      <w:tr w:rsidR="00B277E7" w14:paraId="03052036" w14:textId="77777777" w:rsidTr="00281C87">
        <w:tc>
          <w:tcPr>
            <w:tcW w:w="752" w:type="pct"/>
            <w:shd w:val="clear" w:color="auto" w:fill="D9D9D9" w:themeFill="background1" w:themeFillShade="D9"/>
          </w:tcPr>
          <w:p w14:paraId="5835AF69" w14:textId="77777777" w:rsidR="00B277E7" w:rsidRPr="00650C70" w:rsidDel="00E2144A" w:rsidRDefault="00B277E7" w:rsidP="009D5CBC">
            <w:pPr>
              <w:pStyle w:val="Listeafsnit"/>
              <w:numPr>
                <w:ilvl w:val="0"/>
                <w:numId w:val="6"/>
              </w:numPr>
            </w:pPr>
          </w:p>
        </w:tc>
        <w:tc>
          <w:tcPr>
            <w:tcW w:w="2099" w:type="pct"/>
            <w:shd w:val="clear" w:color="auto" w:fill="D9D9D9" w:themeFill="background1" w:themeFillShade="D9"/>
            <w:vAlign w:val="bottom"/>
          </w:tcPr>
          <w:p w14:paraId="5CAFF3E9" w14:textId="77777777" w:rsidR="00B277E7" w:rsidRDefault="00B277E7" w:rsidP="00B277E7">
            <w:pPr>
              <w:pStyle w:val="Listeafsnit"/>
              <w:spacing w:line="240" w:lineRule="auto"/>
              <w:ind w:left="0"/>
              <w:contextualSpacing w:val="0"/>
              <w:rPr>
                <w:rFonts w:ascii="Tahoma" w:hAnsi="Tahoma" w:cs="Tahoma"/>
                <w:b/>
                <w:color w:val="000000"/>
                <w:szCs w:val="20"/>
              </w:rPr>
            </w:pPr>
            <w:r w:rsidRPr="00B277E7">
              <w:rPr>
                <w:rFonts w:ascii="Tahoma" w:hAnsi="Tahoma" w:cs="Tahoma"/>
                <w:b/>
                <w:color w:val="000000"/>
                <w:szCs w:val="20"/>
              </w:rPr>
              <w:t>Pris pr. fangsnor</w:t>
            </w:r>
          </w:p>
          <w:p w14:paraId="1E97271D" w14:textId="63141450" w:rsidR="00476BF7" w:rsidRPr="00B277E7" w:rsidRDefault="00476BF7" w:rsidP="00B277E7">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w:t>
            </w:r>
            <w:r>
              <w:rPr>
                <w:rFonts w:ascii="Tahoma" w:hAnsi="Tahoma" w:cs="Tahoma"/>
                <w:color w:val="000000"/>
              </w:rPr>
              <w:t xml:space="preserve"> rens af</w:t>
            </w:r>
            <w:r w:rsidR="00C8458E">
              <w:rPr>
                <w:rFonts w:ascii="Tahoma" w:hAnsi="Tahoma" w:cs="Tahoma"/>
                <w:color w:val="000000"/>
              </w:rPr>
              <w:t xml:space="preserve"> fangsnor</w:t>
            </w:r>
          </w:p>
        </w:tc>
        <w:tc>
          <w:tcPr>
            <w:tcW w:w="215" w:type="pct"/>
            <w:shd w:val="clear" w:color="auto" w:fill="D9D9D9" w:themeFill="background1" w:themeFillShade="D9"/>
          </w:tcPr>
          <w:p w14:paraId="27C44074" w14:textId="6F28F562" w:rsidR="00B277E7" w:rsidRPr="009F21E2" w:rsidRDefault="00FC09E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2EE96F78" w14:textId="77777777" w:rsidR="00B277E7" w:rsidRPr="009F21E2" w:rsidRDefault="00B277E7" w:rsidP="00B277E7">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4C661374" w14:textId="2E3A9027" w:rsidR="00B277E7" w:rsidRDefault="00C8458E" w:rsidP="00305CD8">
            <w:pPr>
              <w:rPr>
                <w:rFonts w:ascii="Tahoma" w:hAnsi="Tahoma" w:cs="Tahoma"/>
              </w:rPr>
            </w:pPr>
            <w:r>
              <w:rPr>
                <w:rFonts w:ascii="Tahoma" w:hAnsi="Tahoma" w:cs="Tahoma"/>
              </w:rPr>
              <w:t xml:space="preserve">Beskrivelse af </w:t>
            </w:r>
            <w:r w:rsidR="002016FD">
              <w:rPr>
                <w:rFonts w:ascii="Tahoma" w:hAnsi="Tahoma" w:cs="Tahoma"/>
              </w:rPr>
              <w:t>rens af fangsnore kan findes i B</w:t>
            </w:r>
            <w:r>
              <w:rPr>
                <w:rFonts w:ascii="Tahoma" w:hAnsi="Tahoma" w:cs="Tahoma"/>
              </w:rPr>
              <w:t>ilag 1</w:t>
            </w:r>
            <w:r w:rsidR="002016FD">
              <w:rPr>
                <w:rFonts w:ascii="Tahoma" w:hAnsi="Tahoma" w:cs="Tahoma"/>
              </w:rPr>
              <w:t xml:space="preserve"> til Appendiks A,</w:t>
            </w:r>
            <w:r>
              <w:rPr>
                <w:rFonts w:ascii="Tahoma" w:hAnsi="Tahoma" w:cs="Tahoma"/>
              </w:rPr>
              <w:t xml:space="preserve"> </w:t>
            </w:r>
            <w:r w:rsidR="00305CD8">
              <w:rPr>
                <w:rFonts w:ascii="Tahoma" w:hAnsi="Tahoma" w:cs="Tahoma"/>
              </w:rPr>
              <w:t>afsnit</w:t>
            </w:r>
            <w:r>
              <w:rPr>
                <w:rFonts w:ascii="Tahoma" w:hAnsi="Tahoma" w:cs="Tahoma"/>
              </w:rPr>
              <w:t xml:space="preserve"> 2.</w:t>
            </w:r>
          </w:p>
        </w:tc>
      </w:tr>
      <w:tr w:rsidR="00B277E7" w14:paraId="01F71B80" w14:textId="77777777" w:rsidTr="00281C87">
        <w:tc>
          <w:tcPr>
            <w:tcW w:w="752" w:type="pct"/>
            <w:shd w:val="clear" w:color="auto" w:fill="D9D9D9" w:themeFill="background1" w:themeFillShade="D9"/>
          </w:tcPr>
          <w:p w14:paraId="76B16DA3" w14:textId="77777777" w:rsidR="00B277E7" w:rsidRPr="00650C70" w:rsidDel="00E2144A" w:rsidRDefault="00B277E7" w:rsidP="009D5CBC">
            <w:pPr>
              <w:pStyle w:val="Listeafsnit"/>
              <w:numPr>
                <w:ilvl w:val="0"/>
                <w:numId w:val="6"/>
              </w:numPr>
            </w:pPr>
          </w:p>
        </w:tc>
        <w:tc>
          <w:tcPr>
            <w:tcW w:w="2099" w:type="pct"/>
            <w:shd w:val="clear" w:color="auto" w:fill="D9D9D9" w:themeFill="background1" w:themeFillShade="D9"/>
            <w:vAlign w:val="bottom"/>
          </w:tcPr>
          <w:p w14:paraId="680D8D86" w14:textId="77777777" w:rsidR="00B277E7" w:rsidRDefault="00B277E7" w:rsidP="00B277E7">
            <w:pPr>
              <w:pStyle w:val="Listeafsnit"/>
              <w:spacing w:line="240" w:lineRule="auto"/>
              <w:ind w:left="0"/>
              <w:contextualSpacing w:val="0"/>
              <w:rPr>
                <w:rFonts w:ascii="Tahoma" w:hAnsi="Tahoma" w:cs="Tahoma"/>
                <w:b/>
                <w:color w:val="000000"/>
                <w:szCs w:val="20"/>
              </w:rPr>
            </w:pPr>
            <w:r w:rsidRPr="00B277E7">
              <w:rPr>
                <w:rFonts w:ascii="Tahoma" w:hAnsi="Tahoma" w:cs="Tahoma"/>
                <w:b/>
                <w:color w:val="000000"/>
                <w:szCs w:val="20"/>
              </w:rPr>
              <w:t>Rens af kappe</w:t>
            </w:r>
          </w:p>
          <w:p w14:paraId="0FC80500" w14:textId="708D38C8" w:rsidR="00476BF7" w:rsidRPr="00B277E7" w:rsidRDefault="00476BF7" w:rsidP="00B277E7">
            <w:pPr>
              <w:pStyle w:val="Listeafsnit"/>
              <w:spacing w:line="240" w:lineRule="auto"/>
              <w:ind w:left="0"/>
              <w:contextualSpacing w:val="0"/>
              <w:rPr>
                <w:rFonts w:ascii="Tahoma" w:hAnsi="Tahoma" w:cs="Tahoma"/>
                <w:b/>
                <w:szCs w:val="20"/>
              </w:rPr>
            </w:pPr>
            <w:r>
              <w:rPr>
                <w:rFonts w:ascii="Tahoma" w:hAnsi="Tahoma" w:cs="Tahoma"/>
                <w:color w:val="000000"/>
                <w:szCs w:val="20"/>
              </w:rPr>
              <w:lastRenderedPageBreak/>
              <w:t>Leverandøren skal kunne foretage</w:t>
            </w:r>
            <w:r>
              <w:rPr>
                <w:rFonts w:ascii="Tahoma" w:hAnsi="Tahoma" w:cs="Tahoma"/>
                <w:color w:val="000000"/>
              </w:rPr>
              <w:t xml:space="preserve"> rens af</w:t>
            </w:r>
            <w:r w:rsidR="00C8458E">
              <w:rPr>
                <w:rFonts w:ascii="Tahoma" w:hAnsi="Tahoma" w:cs="Tahoma"/>
                <w:color w:val="000000"/>
              </w:rPr>
              <w:t xml:space="preserve"> kappe</w:t>
            </w:r>
          </w:p>
        </w:tc>
        <w:tc>
          <w:tcPr>
            <w:tcW w:w="215" w:type="pct"/>
            <w:shd w:val="clear" w:color="auto" w:fill="D9D9D9" w:themeFill="background1" w:themeFillShade="D9"/>
          </w:tcPr>
          <w:p w14:paraId="07748215" w14:textId="2FD76AC7" w:rsidR="00B277E7" w:rsidRPr="009F21E2" w:rsidRDefault="00FC09E5" w:rsidP="00B277E7">
            <w:pPr>
              <w:jc w:val="center"/>
              <w:rPr>
                <w:rFonts w:ascii="Tahoma" w:hAnsi="Tahoma" w:cs="Tahoma"/>
              </w:rPr>
            </w:pPr>
            <w:r>
              <w:rPr>
                <w:rFonts w:ascii="Tahoma" w:hAnsi="Tahoma" w:cs="Tahoma"/>
              </w:rPr>
              <w:lastRenderedPageBreak/>
              <w:t>K</w:t>
            </w:r>
          </w:p>
        </w:tc>
        <w:tc>
          <w:tcPr>
            <w:tcW w:w="366" w:type="pct"/>
            <w:shd w:val="clear" w:color="auto" w:fill="D9D9D9" w:themeFill="background1" w:themeFillShade="D9"/>
          </w:tcPr>
          <w:p w14:paraId="1BAF1222" w14:textId="77777777" w:rsidR="00B277E7" w:rsidRPr="009F21E2" w:rsidRDefault="00B277E7" w:rsidP="00B277E7">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2657662A" w14:textId="77777777" w:rsidR="00B277E7" w:rsidRDefault="00B277E7" w:rsidP="00B277E7">
            <w:pPr>
              <w:rPr>
                <w:rFonts w:ascii="Tahoma" w:hAnsi="Tahoma" w:cs="Tahoma"/>
              </w:rPr>
            </w:pPr>
          </w:p>
        </w:tc>
      </w:tr>
      <w:tr w:rsidR="003B25BC" w14:paraId="33C0637C" w14:textId="77777777" w:rsidTr="00281C87">
        <w:tc>
          <w:tcPr>
            <w:tcW w:w="752" w:type="pct"/>
            <w:shd w:val="clear" w:color="auto" w:fill="D9D9D9" w:themeFill="background1" w:themeFillShade="D9"/>
          </w:tcPr>
          <w:p w14:paraId="7FE6A07D" w14:textId="77777777" w:rsidR="003B25BC" w:rsidRPr="00650C70" w:rsidDel="00E2144A" w:rsidRDefault="003B25BC" w:rsidP="009D5CBC">
            <w:pPr>
              <w:pStyle w:val="Listeafsnit"/>
              <w:numPr>
                <w:ilvl w:val="0"/>
                <w:numId w:val="6"/>
              </w:numPr>
            </w:pPr>
          </w:p>
        </w:tc>
        <w:tc>
          <w:tcPr>
            <w:tcW w:w="2099" w:type="pct"/>
            <w:shd w:val="clear" w:color="auto" w:fill="D9D9D9" w:themeFill="background1" w:themeFillShade="D9"/>
            <w:vAlign w:val="bottom"/>
          </w:tcPr>
          <w:p w14:paraId="129F4BD8" w14:textId="77777777" w:rsidR="003B25BC" w:rsidRDefault="003B25BC" w:rsidP="003B25BC">
            <w:pPr>
              <w:pStyle w:val="Listeafsnit"/>
              <w:spacing w:line="240" w:lineRule="auto"/>
              <w:ind w:left="0"/>
              <w:contextualSpacing w:val="0"/>
              <w:rPr>
                <w:rFonts w:ascii="Tahoma" w:hAnsi="Tahoma" w:cs="Tahoma"/>
                <w:b/>
                <w:color w:val="000000"/>
                <w:szCs w:val="20"/>
              </w:rPr>
            </w:pPr>
            <w:r w:rsidRPr="00B277E7">
              <w:rPr>
                <w:rFonts w:ascii="Tahoma" w:hAnsi="Tahoma" w:cs="Tahoma"/>
                <w:b/>
                <w:color w:val="000000"/>
                <w:szCs w:val="20"/>
              </w:rPr>
              <w:t>Rens af jakke</w:t>
            </w:r>
          </w:p>
          <w:p w14:paraId="4DA7D4F2" w14:textId="49B0CC8D" w:rsidR="00476BF7" w:rsidRPr="00B277E7" w:rsidRDefault="00476BF7" w:rsidP="003B25B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w:t>
            </w:r>
            <w:r>
              <w:rPr>
                <w:rFonts w:ascii="Tahoma" w:hAnsi="Tahoma" w:cs="Tahoma"/>
                <w:color w:val="000000"/>
              </w:rPr>
              <w:t xml:space="preserve"> rens af</w:t>
            </w:r>
            <w:r w:rsidR="00C8458E">
              <w:rPr>
                <w:rFonts w:ascii="Tahoma" w:hAnsi="Tahoma" w:cs="Tahoma"/>
                <w:color w:val="000000"/>
              </w:rPr>
              <w:t xml:space="preserve"> jakke</w:t>
            </w:r>
          </w:p>
        </w:tc>
        <w:tc>
          <w:tcPr>
            <w:tcW w:w="215" w:type="pct"/>
            <w:shd w:val="clear" w:color="auto" w:fill="D9D9D9" w:themeFill="background1" w:themeFillShade="D9"/>
          </w:tcPr>
          <w:p w14:paraId="3AA12A4C" w14:textId="40850A89" w:rsidR="003B25BC" w:rsidRDefault="00FC09E5" w:rsidP="003B25B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53E06C0B" w14:textId="0BE3D6DF" w:rsidR="003B25BC" w:rsidRPr="00E9109B" w:rsidRDefault="003B25BC" w:rsidP="003B25BC">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639DB1F1" w14:textId="21D5EC16" w:rsidR="003B25BC" w:rsidRDefault="001E34C5" w:rsidP="00E224C2">
            <w:pPr>
              <w:rPr>
                <w:rFonts w:ascii="Tahoma" w:hAnsi="Tahoma" w:cs="Tahoma"/>
              </w:rPr>
            </w:pPr>
            <w:r>
              <w:rPr>
                <w:rFonts w:ascii="Tahoma" w:hAnsi="Tahoma" w:cs="Tahoma"/>
              </w:rPr>
              <w:t xml:space="preserve">Det vil typisk dreje sig om uniformsjakke </w:t>
            </w:r>
            <w:r w:rsidR="00E224C2">
              <w:rPr>
                <w:rFonts w:ascii="Tahoma" w:hAnsi="Tahoma" w:cs="Tahoma"/>
              </w:rPr>
              <w:t xml:space="preserve">undtagen gallajakke. </w:t>
            </w:r>
          </w:p>
        </w:tc>
      </w:tr>
      <w:tr w:rsidR="003B25BC" w14:paraId="2FC835DB" w14:textId="77777777" w:rsidTr="00281C87">
        <w:tc>
          <w:tcPr>
            <w:tcW w:w="752" w:type="pct"/>
            <w:shd w:val="clear" w:color="auto" w:fill="D9D9D9" w:themeFill="background1" w:themeFillShade="D9"/>
          </w:tcPr>
          <w:p w14:paraId="76B56C54" w14:textId="77777777" w:rsidR="003B25BC" w:rsidRPr="00650C70" w:rsidDel="00E2144A" w:rsidRDefault="003B25BC" w:rsidP="009D5CBC">
            <w:pPr>
              <w:pStyle w:val="Listeafsnit"/>
              <w:numPr>
                <w:ilvl w:val="0"/>
                <w:numId w:val="6"/>
              </w:numPr>
            </w:pPr>
          </w:p>
        </w:tc>
        <w:tc>
          <w:tcPr>
            <w:tcW w:w="2099" w:type="pct"/>
            <w:shd w:val="clear" w:color="auto" w:fill="D9D9D9" w:themeFill="background1" w:themeFillShade="D9"/>
            <w:vAlign w:val="bottom"/>
          </w:tcPr>
          <w:p w14:paraId="42E40649" w14:textId="77777777" w:rsidR="003B25BC" w:rsidRDefault="003B25BC" w:rsidP="003B25BC">
            <w:pPr>
              <w:pStyle w:val="Listeafsnit"/>
              <w:spacing w:line="240" w:lineRule="auto"/>
              <w:ind w:left="0"/>
              <w:contextualSpacing w:val="0"/>
              <w:rPr>
                <w:rFonts w:ascii="Tahoma" w:hAnsi="Tahoma" w:cs="Tahoma"/>
                <w:b/>
                <w:color w:val="000000"/>
                <w:szCs w:val="20"/>
              </w:rPr>
            </w:pPr>
            <w:r w:rsidRPr="00B277E7">
              <w:rPr>
                <w:rFonts w:ascii="Tahoma" w:hAnsi="Tahoma" w:cs="Tahoma"/>
                <w:b/>
                <w:color w:val="000000"/>
                <w:szCs w:val="20"/>
              </w:rPr>
              <w:t>Specialrens, SOKOM</w:t>
            </w:r>
          </w:p>
          <w:p w14:paraId="2909BC04" w14:textId="69683685" w:rsidR="00476BF7" w:rsidRPr="00B277E7" w:rsidRDefault="00476BF7" w:rsidP="003B25B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w:t>
            </w:r>
            <w:r>
              <w:rPr>
                <w:rFonts w:ascii="Tahoma" w:hAnsi="Tahoma" w:cs="Tahoma"/>
                <w:color w:val="000000"/>
              </w:rPr>
              <w:t xml:space="preserve"> rens af</w:t>
            </w:r>
            <w:r w:rsidR="00C8458E">
              <w:rPr>
                <w:rFonts w:ascii="Tahoma" w:hAnsi="Tahoma" w:cs="Tahoma"/>
                <w:color w:val="000000"/>
              </w:rPr>
              <w:t xml:space="preserve"> forskellige typer af beklædning og genstande for SOKOM</w:t>
            </w:r>
          </w:p>
        </w:tc>
        <w:tc>
          <w:tcPr>
            <w:tcW w:w="215" w:type="pct"/>
            <w:shd w:val="clear" w:color="auto" w:fill="D9D9D9" w:themeFill="background1" w:themeFillShade="D9"/>
          </w:tcPr>
          <w:p w14:paraId="757EB5B3" w14:textId="0155173B" w:rsidR="003B25BC" w:rsidRDefault="00FC09E5" w:rsidP="003B25B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190D8279" w14:textId="3EB6D692" w:rsidR="003B25BC" w:rsidRPr="00E9109B" w:rsidRDefault="003B25BC" w:rsidP="003B25BC">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36532BE8" w14:textId="77777777" w:rsidR="003B25BC" w:rsidRDefault="003B25BC" w:rsidP="003B25BC">
            <w:pPr>
              <w:rPr>
                <w:rFonts w:ascii="Tahoma" w:hAnsi="Tahoma" w:cs="Tahoma"/>
              </w:rPr>
            </w:pPr>
          </w:p>
        </w:tc>
      </w:tr>
      <w:tr w:rsidR="003B25BC" w14:paraId="5A48614A" w14:textId="77777777" w:rsidTr="00281C87">
        <w:tc>
          <w:tcPr>
            <w:tcW w:w="752" w:type="pct"/>
            <w:shd w:val="clear" w:color="auto" w:fill="D9D9D9" w:themeFill="background1" w:themeFillShade="D9"/>
          </w:tcPr>
          <w:p w14:paraId="2EC6CC7B" w14:textId="77777777" w:rsidR="003B25BC" w:rsidRPr="00650C70" w:rsidDel="00E2144A" w:rsidRDefault="003B25BC" w:rsidP="009D5CBC">
            <w:pPr>
              <w:pStyle w:val="Listeafsnit"/>
              <w:numPr>
                <w:ilvl w:val="0"/>
                <w:numId w:val="6"/>
              </w:numPr>
            </w:pPr>
          </w:p>
        </w:tc>
        <w:tc>
          <w:tcPr>
            <w:tcW w:w="2099" w:type="pct"/>
            <w:shd w:val="clear" w:color="auto" w:fill="D9D9D9" w:themeFill="background1" w:themeFillShade="D9"/>
            <w:vAlign w:val="bottom"/>
          </w:tcPr>
          <w:p w14:paraId="4DCF655C" w14:textId="77777777" w:rsidR="003B25BC" w:rsidRDefault="003B25BC" w:rsidP="003B25BC">
            <w:pPr>
              <w:pStyle w:val="Listeafsnit"/>
              <w:spacing w:line="240" w:lineRule="auto"/>
              <w:ind w:left="0"/>
              <w:contextualSpacing w:val="0"/>
              <w:rPr>
                <w:rFonts w:ascii="Tahoma" w:hAnsi="Tahoma" w:cs="Tahoma"/>
                <w:b/>
                <w:color w:val="000000"/>
                <w:szCs w:val="20"/>
              </w:rPr>
            </w:pPr>
            <w:r w:rsidRPr="00B277E7">
              <w:rPr>
                <w:rFonts w:ascii="Tahoma" w:hAnsi="Tahoma" w:cs="Tahoma"/>
                <w:b/>
                <w:color w:val="000000"/>
                <w:szCs w:val="20"/>
              </w:rPr>
              <w:t>Rens af brandhandske (par), inklusiv sortering</w:t>
            </w:r>
          </w:p>
          <w:p w14:paraId="1B9F4DD2" w14:textId="49C22DBC" w:rsidR="00476BF7" w:rsidRPr="00B277E7" w:rsidRDefault="00476BF7" w:rsidP="003B25B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w:t>
            </w:r>
            <w:r>
              <w:rPr>
                <w:rFonts w:ascii="Tahoma" w:hAnsi="Tahoma" w:cs="Tahoma"/>
                <w:color w:val="000000"/>
              </w:rPr>
              <w:t xml:space="preserve"> rens af</w:t>
            </w:r>
            <w:r w:rsidR="00C8458E">
              <w:rPr>
                <w:rFonts w:ascii="Tahoma" w:hAnsi="Tahoma" w:cs="Tahoma"/>
                <w:color w:val="000000"/>
              </w:rPr>
              <w:t xml:space="preserve"> bandhandsker samt efterfølgende fortage sortering således brandhandskerne leveres tilbage til FMI som par.</w:t>
            </w:r>
          </w:p>
        </w:tc>
        <w:tc>
          <w:tcPr>
            <w:tcW w:w="215" w:type="pct"/>
            <w:shd w:val="clear" w:color="auto" w:fill="D9D9D9" w:themeFill="background1" w:themeFillShade="D9"/>
          </w:tcPr>
          <w:p w14:paraId="49794189" w14:textId="7CACB279" w:rsidR="003B25BC" w:rsidRDefault="00FC09E5" w:rsidP="003B25B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4BD41337" w14:textId="0752634D" w:rsidR="003B25BC" w:rsidRPr="00E9109B" w:rsidRDefault="003B25BC" w:rsidP="003B25BC">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21F1F4C8" w14:textId="77777777" w:rsidR="003B25BC" w:rsidRDefault="003B25BC" w:rsidP="003B25BC">
            <w:pPr>
              <w:rPr>
                <w:rFonts w:ascii="Tahoma" w:hAnsi="Tahoma" w:cs="Tahoma"/>
              </w:rPr>
            </w:pPr>
          </w:p>
        </w:tc>
      </w:tr>
      <w:tr w:rsidR="003B25BC" w14:paraId="11385EF1" w14:textId="77777777" w:rsidTr="00281C87">
        <w:tc>
          <w:tcPr>
            <w:tcW w:w="752" w:type="pct"/>
            <w:shd w:val="clear" w:color="auto" w:fill="D9D9D9" w:themeFill="background1" w:themeFillShade="D9"/>
          </w:tcPr>
          <w:p w14:paraId="25C93C69" w14:textId="77777777" w:rsidR="003B25BC" w:rsidRPr="00650C70" w:rsidDel="00E2144A" w:rsidRDefault="003B25BC" w:rsidP="009D5CBC">
            <w:pPr>
              <w:pStyle w:val="Listeafsnit"/>
              <w:numPr>
                <w:ilvl w:val="0"/>
                <w:numId w:val="6"/>
              </w:numPr>
            </w:pPr>
          </w:p>
        </w:tc>
        <w:tc>
          <w:tcPr>
            <w:tcW w:w="2099" w:type="pct"/>
            <w:shd w:val="clear" w:color="auto" w:fill="D9D9D9" w:themeFill="background1" w:themeFillShade="D9"/>
            <w:vAlign w:val="bottom"/>
          </w:tcPr>
          <w:p w14:paraId="0273C1B7" w14:textId="77777777" w:rsidR="003B25BC" w:rsidRDefault="003B25BC" w:rsidP="003B25BC">
            <w:pPr>
              <w:pStyle w:val="Listeafsnit"/>
              <w:spacing w:line="240" w:lineRule="auto"/>
              <w:ind w:left="0"/>
              <w:contextualSpacing w:val="0"/>
              <w:rPr>
                <w:rFonts w:ascii="Tahoma" w:hAnsi="Tahoma" w:cs="Tahoma"/>
                <w:b/>
                <w:color w:val="000000"/>
                <w:szCs w:val="20"/>
              </w:rPr>
            </w:pPr>
            <w:r w:rsidRPr="00B277E7">
              <w:rPr>
                <w:rFonts w:ascii="Tahoma" w:hAnsi="Tahoma" w:cs="Tahoma"/>
                <w:b/>
                <w:color w:val="000000"/>
                <w:szCs w:val="20"/>
              </w:rPr>
              <w:t>Rens af busseronne</w:t>
            </w:r>
          </w:p>
          <w:p w14:paraId="341F4A88" w14:textId="3795DB0C" w:rsidR="00476BF7" w:rsidRPr="00B277E7" w:rsidRDefault="00476BF7" w:rsidP="003B25B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w:t>
            </w:r>
            <w:r>
              <w:rPr>
                <w:rFonts w:ascii="Tahoma" w:hAnsi="Tahoma" w:cs="Tahoma"/>
                <w:color w:val="000000"/>
              </w:rPr>
              <w:t xml:space="preserve"> rens af</w:t>
            </w:r>
            <w:r w:rsidR="00C8458E">
              <w:rPr>
                <w:rFonts w:ascii="Tahoma" w:hAnsi="Tahoma" w:cs="Tahoma"/>
                <w:color w:val="000000"/>
              </w:rPr>
              <w:t xml:space="preserve"> busseronner</w:t>
            </w:r>
          </w:p>
        </w:tc>
        <w:tc>
          <w:tcPr>
            <w:tcW w:w="215" w:type="pct"/>
            <w:shd w:val="clear" w:color="auto" w:fill="D9D9D9" w:themeFill="background1" w:themeFillShade="D9"/>
          </w:tcPr>
          <w:p w14:paraId="2F7B1AB3" w14:textId="015C1E28" w:rsidR="003B25BC" w:rsidRDefault="00FC09E5" w:rsidP="003B25B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20BC0FF5" w14:textId="7EB846A7" w:rsidR="003B25BC" w:rsidRPr="00E9109B" w:rsidRDefault="003B25BC" w:rsidP="003B25BC">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69BCF60E" w14:textId="77777777" w:rsidR="003B25BC" w:rsidRDefault="003B25BC" w:rsidP="003B25BC">
            <w:pPr>
              <w:rPr>
                <w:rFonts w:ascii="Tahoma" w:hAnsi="Tahoma" w:cs="Tahoma"/>
              </w:rPr>
            </w:pPr>
          </w:p>
        </w:tc>
      </w:tr>
      <w:tr w:rsidR="003B25BC" w14:paraId="59A34650" w14:textId="77777777" w:rsidTr="00281C87">
        <w:tc>
          <w:tcPr>
            <w:tcW w:w="752" w:type="pct"/>
            <w:shd w:val="clear" w:color="auto" w:fill="D9D9D9" w:themeFill="background1" w:themeFillShade="D9"/>
          </w:tcPr>
          <w:p w14:paraId="3A9EED96" w14:textId="77777777" w:rsidR="003B25BC" w:rsidRPr="00650C70" w:rsidDel="00E2144A" w:rsidRDefault="003B25BC" w:rsidP="009D5CBC">
            <w:pPr>
              <w:pStyle w:val="Listeafsnit"/>
              <w:numPr>
                <w:ilvl w:val="0"/>
                <w:numId w:val="6"/>
              </w:numPr>
            </w:pPr>
          </w:p>
        </w:tc>
        <w:tc>
          <w:tcPr>
            <w:tcW w:w="2099" w:type="pct"/>
            <w:shd w:val="clear" w:color="auto" w:fill="D9D9D9" w:themeFill="background1" w:themeFillShade="D9"/>
            <w:vAlign w:val="bottom"/>
          </w:tcPr>
          <w:p w14:paraId="1892FE4F" w14:textId="77777777" w:rsidR="003B25BC" w:rsidRDefault="003B25BC" w:rsidP="003B25BC">
            <w:pPr>
              <w:pStyle w:val="Listeafsnit"/>
              <w:spacing w:line="240" w:lineRule="auto"/>
              <w:ind w:left="0"/>
              <w:contextualSpacing w:val="0"/>
              <w:rPr>
                <w:rFonts w:ascii="Tahoma" w:hAnsi="Tahoma" w:cs="Tahoma"/>
                <w:b/>
                <w:color w:val="000000"/>
                <w:szCs w:val="20"/>
              </w:rPr>
            </w:pPr>
            <w:r w:rsidRPr="00B277E7">
              <w:rPr>
                <w:rFonts w:ascii="Tahoma" w:hAnsi="Tahoma" w:cs="Tahoma"/>
                <w:b/>
                <w:color w:val="000000"/>
                <w:szCs w:val="20"/>
              </w:rPr>
              <w:t xml:space="preserve">Rens af nakkeskjold </w:t>
            </w:r>
          </w:p>
          <w:p w14:paraId="7E0D6982" w14:textId="16023131" w:rsidR="00476BF7" w:rsidRPr="00B277E7" w:rsidRDefault="00476BF7" w:rsidP="003B25B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w:t>
            </w:r>
            <w:r>
              <w:rPr>
                <w:rFonts w:ascii="Tahoma" w:hAnsi="Tahoma" w:cs="Tahoma"/>
                <w:color w:val="000000"/>
              </w:rPr>
              <w:t xml:space="preserve"> rens af</w:t>
            </w:r>
            <w:r w:rsidR="00C8458E">
              <w:rPr>
                <w:rFonts w:ascii="Tahoma" w:hAnsi="Tahoma" w:cs="Tahoma"/>
                <w:color w:val="000000"/>
              </w:rPr>
              <w:t xml:space="preserve"> nakkeskjold</w:t>
            </w:r>
          </w:p>
        </w:tc>
        <w:tc>
          <w:tcPr>
            <w:tcW w:w="215" w:type="pct"/>
            <w:shd w:val="clear" w:color="auto" w:fill="D9D9D9" w:themeFill="background1" w:themeFillShade="D9"/>
          </w:tcPr>
          <w:p w14:paraId="63958E25" w14:textId="0CB0ADD4" w:rsidR="003B25BC" w:rsidRDefault="00FC09E5" w:rsidP="003B25B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7B7B0D43" w14:textId="7E7B7205" w:rsidR="003B25BC" w:rsidRPr="00E9109B" w:rsidRDefault="003B25BC" w:rsidP="003B25B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3AB8ABCA" w14:textId="77777777" w:rsidR="003B25BC" w:rsidRDefault="003B25BC" w:rsidP="003B25BC">
            <w:pPr>
              <w:rPr>
                <w:rFonts w:ascii="Tahoma" w:hAnsi="Tahoma" w:cs="Tahoma"/>
              </w:rPr>
            </w:pPr>
          </w:p>
        </w:tc>
      </w:tr>
      <w:tr w:rsidR="003B25BC" w14:paraId="3BB35C5D" w14:textId="77777777" w:rsidTr="00281C87">
        <w:tc>
          <w:tcPr>
            <w:tcW w:w="752" w:type="pct"/>
            <w:shd w:val="clear" w:color="auto" w:fill="D9D9D9" w:themeFill="background1" w:themeFillShade="D9"/>
          </w:tcPr>
          <w:p w14:paraId="67CD5469" w14:textId="77777777" w:rsidR="003B25BC" w:rsidRPr="00650C70" w:rsidDel="00E2144A" w:rsidRDefault="003B25BC" w:rsidP="009D5CBC">
            <w:pPr>
              <w:pStyle w:val="Listeafsnit"/>
              <w:numPr>
                <w:ilvl w:val="0"/>
                <w:numId w:val="6"/>
              </w:numPr>
            </w:pPr>
          </w:p>
        </w:tc>
        <w:tc>
          <w:tcPr>
            <w:tcW w:w="2099" w:type="pct"/>
            <w:shd w:val="clear" w:color="auto" w:fill="D9D9D9" w:themeFill="background1" w:themeFillShade="D9"/>
            <w:vAlign w:val="bottom"/>
          </w:tcPr>
          <w:p w14:paraId="3A41E488" w14:textId="77777777" w:rsidR="003B25BC" w:rsidRDefault="003B25BC" w:rsidP="003B25BC">
            <w:pPr>
              <w:pStyle w:val="Listeafsnit"/>
              <w:spacing w:line="240" w:lineRule="auto"/>
              <w:ind w:left="0"/>
              <w:contextualSpacing w:val="0"/>
              <w:rPr>
                <w:rFonts w:ascii="Tahoma" w:hAnsi="Tahoma" w:cs="Tahoma"/>
                <w:b/>
                <w:color w:val="000000"/>
                <w:szCs w:val="20"/>
              </w:rPr>
            </w:pPr>
            <w:r w:rsidRPr="00B277E7">
              <w:rPr>
                <w:rFonts w:ascii="Tahoma" w:hAnsi="Tahoma" w:cs="Tahoma"/>
                <w:b/>
                <w:color w:val="000000"/>
                <w:szCs w:val="20"/>
              </w:rPr>
              <w:t>Rens, halstørklæde</w:t>
            </w:r>
          </w:p>
          <w:p w14:paraId="4B2C28D2" w14:textId="7A5C4782" w:rsidR="00476BF7" w:rsidRPr="00B277E7" w:rsidRDefault="00476BF7" w:rsidP="003B25B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w:t>
            </w:r>
            <w:r>
              <w:rPr>
                <w:rFonts w:ascii="Tahoma" w:hAnsi="Tahoma" w:cs="Tahoma"/>
                <w:color w:val="000000"/>
              </w:rPr>
              <w:t xml:space="preserve"> rens af</w:t>
            </w:r>
            <w:r w:rsidR="0013064C">
              <w:rPr>
                <w:rFonts w:ascii="Tahoma" w:hAnsi="Tahoma" w:cs="Tahoma"/>
                <w:color w:val="000000"/>
              </w:rPr>
              <w:t xml:space="preserve"> halstørklæde</w:t>
            </w:r>
          </w:p>
        </w:tc>
        <w:tc>
          <w:tcPr>
            <w:tcW w:w="215" w:type="pct"/>
            <w:shd w:val="clear" w:color="auto" w:fill="D9D9D9" w:themeFill="background1" w:themeFillShade="D9"/>
          </w:tcPr>
          <w:p w14:paraId="7826D09C" w14:textId="28590747" w:rsidR="003B25BC" w:rsidRDefault="00FC09E5" w:rsidP="003B25B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041DE617" w14:textId="60D225AC" w:rsidR="003B25BC" w:rsidRPr="00E9109B" w:rsidRDefault="003B25BC" w:rsidP="003B25B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0A10A5C0" w14:textId="77777777" w:rsidR="003B25BC" w:rsidRDefault="003B25BC" w:rsidP="003B25BC">
            <w:pPr>
              <w:rPr>
                <w:rFonts w:ascii="Tahoma" w:hAnsi="Tahoma" w:cs="Tahoma"/>
              </w:rPr>
            </w:pPr>
          </w:p>
        </w:tc>
      </w:tr>
      <w:tr w:rsidR="003B25BC" w14:paraId="3CCAAB56" w14:textId="77777777" w:rsidTr="00281C87">
        <w:tc>
          <w:tcPr>
            <w:tcW w:w="752" w:type="pct"/>
            <w:shd w:val="clear" w:color="auto" w:fill="D9D9D9" w:themeFill="background1" w:themeFillShade="D9"/>
          </w:tcPr>
          <w:p w14:paraId="6AEB3CAA" w14:textId="77777777" w:rsidR="003B25BC" w:rsidRPr="00650C70" w:rsidDel="00E2144A" w:rsidRDefault="003B25BC" w:rsidP="009D5CBC">
            <w:pPr>
              <w:pStyle w:val="Listeafsnit"/>
              <w:numPr>
                <w:ilvl w:val="0"/>
                <w:numId w:val="6"/>
              </w:numPr>
            </w:pPr>
          </w:p>
        </w:tc>
        <w:tc>
          <w:tcPr>
            <w:tcW w:w="2099" w:type="pct"/>
            <w:shd w:val="clear" w:color="auto" w:fill="D9D9D9" w:themeFill="background1" w:themeFillShade="D9"/>
            <w:vAlign w:val="bottom"/>
          </w:tcPr>
          <w:p w14:paraId="7E0758A1" w14:textId="77777777" w:rsidR="003B25BC" w:rsidRDefault="003B25BC" w:rsidP="003B25BC">
            <w:pPr>
              <w:pStyle w:val="Listeafsnit"/>
              <w:spacing w:line="240" w:lineRule="auto"/>
              <w:ind w:left="0"/>
              <w:contextualSpacing w:val="0"/>
              <w:rPr>
                <w:rFonts w:ascii="Tahoma" w:hAnsi="Tahoma" w:cs="Tahoma"/>
                <w:b/>
                <w:color w:val="000000"/>
                <w:szCs w:val="20"/>
              </w:rPr>
            </w:pPr>
            <w:r w:rsidRPr="00B277E7">
              <w:rPr>
                <w:rFonts w:ascii="Tahoma" w:hAnsi="Tahoma" w:cs="Tahoma"/>
                <w:b/>
                <w:color w:val="000000"/>
                <w:szCs w:val="20"/>
              </w:rPr>
              <w:t>Rens af øvrige genstand</w:t>
            </w:r>
          </w:p>
          <w:p w14:paraId="5D8340A4" w14:textId="7BE402DF" w:rsidR="00476BF7" w:rsidRPr="00B277E7" w:rsidRDefault="00476BF7" w:rsidP="003B25B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w:t>
            </w:r>
            <w:r>
              <w:rPr>
                <w:rFonts w:ascii="Tahoma" w:hAnsi="Tahoma" w:cs="Tahoma"/>
                <w:color w:val="000000"/>
              </w:rPr>
              <w:t xml:space="preserve"> rens af</w:t>
            </w:r>
            <w:r w:rsidR="0013064C">
              <w:rPr>
                <w:rFonts w:ascii="Tahoma" w:hAnsi="Tahoma" w:cs="Tahoma"/>
                <w:color w:val="000000"/>
              </w:rPr>
              <w:t xml:space="preserve"> øvringe små genstande</w:t>
            </w:r>
          </w:p>
        </w:tc>
        <w:tc>
          <w:tcPr>
            <w:tcW w:w="215" w:type="pct"/>
            <w:shd w:val="clear" w:color="auto" w:fill="D9D9D9" w:themeFill="background1" w:themeFillShade="D9"/>
          </w:tcPr>
          <w:p w14:paraId="0F53A939" w14:textId="1E708D9D" w:rsidR="003B25BC" w:rsidRDefault="00FC09E5" w:rsidP="003B25B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178FBACA" w14:textId="78FC1B10" w:rsidR="003B25BC" w:rsidRPr="00E9109B" w:rsidRDefault="003B25BC" w:rsidP="003B25B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7FFD8B01" w14:textId="77777777" w:rsidR="003B25BC" w:rsidRDefault="003B25BC" w:rsidP="003B25BC">
            <w:pPr>
              <w:rPr>
                <w:rFonts w:ascii="Tahoma" w:hAnsi="Tahoma" w:cs="Tahoma"/>
              </w:rPr>
            </w:pPr>
          </w:p>
        </w:tc>
      </w:tr>
      <w:tr w:rsidR="003B25BC" w14:paraId="57B5CF4C" w14:textId="77777777" w:rsidTr="00281C87">
        <w:tc>
          <w:tcPr>
            <w:tcW w:w="752" w:type="pct"/>
            <w:shd w:val="clear" w:color="auto" w:fill="D9D9D9" w:themeFill="background1" w:themeFillShade="D9"/>
          </w:tcPr>
          <w:p w14:paraId="461BD364" w14:textId="77777777" w:rsidR="003B25BC" w:rsidRPr="00650C70" w:rsidDel="00E2144A" w:rsidRDefault="003B25BC" w:rsidP="009D5CBC">
            <w:pPr>
              <w:pStyle w:val="Listeafsnit"/>
              <w:numPr>
                <w:ilvl w:val="0"/>
                <w:numId w:val="6"/>
              </w:numPr>
            </w:pPr>
          </w:p>
        </w:tc>
        <w:tc>
          <w:tcPr>
            <w:tcW w:w="2099" w:type="pct"/>
            <w:shd w:val="clear" w:color="auto" w:fill="D9D9D9" w:themeFill="background1" w:themeFillShade="D9"/>
            <w:vAlign w:val="bottom"/>
          </w:tcPr>
          <w:p w14:paraId="613F24F2" w14:textId="3476BEDA" w:rsidR="003B25BC" w:rsidRDefault="003B25BC" w:rsidP="003B25BC">
            <w:pPr>
              <w:pStyle w:val="Listeafsnit"/>
              <w:spacing w:line="240" w:lineRule="auto"/>
              <w:ind w:left="0"/>
              <w:contextualSpacing w:val="0"/>
              <w:rPr>
                <w:rFonts w:ascii="Tahoma" w:hAnsi="Tahoma" w:cs="Tahoma"/>
                <w:b/>
                <w:color w:val="000000"/>
                <w:szCs w:val="20"/>
              </w:rPr>
            </w:pPr>
            <w:r w:rsidRPr="00B277E7">
              <w:rPr>
                <w:rFonts w:ascii="Tahoma" w:hAnsi="Tahoma" w:cs="Tahoma"/>
                <w:b/>
                <w:color w:val="000000"/>
                <w:szCs w:val="20"/>
              </w:rPr>
              <w:t>Rens af</w:t>
            </w:r>
            <w:r w:rsidR="0013064C">
              <w:rPr>
                <w:rFonts w:ascii="Tahoma" w:hAnsi="Tahoma" w:cs="Tahoma"/>
                <w:b/>
                <w:color w:val="000000"/>
                <w:szCs w:val="20"/>
              </w:rPr>
              <w:t xml:space="preserve"> </w:t>
            </w:r>
            <w:r w:rsidRPr="00B277E7">
              <w:rPr>
                <w:rFonts w:ascii="Tahoma" w:hAnsi="Tahoma" w:cs="Tahoma"/>
                <w:b/>
                <w:color w:val="000000"/>
                <w:szCs w:val="20"/>
              </w:rPr>
              <w:t>skråhue</w:t>
            </w:r>
          </w:p>
          <w:p w14:paraId="3489724E" w14:textId="27850A12" w:rsidR="00476BF7" w:rsidRPr="00B277E7" w:rsidRDefault="00476BF7" w:rsidP="003B25B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w:t>
            </w:r>
            <w:r>
              <w:rPr>
                <w:rFonts w:ascii="Tahoma" w:hAnsi="Tahoma" w:cs="Tahoma"/>
                <w:color w:val="000000"/>
              </w:rPr>
              <w:t xml:space="preserve"> rens af</w:t>
            </w:r>
            <w:r w:rsidR="0013064C">
              <w:rPr>
                <w:rFonts w:ascii="Tahoma" w:hAnsi="Tahoma" w:cs="Tahoma"/>
                <w:color w:val="000000"/>
              </w:rPr>
              <w:t xml:space="preserve"> skråhue</w:t>
            </w:r>
          </w:p>
        </w:tc>
        <w:tc>
          <w:tcPr>
            <w:tcW w:w="215" w:type="pct"/>
            <w:shd w:val="clear" w:color="auto" w:fill="D9D9D9" w:themeFill="background1" w:themeFillShade="D9"/>
          </w:tcPr>
          <w:p w14:paraId="17F2DF0C" w14:textId="1D28502E" w:rsidR="003B25BC" w:rsidRDefault="00FC09E5" w:rsidP="003B25B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5B63987D" w14:textId="7AA71E02" w:rsidR="003B25BC" w:rsidRPr="00E9109B" w:rsidRDefault="003B25BC" w:rsidP="003B25B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16DDD80B" w14:textId="77777777" w:rsidR="003B25BC" w:rsidRDefault="003B25BC" w:rsidP="003B25BC">
            <w:pPr>
              <w:rPr>
                <w:rFonts w:ascii="Tahoma" w:hAnsi="Tahoma" w:cs="Tahoma"/>
              </w:rPr>
            </w:pPr>
          </w:p>
        </w:tc>
      </w:tr>
      <w:tr w:rsidR="003B25BC" w14:paraId="454A0895" w14:textId="77777777" w:rsidTr="00281C87">
        <w:tc>
          <w:tcPr>
            <w:tcW w:w="752" w:type="pct"/>
            <w:shd w:val="clear" w:color="auto" w:fill="D9D9D9" w:themeFill="background1" w:themeFillShade="D9"/>
          </w:tcPr>
          <w:p w14:paraId="74DE8460" w14:textId="77777777" w:rsidR="003B25BC" w:rsidRPr="00650C70" w:rsidDel="00E2144A" w:rsidRDefault="003B25BC" w:rsidP="009D5CBC">
            <w:pPr>
              <w:pStyle w:val="Listeafsnit"/>
              <w:numPr>
                <w:ilvl w:val="0"/>
                <w:numId w:val="6"/>
              </w:numPr>
            </w:pPr>
          </w:p>
        </w:tc>
        <w:tc>
          <w:tcPr>
            <w:tcW w:w="2099" w:type="pct"/>
            <w:shd w:val="clear" w:color="auto" w:fill="D9D9D9" w:themeFill="background1" w:themeFillShade="D9"/>
            <w:vAlign w:val="bottom"/>
          </w:tcPr>
          <w:p w14:paraId="4BCEABFF" w14:textId="77777777" w:rsidR="003B25BC" w:rsidRDefault="003B25BC" w:rsidP="003B25BC">
            <w:pPr>
              <w:pStyle w:val="Listeafsnit"/>
              <w:spacing w:line="240" w:lineRule="auto"/>
              <w:ind w:left="0"/>
              <w:contextualSpacing w:val="0"/>
              <w:rPr>
                <w:rFonts w:ascii="Tahoma" w:hAnsi="Tahoma" w:cs="Tahoma"/>
                <w:b/>
                <w:color w:val="000000"/>
                <w:szCs w:val="20"/>
              </w:rPr>
            </w:pPr>
            <w:r w:rsidRPr="00B277E7">
              <w:rPr>
                <w:rFonts w:ascii="Tahoma" w:hAnsi="Tahoma" w:cs="Tahoma"/>
                <w:b/>
                <w:color w:val="000000"/>
                <w:szCs w:val="20"/>
              </w:rPr>
              <w:t>Rens af slips</w:t>
            </w:r>
          </w:p>
          <w:p w14:paraId="17895B0D" w14:textId="49DB9CA1" w:rsidR="00476BF7" w:rsidRPr="00B277E7" w:rsidRDefault="00476BF7" w:rsidP="003B25B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w:t>
            </w:r>
            <w:r>
              <w:rPr>
                <w:rFonts w:ascii="Tahoma" w:hAnsi="Tahoma" w:cs="Tahoma"/>
                <w:color w:val="000000"/>
              </w:rPr>
              <w:t xml:space="preserve"> rens af</w:t>
            </w:r>
            <w:r w:rsidR="0013064C">
              <w:rPr>
                <w:rFonts w:ascii="Tahoma" w:hAnsi="Tahoma" w:cs="Tahoma"/>
                <w:color w:val="000000"/>
              </w:rPr>
              <w:t xml:space="preserve"> slips</w:t>
            </w:r>
          </w:p>
        </w:tc>
        <w:tc>
          <w:tcPr>
            <w:tcW w:w="215" w:type="pct"/>
            <w:shd w:val="clear" w:color="auto" w:fill="D9D9D9" w:themeFill="background1" w:themeFillShade="D9"/>
          </w:tcPr>
          <w:p w14:paraId="0B76C516" w14:textId="5EADE401" w:rsidR="003B25BC" w:rsidRDefault="00FC09E5" w:rsidP="003B25B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66739BC8" w14:textId="536C12F6" w:rsidR="003B25BC" w:rsidRPr="00E9109B" w:rsidRDefault="003B25BC" w:rsidP="003B25B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7C2C29BC" w14:textId="77777777" w:rsidR="003B25BC" w:rsidRDefault="003B25BC" w:rsidP="003B25BC">
            <w:pPr>
              <w:rPr>
                <w:rFonts w:ascii="Tahoma" w:hAnsi="Tahoma" w:cs="Tahoma"/>
              </w:rPr>
            </w:pPr>
          </w:p>
        </w:tc>
      </w:tr>
      <w:tr w:rsidR="003B25BC" w14:paraId="7F216B5D" w14:textId="77777777" w:rsidTr="00281C87">
        <w:tc>
          <w:tcPr>
            <w:tcW w:w="752" w:type="pct"/>
            <w:shd w:val="clear" w:color="auto" w:fill="D9D9D9" w:themeFill="background1" w:themeFillShade="D9"/>
          </w:tcPr>
          <w:p w14:paraId="44381C90" w14:textId="77777777" w:rsidR="003B25BC" w:rsidRPr="00650C70" w:rsidDel="00E2144A" w:rsidRDefault="003B25BC" w:rsidP="009D5CBC">
            <w:pPr>
              <w:pStyle w:val="Listeafsnit"/>
              <w:numPr>
                <w:ilvl w:val="0"/>
                <w:numId w:val="6"/>
              </w:numPr>
            </w:pPr>
          </w:p>
        </w:tc>
        <w:tc>
          <w:tcPr>
            <w:tcW w:w="2099" w:type="pct"/>
            <w:shd w:val="clear" w:color="auto" w:fill="D9D9D9" w:themeFill="background1" w:themeFillShade="D9"/>
            <w:vAlign w:val="bottom"/>
          </w:tcPr>
          <w:p w14:paraId="74F3A450" w14:textId="77777777" w:rsidR="003B25BC" w:rsidRDefault="003B25BC" w:rsidP="003B25BC">
            <w:pPr>
              <w:pStyle w:val="Listeafsnit"/>
              <w:spacing w:line="240" w:lineRule="auto"/>
              <w:ind w:left="0"/>
              <w:contextualSpacing w:val="0"/>
              <w:rPr>
                <w:rFonts w:ascii="Tahoma" w:hAnsi="Tahoma" w:cs="Tahoma"/>
                <w:b/>
                <w:color w:val="000000"/>
                <w:szCs w:val="20"/>
              </w:rPr>
            </w:pPr>
            <w:r w:rsidRPr="00B277E7">
              <w:rPr>
                <w:rFonts w:ascii="Tahoma" w:hAnsi="Tahoma" w:cs="Tahoma"/>
                <w:b/>
                <w:color w:val="000000"/>
                <w:szCs w:val="20"/>
              </w:rPr>
              <w:t>Rens af vagttaske</w:t>
            </w:r>
          </w:p>
          <w:p w14:paraId="37AC9163" w14:textId="7042DA3C" w:rsidR="00476BF7" w:rsidRPr="00B277E7" w:rsidRDefault="00476BF7" w:rsidP="003B25B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w:t>
            </w:r>
            <w:r>
              <w:rPr>
                <w:rFonts w:ascii="Tahoma" w:hAnsi="Tahoma" w:cs="Tahoma"/>
                <w:color w:val="000000"/>
              </w:rPr>
              <w:t xml:space="preserve"> rens af</w:t>
            </w:r>
            <w:r w:rsidR="0013064C">
              <w:rPr>
                <w:rFonts w:ascii="Tahoma" w:hAnsi="Tahoma" w:cs="Tahoma"/>
                <w:color w:val="000000"/>
              </w:rPr>
              <w:t xml:space="preserve"> vagttaske</w:t>
            </w:r>
          </w:p>
        </w:tc>
        <w:tc>
          <w:tcPr>
            <w:tcW w:w="215" w:type="pct"/>
            <w:shd w:val="clear" w:color="auto" w:fill="D9D9D9" w:themeFill="background1" w:themeFillShade="D9"/>
          </w:tcPr>
          <w:p w14:paraId="72524AF8" w14:textId="660488D9" w:rsidR="003B25BC" w:rsidRDefault="00FC09E5" w:rsidP="003B25B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5A12FB49" w14:textId="742044A6" w:rsidR="003B25BC" w:rsidRPr="00E9109B" w:rsidRDefault="003B25BC" w:rsidP="003B25B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253F0EA4" w14:textId="77777777" w:rsidR="003B25BC" w:rsidRDefault="003B25BC" w:rsidP="003B25BC">
            <w:pPr>
              <w:rPr>
                <w:rFonts w:ascii="Tahoma" w:hAnsi="Tahoma" w:cs="Tahoma"/>
              </w:rPr>
            </w:pPr>
          </w:p>
        </w:tc>
      </w:tr>
      <w:tr w:rsidR="003B25BC" w14:paraId="0D12B37D" w14:textId="77777777" w:rsidTr="00281C87">
        <w:tc>
          <w:tcPr>
            <w:tcW w:w="752" w:type="pct"/>
            <w:shd w:val="clear" w:color="auto" w:fill="D9D9D9" w:themeFill="background1" w:themeFillShade="D9"/>
          </w:tcPr>
          <w:p w14:paraId="4020BB0F" w14:textId="77777777" w:rsidR="003B25BC" w:rsidRPr="00650C70" w:rsidDel="00E2144A" w:rsidRDefault="003B25BC" w:rsidP="009D5CBC">
            <w:pPr>
              <w:pStyle w:val="Listeafsnit"/>
              <w:numPr>
                <w:ilvl w:val="0"/>
                <w:numId w:val="6"/>
              </w:numPr>
            </w:pPr>
          </w:p>
        </w:tc>
        <w:tc>
          <w:tcPr>
            <w:tcW w:w="2099" w:type="pct"/>
            <w:shd w:val="clear" w:color="auto" w:fill="D9D9D9" w:themeFill="background1" w:themeFillShade="D9"/>
            <w:vAlign w:val="bottom"/>
          </w:tcPr>
          <w:p w14:paraId="304BE563" w14:textId="77777777" w:rsidR="003B25BC" w:rsidRDefault="003B25BC" w:rsidP="003B25BC">
            <w:pPr>
              <w:pStyle w:val="Listeafsnit"/>
              <w:spacing w:line="240" w:lineRule="auto"/>
              <w:ind w:left="0"/>
              <w:contextualSpacing w:val="0"/>
              <w:rPr>
                <w:rFonts w:ascii="Tahoma" w:hAnsi="Tahoma" w:cs="Tahoma"/>
                <w:b/>
                <w:color w:val="000000"/>
                <w:szCs w:val="20"/>
              </w:rPr>
            </w:pPr>
            <w:r w:rsidRPr="00B277E7">
              <w:rPr>
                <w:rFonts w:ascii="Tahoma" w:hAnsi="Tahoma" w:cs="Tahoma"/>
                <w:b/>
                <w:color w:val="000000"/>
                <w:szCs w:val="20"/>
              </w:rPr>
              <w:t>Rens af jakke m/pelskrave</w:t>
            </w:r>
          </w:p>
          <w:p w14:paraId="42B4F40F" w14:textId="4EB1006D" w:rsidR="00476BF7" w:rsidRPr="00B277E7" w:rsidRDefault="00476BF7" w:rsidP="003B25B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w:t>
            </w:r>
            <w:r>
              <w:rPr>
                <w:rFonts w:ascii="Tahoma" w:hAnsi="Tahoma" w:cs="Tahoma"/>
                <w:color w:val="000000"/>
              </w:rPr>
              <w:t xml:space="preserve"> rens af</w:t>
            </w:r>
            <w:r w:rsidR="0013064C">
              <w:rPr>
                <w:rFonts w:ascii="Tahoma" w:hAnsi="Tahoma" w:cs="Tahoma"/>
                <w:color w:val="000000"/>
              </w:rPr>
              <w:t xml:space="preserve"> jakke med pelskrave</w:t>
            </w:r>
          </w:p>
        </w:tc>
        <w:tc>
          <w:tcPr>
            <w:tcW w:w="215" w:type="pct"/>
            <w:shd w:val="clear" w:color="auto" w:fill="D9D9D9" w:themeFill="background1" w:themeFillShade="D9"/>
          </w:tcPr>
          <w:p w14:paraId="3303B379" w14:textId="6FC5216A" w:rsidR="003B25BC" w:rsidRDefault="00FC09E5" w:rsidP="003B25B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3009027F" w14:textId="14F699FB" w:rsidR="003B25BC" w:rsidRPr="00E9109B" w:rsidRDefault="003B25BC" w:rsidP="003B25B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64B19E4C" w14:textId="77777777" w:rsidR="003B25BC" w:rsidRDefault="003B25BC" w:rsidP="003B25BC">
            <w:pPr>
              <w:rPr>
                <w:rFonts w:ascii="Tahoma" w:hAnsi="Tahoma" w:cs="Tahoma"/>
              </w:rPr>
            </w:pPr>
          </w:p>
        </w:tc>
      </w:tr>
      <w:tr w:rsidR="003B25BC" w14:paraId="098A0F89" w14:textId="77777777" w:rsidTr="00281C87">
        <w:tc>
          <w:tcPr>
            <w:tcW w:w="752" w:type="pct"/>
            <w:shd w:val="clear" w:color="auto" w:fill="D9D9D9" w:themeFill="background1" w:themeFillShade="D9"/>
          </w:tcPr>
          <w:p w14:paraId="217C68C7" w14:textId="77777777" w:rsidR="003B25BC" w:rsidRPr="00650C70" w:rsidDel="00E2144A" w:rsidRDefault="003B25BC" w:rsidP="009D5CBC">
            <w:pPr>
              <w:pStyle w:val="Listeafsnit"/>
              <w:numPr>
                <w:ilvl w:val="0"/>
                <w:numId w:val="6"/>
              </w:numPr>
            </w:pPr>
          </w:p>
        </w:tc>
        <w:tc>
          <w:tcPr>
            <w:tcW w:w="2099" w:type="pct"/>
            <w:shd w:val="clear" w:color="auto" w:fill="D9D9D9" w:themeFill="background1" w:themeFillShade="D9"/>
            <w:vAlign w:val="bottom"/>
          </w:tcPr>
          <w:p w14:paraId="744E2F78" w14:textId="01BB546F" w:rsidR="003B25BC" w:rsidRDefault="003B25BC" w:rsidP="003B25BC">
            <w:pPr>
              <w:pStyle w:val="Listeafsnit"/>
              <w:spacing w:line="240" w:lineRule="auto"/>
              <w:ind w:left="0"/>
              <w:contextualSpacing w:val="0"/>
              <w:rPr>
                <w:rFonts w:ascii="Tahoma" w:hAnsi="Tahoma" w:cs="Tahoma"/>
                <w:b/>
                <w:color w:val="000000"/>
                <w:szCs w:val="20"/>
              </w:rPr>
            </w:pPr>
            <w:r w:rsidRPr="00B277E7">
              <w:rPr>
                <w:rFonts w:ascii="Tahoma" w:hAnsi="Tahoma" w:cs="Tahoma"/>
                <w:b/>
                <w:color w:val="000000"/>
                <w:szCs w:val="20"/>
              </w:rPr>
              <w:t>Rens af luffer, Livgarde</w:t>
            </w:r>
          </w:p>
          <w:p w14:paraId="3CCC4DC5" w14:textId="1FD96D0A" w:rsidR="00476BF7" w:rsidRPr="00B277E7" w:rsidRDefault="00476BF7" w:rsidP="003B25BC">
            <w:pPr>
              <w:pStyle w:val="Listeafsnit"/>
              <w:spacing w:line="240" w:lineRule="auto"/>
              <w:ind w:left="0"/>
              <w:contextualSpacing w:val="0"/>
              <w:rPr>
                <w:rFonts w:ascii="Tahoma" w:hAnsi="Tahoma" w:cs="Tahoma"/>
                <w:b/>
                <w:szCs w:val="20"/>
              </w:rPr>
            </w:pPr>
            <w:r>
              <w:rPr>
                <w:rFonts w:ascii="Tahoma" w:hAnsi="Tahoma" w:cs="Tahoma"/>
                <w:color w:val="000000"/>
                <w:szCs w:val="20"/>
              </w:rPr>
              <w:t>Leverandøren skal kunne foretage</w:t>
            </w:r>
            <w:r>
              <w:rPr>
                <w:rFonts w:ascii="Tahoma" w:hAnsi="Tahoma" w:cs="Tahoma"/>
                <w:color w:val="000000"/>
              </w:rPr>
              <w:t xml:space="preserve"> rens af</w:t>
            </w:r>
            <w:r w:rsidR="0013064C">
              <w:rPr>
                <w:rFonts w:ascii="Tahoma" w:hAnsi="Tahoma" w:cs="Tahoma"/>
                <w:color w:val="000000"/>
              </w:rPr>
              <w:t xml:space="preserve"> luffer</w:t>
            </w:r>
          </w:p>
        </w:tc>
        <w:tc>
          <w:tcPr>
            <w:tcW w:w="215" w:type="pct"/>
            <w:shd w:val="clear" w:color="auto" w:fill="D9D9D9" w:themeFill="background1" w:themeFillShade="D9"/>
          </w:tcPr>
          <w:p w14:paraId="04D0503E" w14:textId="3E5D11E8" w:rsidR="003B25BC" w:rsidRDefault="00FC09E5" w:rsidP="003B25B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46A30D8D" w14:textId="1219C269" w:rsidR="003B25BC" w:rsidRPr="00E9109B" w:rsidRDefault="003B25BC" w:rsidP="003B25B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784BA872" w14:textId="77777777" w:rsidR="003B25BC" w:rsidRDefault="003B25BC" w:rsidP="003B25BC">
            <w:pPr>
              <w:rPr>
                <w:rFonts w:ascii="Tahoma" w:hAnsi="Tahoma" w:cs="Tahoma"/>
              </w:rPr>
            </w:pPr>
          </w:p>
        </w:tc>
      </w:tr>
      <w:tr w:rsidR="003B25BC" w14:paraId="22247661" w14:textId="77777777" w:rsidTr="00281C87">
        <w:tc>
          <w:tcPr>
            <w:tcW w:w="752" w:type="pct"/>
            <w:shd w:val="clear" w:color="auto" w:fill="D9D9D9" w:themeFill="background1" w:themeFillShade="D9"/>
          </w:tcPr>
          <w:p w14:paraId="3440D4A6" w14:textId="77777777" w:rsidR="003B25BC" w:rsidRPr="00650C70" w:rsidDel="00E2144A" w:rsidRDefault="003B25BC" w:rsidP="009D5CBC">
            <w:pPr>
              <w:pStyle w:val="Listeafsnit"/>
              <w:numPr>
                <w:ilvl w:val="0"/>
                <w:numId w:val="6"/>
              </w:numPr>
            </w:pPr>
          </w:p>
        </w:tc>
        <w:tc>
          <w:tcPr>
            <w:tcW w:w="2099" w:type="pct"/>
            <w:shd w:val="clear" w:color="auto" w:fill="D9D9D9" w:themeFill="background1" w:themeFillShade="D9"/>
            <w:vAlign w:val="bottom"/>
          </w:tcPr>
          <w:p w14:paraId="015A9F5A" w14:textId="77777777" w:rsidR="003B25BC" w:rsidRDefault="003B25BC" w:rsidP="003B25BC">
            <w:pPr>
              <w:pStyle w:val="Listeafsnit"/>
              <w:spacing w:line="240" w:lineRule="auto"/>
              <w:ind w:left="0"/>
              <w:contextualSpacing w:val="0"/>
              <w:rPr>
                <w:rFonts w:ascii="Tahoma" w:hAnsi="Tahoma" w:cs="Tahoma"/>
                <w:b/>
                <w:color w:val="000000"/>
                <w:szCs w:val="20"/>
              </w:rPr>
            </w:pPr>
            <w:r w:rsidRPr="00B277E7">
              <w:rPr>
                <w:rFonts w:ascii="Tahoma" w:hAnsi="Tahoma" w:cs="Tahoma"/>
                <w:b/>
                <w:color w:val="000000"/>
                <w:szCs w:val="20"/>
              </w:rPr>
              <w:t>Rens, kilo pris</w:t>
            </w:r>
          </w:p>
          <w:p w14:paraId="362AC4BD" w14:textId="1FDBBD56" w:rsidR="00476BF7" w:rsidRPr="00B277E7" w:rsidRDefault="00476BF7" w:rsidP="003B25BC">
            <w:pPr>
              <w:pStyle w:val="Listeafsnit"/>
              <w:spacing w:line="240" w:lineRule="auto"/>
              <w:ind w:left="0"/>
              <w:contextualSpacing w:val="0"/>
              <w:rPr>
                <w:rFonts w:ascii="Tahoma" w:hAnsi="Tahoma" w:cs="Tahoma"/>
                <w:b/>
                <w:color w:val="000000"/>
                <w:szCs w:val="20"/>
              </w:rPr>
            </w:pPr>
            <w:r>
              <w:rPr>
                <w:rFonts w:ascii="Tahoma" w:hAnsi="Tahoma" w:cs="Tahoma"/>
                <w:color w:val="000000"/>
                <w:szCs w:val="20"/>
              </w:rPr>
              <w:t>Leverandøren skal kunne foretage</w:t>
            </w:r>
            <w:r w:rsidR="0013064C">
              <w:rPr>
                <w:rFonts w:ascii="Tahoma" w:hAnsi="Tahoma" w:cs="Tahoma"/>
                <w:color w:val="000000"/>
              </w:rPr>
              <w:t xml:space="preserve"> rens</w:t>
            </w:r>
            <w:r w:rsidR="000402D2">
              <w:rPr>
                <w:rFonts w:ascii="Tahoma" w:hAnsi="Tahoma" w:cs="Tahoma"/>
                <w:color w:val="000000"/>
              </w:rPr>
              <w:t>,</w:t>
            </w:r>
            <w:r w:rsidR="0013064C">
              <w:rPr>
                <w:rFonts w:ascii="Tahoma" w:hAnsi="Tahoma" w:cs="Tahoma"/>
                <w:color w:val="000000"/>
              </w:rPr>
              <w:t xml:space="preserve"> der afregnes pr. kilo</w:t>
            </w:r>
          </w:p>
        </w:tc>
        <w:tc>
          <w:tcPr>
            <w:tcW w:w="215" w:type="pct"/>
            <w:shd w:val="clear" w:color="auto" w:fill="D9D9D9" w:themeFill="background1" w:themeFillShade="D9"/>
          </w:tcPr>
          <w:p w14:paraId="21CA57BC" w14:textId="7DBF936A" w:rsidR="003B25BC" w:rsidRDefault="00FC09E5" w:rsidP="003B25BC">
            <w:pPr>
              <w:jc w:val="center"/>
              <w:rPr>
                <w:rFonts w:ascii="Tahoma" w:hAnsi="Tahoma" w:cs="Tahoma"/>
              </w:rPr>
            </w:pPr>
            <w:r>
              <w:rPr>
                <w:rFonts w:ascii="Tahoma" w:hAnsi="Tahoma" w:cs="Tahoma"/>
              </w:rPr>
              <w:t>K</w:t>
            </w:r>
          </w:p>
        </w:tc>
        <w:tc>
          <w:tcPr>
            <w:tcW w:w="366" w:type="pct"/>
            <w:shd w:val="clear" w:color="auto" w:fill="D9D9D9" w:themeFill="background1" w:themeFillShade="D9"/>
          </w:tcPr>
          <w:p w14:paraId="6A948F4D" w14:textId="0143F95C" w:rsidR="003B25BC" w:rsidRPr="00E9109B" w:rsidRDefault="003B25BC" w:rsidP="003B25BC">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604A6C2A" w14:textId="77777777" w:rsidR="003B25BC" w:rsidRDefault="003B25BC" w:rsidP="003B25BC">
            <w:pPr>
              <w:rPr>
                <w:rFonts w:ascii="Tahoma" w:hAnsi="Tahoma" w:cs="Tahoma"/>
              </w:rPr>
            </w:pPr>
          </w:p>
        </w:tc>
      </w:tr>
    </w:tbl>
    <w:p w14:paraId="0E2B1C64" w14:textId="77777777" w:rsidR="00B277E7" w:rsidRPr="00B277E7" w:rsidRDefault="00B277E7" w:rsidP="00B277E7">
      <w:pPr>
        <w:rPr>
          <w:lang w:val="da"/>
        </w:rPr>
      </w:pPr>
    </w:p>
    <w:p w14:paraId="7B8E8868" w14:textId="6B0661CD" w:rsidR="00E2144A" w:rsidRPr="006D2E5A" w:rsidRDefault="00E2144A" w:rsidP="00E24AA3">
      <w:pPr>
        <w:pStyle w:val="Overskrift2"/>
      </w:pPr>
      <w:bookmarkStart w:id="169" w:name="_Toc153887316"/>
      <w:r w:rsidRPr="006D2E5A">
        <w:lastRenderedPageBreak/>
        <w:t>Krav for vask</w:t>
      </w:r>
      <w:r>
        <w:t xml:space="preserve"> irt. FES ETAB</w:t>
      </w:r>
      <w:bookmarkEnd w:id="169"/>
    </w:p>
    <w:tbl>
      <w:tblPr>
        <w:tblStyle w:val="Tabel-Gitter"/>
        <w:tblW w:w="4513" w:type="pct"/>
        <w:tblLayout w:type="fixed"/>
        <w:tblLook w:val="04A0" w:firstRow="1" w:lastRow="0" w:firstColumn="1" w:lastColumn="0" w:noHBand="0" w:noVBand="1"/>
      </w:tblPr>
      <w:tblGrid>
        <w:gridCol w:w="1980"/>
        <w:gridCol w:w="4493"/>
        <w:gridCol w:w="1283"/>
        <w:gridCol w:w="1283"/>
        <w:gridCol w:w="4130"/>
      </w:tblGrid>
      <w:tr w:rsidR="00E2144A" w:rsidRPr="009F21E2" w14:paraId="48174D25" w14:textId="77777777" w:rsidTr="00281C87">
        <w:trPr>
          <w:cantSplit/>
          <w:trHeight w:val="1134"/>
        </w:trPr>
        <w:tc>
          <w:tcPr>
            <w:tcW w:w="752" w:type="pct"/>
            <w:shd w:val="clear" w:color="auto" w:fill="BFBFBF" w:themeFill="background1" w:themeFillShade="BF"/>
          </w:tcPr>
          <w:p w14:paraId="261402B5" w14:textId="77777777" w:rsidR="00E2144A" w:rsidRPr="00B739D4" w:rsidRDefault="00E2144A" w:rsidP="009F7D5F">
            <w:pPr>
              <w:spacing w:before="120"/>
              <w:jc w:val="center"/>
              <w:rPr>
                <w:rFonts w:ascii="Tahoma" w:hAnsi="Tahoma" w:cs="Tahoma"/>
                <w:b/>
              </w:rPr>
            </w:pPr>
            <w:r w:rsidRPr="00B739D4">
              <w:rPr>
                <w:rFonts w:ascii="Tahoma" w:hAnsi="Tahoma" w:cs="Tahoma"/>
                <w:b/>
              </w:rPr>
              <w:t>ID nr.</w:t>
            </w:r>
          </w:p>
        </w:tc>
        <w:tc>
          <w:tcPr>
            <w:tcW w:w="1706" w:type="pct"/>
            <w:shd w:val="clear" w:color="auto" w:fill="BFBFBF" w:themeFill="background1" w:themeFillShade="BF"/>
          </w:tcPr>
          <w:p w14:paraId="68B89638" w14:textId="77777777" w:rsidR="00E2144A" w:rsidRPr="00B739D4" w:rsidRDefault="00E2144A" w:rsidP="009F7D5F">
            <w:pPr>
              <w:spacing w:before="120"/>
              <w:jc w:val="center"/>
              <w:rPr>
                <w:rFonts w:ascii="Tahoma" w:hAnsi="Tahoma" w:cs="Tahoma"/>
                <w:b/>
              </w:rPr>
            </w:pPr>
            <w:r w:rsidRPr="00B739D4">
              <w:rPr>
                <w:rFonts w:ascii="Tahoma" w:hAnsi="Tahoma" w:cs="Tahoma"/>
                <w:b/>
              </w:rPr>
              <w:t>Kravs beskrivelse</w:t>
            </w:r>
          </w:p>
        </w:tc>
        <w:tc>
          <w:tcPr>
            <w:tcW w:w="487" w:type="pct"/>
            <w:shd w:val="clear" w:color="auto" w:fill="BFBFBF" w:themeFill="background1" w:themeFillShade="BF"/>
            <w:textDirection w:val="btLr"/>
          </w:tcPr>
          <w:p w14:paraId="0C67D297" w14:textId="77777777" w:rsidR="00E2144A" w:rsidRPr="00B739D4" w:rsidRDefault="00E2144A" w:rsidP="009F7D5F">
            <w:pPr>
              <w:spacing w:before="120"/>
              <w:ind w:left="113" w:right="113"/>
              <w:jc w:val="center"/>
              <w:rPr>
                <w:rFonts w:ascii="Tahoma" w:hAnsi="Tahoma" w:cs="Tahoma"/>
                <w:b/>
              </w:rPr>
            </w:pPr>
            <w:r w:rsidRPr="00B739D4">
              <w:rPr>
                <w:rFonts w:ascii="Tahoma" w:hAnsi="Tahoma" w:cs="Tahoma"/>
                <w:b/>
              </w:rPr>
              <w:t>Klassifikation</w:t>
            </w:r>
          </w:p>
        </w:tc>
        <w:tc>
          <w:tcPr>
            <w:tcW w:w="487" w:type="pct"/>
            <w:shd w:val="clear" w:color="auto" w:fill="BFBFBF" w:themeFill="background1" w:themeFillShade="BF"/>
            <w:textDirection w:val="btLr"/>
          </w:tcPr>
          <w:p w14:paraId="0606A215" w14:textId="77777777" w:rsidR="00E2144A" w:rsidRPr="00B739D4" w:rsidRDefault="00E2144A" w:rsidP="009F7D5F">
            <w:pPr>
              <w:spacing w:before="120"/>
              <w:ind w:left="113" w:right="113"/>
              <w:jc w:val="center"/>
              <w:rPr>
                <w:rFonts w:ascii="Tahoma" w:hAnsi="Tahoma" w:cs="Tahoma"/>
                <w:b/>
              </w:rPr>
            </w:pPr>
            <w:r w:rsidRPr="00B739D4">
              <w:rPr>
                <w:rFonts w:ascii="Tahoma" w:hAnsi="Tahoma" w:cs="Tahoma"/>
                <w:b/>
              </w:rPr>
              <w:t>Dokumentation</w:t>
            </w:r>
          </w:p>
        </w:tc>
        <w:tc>
          <w:tcPr>
            <w:tcW w:w="1568" w:type="pct"/>
            <w:shd w:val="clear" w:color="auto" w:fill="BFBFBF" w:themeFill="background1" w:themeFillShade="BF"/>
          </w:tcPr>
          <w:p w14:paraId="4784AE16" w14:textId="77777777" w:rsidR="00E2144A" w:rsidRPr="00B739D4" w:rsidRDefault="00E2144A" w:rsidP="009F7D5F">
            <w:pPr>
              <w:spacing w:before="120"/>
              <w:jc w:val="center"/>
              <w:rPr>
                <w:rFonts w:ascii="Tahoma" w:hAnsi="Tahoma" w:cs="Tahoma"/>
                <w:b/>
              </w:rPr>
            </w:pPr>
            <w:r w:rsidRPr="00B739D4">
              <w:rPr>
                <w:rFonts w:ascii="Tahoma" w:hAnsi="Tahoma" w:cs="Tahoma"/>
                <w:b/>
              </w:rPr>
              <w:t>Bemærkninger</w:t>
            </w:r>
          </w:p>
        </w:tc>
      </w:tr>
      <w:tr w:rsidR="0055694D" w:rsidRPr="009F21E2" w14:paraId="2107B487" w14:textId="77777777" w:rsidTr="00281C87">
        <w:tc>
          <w:tcPr>
            <w:tcW w:w="752" w:type="pct"/>
            <w:shd w:val="clear" w:color="auto" w:fill="D9D9D9" w:themeFill="background1" w:themeFillShade="D9"/>
          </w:tcPr>
          <w:p w14:paraId="60569F6D" w14:textId="77777777" w:rsidR="0055694D" w:rsidRPr="00655D55" w:rsidRDefault="0055694D" w:rsidP="009D5CBC">
            <w:pPr>
              <w:pStyle w:val="Listeafsnit"/>
              <w:numPr>
                <w:ilvl w:val="0"/>
                <w:numId w:val="6"/>
              </w:numPr>
            </w:pPr>
          </w:p>
        </w:tc>
        <w:tc>
          <w:tcPr>
            <w:tcW w:w="1706" w:type="pct"/>
            <w:shd w:val="clear" w:color="auto" w:fill="D9D9D9" w:themeFill="background1" w:themeFillShade="D9"/>
          </w:tcPr>
          <w:p w14:paraId="26E37B01" w14:textId="2BC5FD29" w:rsidR="00400C88" w:rsidRPr="00400C88" w:rsidRDefault="00400C88" w:rsidP="0055694D">
            <w:pPr>
              <w:rPr>
                <w:b/>
              </w:rPr>
            </w:pPr>
            <w:r>
              <w:rPr>
                <w:b/>
              </w:rPr>
              <w:t>Mærkning af tekstiler</w:t>
            </w:r>
          </w:p>
          <w:p w14:paraId="66D5ED1E" w14:textId="184009FB" w:rsidR="00390293" w:rsidRDefault="00CF2714" w:rsidP="0055694D">
            <w:r>
              <w:t>Leverandøren</w:t>
            </w:r>
            <w:r w:rsidR="00637F68">
              <w:t xml:space="preserve"> skal</w:t>
            </w:r>
            <w:r>
              <w:t xml:space="preserve"> kunne håndtere en mærkningsordning</w:t>
            </w:r>
            <w:r w:rsidR="00056EBF">
              <w:t xml:space="preserve">, der </w:t>
            </w:r>
            <w:r w:rsidR="00390293">
              <w:t xml:space="preserve">sikrer, at der leveres samme antal tekstiler, som der afhentes. </w:t>
            </w:r>
          </w:p>
          <w:p w14:paraId="2960E56E" w14:textId="77777777" w:rsidR="00390293" w:rsidRDefault="00390293" w:rsidP="0055694D"/>
          <w:p w14:paraId="762F0AB6" w14:textId="54AE4013" w:rsidR="0055694D" w:rsidRDefault="00056EBF" w:rsidP="0055694D">
            <w:r>
              <w:t xml:space="preserve">Mærkningsordningen skal </w:t>
            </w:r>
            <w:r w:rsidR="00390293">
              <w:t xml:space="preserve">omfatte </w:t>
            </w:r>
            <w:r>
              <w:t>k</w:t>
            </w:r>
            <w:r w:rsidR="00CF2714">
              <w:t>okketøj</w:t>
            </w:r>
            <w:r w:rsidR="00FA26CA">
              <w:t xml:space="preserve">, </w:t>
            </w:r>
            <w:r w:rsidR="00CF2714">
              <w:t>stofduge</w:t>
            </w:r>
            <w:r w:rsidR="00390293">
              <w:t>,</w:t>
            </w:r>
            <w:r w:rsidR="00CF2714">
              <w:t xml:space="preserve"> servietter</w:t>
            </w:r>
            <w:r w:rsidR="00390293">
              <w:t xml:space="preserve"> samt linned</w:t>
            </w:r>
            <w:r w:rsidR="00FA26CA">
              <w:t>.</w:t>
            </w:r>
          </w:p>
          <w:p w14:paraId="05BADA76" w14:textId="77777777" w:rsidR="00237DB2" w:rsidRPr="00E04DC0" w:rsidRDefault="00237DB2" w:rsidP="0055694D">
            <w:pPr>
              <w:rPr>
                <w:rFonts w:ascii="Tahoma" w:hAnsi="Tahoma" w:cs="Tahoma"/>
              </w:rPr>
            </w:pPr>
          </w:p>
        </w:tc>
        <w:tc>
          <w:tcPr>
            <w:tcW w:w="487" w:type="pct"/>
            <w:shd w:val="clear" w:color="auto" w:fill="D9D9D9" w:themeFill="background1" w:themeFillShade="D9"/>
          </w:tcPr>
          <w:p w14:paraId="6C5B9B89" w14:textId="14BDDD88" w:rsidR="0055694D" w:rsidRPr="00E04DC0" w:rsidRDefault="00FC09E5" w:rsidP="0055694D">
            <w:pPr>
              <w:jc w:val="center"/>
              <w:rPr>
                <w:rFonts w:ascii="Tahoma" w:hAnsi="Tahoma" w:cs="Tahoma"/>
              </w:rPr>
            </w:pPr>
            <w:r>
              <w:rPr>
                <w:rFonts w:ascii="Tahoma" w:hAnsi="Tahoma" w:cs="Tahoma"/>
              </w:rPr>
              <w:t>K</w:t>
            </w:r>
          </w:p>
        </w:tc>
        <w:tc>
          <w:tcPr>
            <w:tcW w:w="487" w:type="pct"/>
            <w:shd w:val="clear" w:color="auto" w:fill="D9D9D9" w:themeFill="background1" w:themeFillShade="D9"/>
          </w:tcPr>
          <w:p w14:paraId="116AB93A" w14:textId="2776159E" w:rsidR="0055694D" w:rsidRPr="00E04DC0" w:rsidRDefault="0055694D" w:rsidP="0055694D">
            <w:pPr>
              <w:jc w:val="center"/>
              <w:rPr>
                <w:rFonts w:ascii="Tahoma" w:hAnsi="Tahoma" w:cs="Tahoma"/>
              </w:rPr>
            </w:pPr>
            <w:r w:rsidRPr="00E04DC0">
              <w:rPr>
                <w:rFonts w:ascii="Tahoma" w:hAnsi="Tahoma" w:cs="Tahoma"/>
              </w:rPr>
              <w:t>J/N</w:t>
            </w:r>
          </w:p>
        </w:tc>
        <w:tc>
          <w:tcPr>
            <w:tcW w:w="1568" w:type="pct"/>
            <w:shd w:val="clear" w:color="auto" w:fill="D9D9D9" w:themeFill="background1" w:themeFillShade="D9"/>
          </w:tcPr>
          <w:p w14:paraId="546FA4BE" w14:textId="4CD2948A" w:rsidR="00793515" w:rsidRPr="00392353" w:rsidRDefault="00793515" w:rsidP="00793515">
            <w:pPr>
              <w:rPr>
                <w:color w:val="000000" w:themeColor="text1"/>
              </w:rPr>
            </w:pPr>
            <w:r w:rsidRPr="00392353">
              <w:rPr>
                <w:color w:val="000000" w:themeColor="text1"/>
              </w:rPr>
              <w:t>Linnedet vil indgå</w:t>
            </w:r>
            <w:r>
              <w:rPr>
                <w:color w:val="000000" w:themeColor="text1"/>
              </w:rPr>
              <w:t xml:space="preserve"> i en</w:t>
            </w:r>
            <w:r w:rsidRPr="00392353">
              <w:rPr>
                <w:color w:val="000000" w:themeColor="text1"/>
              </w:rPr>
              <w:t xml:space="preserve"> roterende pulje, hvor Leverandøren skal fungere som lagerplads for FES Linned. ETAB </w:t>
            </w:r>
            <w:r w:rsidR="00B93B13">
              <w:rPr>
                <w:color w:val="000000" w:themeColor="text1"/>
              </w:rPr>
              <w:t>informere</w:t>
            </w:r>
            <w:r w:rsidR="005C6040">
              <w:rPr>
                <w:color w:val="000000" w:themeColor="text1"/>
              </w:rPr>
              <w:t>r</w:t>
            </w:r>
            <w:r w:rsidRPr="00392353">
              <w:rPr>
                <w:color w:val="000000" w:themeColor="text1"/>
              </w:rPr>
              <w:t xml:space="preserve"> på ugebasis hvilke typer linned og mængder, der skal bruges i den kommende uge. Leverandøren pakker så ud fra lagerpuljen, så det enkelte ETAB modtager en Leverance, som består af det bestilte antal og typer (ingen krav til udseende og størrelse).</w:t>
            </w:r>
          </w:p>
          <w:p w14:paraId="5A0FEBF5" w14:textId="77777777" w:rsidR="00793515" w:rsidRPr="00392353" w:rsidRDefault="00793515" w:rsidP="00793515">
            <w:pPr>
              <w:rPr>
                <w:color w:val="000000" w:themeColor="text1"/>
              </w:rPr>
            </w:pPr>
          </w:p>
          <w:p w14:paraId="4650B39F" w14:textId="2FDBF52A" w:rsidR="0055694D" w:rsidRPr="00E04DC0" w:rsidRDefault="00793515" w:rsidP="00793515">
            <w:pPr>
              <w:rPr>
                <w:rFonts w:ascii="Tahoma" w:hAnsi="Tahoma" w:cs="Tahoma"/>
              </w:rPr>
            </w:pPr>
            <w:r w:rsidRPr="00392353">
              <w:rPr>
                <w:color w:val="000000" w:themeColor="text1"/>
              </w:rPr>
              <w:t>Nyindkøbt Linned har isyet en stregkode, og FES vil indgå samarbejde om at kunne udnytte denne mærkning i forhold til evt. optimeringstiltag.</w:t>
            </w:r>
          </w:p>
        </w:tc>
      </w:tr>
      <w:tr w:rsidR="0055694D" w:rsidRPr="009F21E2" w14:paraId="393E0B35" w14:textId="77777777" w:rsidTr="00281C87">
        <w:trPr>
          <w:trHeight w:val="865"/>
        </w:trPr>
        <w:tc>
          <w:tcPr>
            <w:tcW w:w="752" w:type="pct"/>
            <w:shd w:val="clear" w:color="auto" w:fill="D9D9D9" w:themeFill="background1" w:themeFillShade="D9"/>
          </w:tcPr>
          <w:p w14:paraId="3FA569BF" w14:textId="77777777" w:rsidR="0055694D" w:rsidRPr="00655D55" w:rsidRDefault="0055694D" w:rsidP="009D5CBC">
            <w:pPr>
              <w:pStyle w:val="Listeafsnit"/>
              <w:numPr>
                <w:ilvl w:val="0"/>
                <w:numId w:val="6"/>
              </w:numPr>
            </w:pPr>
          </w:p>
        </w:tc>
        <w:tc>
          <w:tcPr>
            <w:tcW w:w="1706" w:type="pct"/>
            <w:shd w:val="clear" w:color="auto" w:fill="D9D9D9" w:themeFill="background1" w:themeFillShade="D9"/>
          </w:tcPr>
          <w:p w14:paraId="051C6B4B" w14:textId="4B490F51" w:rsidR="00400C88" w:rsidRPr="00400C88" w:rsidRDefault="00400C88" w:rsidP="00400C88">
            <w:pPr>
              <w:rPr>
                <w:b/>
              </w:rPr>
            </w:pPr>
            <w:r>
              <w:rPr>
                <w:b/>
              </w:rPr>
              <w:t xml:space="preserve">Linned type </w:t>
            </w:r>
          </w:p>
          <w:p w14:paraId="47D6A1E6" w14:textId="3E5AEF66" w:rsidR="0055694D" w:rsidRPr="00655D55" w:rsidRDefault="00FA26CA" w:rsidP="0028377D">
            <w:r>
              <w:t>Leverandøren skal levere linned af samme type</w:t>
            </w:r>
            <w:r w:rsidR="0028377D">
              <w:t xml:space="preserve"> og </w:t>
            </w:r>
            <w:r>
              <w:t xml:space="preserve">dimensioner) </w:t>
            </w:r>
            <w:r w:rsidR="0028377D">
              <w:t>samt</w:t>
            </w:r>
            <w:r>
              <w:t xml:space="preserve"> i samme antal, som der blev afhentet, til det </w:t>
            </w:r>
            <w:r w:rsidR="009D1E1B">
              <w:t xml:space="preserve">enkelte </w:t>
            </w:r>
            <w:r>
              <w:t>FES ETAB.</w:t>
            </w:r>
          </w:p>
        </w:tc>
        <w:tc>
          <w:tcPr>
            <w:tcW w:w="487" w:type="pct"/>
            <w:shd w:val="clear" w:color="auto" w:fill="D9D9D9" w:themeFill="background1" w:themeFillShade="D9"/>
          </w:tcPr>
          <w:p w14:paraId="100DC269" w14:textId="6631C7D3" w:rsidR="0055694D" w:rsidRPr="00E04DC0" w:rsidRDefault="00FC09E5" w:rsidP="0055694D">
            <w:pPr>
              <w:jc w:val="center"/>
              <w:rPr>
                <w:rFonts w:ascii="Tahoma" w:hAnsi="Tahoma" w:cs="Tahoma"/>
              </w:rPr>
            </w:pPr>
            <w:r>
              <w:rPr>
                <w:rFonts w:ascii="Tahoma" w:hAnsi="Tahoma" w:cs="Tahoma"/>
              </w:rPr>
              <w:t>K</w:t>
            </w:r>
          </w:p>
        </w:tc>
        <w:tc>
          <w:tcPr>
            <w:tcW w:w="487" w:type="pct"/>
            <w:shd w:val="clear" w:color="auto" w:fill="D9D9D9" w:themeFill="background1" w:themeFillShade="D9"/>
          </w:tcPr>
          <w:p w14:paraId="7AE7DF0D" w14:textId="39998E8A" w:rsidR="0055694D" w:rsidRPr="00E04DC0" w:rsidRDefault="0055694D" w:rsidP="0055694D">
            <w:pPr>
              <w:jc w:val="center"/>
              <w:rPr>
                <w:rFonts w:ascii="Tahoma" w:hAnsi="Tahoma" w:cs="Tahoma"/>
              </w:rPr>
            </w:pPr>
            <w:r>
              <w:rPr>
                <w:rFonts w:ascii="Tahoma" w:hAnsi="Tahoma" w:cs="Tahoma"/>
              </w:rPr>
              <w:t>J/N</w:t>
            </w:r>
          </w:p>
        </w:tc>
        <w:tc>
          <w:tcPr>
            <w:tcW w:w="1568" w:type="pct"/>
            <w:shd w:val="clear" w:color="auto" w:fill="D9D9D9" w:themeFill="background1" w:themeFillShade="D9"/>
          </w:tcPr>
          <w:p w14:paraId="2C64FCAC" w14:textId="1EE163E0" w:rsidR="0055694D" w:rsidRPr="00E04DC0" w:rsidRDefault="0055694D" w:rsidP="0055694D">
            <w:pPr>
              <w:rPr>
                <w:rFonts w:ascii="Tahoma" w:hAnsi="Tahoma" w:cs="Tahoma"/>
              </w:rPr>
            </w:pPr>
          </w:p>
        </w:tc>
      </w:tr>
      <w:tr w:rsidR="0055694D" w:rsidRPr="009F21E2" w14:paraId="1DBF7D9C" w14:textId="77777777" w:rsidTr="00281C87">
        <w:tc>
          <w:tcPr>
            <w:tcW w:w="752" w:type="pct"/>
            <w:shd w:val="clear" w:color="auto" w:fill="D9D9D9" w:themeFill="background1" w:themeFillShade="D9"/>
          </w:tcPr>
          <w:p w14:paraId="1C40B6FD" w14:textId="77777777" w:rsidR="0055694D" w:rsidRPr="00655D55" w:rsidRDefault="0055694D" w:rsidP="009D5CBC">
            <w:pPr>
              <w:pStyle w:val="Listeafsnit"/>
              <w:numPr>
                <w:ilvl w:val="0"/>
                <w:numId w:val="6"/>
              </w:numPr>
            </w:pPr>
          </w:p>
        </w:tc>
        <w:tc>
          <w:tcPr>
            <w:tcW w:w="1706" w:type="pct"/>
            <w:shd w:val="clear" w:color="auto" w:fill="D9D9D9" w:themeFill="background1" w:themeFillShade="D9"/>
          </w:tcPr>
          <w:p w14:paraId="58377F57" w14:textId="344966E4" w:rsidR="00400C88" w:rsidRPr="00400C88" w:rsidRDefault="00400C88" w:rsidP="00FA26CA">
            <w:pPr>
              <w:rPr>
                <w:rFonts w:ascii="Tahoma" w:hAnsi="Tahoma" w:cs="Tahoma"/>
                <w:b/>
              </w:rPr>
            </w:pPr>
            <w:r>
              <w:rPr>
                <w:rFonts w:ascii="Tahoma" w:hAnsi="Tahoma" w:cs="Tahoma"/>
                <w:b/>
              </w:rPr>
              <w:t>Fraso</w:t>
            </w:r>
            <w:r w:rsidR="009D1E1B">
              <w:rPr>
                <w:rFonts w:ascii="Tahoma" w:hAnsi="Tahoma" w:cs="Tahoma"/>
                <w:b/>
              </w:rPr>
              <w:t>r</w:t>
            </w:r>
            <w:r>
              <w:rPr>
                <w:rFonts w:ascii="Tahoma" w:hAnsi="Tahoma" w:cs="Tahoma"/>
                <w:b/>
              </w:rPr>
              <w:t>tering af beskadige</w:t>
            </w:r>
            <w:r w:rsidR="00793515">
              <w:rPr>
                <w:rFonts w:ascii="Tahoma" w:hAnsi="Tahoma" w:cs="Tahoma"/>
                <w:b/>
              </w:rPr>
              <w:t>de</w:t>
            </w:r>
            <w:r>
              <w:rPr>
                <w:rFonts w:ascii="Tahoma" w:hAnsi="Tahoma" w:cs="Tahoma"/>
                <w:b/>
              </w:rPr>
              <w:t xml:space="preserve"> materialer</w:t>
            </w:r>
          </w:p>
          <w:p w14:paraId="33318A5D" w14:textId="23D19821" w:rsidR="00FA26CA" w:rsidRDefault="00237DB2" w:rsidP="00FA26CA">
            <w:pPr>
              <w:rPr>
                <w:rFonts w:ascii="Tahoma" w:hAnsi="Tahoma" w:cs="Tahoma"/>
              </w:rPr>
            </w:pPr>
            <w:r>
              <w:rPr>
                <w:rFonts w:ascii="Tahoma" w:hAnsi="Tahoma" w:cs="Tahoma"/>
              </w:rPr>
              <w:t xml:space="preserve">Leverandøren skal frasortere </w:t>
            </w:r>
            <w:r w:rsidR="00FA26CA">
              <w:rPr>
                <w:rFonts w:ascii="Tahoma" w:hAnsi="Tahoma" w:cs="Tahoma"/>
              </w:rPr>
              <w:t>tydeligt beskadige</w:t>
            </w:r>
            <w:r w:rsidR="00793515">
              <w:rPr>
                <w:rFonts w:ascii="Tahoma" w:hAnsi="Tahoma" w:cs="Tahoma"/>
              </w:rPr>
              <w:t>de</w:t>
            </w:r>
            <w:r>
              <w:rPr>
                <w:rFonts w:ascii="Tahoma" w:hAnsi="Tahoma" w:cs="Tahoma"/>
              </w:rPr>
              <w:t xml:space="preserve"> </w:t>
            </w:r>
            <w:r w:rsidR="00FA26CA">
              <w:rPr>
                <w:rFonts w:ascii="Tahoma" w:hAnsi="Tahoma" w:cs="Tahoma"/>
              </w:rPr>
              <w:t>materialer.</w:t>
            </w:r>
          </w:p>
          <w:p w14:paraId="79B8CD5E" w14:textId="3A08CAE8" w:rsidR="0055694D" w:rsidRPr="00E04DC0" w:rsidRDefault="00FA26CA" w:rsidP="00FA26CA">
            <w:pPr>
              <w:rPr>
                <w:rFonts w:ascii="Tahoma" w:hAnsi="Tahoma" w:cs="Tahoma"/>
              </w:rPr>
            </w:pPr>
            <w:r>
              <w:rPr>
                <w:rFonts w:ascii="Tahoma" w:hAnsi="Tahoma" w:cs="Tahoma"/>
              </w:rPr>
              <w:t>De beskadige</w:t>
            </w:r>
            <w:r w:rsidR="00793515">
              <w:rPr>
                <w:rFonts w:ascii="Tahoma" w:hAnsi="Tahoma" w:cs="Tahoma"/>
              </w:rPr>
              <w:t>de</w:t>
            </w:r>
            <w:r>
              <w:rPr>
                <w:rFonts w:ascii="Tahoma" w:hAnsi="Tahoma" w:cs="Tahoma"/>
              </w:rPr>
              <w:t xml:space="preserve"> materialer skal følge </w:t>
            </w:r>
            <w:r w:rsidR="00056EBF">
              <w:rPr>
                <w:rFonts w:ascii="Tahoma" w:hAnsi="Tahoma" w:cs="Tahoma"/>
              </w:rPr>
              <w:t>Leverancen, så FES kan afskrive dem ved modtagelse.</w:t>
            </w:r>
          </w:p>
        </w:tc>
        <w:tc>
          <w:tcPr>
            <w:tcW w:w="487" w:type="pct"/>
            <w:shd w:val="clear" w:color="auto" w:fill="D9D9D9" w:themeFill="background1" w:themeFillShade="D9"/>
          </w:tcPr>
          <w:p w14:paraId="41AB7799" w14:textId="01CD17B7" w:rsidR="0055694D" w:rsidRPr="00E04DC0" w:rsidRDefault="00FC09E5" w:rsidP="0055694D">
            <w:pPr>
              <w:jc w:val="center"/>
              <w:rPr>
                <w:rFonts w:ascii="Tahoma" w:hAnsi="Tahoma" w:cs="Tahoma"/>
              </w:rPr>
            </w:pPr>
            <w:r>
              <w:rPr>
                <w:rFonts w:ascii="Tahoma" w:hAnsi="Tahoma" w:cs="Tahoma"/>
              </w:rPr>
              <w:t>K</w:t>
            </w:r>
          </w:p>
        </w:tc>
        <w:tc>
          <w:tcPr>
            <w:tcW w:w="487" w:type="pct"/>
            <w:shd w:val="clear" w:color="auto" w:fill="D9D9D9" w:themeFill="background1" w:themeFillShade="D9"/>
          </w:tcPr>
          <w:p w14:paraId="6A180A83" w14:textId="77777777" w:rsidR="0055694D" w:rsidRPr="00E04DC0" w:rsidRDefault="0055694D" w:rsidP="0055694D">
            <w:pPr>
              <w:jc w:val="center"/>
              <w:rPr>
                <w:rFonts w:ascii="Tahoma" w:hAnsi="Tahoma" w:cs="Tahoma"/>
              </w:rPr>
            </w:pPr>
            <w:r w:rsidRPr="00E04DC0">
              <w:rPr>
                <w:rFonts w:ascii="Tahoma" w:hAnsi="Tahoma" w:cs="Tahoma"/>
              </w:rPr>
              <w:t>J/N</w:t>
            </w:r>
          </w:p>
        </w:tc>
        <w:tc>
          <w:tcPr>
            <w:tcW w:w="1568" w:type="pct"/>
            <w:shd w:val="clear" w:color="auto" w:fill="D9D9D9" w:themeFill="background1" w:themeFillShade="D9"/>
          </w:tcPr>
          <w:p w14:paraId="4CC0DBDD" w14:textId="77777777" w:rsidR="00D06509" w:rsidRPr="00E04DC0" w:rsidRDefault="00D06509" w:rsidP="00FA26CA">
            <w:pPr>
              <w:rPr>
                <w:rFonts w:ascii="Tahoma" w:hAnsi="Tahoma" w:cs="Tahoma"/>
              </w:rPr>
            </w:pPr>
          </w:p>
        </w:tc>
      </w:tr>
    </w:tbl>
    <w:p w14:paraId="49001579" w14:textId="77777777" w:rsidR="008A1544" w:rsidRDefault="008A1544" w:rsidP="00655D55">
      <w:pPr>
        <w:rPr>
          <w:rFonts w:eastAsiaTheme="minorHAnsi" w:cstheme="minorBidi"/>
        </w:rPr>
      </w:pPr>
    </w:p>
    <w:p w14:paraId="1BEC5C84" w14:textId="77777777" w:rsidR="00D06509" w:rsidRDefault="00D06509" w:rsidP="00655D55">
      <w:bookmarkStart w:id="170" w:name="_Toc89965397"/>
    </w:p>
    <w:p w14:paraId="7021A3A7" w14:textId="4E015F93" w:rsidR="00AB7000" w:rsidRPr="00655D55" w:rsidRDefault="00650C70" w:rsidP="00E24AA3">
      <w:pPr>
        <w:pStyle w:val="Overskrift2"/>
        <w:rPr>
          <w:rFonts w:ascii="Arial" w:hAnsi="Arial" w:cs="Times New Roman"/>
        </w:rPr>
      </w:pPr>
      <w:bookmarkStart w:id="171" w:name="_Toc134435402"/>
      <w:bookmarkStart w:id="172" w:name="_Toc137819412"/>
      <w:bookmarkStart w:id="173" w:name="_Toc137819499"/>
      <w:bookmarkStart w:id="174" w:name="_Toc137819845"/>
      <w:bookmarkStart w:id="175" w:name="_Toc134435404"/>
      <w:bookmarkStart w:id="176" w:name="_Toc137819414"/>
      <w:bookmarkStart w:id="177" w:name="_Toc137819501"/>
      <w:bookmarkStart w:id="178" w:name="_Toc137819847"/>
      <w:bookmarkStart w:id="179" w:name="_Toc134435405"/>
      <w:bookmarkStart w:id="180" w:name="_Toc137819415"/>
      <w:bookmarkStart w:id="181" w:name="_Toc137819502"/>
      <w:bookmarkStart w:id="182" w:name="_Toc137819848"/>
      <w:bookmarkStart w:id="183" w:name="_Toc134435406"/>
      <w:bookmarkStart w:id="184" w:name="_Toc137819416"/>
      <w:bookmarkStart w:id="185" w:name="_Toc137819503"/>
      <w:bookmarkStart w:id="186" w:name="_Toc137819849"/>
      <w:bookmarkStart w:id="187" w:name="_Toc134435407"/>
      <w:bookmarkStart w:id="188" w:name="_Toc137819417"/>
      <w:bookmarkStart w:id="189" w:name="_Toc137819504"/>
      <w:bookmarkStart w:id="190" w:name="_Toc137819850"/>
      <w:bookmarkStart w:id="191" w:name="_Toc153887317"/>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6D2E5A">
        <w:lastRenderedPageBreak/>
        <w:t>Krav for vask</w:t>
      </w:r>
      <w:r>
        <w:t xml:space="preserve"> i</w:t>
      </w:r>
      <w:r w:rsidR="003114B5">
        <w:t>r</w:t>
      </w:r>
      <w:r>
        <w:t>t.</w:t>
      </w:r>
      <w:r w:rsidR="00A64A87">
        <w:t xml:space="preserve"> F.eks</w:t>
      </w:r>
      <w:r>
        <w:t xml:space="preserve"> Host Nation Support</w:t>
      </w:r>
      <w:r w:rsidR="00AB7000">
        <w:t>, uddannelse af udenlandske enheder og lig</w:t>
      </w:r>
      <w:r w:rsidR="00312404">
        <w:t>n</w:t>
      </w:r>
      <w:r w:rsidR="00AB7000">
        <w:t>ende</w:t>
      </w:r>
      <w:bookmarkStart w:id="192" w:name="_Toc137819419"/>
      <w:bookmarkStart w:id="193" w:name="_Toc137819506"/>
      <w:bookmarkStart w:id="194" w:name="_Toc137819852"/>
      <w:bookmarkStart w:id="195" w:name="_Toc137819420"/>
      <w:bookmarkStart w:id="196" w:name="_Toc137819507"/>
      <w:bookmarkStart w:id="197" w:name="_Toc137819853"/>
      <w:bookmarkStart w:id="198" w:name="_Toc137819424"/>
      <w:bookmarkStart w:id="199" w:name="_Toc137819511"/>
      <w:bookmarkStart w:id="200" w:name="_Toc137819857"/>
      <w:bookmarkStart w:id="201" w:name="_Toc137819427"/>
      <w:bookmarkStart w:id="202" w:name="_Toc137819514"/>
      <w:bookmarkStart w:id="203" w:name="_Toc137819860"/>
      <w:bookmarkStart w:id="204" w:name="_Toc137819428"/>
      <w:bookmarkStart w:id="205" w:name="_Toc137819515"/>
      <w:bookmarkStart w:id="206" w:name="_Toc137819861"/>
      <w:bookmarkStart w:id="207" w:name="_Toc137819432"/>
      <w:bookmarkStart w:id="208" w:name="_Toc137819519"/>
      <w:bookmarkStart w:id="209" w:name="_Toc137819865"/>
      <w:bookmarkStart w:id="210" w:name="_Toc137819435"/>
      <w:bookmarkStart w:id="211" w:name="_Toc137819522"/>
      <w:bookmarkStart w:id="212" w:name="_Toc137819868"/>
      <w:bookmarkStart w:id="213" w:name="_Toc137819438"/>
      <w:bookmarkStart w:id="214" w:name="_Toc137819525"/>
      <w:bookmarkStart w:id="215" w:name="_Toc137819871"/>
      <w:bookmarkStart w:id="216" w:name="_Toc137819442"/>
      <w:bookmarkStart w:id="217" w:name="_Toc137819529"/>
      <w:bookmarkStart w:id="218" w:name="_Toc137819875"/>
      <w:bookmarkStart w:id="219" w:name="_Toc137819444"/>
      <w:bookmarkStart w:id="220" w:name="_Toc137819531"/>
      <w:bookmarkStart w:id="221" w:name="_Toc137819877"/>
      <w:bookmarkStart w:id="222" w:name="_Toc137819446"/>
      <w:bookmarkStart w:id="223" w:name="_Toc137819533"/>
      <w:bookmarkStart w:id="224" w:name="_Toc137819879"/>
      <w:bookmarkStart w:id="225" w:name="_Toc137819448"/>
      <w:bookmarkStart w:id="226" w:name="_Toc137819535"/>
      <w:bookmarkStart w:id="227" w:name="_Toc137819881"/>
      <w:bookmarkStart w:id="228" w:name="_Toc137819450"/>
      <w:bookmarkStart w:id="229" w:name="_Toc137819537"/>
      <w:bookmarkStart w:id="230" w:name="_Toc137819883"/>
      <w:bookmarkStart w:id="231" w:name="_Toc137819452"/>
      <w:bookmarkStart w:id="232" w:name="_Toc137819539"/>
      <w:bookmarkStart w:id="233" w:name="_Toc137819885"/>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tbl>
      <w:tblPr>
        <w:tblStyle w:val="Tabel-Gitter"/>
        <w:tblW w:w="0" w:type="auto"/>
        <w:tblLayout w:type="fixed"/>
        <w:tblLook w:val="04A0" w:firstRow="1" w:lastRow="0" w:firstColumn="1" w:lastColumn="0" w:noHBand="0" w:noVBand="1"/>
      </w:tblPr>
      <w:tblGrid>
        <w:gridCol w:w="1980"/>
        <w:gridCol w:w="4491"/>
        <w:gridCol w:w="13"/>
        <w:gridCol w:w="1271"/>
        <w:gridCol w:w="13"/>
        <w:gridCol w:w="1271"/>
        <w:gridCol w:w="13"/>
        <w:gridCol w:w="4118"/>
        <w:gridCol w:w="11"/>
      </w:tblGrid>
      <w:tr w:rsidR="00650C70" w:rsidRPr="009F21E2" w14:paraId="0F9B6C86" w14:textId="77777777" w:rsidTr="00281C87">
        <w:trPr>
          <w:gridAfter w:val="1"/>
          <w:wAfter w:w="11" w:type="dxa"/>
          <w:cantSplit/>
          <w:trHeight w:val="1134"/>
        </w:trPr>
        <w:tc>
          <w:tcPr>
            <w:tcW w:w="1980" w:type="dxa"/>
            <w:shd w:val="clear" w:color="auto" w:fill="BFBFBF" w:themeFill="background1" w:themeFillShade="BF"/>
          </w:tcPr>
          <w:p w14:paraId="55903733" w14:textId="77777777" w:rsidR="00650C70" w:rsidRPr="00B739D4" w:rsidRDefault="00650C70" w:rsidP="009F7D5F">
            <w:pPr>
              <w:spacing w:before="120"/>
              <w:jc w:val="center"/>
              <w:rPr>
                <w:rFonts w:ascii="Tahoma" w:hAnsi="Tahoma" w:cs="Tahoma"/>
                <w:b/>
              </w:rPr>
            </w:pPr>
            <w:r w:rsidRPr="00B739D4">
              <w:rPr>
                <w:rFonts w:ascii="Tahoma" w:hAnsi="Tahoma" w:cs="Tahoma"/>
                <w:b/>
              </w:rPr>
              <w:t>ID nr.</w:t>
            </w:r>
          </w:p>
        </w:tc>
        <w:tc>
          <w:tcPr>
            <w:tcW w:w="4491" w:type="dxa"/>
            <w:shd w:val="clear" w:color="auto" w:fill="BFBFBF" w:themeFill="background1" w:themeFillShade="BF"/>
          </w:tcPr>
          <w:p w14:paraId="18A29159" w14:textId="77777777" w:rsidR="00650C70" w:rsidRPr="00B739D4" w:rsidRDefault="00650C70" w:rsidP="009F7D5F">
            <w:pPr>
              <w:spacing w:before="120"/>
              <w:jc w:val="center"/>
              <w:rPr>
                <w:rFonts w:ascii="Tahoma" w:hAnsi="Tahoma" w:cs="Tahoma"/>
                <w:b/>
              </w:rPr>
            </w:pPr>
            <w:r w:rsidRPr="00B739D4">
              <w:rPr>
                <w:rFonts w:ascii="Tahoma" w:hAnsi="Tahoma" w:cs="Tahoma"/>
                <w:b/>
              </w:rPr>
              <w:t>Kravs beskrivelse</w:t>
            </w:r>
          </w:p>
        </w:tc>
        <w:tc>
          <w:tcPr>
            <w:tcW w:w="1284" w:type="dxa"/>
            <w:gridSpan w:val="2"/>
            <w:shd w:val="clear" w:color="auto" w:fill="BFBFBF" w:themeFill="background1" w:themeFillShade="BF"/>
            <w:textDirection w:val="btLr"/>
          </w:tcPr>
          <w:p w14:paraId="2FAEB370" w14:textId="77777777" w:rsidR="00650C70" w:rsidRPr="00B739D4" w:rsidRDefault="00650C70" w:rsidP="009F7D5F">
            <w:pPr>
              <w:spacing w:before="120"/>
              <w:ind w:left="113" w:right="113"/>
              <w:jc w:val="center"/>
              <w:rPr>
                <w:rFonts w:ascii="Tahoma" w:hAnsi="Tahoma" w:cs="Tahoma"/>
                <w:b/>
              </w:rPr>
            </w:pPr>
            <w:r w:rsidRPr="00B739D4">
              <w:rPr>
                <w:rFonts w:ascii="Tahoma" w:hAnsi="Tahoma" w:cs="Tahoma"/>
                <w:b/>
              </w:rPr>
              <w:t>Klassifikation</w:t>
            </w:r>
          </w:p>
        </w:tc>
        <w:tc>
          <w:tcPr>
            <w:tcW w:w="1284" w:type="dxa"/>
            <w:gridSpan w:val="2"/>
            <w:shd w:val="clear" w:color="auto" w:fill="BFBFBF" w:themeFill="background1" w:themeFillShade="BF"/>
            <w:textDirection w:val="btLr"/>
          </w:tcPr>
          <w:p w14:paraId="5C269AB0" w14:textId="77777777" w:rsidR="00650C70" w:rsidRPr="00B739D4" w:rsidRDefault="00650C70" w:rsidP="009F7D5F">
            <w:pPr>
              <w:spacing w:before="120"/>
              <w:ind w:left="113" w:right="113"/>
              <w:jc w:val="center"/>
              <w:rPr>
                <w:rFonts w:ascii="Tahoma" w:hAnsi="Tahoma" w:cs="Tahoma"/>
                <w:b/>
              </w:rPr>
            </w:pPr>
            <w:r w:rsidRPr="00B739D4">
              <w:rPr>
                <w:rFonts w:ascii="Tahoma" w:hAnsi="Tahoma" w:cs="Tahoma"/>
                <w:b/>
              </w:rPr>
              <w:t>Dokumentation</w:t>
            </w:r>
          </w:p>
        </w:tc>
        <w:tc>
          <w:tcPr>
            <w:tcW w:w="4131" w:type="dxa"/>
            <w:gridSpan w:val="2"/>
            <w:shd w:val="clear" w:color="auto" w:fill="BFBFBF" w:themeFill="background1" w:themeFillShade="BF"/>
          </w:tcPr>
          <w:p w14:paraId="50094B52" w14:textId="77777777" w:rsidR="00650C70" w:rsidRPr="00B739D4" w:rsidRDefault="00650C70" w:rsidP="009F7D5F">
            <w:pPr>
              <w:spacing w:before="120"/>
              <w:jc w:val="center"/>
              <w:rPr>
                <w:rFonts w:ascii="Tahoma" w:hAnsi="Tahoma" w:cs="Tahoma"/>
                <w:b/>
              </w:rPr>
            </w:pPr>
            <w:r w:rsidRPr="00B739D4">
              <w:rPr>
                <w:rFonts w:ascii="Tahoma" w:hAnsi="Tahoma" w:cs="Tahoma"/>
                <w:b/>
              </w:rPr>
              <w:t>Bemærkninger</w:t>
            </w:r>
          </w:p>
        </w:tc>
      </w:tr>
      <w:tr w:rsidR="00650C70" w:rsidRPr="009F21E2" w14:paraId="727A8E5B" w14:textId="77777777" w:rsidTr="00281C87">
        <w:trPr>
          <w:cantSplit/>
          <w:trHeight w:val="1134"/>
        </w:trPr>
        <w:tc>
          <w:tcPr>
            <w:tcW w:w="1980" w:type="dxa"/>
            <w:shd w:val="clear" w:color="auto" w:fill="D9D9D9" w:themeFill="background1" w:themeFillShade="D9"/>
          </w:tcPr>
          <w:p w14:paraId="589EFB17" w14:textId="77777777" w:rsidR="00650C70" w:rsidRPr="00655D55" w:rsidRDefault="00650C70" w:rsidP="009D5CBC">
            <w:pPr>
              <w:pStyle w:val="Listeafsnit"/>
              <w:numPr>
                <w:ilvl w:val="0"/>
                <w:numId w:val="6"/>
              </w:numPr>
            </w:pPr>
          </w:p>
        </w:tc>
        <w:tc>
          <w:tcPr>
            <w:tcW w:w="4504" w:type="dxa"/>
            <w:gridSpan w:val="2"/>
            <w:shd w:val="clear" w:color="auto" w:fill="D9D9D9" w:themeFill="background1" w:themeFillShade="D9"/>
          </w:tcPr>
          <w:p w14:paraId="44D31321" w14:textId="02E33C8A" w:rsidR="00400C88" w:rsidRPr="00400C88" w:rsidRDefault="00400C88">
            <w:pPr>
              <w:rPr>
                <w:rFonts w:ascii="Tahoma" w:hAnsi="Tahoma" w:cs="Tahoma"/>
                <w:b/>
              </w:rPr>
            </w:pPr>
            <w:r>
              <w:rPr>
                <w:rFonts w:ascii="Tahoma" w:hAnsi="Tahoma" w:cs="Tahoma"/>
                <w:b/>
              </w:rPr>
              <w:t>Afhentning af vasketøj</w:t>
            </w:r>
          </w:p>
          <w:p w14:paraId="661373D9" w14:textId="4107018B" w:rsidR="00650C70" w:rsidRPr="00E04DC0" w:rsidRDefault="00AB7000">
            <w:pPr>
              <w:rPr>
                <w:rFonts w:ascii="Tahoma" w:hAnsi="Tahoma" w:cs="Tahoma"/>
              </w:rPr>
            </w:pPr>
            <w:r>
              <w:rPr>
                <w:rFonts w:ascii="Tahoma" w:hAnsi="Tahoma" w:cs="Tahoma"/>
              </w:rPr>
              <w:t xml:space="preserve">Afhentning af vasketøj skal ske </w:t>
            </w:r>
            <w:r>
              <w:t xml:space="preserve">to gange </w:t>
            </w:r>
            <w:r w:rsidR="00D51360">
              <w:t xml:space="preserve">om ugen </w:t>
            </w:r>
            <w:r>
              <w:t xml:space="preserve">med 3-4 </w:t>
            </w:r>
            <w:r w:rsidR="00056EBF">
              <w:t>kalender</w:t>
            </w:r>
            <w:r>
              <w:t>dages mellemrum</w:t>
            </w:r>
            <w:r w:rsidR="00D51360">
              <w:t>.</w:t>
            </w:r>
          </w:p>
        </w:tc>
        <w:tc>
          <w:tcPr>
            <w:tcW w:w="1284" w:type="dxa"/>
            <w:gridSpan w:val="2"/>
            <w:shd w:val="clear" w:color="auto" w:fill="D9D9D9" w:themeFill="background1" w:themeFillShade="D9"/>
          </w:tcPr>
          <w:p w14:paraId="13504B83" w14:textId="35CC81B7" w:rsidR="00650C70" w:rsidRPr="000A6AF8" w:rsidRDefault="00FC09E5" w:rsidP="009F7D5F">
            <w:pPr>
              <w:jc w:val="center"/>
              <w:rPr>
                <w:rFonts w:ascii="Tahoma" w:hAnsi="Tahoma" w:cs="Tahoma"/>
              </w:rPr>
            </w:pPr>
            <w:r>
              <w:rPr>
                <w:rFonts w:ascii="Tahoma" w:hAnsi="Tahoma" w:cs="Tahoma"/>
              </w:rPr>
              <w:t>K</w:t>
            </w:r>
          </w:p>
        </w:tc>
        <w:tc>
          <w:tcPr>
            <w:tcW w:w="1284" w:type="dxa"/>
            <w:gridSpan w:val="2"/>
            <w:shd w:val="clear" w:color="auto" w:fill="D9D9D9" w:themeFill="background1" w:themeFillShade="D9"/>
          </w:tcPr>
          <w:p w14:paraId="0A6DA7DA" w14:textId="77777777" w:rsidR="00650C70" w:rsidRPr="00E04DC0" w:rsidRDefault="00650C70" w:rsidP="009F7D5F">
            <w:pPr>
              <w:jc w:val="center"/>
              <w:rPr>
                <w:rFonts w:ascii="Tahoma" w:hAnsi="Tahoma" w:cs="Tahoma"/>
              </w:rPr>
            </w:pPr>
            <w:r w:rsidRPr="00E04DC0">
              <w:rPr>
                <w:rFonts w:ascii="Tahoma" w:hAnsi="Tahoma" w:cs="Tahoma"/>
              </w:rPr>
              <w:t>J/N</w:t>
            </w:r>
          </w:p>
        </w:tc>
        <w:tc>
          <w:tcPr>
            <w:tcW w:w="4129" w:type="dxa"/>
            <w:gridSpan w:val="2"/>
            <w:shd w:val="clear" w:color="auto" w:fill="D9D9D9" w:themeFill="background1" w:themeFillShade="D9"/>
          </w:tcPr>
          <w:p w14:paraId="2BCCFFB5" w14:textId="77777777" w:rsidR="00650C70" w:rsidRPr="00E04DC0" w:rsidRDefault="00650C70" w:rsidP="009F7D5F">
            <w:pPr>
              <w:rPr>
                <w:rFonts w:ascii="Tahoma" w:hAnsi="Tahoma" w:cs="Tahoma"/>
              </w:rPr>
            </w:pPr>
          </w:p>
        </w:tc>
      </w:tr>
      <w:tr w:rsidR="00974C12" w:rsidRPr="009F21E2" w14:paraId="5B217918" w14:textId="77777777" w:rsidTr="00281C87">
        <w:trPr>
          <w:cantSplit/>
          <w:trHeight w:val="1134"/>
        </w:trPr>
        <w:tc>
          <w:tcPr>
            <w:tcW w:w="1980" w:type="dxa"/>
            <w:shd w:val="clear" w:color="auto" w:fill="D9D9D9" w:themeFill="background1" w:themeFillShade="D9"/>
          </w:tcPr>
          <w:p w14:paraId="18D0C4BB" w14:textId="77777777" w:rsidR="00974C12" w:rsidRPr="00655D55" w:rsidRDefault="00974C12" w:rsidP="009D5CBC">
            <w:pPr>
              <w:pStyle w:val="Listeafsnit"/>
              <w:numPr>
                <w:ilvl w:val="0"/>
                <w:numId w:val="6"/>
              </w:numPr>
            </w:pPr>
          </w:p>
        </w:tc>
        <w:tc>
          <w:tcPr>
            <w:tcW w:w="4504" w:type="dxa"/>
            <w:gridSpan w:val="2"/>
            <w:shd w:val="clear" w:color="auto" w:fill="D9D9D9" w:themeFill="background1" w:themeFillShade="D9"/>
          </w:tcPr>
          <w:p w14:paraId="6AA3731A" w14:textId="7A059353" w:rsidR="00400C88" w:rsidRPr="00400C88" w:rsidRDefault="00400C88" w:rsidP="00C606CA">
            <w:pPr>
              <w:rPr>
                <w:rFonts w:ascii="Tahoma" w:hAnsi="Tahoma" w:cs="Tahoma"/>
                <w:b/>
              </w:rPr>
            </w:pPr>
            <w:r>
              <w:rPr>
                <w:rFonts w:ascii="Tahoma" w:hAnsi="Tahoma" w:cs="Tahoma"/>
                <w:b/>
              </w:rPr>
              <w:t>Omfang af HNS</w:t>
            </w:r>
          </w:p>
          <w:p w14:paraId="1C17F308" w14:textId="79D96CA7" w:rsidR="00C606CA" w:rsidRDefault="00974C12" w:rsidP="00C606CA">
            <w:pPr>
              <w:rPr>
                <w:rFonts w:ascii="Tahoma" w:hAnsi="Tahoma" w:cs="Tahoma"/>
              </w:rPr>
            </w:pPr>
            <w:r>
              <w:rPr>
                <w:rFonts w:ascii="Tahoma" w:hAnsi="Tahoma" w:cs="Tahoma"/>
              </w:rPr>
              <w:t xml:space="preserve">Ydelsen, der relaterer </w:t>
            </w:r>
            <w:r w:rsidR="00C606CA">
              <w:rPr>
                <w:rFonts w:ascii="Tahoma" w:hAnsi="Tahoma" w:cs="Tahoma"/>
              </w:rPr>
              <w:t>sig til HNS, skal kunne gennemføres i hele Danmark, ikke-brofaste øer undtaget.</w:t>
            </w:r>
          </w:p>
        </w:tc>
        <w:tc>
          <w:tcPr>
            <w:tcW w:w="1284" w:type="dxa"/>
            <w:gridSpan w:val="2"/>
            <w:shd w:val="clear" w:color="auto" w:fill="D9D9D9" w:themeFill="background1" w:themeFillShade="D9"/>
          </w:tcPr>
          <w:p w14:paraId="5DD33D1E" w14:textId="637332D3" w:rsidR="00974C12" w:rsidRPr="00655D55" w:rsidRDefault="00FC09E5" w:rsidP="009F7D5F">
            <w:pPr>
              <w:jc w:val="center"/>
              <w:rPr>
                <w:rFonts w:ascii="Tahoma" w:hAnsi="Tahoma" w:cs="Tahoma"/>
              </w:rPr>
            </w:pPr>
            <w:r>
              <w:rPr>
                <w:rFonts w:ascii="Tahoma" w:hAnsi="Tahoma" w:cs="Tahoma"/>
              </w:rPr>
              <w:t>K</w:t>
            </w:r>
          </w:p>
        </w:tc>
        <w:tc>
          <w:tcPr>
            <w:tcW w:w="1284" w:type="dxa"/>
            <w:gridSpan w:val="2"/>
            <w:shd w:val="clear" w:color="auto" w:fill="D9D9D9" w:themeFill="background1" w:themeFillShade="D9"/>
          </w:tcPr>
          <w:p w14:paraId="0BDC7F1E" w14:textId="0AF9DD01" w:rsidR="00974C12" w:rsidRPr="00E04DC0" w:rsidRDefault="000A6AF8" w:rsidP="009F7D5F">
            <w:pPr>
              <w:jc w:val="center"/>
              <w:rPr>
                <w:rFonts w:ascii="Tahoma" w:hAnsi="Tahoma" w:cs="Tahoma"/>
              </w:rPr>
            </w:pPr>
            <w:r w:rsidRPr="00E9109B">
              <w:rPr>
                <w:rFonts w:ascii="Tahoma" w:hAnsi="Tahoma" w:cs="Tahoma"/>
              </w:rPr>
              <w:t>J/N</w:t>
            </w:r>
          </w:p>
        </w:tc>
        <w:tc>
          <w:tcPr>
            <w:tcW w:w="4129" w:type="dxa"/>
            <w:gridSpan w:val="2"/>
            <w:shd w:val="clear" w:color="auto" w:fill="D9D9D9" w:themeFill="background1" w:themeFillShade="D9"/>
          </w:tcPr>
          <w:p w14:paraId="250565DC" w14:textId="3E0751EB" w:rsidR="00974C12" w:rsidRPr="00E04DC0" w:rsidRDefault="00C606CA" w:rsidP="009F7D5F">
            <w:pPr>
              <w:rPr>
                <w:rFonts w:ascii="Tahoma" w:hAnsi="Tahoma" w:cs="Tahoma"/>
              </w:rPr>
            </w:pPr>
            <w:r>
              <w:rPr>
                <w:rFonts w:ascii="Tahoma" w:hAnsi="Tahoma" w:cs="Tahoma"/>
              </w:rPr>
              <w:t>FMI skønner</w:t>
            </w:r>
            <w:r w:rsidR="00416117">
              <w:rPr>
                <w:rFonts w:ascii="Tahoma" w:hAnsi="Tahoma" w:cs="Tahoma"/>
              </w:rPr>
              <w:t>,</w:t>
            </w:r>
            <w:r>
              <w:rPr>
                <w:rFonts w:ascii="Tahoma" w:hAnsi="Tahoma" w:cs="Tahoma"/>
              </w:rPr>
              <w:t xml:space="preserve"> at det typisk vil finde stede i forbindelse med Fors</w:t>
            </w:r>
            <w:r w:rsidR="000402D2">
              <w:rPr>
                <w:rFonts w:ascii="Tahoma" w:hAnsi="Tahoma" w:cs="Tahoma"/>
              </w:rPr>
              <w:t>v</w:t>
            </w:r>
            <w:r>
              <w:rPr>
                <w:rFonts w:ascii="Tahoma" w:hAnsi="Tahoma" w:cs="Tahoma"/>
              </w:rPr>
              <w:t>arets ETAB/øvelsesområder.</w:t>
            </w:r>
          </w:p>
        </w:tc>
      </w:tr>
      <w:tr w:rsidR="00C606CA" w:rsidRPr="009F21E2" w14:paraId="76F67084" w14:textId="77777777" w:rsidTr="00281C87">
        <w:trPr>
          <w:cantSplit/>
          <w:trHeight w:val="1134"/>
        </w:trPr>
        <w:tc>
          <w:tcPr>
            <w:tcW w:w="1980" w:type="dxa"/>
            <w:shd w:val="clear" w:color="auto" w:fill="D9D9D9" w:themeFill="background1" w:themeFillShade="D9"/>
          </w:tcPr>
          <w:p w14:paraId="59D38206" w14:textId="77777777" w:rsidR="00C606CA" w:rsidRPr="00655D55" w:rsidRDefault="00C606CA" w:rsidP="009D5CBC">
            <w:pPr>
              <w:pStyle w:val="Listeafsnit"/>
              <w:numPr>
                <w:ilvl w:val="0"/>
                <w:numId w:val="6"/>
              </w:numPr>
            </w:pPr>
          </w:p>
        </w:tc>
        <w:tc>
          <w:tcPr>
            <w:tcW w:w="4504" w:type="dxa"/>
            <w:gridSpan w:val="2"/>
            <w:shd w:val="clear" w:color="auto" w:fill="D9D9D9" w:themeFill="background1" w:themeFillShade="D9"/>
          </w:tcPr>
          <w:p w14:paraId="71D21572" w14:textId="28FBE588" w:rsidR="00400C88" w:rsidRPr="00400C88" w:rsidRDefault="00400C88" w:rsidP="00123FEB">
            <w:pPr>
              <w:rPr>
                <w:rFonts w:ascii="Tahoma" w:hAnsi="Tahoma" w:cs="Tahoma"/>
                <w:b/>
              </w:rPr>
            </w:pPr>
            <w:r>
              <w:rPr>
                <w:rFonts w:ascii="Tahoma" w:hAnsi="Tahoma" w:cs="Tahoma"/>
                <w:b/>
              </w:rPr>
              <w:t xml:space="preserve">Tillæg ved </w:t>
            </w:r>
            <w:r w:rsidR="003820E0">
              <w:rPr>
                <w:rFonts w:ascii="Tahoma" w:hAnsi="Tahoma" w:cs="Tahoma"/>
                <w:b/>
              </w:rPr>
              <w:t>ekstra ture</w:t>
            </w:r>
          </w:p>
          <w:p w14:paraId="2230082F" w14:textId="6810FD8B" w:rsidR="00C606CA" w:rsidRDefault="00C606CA" w:rsidP="00962D83">
            <w:pPr>
              <w:rPr>
                <w:rFonts w:ascii="Tahoma" w:hAnsi="Tahoma" w:cs="Tahoma"/>
              </w:rPr>
            </w:pPr>
            <w:r>
              <w:rPr>
                <w:rFonts w:ascii="Tahoma" w:hAnsi="Tahoma" w:cs="Tahoma"/>
              </w:rPr>
              <w:t xml:space="preserve">Hvis Leverandøren skal fravige de </w:t>
            </w:r>
            <w:r w:rsidR="00123FEB">
              <w:rPr>
                <w:rFonts w:ascii="Tahoma" w:hAnsi="Tahoma" w:cs="Tahoma"/>
              </w:rPr>
              <w:t>faste</w:t>
            </w:r>
            <w:r>
              <w:rPr>
                <w:rFonts w:ascii="Tahoma" w:hAnsi="Tahoma" w:cs="Tahoma"/>
              </w:rPr>
              <w:t xml:space="preserve"> ruter/</w:t>
            </w:r>
            <w:r w:rsidR="00123FEB">
              <w:rPr>
                <w:rFonts w:ascii="Tahoma" w:hAnsi="Tahoma" w:cs="Tahoma"/>
              </w:rPr>
              <w:t>kørsler, der er aftalt med Forsv</w:t>
            </w:r>
            <w:r w:rsidR="00416117">
              <w:rPr>
                <w:rFonts w:ascii="Tahoma" w:hAnsi="Tahoma" w:cs="Tahoma"/>
              </w:rPr>
              <w:t>a</w:t>
            </w:r>
            <w:r w:rsidR="00123FEB">
              <w:rPr>
                <w:rFonts w:ascii="Tahoma" w:hAnsi="Tahoma" w:cs="Tahoma"/>
              </w:rPr>
              <w:t xml:space="preserve">ret i forbindelse med </w:t>
            </w:r>
            <w:r w:rsidR="00962D83">
              <w:rPr>
                <w:rFonts w:ascii="Tahoma" w:hAnsi="Tahoma" w:cs="Tahoma"/>
              </w:rPr>
              <w:t>Kontrakten</w:t>
            </w:r>
            <w:r w:rsidR="00123FEB">
              <w:rPr>
                <w:rFonts w:ascii="Tahoma" w:hAnsi="Tahoma" w:cs="Tahoma"/>
              </w:rPr>
              <w:t>, så kan der pålægges et fast gebyr pr. tur, der specificeres i Appendiks C.1.</w:t>
            </w:r>
          </w:p>
        </w:tc>
        <w:tc>
          <w:tcPr>
            <w:tcW w:w="1284" w:type="dxa"/>
            <w:gridSpan w:val="2"/>
            <w:shd w:val="clear" w:color="auto" w:fill="D9D9D9" w:themeFill="background1" w:themeFillShade="D9"/>
          </w:tcPr>
          <w:p w14:paraId="27B6AB0C" w14:textId="3D37AF03" w:rsidR="00C606CA" w:rsidRPr="00655D55" w:rsidRDefault="00FC09E5" w:rsidP="009F7D5F">
            <w:pPr>
              <w:jc w:val="center"/>
              <w:rPr>
                <w:rFonts w:ascii="Tahoma" w:hAnsi="Tahoma" w:cs="Tahoma"/>
              </w:rPr>
            </w:pPr>
            <w:r>
              <w:rPr>
                <w:rFonts w:ascii="Tahoma" w:hAnsi="Tahoma" w:cs="Tahoma"/>
              </w:rPr>
              <w:t>K</w:t>
            </w:r>
          </w:p>
        </w:tc>
        <w:tc>
          <w:tcPr>
            <w:tcW w:w="1284" w:type="dxa"/>
            <w:gridSpan w:val="2"/>
            <w:shd w:val="clear" w:color="auto" w:fill="D9D9D9" w:themeFill="background1" w:themeFillShade="D9"/>
          </w:tcPr>
          <w:p w14:paraId="25CCB923" w14:textId="1DA55B81" w:rsidR="00C606CA" w:rsidRPr="00E04DC0" w:rsidRDefault="000A6AF8" w:rsidP="009F7D5F">
            <w:pPr>
              <w:jc w:val="center"/>
              <w:rPr>
                <w:rFonts w:ascii="Tahoma" w:hAnsi="Tahoma" w:cs="Tahoma"/>
              </w:rPr>
            </w:pPr>
            <w:r w:rsidRPr="00E9109B">
              <w:rPr>
                <w:rFonts w:ascii="Tahoma" w:hAnsi="Tahoma" w:cs="Tahoma"/>
              </w:rPr>
              <w:t>J/N</w:t>
            </w:r>
          </w:p>
        </w:tc>
        <w:tc>
          <w:tcPr>
            <w:tcW w:w="4129" w:type="dxa"/>
            <w:gridSpan w:val="2"/>
            <w:shd w:val="clear" w:color="auto" w:fill="D9D9D9" w:themeFill="background1" w:themeFillShade="D9"/>
          </w:tcPr>
          <w:p w14:paraId="39E73C05" w14:textId="77777777" w:rsidR="00C606CA" w:rsidRDefault="00C606CA" w:rsidP="009F7D5F">
            <w:pPr>
              <w:rPr>
                <w:rFonts w:ascii="Tahoma" w:hAnsi="Tahoma" w:cs="Tahoma"/>
              </w:rPr>
            </w:pPr>
          </w:p>
        </w:tc>
      </w:tr>
      <w:tr w:rsidR="00650C70" w:rsidRPr="009F21E2" w14:paraId="1A9935BF" w14:textId="77777777" w:rsidTr="00281C87">
        <w:trPr>
          <w:cantSplit/>
          <w:trHeight w:val="1134"/>
        </w:trPr>
        <w:tc>
          <w:tcPr>
            <w:tcW w:w="1980" w:type="dxa"/>
            <w:shd w:val="clear" w:color="auto" w:fill="D9D9D9" w:themeFill="background1" w:themeFillShade="D9"/>
          </w:tcPr>
          <w:p w14:paraId="62B41D76" w14:textId="77777777" w:rsidR="00650C70" w:rsidRPr="00655D55" w:rsidRDefault="00650C70" w:rsidP="009D5CBC">
            <w:pPr>
              <w:pStyle w:val="Listeafsnit"/>
              <w:numPr>
                <w:ilvl w:val="0"/>
                <w:numId w:val="6"/>
              </w:numPr>
            </w:pPr>
          </w:p>
        </w:tc>
        <w:tc>
          <w:tcPr>
            <w:tcW w:w="4504" w:type="dxa"/>
            <w:gridSpan w:val="2"/>
            <w:shd w:val="clear" w:color="auto" w:fill="D9D9D9" w:themeFill="background1" w:themeFillShade="D9"/>
          </w:tcPr>
          <w:p w14:paraId="7F471DD6" w14:textId="6F869606" w:rsidR="003820E0" w:rsidRPr="003820E0" w:rsidRDefault="003820E0" w:rsidP="00056EBF">
            <w:pPr>
              <w:rPr>
                <w:b/>
                <w:color w:val="000000" w:themeColor="text1"/>
              </w:rPr>
            </w:pPr>
            <w:r>
              <w:rPr>
                <w:b/>
                <w:color w:val="000000" w:themeColor="text1"/>
              </w:rPr>
              <w:t>Udlevering af vasketøjsnet</w:t>
            </w:r>
          </w:p>
          <w:p w14:paraId="4F9FFEA5" w14:textId="27C30297" w:rsidR="00650C70" w:rsidRDefault="00AB7000" w:rsidP="00056EBF">
            <w:pPr>
              <w:rPr>
                <w:color w:val="000000" w:themeColor="text1"/>
              </w:rPr>
            </w:pPr>
            <w:r w:rsidRPr="00655D55">
              <w:rPr>
                <w:color w:val="000000" w:themeColor="text1"/>
              </w:rPr>
              <w:t>Vasketøjsnet udleveres</w:t>
            </w:r>
            <w:r w:rsidR="00DF2BBC">
              <w:rPr>
                <w:color w:val="000000" w:themeColor="text1"/>
              </w:rPr>
              <w:t xml:space="preserve"> af vaskeleverandøren</w:t>
            </w:r>
            <w:r w:rsidRPr="00655D55">
              <w:rPr>
                <w:color w:val="000000" w:themeColor="text1"/>
              </w:rPr>
              <w:t xml:space="preserve"> til hver soldat.</w:t>
            </w:r>
          </w:p>
          <w:p w14:paraId="32DB20FE" w14:textId="389A311E" w:rsidR="00056EBF" w:rsidRPr="00E04DC0" w:rsidRDefault="00056EBF" w:rsidP="00F24159">
            <w:pPr>
              <w:rPr>
                <w:rFonts w:ascii="Tahoma" w:hAnsi="Tahoma" w:cs="Tahoma"/>
              </w:rPr>
            </w:pPr>
            <w:r>
              <w:rPr>
                <w:rFonts w:ascii="Tahoma" w:hAnsi="Tahoma" w:cs="Tahoma"/>
              </w:rPr>
              <w:t>Der skal være en mærkningsordning</w:t>
            </w:r>
            <w:r w:rsidR="00F24159">
              <w:rPr>
                <w:rFonts w:ascii="Tahoma" w:hAnsi="Tahoma" w:cs="Tahoma"/>
              </w:rPr>
              <w:t>,</w:t>
            </w:r>
            <w:r>
              <w:rPr>
                <w:rFonts w:ascii="Tahoma" w:hAnsi="Tahoma" w:cs="Tahoma"/>
              </w:rPr>
              <w:t xml:space="preserve"> for vasketøjsnettene</w:t>
            </w:r>
            <w:r w:rsidR="00F24159">
              <w:rPr>
                <w:rFonts w:ascii="Tahoma" w:hAnsi="Tahoma" w:cs="Tahoma"/>
              </w:rPr>
              <w:t>,</w:t>
            </w:r>
            <w:r>
              <w:rPr>
                <w:rFonts w:ascii="Tahoma" w:hAnsi="Tahoma" w:cs="Tahoma"/>
              </w:rPr>
              <w:t xml:space="preserve"> der sikrer, at samme vaske</w:t>
            </w:r>
            <w:r w:rsidR="00F24159">
              <w:rPr>
                <w:rFonts w:ascii="Tahoma" w:hAnsi="Tahoma" w:cs="Tahoma"/>
              </w:rPr>
              <w:t>tøjsnet</w:t>
            </w:r>
            <w:r>
              <w:rPr>
                <w:rFonts w:ascii="Tahoma" w:hAnsi="Tahoma" w:cs="Tahoma"/>
              </w:rPr>
              <w:t xml:space="preserve"> </w:t>
            </w:r>
            <w:r w:rsidR="00F24159">
              <w:rPr>
                <w:rFonts w:ascii="Tahoma" w:hAnsi="Tahoma" w:cs="Tahoma"/>
              </w:rPr>
              <w:t>(samt indhold)</w:t>
            </w:r>
            <w:r>
              <w:rPr>
                <w:rFonts w:ascii="Tahoma" w:hAnsi="Tahoma" w:cs="Tahoma"/>
              </w:rPr>
              <w:t xml:space="preserve"> leveres til den person, der har indleveret det til vask.</w:t>
            </w:r>
          </w:p>
        </w:tc>
        <w:tc>
          <w:tcPr>
            <w:tcW w:w="1284" w:type="dxa"/>
            <w:gridSpan w:val="2"/>
            <w:shd w:val="clear" w:color="auto" w:fill="D9D9D9" w:themeFill="background1" w:themeFillShade="D9"/>
          </w:tcPr>
          <w:p w14:paraId="1B8D840C" w14:textId="13DDABC9" w:rsidR="00650C70" w:rsidRPr="000A6AF8" w:rsidRDefault="00FC09E5" w:rsidP="009F7D5F">
            <w:pPr>
              <w:jc w:val="center"/>
              <w:rPr>
                <w:rFonts w:ascii="Tahoma" w:hAnsi="Tahoma" w:cs="Tahoma"/>
              </w:rPr>
            </w:pPr>
            <w:r>
              <w:rPr>
                <w:rFonts w:ascii="Tahoma" w:hAnsi="Tahoma" w:cs="Tahoma"/>
              </w:rPr>
              <w:t>K</w:t>
            </w:r>
          </w:p>
        </w:tc>
        <w:tc>
          <w:tcPr>
            <w:tcW w:w="1284" w:type="dxa"/>
            <w:gridSpan w:val="2"/>
            <w:shd w:val="clear" w:color="auto" w:fill="D9D9D9" w:themeFill="background1" w:themeFillShade="D9"/>
          </w:tcPr>
          <w:p w14:paraId="1F0F76AF" w14:textId="77777777" w:rsidR="00650C70" w:rsidRPr="00E04DC0" w:rsidRDefault="00650C70" w:rsidP="009F7D5F">
            <w:pPr>
              <w:jc w:val="center"/>
              <w:rPr>
                <w:rFonts w:ascii="Tahoma" w:hAnsi="Tahoma" w:cs="Tahoma"/>
              </w:rPr>
            </w:pPr>
            <w:r w:rsidRPr="00E04DC0">
              <w:rPr>
                <w:rFonts w:ascii="Tahoma" w:hAnsi="Tahoma" w:cs="Tahoma"/>
              </w:rPr>
              <w:t>J/N</w:t>
            </w:r>
          </w:p>
        </w:tc>
        <w:tc>
          <w:tcPr>
            <w:tcW w:w="4129" w:type="dxa"/>
            <w:gridSpan w:val="2"/>
            <w:shd w:val="clear" w:color="auto" w:fill="D9D9D9" w:themeFill="background1" w:themeFillShade="D9"/>
          </w:tcPr>
          <w:p w14:paraId="2F48E580" w14:textId="17E8CCDB" w:rsidR="00650C70" w:rsidRPr="00E04DC0" w:rsidRDefault="00650C70" w:rsidP="009F7D5F">
            <w:pPr>
              <w:rPr>
                <w:rFonts w:ascii="Tahoma" w:hAnsi="Tahoma" w:cs="Tahoma"/>
              </w:rPr>
            </w:pPr>
          </w:p>
        </w:tc>
      </w:tr>
      <w:tr w:rsidR="00080A6C" w:rsidRPr="009F21E2" w14:paraId="0C2046C4" w14:textId="77777777" w:rsidTr="00281C87">
        <w:trPr>
          <w:cantSplit/>
          <w:trHeight w:val="1134"/>
        </w:trPr>
        <w:tc>
          <w:tcPr>
            <w:tcW w:w="1980" w:type="dxa"/>
            <w:shd w:val="clear" w:color="auto" w:fill="D9D9D9" w:themeFill="background1" w:themeFillShade="D9"/>
          </w:tcPr>
          <w:p w14:paraId="02AF967D" w14:textId="77777777" w:rsidR="00080A6C" w:rsidRPr="00655D55" w:rsidRDefault="00080A6C" w:rsidP="009D5CBC">
            <w:pPr>
              <w:pStyle w:val="Listeafsnit"/>
              <w:numPr>
                <w:ilvl w:val="0"/>
                <w:numId w:val="6"/>
              </w:numPr>
            </w:pPr>
          </w:p>
        </w:tc>
        <w:tc>
          <w:tcPr>
            <w:tcW w:w="4504" w:type="dxa"/>
            <w:gridSpan w:val="2"/>
            <w:shd w:val="clear" w:color="auto" w:fill="D9D9D9" w:themeFill="background1" w:themeFillShade="D9"/>
          </w:tcPr>
          <w:p w14:paraId="4238717D" w14:textId="525A97F6" w:rsidR="003820E0" w:rsidRPr="003820E0" w:rsidRDefault="003820E0" w:rsidP="00416117">
            <w:pPr>
              <w:rPr>
                <w:rFonts w:ascii="Tahoma" w:hAnsi="Tahoma" w:cs="Tahoma"/>
                <w:b/>
              </w:rPr>
            </w:pPr>
            <w:r>
              <w:rPr>
                <w:rFonts w:ascii="Tahoma" w:hAnsi="Tahoma" w:cs="Tahoma"/>
                <w:b/>
              </w:rPr>
              <w:t>Fakturering af nationer</w:t>
            </w:r>
          </w:p>
          <w:p w14:paraId="252CF26F" w14:textId="47B9E950" w:rsidR="00080A6C" w:rsidRDefault="00056EBF" w:rsidP="00416117">
            <w:pPr>
              <w:rPr>
                <w:rFonts w:ascii="Tahoma" w:hAnsi="Tahoma" w:cs="Tahoma"/>
              </w:rPr>
            </w:pPr>
            <w:r>
              <w:rPr>
                <w:rFonts w:ascii="Tahoma" w:hAnsi="Tahoma" w:cs="Tahoma"/>
              </w:rPr>
              <w:t>I tilfælde af at der vaskes for flere nationer, med udgangspunkt i samme lokation, så skal det</w:t>
            </w:r>
            <w:r w:rsidR="00080A6C">
              <w:rPr>
                <w:rFonts w:ascii="Tahoma" w:hAnsi="Tahoma" w:cs="Tahoma"/>
              </w:rPr>
              <w:t xml:space="preserve"> være muligt at fakturere pr. nation</w:t>
            </w:r>
            <w:r>
              <w:rPr>
                <w:rFonts w:ascii="Tahoma" w:hAnsi="Tahoma" w:cs="Tahoma"/>
              </w:rPr>
              <w:t>.</w:t>
            </w:r>
          </w:p>
        </w:tc>
        <w:tc>
          <w:tcPr>
            <w:tcW w:w="1284" w:type="dxa"/>
            <w:gridSpan w:val="2"/>
            <w:shd w:val="clear" w:color="auto" w:fill="D9D9D9" w:themeFill="background1" w:themeFillShade="D9"/>
          </w:tcPr>
          <w:p w14:paraId="485D4892" w14:textId="50DF39EF" w:rsidR="00080A6C" w:rsidRPr="00E04DC0" w:rsidRDefault="00FC09E5" w:rsidP="009F7D5F">
            <w:pPr>
              <w:jc w:val="center"/>
              <w:rPr>
                <w:rFonts w:ascii="Tahoma" w:hAnsi="Tahoma" w:cs="Tahoma"/>
              </w:rPr>
            </w:pPr>
            <w:r>
              <w:rPr>
                <w:rFonts w:ascii="Tahoma" w:hAnsi="Tahoma" w:cs="Tahoma"/>
              </w:rPr>
              <w:t>K</w:t>
            </w:r>
          </w:p>
        </w:tc>
        <w:tc>
          <w:tcPr>
            <w:tcW w:w="1284" w:type="dxa"/>
            <w:gridSpan w:val="2"/>
            <w:shd w:val="clear" w:color="auto" w:fill="D9D9D9" w:themeFill="background1" w:themeFillShade="D9"/>
          </w:tcPr>
          <w:p w14:paraId="3DB5D504" w14:textId="3FC74689" w:rsidR="00080A6C" w:rsidRPr="00E04DC0" w:rsidRDefault="000A6AF8" w:rsidP="009F7D5F">
            <w:pPr>
              <w:jc w:val="center"/>
              <w:rPr>
                <w:rFonts w:ascii="Tahoma" w:hAnsi="Tahoma" w:cs="Tahoma"/>
              </w:rPr>
            </w:pPr>
            <w:r w:rsidRPr="00E9109B">
              <w:rPr>
                <w:rFonts w:ascii="Tahoma" w:hAnsi="Tahoma" w:cs="Tahoma"/>
              </w:rPr>
              <w:t>J/N</w:t>
            </w:r>
          </w:p>
        </w:tc>
        <w:tc>
          <w:tcPr>
            <w:tcW w:w="4129" w:type="dxa"/>
            <w:gridSpan w:val="2"/>
            <w:shd w:val="clear" w:color="auto" w:fill="D9D9D9" w:themeFill="background1" w:themeFillShade="D9"/>
          </w:tcPr>
          <w:p w14:paraId="03B9DB57" w14:textId="61F42C7D" w:rsidR="00080A6C" w:rsidRPr="00E04DC0" w:rsidRDefault="00080A6C" w:rsidP="009F7D5F">
            <w:pPr>
              <w:rPr>
                <w:rFonts w:ascii="Tahoma" w:hAnsi="Tahoma" w:cs="Tahoma"/>
              </w:rPr>
            </w:pPr>
            <w:r>
              <w:rPr>
                <w:rFonts w:ascii="Tahoma" w:hAnsi="Tahoma" w:cs="Tahoma"/>
              </w:rPr>
              <w:t>Der kan indgå flere nationer i en øvelse</w:t>
            </w:r>
            <w:r w:rsidR="00416117">
              <w:rPr>
                <w:rFonts w:ascii="Tahoma" w:hAnsi="Tahoma" w:cs="Tahoma"/>
              </w:rPr>
              <w:t>,</w:t>
            </w:r>
            <w:r>
              <w:rPr>
                <w:rFonts w:ascii="Tahoma" w:hAnsi="Tahoma" w:cs="Tahoma"/>
              </w:rPr>
              <w:t xml:space="preserve"> og det skal være muligt for FMI </w:t>
            </w:r>
            <w:r w:rsidR="00F24E21">
              <w:rPr>
                <w:rFonts w:ascii="Tahoma" w:hAnsi="Tahoma" w:cs="Tahoma"/>
              </w:rPr>
              <w:t>at viderefakturere hver nation.</w:t>
            </w:r>
          </w:p>
        </w:tc>
      </w:tr>
      <w:tr w:rsidR="00650C70" w:rsidRPr="009F21E2" w14:paraId="38F33B55" w14:textId="77777777" w:rsidTr="00281C87">
        <w:trPr>
          <w:cantSplit/>
          <w:trHeight w:val="1134"/>
        </w:trPr>
        <w:tc>
          <w:tcPr>
            <w:tcW w:w="1980" w:type="dxa"/>
            <w:shd w:val="clear" w:color="auto" w:fill="D9D9D9" w:themeFill="background1" w:themeFillShade="D9"/>
          </w:tcPr>
          <w:p w14:paraId="4D477C7B" w14:textId="77777777" w:rsidR="00650C70" w:rsidRPr="00655D55" w:rsidRDefault="00650C70" w:rsidP="009D5CBC">
            <w:pPr>
              <w:pStyle w:val="Listeafsnit"/>
              <w:numPr>
                <w:ilvl w:val="0"/>
                <w:numId w:val="6"/>
              </w:numPr>
            </w:pPr>
          </w:p>
        </w:tc>
        <w:tc>
          <w:tcPr>
            <w:tcW w:w="4504" w:type="dxa"/>
            <w:gridSpan w:val="2"/>
            <w:shd w:val="clear" w:color="auto" w:fill="D9D9D9" w:themeFill="background1" w:themeFillShade="D9"/>
          </w:tcPr>
          <w:p w14:paraId="35932DC0" w14:textId="68827A5D" w:rsidR="003820E0" w:rsidRPr="003820E0" w:rsidRDefault="003820E0" w:rsidP="009F7D5F">
            <w:pPr>
              <w:rPr>
                <w:rFonts w:ascii="Tahoma" w:hAnsi="Tahoma" w:cs="Tahoma"/>
                <w:b/>
              </w:rPr>
            </w:pPr>
            <w:r>
              <w:rPr>
                <w:rFonts w:ascii="Tahoma" w:hAnsi="Tahoma" w:cs="Tahoma"/>
                <w:b/>
              </w:rPr>
              <w:t>Mængde pr. vaske</w:t>
            </w:r>
            <w:r w:rsidR="00A3358C">
              <w:rPr>
                <w:rFonts w:ascii="Tahoma" w:hAnsi="Tahoma" w:cs="Tahoma"/>
                <w:b/>
              </w:rPr>
              <w:t>tøjs</w:t>
            </w:r>
            <w:r>
              <w:rPr>
                <w:rFonts w:ascii="Tahoma" w:hAnsi="Tahoma" w:cs="Tahoma"/>
                <w:b/>
              </w:rPr>
              <w:t>net</w:t>
            </w:r>
          </w:p>
          <w:p w14:paraId="4A7F6C20" w14:textId="5226CCFF" w:rsidR="00650C70" w:rsidRPr="00E04DC0" w:rsidRDefault="00056EBF" w:rsidP="009F7D5F">
            <w:pPr>
              <w:rPr>
                <w:rFonts w:ascii="Tahoma" w:hAnsi="Tahoma" w:cs="Tahoma"/>
              </w:rPr>
            </w:pPr>
            <w:r>
              <w:rPr>
                <w:rFonts w:ascii="Tahoma" w:hAnsi="Tahoma" w:cs="Tahoma"/>
              </w:rPr>
              <w:t>Der skal som minimum kunne håndteres 8 kg pr. vasketøjsnet.</w:t>
            </w:r>
          </w:p>
        </w:tc>
        <w:tc>
          <w:tcPr>
            <w:tcW w:w="1284" w:type="dxa"/>
            <w:gridSpan w:val="2"/>
            <w:shd w:val="clear" w:color="auto" w:fill="D9D9D9" w:themeFill="background1" w:themeFillShade="D9"/>
          </w:tcPr>
          <w:p w14:paraId="1563E19E" w14:textId="1348FF71" w:rsidR="00650C70" w:rsidRPr="00E04DC0" w:rsidRDefault="00FC09E5" w:rsidP="009F7D5F">
            <w:pPr>
              <w:jc w:val="center"/>
              <w:rPr>
                <w:rFonts w:ascii="Tahoma" w:hAnsi="Tahoma" w:cs="Tahoma"/>
              </w:rPr>
            </w:pPr>
            <w:r>
              <w:rPr>
                <w:rFonts w:ascii="Tahoma" w:hAnsi="Tahoma" w:cs="Tahoma"/>
              </w:rPr>
              <w:t>K</w:t>
            </w:r>
          </w:p>
        </w:tc>
        <w:tc>
          <w:tcPr>
            <w:tcW w:w="1284" w:type="dxa"/>
            <w:gridSpan w:val="2"/>
            <w:shd w:val="clear" w:color="auto" w:fill="D9D9D9" w:themeFill="background1" w:themeFillShade="D9"/>
          </w:tcPr>
          <w:p w14:paraId="33D323A5" w14:textId="77777777" w:rsidR="00650C70" w:rsidRPr="00E04DC0" w:rsidRDefault="00650C70" w:rsidP="009F7D5F">
            <w:pPr>
              <w:jc w:val="center"/>
              <w:rPr>
                <w:rFonts w:ascii="Tahoma" w:hAnsi="Tahoma" w:cs="Tahoma"/>
              </w:rPr>
            </w:pPr>
            <w:r w:rsidRPr="00E04DC0">
              <w:rPr>
                <w:rFonts w:ascii="Tahoma" w:hAnsi="Tahoma" w:cs="Tahoma"/>
              </w:rPr>
              <w:t>J/N</w:t>
            </w:r>
          </w:p>
        </w:tc>
        <w:tc>
          <w:tcPr>
            <w:tcW w:w="4129" w:type="dxa"/>
            <w:gridSpan w:val="2"/>
            <w:shd w:val="clear" w:color="auto" w:fill="D9D9D9" w:themeFill="background1" w:themeFillShade="D9"/>
          </w:tcPr>
          <w:p w14:paraId="7F9691D9" w14:textId="3157659F" w:rsidR="007A2CD5" w:rsidRDefault="005C6040" w:rsidP="007A2CD5">
            <w:pPr>
              <w:rPr>
                <w:rFonts w:ascii="Tahoma" w:hAnsi="Tahoma" w:cs="Tahoma"/>
              </w:rPr>
            </w:pPr>
            <w:r>
              <w:rPr>
                <w:rFonts w:ascii="Tahoma" w:hAnsi="Tahoma" w:cs="Tahoma"/>
              </w:rPr>
              <w:t>Leverandøren</w:t>
            </w:r>
            <w:r w:rsidR="0097314E">
              <w:rPr>
                <w:rFonts w:ascii="Tahoma" w:hAnsi="Tahoma" w:cs="Tahoma"/>
              </w:rPr>
              <w:t xml:space="preserve"> stiller vasketøjsnet til rådighed.</w:t>
            </w:r>
          </w:p>
          <w:p w14:paraId="53516E49" w14:textId="77777777" w:rsidR="007A2CD5" w:rsidRDefault="007A2CD5" w:rsidP="007A2CD5">
            <w:pPr>
              <w:rPr>
                <w:rFonts w:ascii="Tahoma" w:hAnsi="Tahoma" w:cs="Tahoma"/>
              </w:rPr>
            </w:pPr>
          </w:p>
          <w:p w14:paraId="460B4217" w14:textId="22EF59B6" w:rsidR="00650C70" w:rsidRPr="00E04DC0" w:rsidRDefault="007A2CD5" w:rsidP="007A2CD5">
            <w:pPr>
              <w:rPr>
                <w:rFonts w:ascii="Tahoma" w:hAnsi="Tahoma" w:cs="Tahoma"/>
              </w:rPr>
            </w:pPr>
            <w:r>
              <w:rPr>
                <w:rFonts w:ascii="Tahoma" w:hAnsi="Tahoma" w:cs="Tahoma"/>
              </w:rPr>
              <w:t xml:space="preserve">Vasketøjnettet skal </w:t>
            </w:r>
            <w:r>
              <w:t>kunne håndtere 8 kg. vasketøj pr. net, være egnet til formålet og  kunne afmærkes for identifikation.</w:t>
            </w:r>
          </w:p>
        </w:tc>
      </w:tr>
      <w:tr w:rsidR="001D1FBC" w:rsidRPr="009F21E2" w14:paraId="02C7AF9F" w14:textId="77777777" w:rsidTr="00281C87">
        <w:trPr>
          <w:cantSplit/>
          <w:trHeight w:val="1134"/>
        </w:trPr>
        <w:tc>
          <w:tcPr>
            <w:tcW w:w="1980" w:type="dxa"/>
            <w:shd w:val="clear" w:color="auto" w:fill="D9D9D9" w:themeFill="background1" w:themeFillShade="D9"/>
          </w:tcPr>
          <w:p w14:paraId="57675C22" w14:textId="77777777" w:rsidR="001D1FBC" w:rsidRPr="000A3EE5" w:rsidRDefault="001D1FBC" w:rsidP="007A2CD5">
            <w:pPr>
              <w:pStyle w:val="Listeafsnit"/>
              <w:numPr>
                <w:ilvl w:val="0"/>
                <w:numId w:val="6"/>
              </w:numPr>
            </w:pPr>
          </w:p>
        </w:tc>
        <w:tc>
          <w:tcPr>
            <w:tcW w:w="4504" w:type="dxa"/>
            <w:gridSpan w:val="2"/>
            <w:shd w:val="clear" w:color="auto" w:fill="D9D9D9" w:themeFill="background1" w:themeFillShade="D9"/>
          </w:tcPr>
          <w:p w14:paraId="4E07D7B8" w14:textId="387DD640" w:rsidR="003820E0" w:rsidRPr="003820E0" w:rsidRDefault="003820E0" w:rsidP="007A2CD5">
            <w:pPr>
              <w:rPr>
                <w:rFonts w:ascii="Tahoma" w:hAnsi="Tahoma" w:cs="Tahoma"/>
                <w:b/>
              </w:rPr>
            </w:pPr>
            <w:r w:rsidRPr="003820E0">
              <w:rPr>
                <w:rFonts w:ascii="Tahoma" w:hAnsi="Tahoma" w:cs="Tahoma"/>
                <w:b/>
              </w:rPr>
              <w:t>Levering af vasketøj i net</w:t>
            </w:r>
          </w:p>
          <w:p w14:paraId="33466ED3" w14:textId="71045398" w:rsidR="001D1FBC" w:rsidDel="00056EBF" w:rsidRDefault="00416117" w:rsidP="007A2CD5">
            <w:pPr>
              <w:rPr>
                <w:rFonts w:ascii="Tahoma" w:hAnsi="Tahoma" w:cs="Tahoma"/>
              </w:rPr>
            </w:pPr>
            <w:r>
              <w:rPr>
                <w:rFonts w:ascii="Tahoma" w:hAnsi="Tahoma" w:cs="Tahoma"/>
              </w:rPr>
              <w:t xml:space="preserve">Efter vask skal tøjet leveres </w:t>
            </w:r>
            <w:r w:rsidR="001D1FBC">
              <w:rPr>
                <w:rFonts w:ascii="Tahoma" w:hAnsi="Tahoma" w:cs="Tahoma"/>
              </w:rPr>
              <w:t>foldet og bundtet i vasketøjsnettet og fremstå uden krøller.</w:t>
            </w:r>
          </w:p>
        </w:tc>
        <w:tc>
          <w:tcPr>
            <w:tcW w:w="1284" w:type="dxa"/>
            <w:gridSpan w:val="2"/>
            <w:shd w:val="clear" w:color="auto" w:fill="D9D9D9" w:themeFill="background1" w:themeFillShade="D9"/>
          </w:tcPr>
          <w:p w14:paraId="301672C3" w14:textId="4610BC76" w:rsidR="001D1FBC" w:rsidRPr="00E04DC0" w:rsidRDefault="00FC09E5" w:rsidP="009F7D5F">
            <w:pPr>
              <w:jc w:val="center"/>
              <w:rPr>
                <w:rFonts w:ascii="Tahoma" w:hAnsi="Tahoma" w:cs="Tahoma"/>
              </w:rPr>
            </w:pPr>
            <w:r>
              <w:rPr>
                <w:rFonts w:ascii="Tahoma" w:hAnsi="Tahoma" w:cs="Tahoma"/>
              </w:rPr>
              <w:t>K</w:t>
            </w:r>
          </w:p>
        </w:tc>
        <w:tc>
          <w:tcPr>
            <w:tcW w:w="1284" w:type="dxa"/>
            <w:gridSpan w:val="2"/>
            <w:shd w:val="clear" w:color="auto" w:fill="D9D9D9" w:themeFill="background1" w:themeFillShade="D9"/>
          </w:tcPr>
          <w:p w14:paraId="683D8212" w14:textId="7842940C" w:rsidR="001D1FBC" w:rsidRPr="00E04DC0" w:rsidRDefault="001D1FBC" w:rsidP="009F7D5F">
            <w:pPr>
              <w:jc w:val="center"/>
              <w:rPr>
                <w:rFonts w:ascii="Tahoma" w:hAnsi="Tahoma" w:cs="Tahoma"/>
              </w:rPr>
            </w:pPr>
            <w:r w:rsidRPr="00E04DC0">
              <w:rPr>
                <w:rFonts w:ascii="Tahoma" w:hAnsi="Tahoma" w:cs="Tahoma"/>
              </w:rPr>
              <w:t>J/N</w:t>
            </w:r>
          </w:p>
        </w:tc>
        <w:tc>
          <w:tcPr>
            <w:tcW w:w="4129" w:type="dxa"/>
            <w:gridSpan w:val="2"/>
            <w:shd w:val="clear" w:color="auto" w:fill="D9D9D9" w:themeFill="background1" w:themeFillShade="D9"/>
          </w:tcPr>
          <w:p w14:paraId="696B185B" w14:textId="49ED6368" w:rsidR="001D1FBC" w:rsidRDefault="005C6040" w:rsidP="009F7D5F">
            <w:pPr>
              <w:rPr>
                <w:rFonts w:ascii="Tahoma" w:hAnsi="Tahoma" w:cs="Tahoma"/>
              </w:rPr>
            </w:pPr>
            <w:r>
              <w:rPr>
                <w:rFonts w:ascii="Tahoma" w:hAnsi="Tahoma" w:cs="Tahoma"/>
              </w:rPr>
              <w:t>Leverandøren</w:t>
            </w:r>
            <w:r w:rsidR="0097314E">
              <w:rPr>
                <w:rFonts w:ascii="Tahoma" w:hAnsi="Tahoma" w:cs="Tahoma"/>
              </w:rPr>
              <w:t xml:space="preserve"> stiller vasketøjsnet til rådighed.</w:t>
            </w:r>
          </w:p>
          <w:p w14:paraId="4EA45372" w14:textId="77777777" w:rsidR="005C6040" w:rsidRDefault="005C6040" w:rsidP="009F7D5F">
            <w:pPr>
              <w:rPr>
                <w:rFonts w:ascii="Tahoma" w:hAnsi="Tahoma" w:cs="Tahoma"/>
              </w:rPr>
            </w:pPr>
          </w:p>
          <w:p w14:paraId="1AB3E793" w14:textId="69A927C2" w:rsidR="005C6040" w:rsidRPr="00E04DC0" w:rsidRDefault="005C6040" w:rsidP="007A2CD5">
            <w:pPr>
              <w:rPr>
                <w:rFonts w:ascii="Tahoma" w:hAnsi="Tahoma" w:cs="Tahoma"/>
              </w:rPr>
            </w:pPr>
            <w:r>
              <w:rPr>
                <w:rFonts w:ascii="Tahoma" w:hAnsi="Tahoma" w:cs="Tahoma"/>
              </w:rPr>
              <w:t xml:space="preserve">Vasketøjnettet skal </w:t>
            </w:r>
            <w:r w:rsidR="007A2CD5">
              <w:t>kunne håndtere</w:t>
            </w:r>
            <w:r>
              <w:t xml:space="preserve"> 8 kg.</w:t>
            </w:r>
            <w:r w:rsidR="007A2CD5">
              <w:t xml:space="preserve"> vasketøj pr. net, være egnet til formålet og </w:t>
            </w:r>
            <w:r>
              <w:t xml:space="preserve"> kunne afmærkes for identifikation.</w:t>
            </w:r>
          </w:p>
        </w:tc>
      </w:tr>
    </w:tbl>
    <w:p w14:paraId="7E1107A6" w14:textId="1763D91B" w:rsidR="00607847" w:rsidRDefault="00B277E7" w:rsidP="00E24AA3">
      <w:pPr>
        <w:pStyle w:val="Overskrift2"/>
      </w:pPr>
      <w:bookmarkStart w:id="234" w:name="_Toc153887318"/>
      <w:r>
        <w:t>Øvrige ydelser</w:t>
      </w:r>
      <w:bookmarkEnd w:id="234"/>
    </w:p>
    <w:tbl>
      <w:tblPr>
        <w:tblStyle w:val="Tabel-Gitter"/>
        <w:tblW w:w="4513" w:type="pct"/>
        <w:tblLayout w:type="fixed"/>
        <w:tblLook w:val="04A0" w:firstRow="1" w:lastRow="0" w:firstColumn="1" w:lastColumn="0" w:noHBand="0" w:noVBand="1"/>
      </w:tblPr>
      <w:tblGrid>
        <w:gridCol w:w="2123"/>
        <w:gridCol w:w="5386"/>
        <w:gridCol w:w="566"/>
        <w:gridCol w:w="964"/>
        <w:gridCol w:w="4130"/>
      </w:tblGrid>
      <w:tr w:rsidR="00B277E7" w:rsidRPr="00655D55" w14:paraId="70F4D606" w14:textId="77777777" w:rsidTr="00281C87">
        <w:trPr>
          <w:cantSplit/>
          <w:trHeight w:val="1134"/>
        </w:trPr>
        <w:tc>
          <w:tcPr>
            <w:tcW w:w="806" w:type="pct"/>
            <w:shd w:val="clear" w:color="auto" w:fill="BFBFBF" w:themeFill="background1" w:themeFillShade="BF"/>
          </w:tcPr>
          <w:p w14:paraId="4BF3F855" w14:textId="77777777" w:rsidR="00B277E7" w:rsidRPr="00B739D4" w:rsidRDefault="00B277E7" w:rsidP="007A7108">
            <w:pPr>
              <w:spacing w:before="120"/>
              <w:jc w:val="center"/>
              <w:rPr>
                <w:rFonts w:ascii="Tahoma" w:hAnsi="Tahoma" w:cs="Tahoma"/>
                <w:b/>
              </w:rPr>
            </w:pPr>
            <w:r w:rsidRPr="00B739D4">
              <w:rPr>
                <w:rFonts w:ascii="Tahoma" w:hAnsi="Tahoma" w:cs="Tahoma"/>
                <w:b/>
              </w:rPr>
              <w:t>ID nr.</w:t>
            </w:r>
          </w:p>
        </w:tc>
        <w:tc>
          <w:tcPr>
            <w:tcW w:w="2045" w:type="pct"/>
            <w:shd w:val="clear" w:color="auto" w:fill="BFBFBF" w:themeFill="background1" w:themeFillShade="BF"/>
          </w:tcPr>
          <w:p w14:paraId="698AA8A6" w14:textId="77777777" w:rsidR="00B277E7" w:rsidRPr="00B739D4" w:rsidRDefault="00B277E7" w:rsidP="007A7108">
            <w:pPr>
              <w:spacing w:before="120"/>
              <w:jc w:val="center"/>
              <w:rPr>
                <w:rFonts w:ascii="Tahoma" w:hAnsi="Tahoma" w:cs="Tahoma"/>
                <w:b/>
              </w:rPr>
            </w:pPr>
            <w:r w:rsidRPr="00B739D4">
              <w:rPr>
                <w:rFonts w:ascii="Tahoma" w:hAnsi="Tahoma" w:cs="Tahoma"/>
                <w:b/>
              </w:rPr>
              <w:t>Kravs beskrivelse</w:t>
            </w:r>
          </w:p>
        </w:tc>
        <w:tc>
          <w:tcPr>
            <w:tcW w:w="215" w:type="pct"/>
            <w:shd w:val="clear" w:color="auto" w:fill="BFBFBF" w:themeFill="background1" w:themeFillShade="BF"/>
            <w:textDirection w:val="btLr"/>
          </w:tcPr>
          <w:p w14:paraId="0774C4FF" w14:textId="77777777" w:rsidR="00B277E7" w:rsidRPr="00B739D4" w:rsidRDefault="00B277E7" w:rsidP="007A7108">
            <w:pPr>
              <w:spacing w:before="120"/>
              <w:ind w:left="113" w:right="113"/>
              <w:jc w:val="center"/>
              <w:rPr>
                <w:rFonts w:ascii="Tahoma" w:hAnsi="Tahoma" w:cs="Tahoma"/>
                <w:b/>
              </w:rPr>
            </w:pPr>
            <w:r w:rsidRPr="00B739D4">
              <w:rPr>
                <w:rFonts w:ascii="Tahoma" w:hAnsi="Tahoma" w:cs="Tahoma"/>
                <w:b/>
              </w:rPr>
              <w:t>Klassifikation</w:t>
            </w:r>
          </w:p>
        </w:tc>
        <w:tc>
          <w:tcPr>
            <w:tcW w:w="366" w:type="pct"/>
            <w:shd w:val="clear" w:color="auto" w:fill="BFBFBF" w:themeFill="background1" w:themeFillShade="BF"/>
            <w:textDirection w:val="btLr"/>
          </w:tcPr>
          <w:p w14:paraId="25B61233" w14:textId="77777777" w:rsidR="00B277E7" w:rsidRPr="00B739D4" w:rsidRDefault="00B277E7" w:rsidP="007A7108">
            <w:pPr>
              <w:spacing w:before="120"/>
              <w:ind w:left="113" w:right="113"/>
              <w:jc w:val="center"/>
              <w:rPr>
                <w:rFonts w:ascii="Tahoma" w:hAnsi="Tahoma" w:cs="Tahoma"/>
                <w:b/>
              </w:rPr>
            </w:pPr>
            <w:r w:rsidRPr="00B739D4">
              <w:rPr>
                <w:rFonts w:ascii="Tahoma" w:hAnsi="Tahoma" w:cs="Tahoma"/>
                <w:b/>
              </w:rPr>
              <w:t>Dokumentation</w:t>
            </w:r>
          </w:p>
        </w:tc>
        <w:tc>
          <w:tcPr>
            <w:tcW w:w="1568" w:type="pct"/>
            <w:shd w:val="clear" w:color="auto" w:fill="BFBFBF" w:themeFill="background1" w:themeFillShade="BF"/>
          </w:tcPr>
          <w:p w14:paraId="54E504C5" w14:textId="77777777" w:rsidR="00B277E7" w:rsidRPr="00B739D4" w:rsidRDefault="00B277E7" w:rsidP="007A7108">
            <w:pPr>
              <w:spacing w:before="120"/>
              <w:jc w:val="center"/>
              <w:rPr>
                <w:rFonts w:ascii="Tahoma" w:hAnsi="Tahoma" w:cs="Tahoma"/>
                <w:b/>
              </w:rPr>
            </w:pPr>
            <w:r w:rsidRPr="00B739D4">
              <w:rPr>
                <w:rFonts w:ascii="Tahoma" w:hAnsi="Tahoma" w:cs="Tahoma"/>
                <w:b/>
              </w:rPr>
              <w:t>Bemærkninger</w:t>
            </w:r>
          </w:p>
        </w:tc>
      </w:tr>
      <w:tr w:rsidR="00B277E7" w14:paraId="324B9A61" w14:textId="77777777" w:rsidTr="00281C87">
        <w:tc>
          <w:tcPr>
            <w:tcW w:w="806" w:type="pct"/>
            <w:shd w:val="clear" w:color="auto" w:fill="D9D9D9" w:themeFill="background1" w:themeFillShade="D9"/>
          </w:tcPr>
          <w:p w14:paraId="7BC3A9EC" w14:textId="77777777" w:rsidR="00B277E7" w:rsidRPr="003A1C79" w:rsidDel="00E2144A" w:rsidRDefault="00B277E7" w:rsidP="009D5CBC">
            <w:pPr>
              <w:pStyle w:val="Listeafsnit"/>
              <w:numPr>
                <w:ilvl w:val="0"/>
                <w:numId w:val="6"/>
              </w:numPr>
            </w:pPr>
          </w:p>
        </w:tc>
        <w:tc>
          <w:tcPr>
            <w:tcW w:w="2045" w:type="pct"/>
            <w:shd w:val="clear" w:color="auto" w:fill="D9D9D9" w:themeFill="background1" w:themeFillShade="D9"/>
            <w:vAlign w:val="bottom"/>
          </w:tcPr>
          <w:p w14:paraId="30770955" w14:textId="77777777" w:rsidR="00B277E7" w:rsidRDefault="00B277E7" w:rsidP="00B277E7">
            <w:pPr>
              <w:rPr>
                <w:rFonts w:ascii="Tahoma" w:hAnsi="Tahoma" w:cs="Tahoma"/>
                <w:b/>
                <w:color w:val="000000"/>
              </w:rPr>
            </w:pPr>
            <w:r w:rsidRPr="00B277E7">
              <w:rPr>
                <w:rFonts w:ascii="Tahoma" w:hAnsi="Tahoma" w:cs="Tahoma"/>
                <w:b/>
                <w:color w:val="000000"/>
              </w:rPr>
              <w:t>Leje og vask af linnedpakke</w:t>
            </w:r>
          </w:p>
          <w:p w14:paraId="1C5ACBC8" w14:textId="208E7262" w:rsidR="00476BF7" w:rsidRPr="00B277E7" w:rsidDel="00202C91" w:rsidRDefault="00476BF7" w:rsidP="00B277E7">
            <w:pPr>
              <w:rPr>
                <w:rFonts w:ascii="Tahoma" w:hAnsi="Tahoma" w:cs="Tahoma"/>
                <w:b/>
              </w:rPr>
            </w:pPr>
            <w:r>
              <w:rPr>
                <w:rFonts w:ascii="Tahoma" w:hAnsi="Tahoma" w:cs="Tahoma"/>
                <w:color w:val="000000"/>
              </w:rPr>
              <w:t>Leverandøren skal kunne tilbyde leje og vask af linnedpakker.</w:t>
            </w:r>
          </w:p>
        </w:tc>
        <w:tc>
          <w:tcPr>
            <w:tcW w:w="215" w:type="pct"/>
            <w:shd w:val="clear" w:color="auto" w:fill="D9D9D9" w:themeFill="background1" w:themeFillShade="D9"/>
          </w:tcPr>
          <w:p w14:paraId="624873AC" w14:textId="782CD70B" w:rsidR="00B277E7" w:rsidRPr="003A1C79" w:rsidRDefault="00FC09E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108A7A49" w14:textId="77777777" w:rsidR="00B277E7" w:rsidRPr="003A1C79" w:rsidRDefault="00B277E7" w:rsidP="00B277E7">
            <w:pPr>
              <w:jc w:val="center"/>
              <w:rPr>
                <w:rFonts w:ascii="Tahoma" w:hAnsi="Tahoma" w:cs="Tahoma"/>
              </w:rPr>
            </w:pPr>
            <w:r w:rsidRPr="008833A9">
              <w:rPr>
                <w:rFonts w:ascii="Tahoma" w:hAnsi="Tahoma" w:cs="Tahoma"/>
              </w:rPr>
              <w:t>J/N</w:t>
            </w:r>
          </w:p>
        </w:tc>
        <w:tc>
          <w:tcPr>
            <w:tcW w:w="1568" w:type="pct"/>
            <w:shd w:val="clear" w:color="auto" w:fill="D9D9D9" w:themeFill="background1" w:themeFillShade="D9"/>
          </w:tcPr>
          <w:p w14:paraId="2B81EC1B" w14:textId="4A5965F9" w:rsidR="00B277E7" w:rsidRPr="008B369E" w:rsidRDefault="00347BA1" w:rsidP="00B277E7">
            <w:pPr>
              <w:rPr>
                <w:rFonts w:ascii="Tahoma" w:hAnsi="Tahoma" w:cs="Tahoma"/>
                <w:color w:val="000000" w:themeColor="text1"/>
              </w:rPr>
            </w:pPr>
            <w:r w:rsidRPr="008B369E">
              <w:rPr>
                <w:rFonts w:ascii="Helvetica" w:hAnsi="Helvetica"/>
                <w:color w:val="000000" w:themeColor="text1"/>
              </w:rPr>
              <w:t>En linnedpakke består af sampak med :1 lagen, 1 dynebetræk, 1 pudebetræk, 1 lille håndklæde og 1 stort håndklæde</w:t>
            </w:r>
          </w:p>
        </w:tc>
      </w:tr>
      <w:tr w:rsidR="00B277E7" w:rsidRPr="00655D55" w14:paraId="28EDE27A" w14:textId="77777777" w:rsidTr="00281C87">
        <w:tc>
          <w:tcPr>
            <w:tcW w:w="806" w:type="pct"/>
            <w:shd w:val="clear" w:color="auto" w:fill="D9D9D9" w:themeFill="background1" w:themeFillShade="D9"/>
          </w:tcPr>
          <w:p w14:paraId="196E5B86" w14:textId="77777777" w:rsidR="00B277E7" w:rsidRPr="00650C70" w:rsidRDefault="00B277E7" w:rsidP="009D5CBC">
            <w:pPr>
              <w:pStyle w:val="Opstilling-talellerbogst"/>
              <w:numPr>
                <w:ilvl w:val="0"/>
                <w:numId w:val="6"/>
              </w:numPr>
            </w:pPr>
          </w:p>
        </w:tc>
        <w:tc>
          <w:tcPr>
            <w:tcW w:w="2045" w:type="pct"/>
            <w:shd w:val="clear" w:color="auto" w:fill="D9D9D9" w:themeFill="background1" w:themeFillShade="D9"/>
            <w:vAlign w:val="bottom"/>
          </w:tcPr>
          <w:p w14:paraId="6322711C" w14:textId="77777777" w:rsidR="00B277E7" w:rsidRDefault="00B277E7" w:rsidP="00B277E7">
            <w:pPr>
              <w:rPr>
                <w:rFonts w:ascii="Tahoma" w:hAnsi="Tahoma" w:cs="Tahoma"/>
                <w:b/>
                <w:color w:val="000000"/>
              </w:rPr>
            </w:pPr>
            <w:r w:rsidRPr="00B277E7">
              <w:rPr>
                <w:rFonts w:ascii="Tahoma" w:hAnsi="Tahoma" w:cs="Tahoma"/>
                <w:b/>
                <w:color w:val="000000"/>
              </w:rPr>
              <w:t>Leje og vask af stofservietter</w:t>
            </w:r>
          </w:p>
          <w:p w14:paraId="39B9E6D1" w14:textId="5DF9978C" w:rsidR="00476BF7" w:rsidRPr="00B277E7" w:rsidRDefault="00476BF7" w:rsidP="00B277E7">
            <w:pPr>
              <w:rPr>
                <w:rFonts w:ascii="Tahoma" w:hAnsi="Tahoma" w:cs="Tahoma"/>
                <w:b/>
              </w:rPr>
            </w:pPr>
            <w:r>
              <w:rPr>
                <w:rFonts w:ascii="Tahoma" w:hAnsi="Tahoma" w:cs="Tahoma"/>
                <w:color w:val="000000"/>
              </w:rPr>
              <w:t>Leverandøren skal kunne tilbyde leje og vask af stofservietter.</w:t>
            </w:r>
          </w:p>
        </w:tc>
        <w:tc>
          <w:tcPr>
            <w:tcW w:w="215" w:type="pct"/>
            <w:shd w:val="clear" w:color="auto" w:fill="D9D9D9" w:themeFill="background1" w:themeFillShade="D9"/>
          </w:tcPr>
          <w:p w14:paraId="2BD8B02D" w14:textId="3980FEE6" w:rsidR="00B277E7" w:rsidRPr="00655D55" w:rsidRDefault="00FC09E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32EB766E" w14:textId="77777777" w:rsidR="00B277E7" w:rsidRPr="00655D55" w:rsidRDefault="00B277E7" w:rsidP="00B277E7">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0E2B29C3" w14:textId="148C942E" w:rsidR="00B277E7" w:rsidRPr="008B369E" w:rsidRDefault="00BC44FC" w:rsidP="00390293">
            <w:pPr>
              <w:rPr>
                <w:rFonts w:ascii="Tahoma" w:hAnsi="Tahoma" w:cs="Tahoma"/>
                <w:color w:val="000000" w:themeColor="text1"/>
              </w:rPr>
            </w:pPr>
            <w:r w:rsidRPr="008B369E">
              <w:rPr>
                <w:color w:val="000000" w:themeColor="text1"/>
              </w:rPr>
              <w:t>Den angive en pris er for leje og vask per artikel, som faktureres</w:t>
            </w:r>
            <w:r w:rsidR="00BD38D8" w:rsidRPr="008B369E">
              <w:rPr>
                <w:color w:val="000000" w:themeColor="text1"/>
              </w:rPr>
              <w:t>,</w:t>
            </w:r>
            <w:r w:rsidRPr="008B369E">
              <w:rPr>
                <w:color w:val="000000" w:themeColor="text1"/>
              </w:rPr>
              <w:t xml:space="preserve"> når artiklen er leveret. </w:t>
            </w:r>
            <w:r w:rsidR="00390293" w:rsidRPr="008B369E">
              <w:rPr>
                <w:color w:val="000000" w:themeColor="text1"/>
              </w:rPr>
              <w:t xml:space="preserve">Lejeperioden er 7-14 arbejdsdage. </w:t>
            </w:r>
          </w:p>
        </w:tc>
      </w:tr>
      <w:tr w:rsidR="00793515" w:rsidRPr="00655D55" w14:paraId="5228F2B1" w14:textId="77777777" w:rsidTr="00281C87">
        <w:tc>
          <w:tcPr>
            <w:tcW w:w="806" w:type="pct"/>
            <w:shd w:val="clear" w:color="auto" w:fill="D9D9D9" w:themeFill="background1" w:themeFillShade="D9"/>
          </w:tcPr>
          <w:p w14:paraId="46547ACE" w14:textId="77777777" w:rsidR="00793515" w:rsidRPr="00650C70" w:rsidRDefault="00793515" w:rsidP="009D5CBC">
            <w:pPr>
              <w:pStyle w:val="Opstilling-talellerbogst"/>
              <w:numPr>
                <w:ilvl w:val="0"/>
                <w:numId w:val="6"/>
              </w:numPr>
            </w:pPr>
          </w:p>
        </w:tc>
        <w:tc>
          <w:tcPr>
            <w:tcW w:w="2045" w:type="pct"/>
            <w:shd w:val="clear" w:color="auto" w:fill="D9D9D9" w:themeFill="background1" w:themeFillShade="D9"/>
            <w:vAlign w:val="bottom"/>
          </w:tcPr>
          <w:p w14:paraId="31F813F8" w14:textId="685488A0" w:rsidR="00793515" w:rsidRPr="00B277E7" w:rsidRDefault="00793515" w:rsidP="00B277E7">
            <w:pPr>
              <w:rPr>
                <w:rFonts w:ascii="Tahoma" w:hAnsi="Tahoma" w:cs="Tahoma"/>
                <w:b/>
                <w:color w:val="000000"/>
              </w:rPr>
            </w:pPr>
            <w:r>
              <w:rPr>
                <w:rFonts w:ascii="Tahoma" w:hAnsi="Tahoma" w:cs="Tahoma"/>
                <w:b/>
                <w:color w:val="000000"/>
              </w:rPr>
              <w:t>Leje og vask af kokkejakker</w:t>
            </w:r>
          </w:p>
        </w:tc>
        <w:tc>
          <w:tcPr>
            <w:tcW w:w="215" w:type="pct"/>
            <w:shd w:val="clear" w:color="auto" w:fill="D9D9D9" w:themeFill="background1" w:themeFillShade="D9"/>
          </w:tcPr>
          <w:p w14:paraId="1522D07C" w14:textId="3EDCFF81" w:rsidR="00793515" w:rsidRDefault="0079351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73A4F225" w14:textId="034EC14C" w:rsidR="00793515" w:rsidRPr="00655D55" w:rsidRDefault="00793515" w:rsidP="00B277E7">
            <w:pPr>
              <w:jc w:val="center"/>
              <w:rPr>
                <w:rFonts w:ascii="Tahoma" w:hAnsi="Tahoma" w:cs="Tahoma"/>
              </w:rPr>
            </w:pPr>
            <w:r>
              <w:rPr>
                <w:rFonts w:ascii="Tahoma" w:hAnsi="Tahoma" w:cs="Tahoma"/>
              </w:rPr>
              <w:t>J/N</w:t>
            </w:r>
          </w:p>
        </w:tc>
        <w:tc>
          <w:tcPr>
            <w:tcW w:w="1568" w:type="pct"/>
            <w:shd w:val="clear" w:color="auto" w:fill="D9D9D9" w:themeFill="background1" w:themeFillShade="D9"/>
          </w:tcPr>
          <w:p w14:paraId="60288DEE" w14:textId="210EE70E" w:rsidR="00793515" w:rsidRPr="008B369E" w:rsidRDefault="00793515" w:rsidP="00793515">
            <w:pPr>
              <w:rPr>
                <w:color w:val="000000" w:themeColor="text1"/>
              </w:rPr>
            </w:pPr>
            <w:r w:rsidRPr="008B369E">
              <w:rPr>
                <w:color w:val="000000" w:themeColor="text1"/>
              </w:rPr>
              <w:t>Den angiv</w:t>
            </w:r>
            <w:r w:rsidR="009D5BF2" w:rsidRPr="008B369E">
              <w:rPr>
                <w:color w:val="000000" w:themeColor="text1"/>
              </w:rPr>
              <w:t>n</w:t>
            </w:r>
            <w:r w:rsidRPr="008B369E">
              <w:rPr>
                <w:color w:val="000000" w:themeColor="text1"/>
              </w:rPr>
              <w:t>e pris er for leje og vask per artikel, som faktureres</w:t>
            </w:r>
            <w:r w:rsidR="00BD38D8" w:rsidRPr="008B369E">
              <w:rPr>
                <w:color w:val="000000" w:themeColor="text1"/>
              </w:rPr>
              <w:t>,</w:t>
            </w:r>
            <w:r w:rsidRPr="008B369E">
              <w:rPr>
                <w:color w:val="000000" w:themeColor="text1"/>
              </w:rPr>
              <w:t xml:space="preserve"> når artiklen er leveret. Lejeperioden er 14-21 arbejdsdage.</w:t>
            </w:r>
          </w:p>
          <w:p w14:paraId="1927D791" w14:textId="77777777" w:rsidR="00793515" w:rsidRPr="008B369E" w:rsidRDefault="00793515" w:rsidP="00793515">
            <w:pPr>
              <w:rPr>
                <w:color w:val="000000" w:themeColor="text1"/>
              </w:rPr>
            </w:pPr>
          </w:p>
          <w:p w14:paraId="6A43293F" w14:textId="77777777" w:rsidR="00793515" w:rsidRPr="008B369E" w:rsidRDefault="00793515" w:rsidP="00793515">
            <w:pPr>
              <w:rPr>
                <w:color w:val="000000" w:themeColor="text1"/>
              </w:rPr>
            </w:pPr>
            <w:r w:rsidRPr="008B369E">
              <w:rPr>
                <w:color w:val="000000" w:themeColor="text1"/>
              </w:rPr>
              <w:t xml:space="preserve">Kokkejakker skal være hvide med isyede knapper. Materialet skal bestå af en bomuld/polyester blanding, hvor polyester max må udgøre 65 %. Jakkerne skal kunne leveres i alle gængse størrelser, Fortrinsvis i spændet mellem str. 80 til str.152. </w:t>
            </w:r>
          </w:p>
          <w:p w14:paraId="7E020ED2" w14:textId="77777777" w:rsidR="00793515" w:rsidRPr="008B369E" w:rsidRDefault="00793515" w:rsidP="00793515">
            <w:pPr>
              <w:rPr>
                <w:color w:val="000000" w:themeColor="text1"/>
              </w:rPr>
            </w:pPr>
          </w:p>
          <w:p w14:paraId="01FCD407" w14:textId="17CF1269" w:rsidR="00793515" w:rsidRPr="008B369E" w:rsidRDefault="00793515" w:rsidP="00793515">
            <w:pPr>
              <w:rPr>
                <w:color w:val="000000" w:themeColor="text1"/>
              </w:rPr>
            </w:pPr>
            <w:r w:rsidRPr="008B369E">
              <w:rPr>
                <w:color w:val="000000" w:themeColor="text1"/>
              </w:rPr>
              <w:t>En medarbejder skal have en startbeholdning på 11 kokkejakker.</w:t>
            </w:r>
          </w:p>
          <w:p w14:paraId="19EA7220" w14:textId="11AC46E1" w:rsidR="00793515" w:rsidRPr="008B369E" w:rsidRDefault="00793515" w:rsidP="00793515">
            <w:pPr>
              <w:rPr>
                <w:color w:val="000000" w:themeColor="text1"/>
              </w:rPr>
            </w:pPr>
          </w:p>
        </w:tc>
      </w:tr>
      <w:tr w:rsidR="00793515" w:rsidRPr="00655D55" w14:paraId="1A6C6ECD" w14:textId="77777777" w:rsidTr="00281C87">
        <w:tc>
          <w:tcPr>
            <w:tcW w:w="806" w:type="pct"/>
            <w:shd w:val="clear" w:color="auto" w:fill="D9D9D9" w:themeFill="background1" w:themeFillShade="D9"/>
          </w:tcPr>
          <w:p w14:paraId="23736A22" w14:textId="77777777" w:rsidR="00793515" w:rsidRPr="00650C70" w:rsidRDefault="00793515" w:rsidP="009D5CBC">
            <w:pPr>
              <w:pStyle w:val="Opstilling-talellerbogst"/>
              <w:numPr>
                <w:ilvl w:val="0"/>
                <w:numId w:val="6"/>
              </w:numPr>
            </w:pPr>
          </w:p>
        </w:tc>
        <w:tc>
          <w:tcPr>
            <w:tcW w:w="2045" w:type="pct"/>
            <w:shd w:val="clear" w:color="auto" w:fill="D9D9D9" w:themeFill="background1" w:themeFillShade="D9"/>
            <w:vAlign w:val="bottom"/>
          </w:tcPr>
          <w:p w14:paraId="1DBB5EB0" w14:textId="1221FA09" w:rsidR="00793515" w:rsidRPr="00B277E7" w:rsidRDefault="00793515" w:rsidP="00B277E7">
            <w:pPr>
              <w:rPr>
                <w:rFonts w:ascii="Tahoma" w:hAnsi="Tahoma" w:cs="Tahoma"/>
                <w:b/>
                <w:color w:val="000000"/>
              </w:rPr>
            </w:pPr>
            <w:r>
              <w:rPr>
                <w:rFonts w:ascii="Tahoma" w:hAnsi="Tahoma" w:cs="Tahoma"/>
                <w:b/>
                <w:color w:val="000000"/>
              </w:rPr>
              <w:t>Leje og vask af kokkebukser</w:t>
            </w:r>
          </w:p>
        </w:tc>
        <w:tc>
          <w:tcPr>
            <w:tcW w:w="215" w:type="pct"/>
            <w:shd w:val="clear" w:color="auto" w:fill="D9D9D9" w:themeFill="background1" w:themeFillShade="D9"/>
          </w:tcPr>
          <w:p w14:paraId="382C5297" w14:textId="489F6325" w:rsidR="00793515" w:rsidRDefault="0079351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17693DBB" w14:textId="45805A09" w:rsidR="00793515" w:rsidRPr="00655D55" w:rsidRDefault="00793515" w:rsidP="00B277E7">
            <w:pPr>
              <w:jc w:val="center"/>
              <w:rPr>
                <w:rFonts w:ascii="Tahoma" w:hAnsi="Tahoma" w:cs="Tahoma"/>
              </w:rPr>
            </w:pPr>
            <w:r>
              <w:rPr>
                <w:rFonts w:ascii="Tahoma" w:hAnsi="Tahoma" w:cs="Tahoma"/>
              </w:rPr>
              <w:t>J/N</w:t>
            </w:r>
          </w:p>
        </w:tc>
        <w:tc>
          <w:tcPr>
            <w:tcW w:w="1568" w:type="pct"/>
            <w:shd w:val="clear" w:color="auto" w:fill="D9D9D9" w:themeFill="background1" w:themeFillShade="D9"/>
          </w:tcPr>
          <w:p w14:paraId="6AD764D4" w14:textId="2026B541" w:rsidR="00793515" w:rsidRPr="008B369E" w:rsidRDefault="00793515" w:rsidP="00793515">
            <w:pPr>
              <w:rPr>
                <w:color w:val="000000" w:themeColor="text1"/>
              </w:rPr>
            </w:pPr>
            <w:r w:rsidRPr="008B369E">
              <w:rPr>
                <w:color w:val="000000" w:themeColor="text1"/>
              </w:rPr>
              <w:t>Den angiv</w:t>
            </w:r>
            <w:r w:rsidR="009D5BF2" w:rsidRPr="008B369E">
              <w:rPr>
                <w:color w:val="000000" w:themeColor="text1"/>
              </w:rPr>
              <w:t>n</w:t>
            </w:r>
            <w:r w:rsidRPr="008B369E">
              <w:rPr>
                <w:color w:val="000000" w:themeColor="text1"/>
              </w:rPr>
              <w:t>e pris er for leje og vask per artikel, som faktureres</w:t>
            </w:r>
            <w:r w:rsidR="00BD38D8" w:rsidRPr="008B369E">
              <w:rPr>
                <w:color w:val="000000" w:themeColor="text1"/>
              </w:rPr>
              <w:t>,</w:t>
            </w:r>
            <w:r w:rsidRPr="008B369E">
              <w:rPr>
                <w:color w:val="000000" w:themeColor="text1"/>
              </w:rPr>
              <w:t xml:space="preserve"> når artiklen er leveret. Lejeperioden er 14-21 arbejdsdage.</w:t>
            </w:r>
          </w:p>
          <w:p w14:paraId="4DD354A4" w14:textId="77777777" w:rsidR="00793515" w:rsidRPr="008B369E" w:rsidRDefault="00793515" w:rsidP="00793515">
            <w:pPr>
              <w:rPr>
                <w:color w:val="000000" w:themeColor="text1"/>
              </w:rPr>
            </w:pPr>
          </w:p>
          <w:p w14:paraId="358852C1" w14:textId="77777777" w:rsidR="00793515" w:rsidRPr="008B369E" w:rsidRDefault="00793515" w:rsidP="00793515">
            <w:pPr>
              <w:rPr>
                <w:color w:val="000000" w:themeColor="text1"/>
              </w:rPr>
            </w:pPr>
            <w:r w:rsidRPr="008B369E">
              <w:rPr>
                <w:color w:val="000000" w:themeColor="text1"/>
              </w:rPr>
              <w:t xml:space="preserve">Kokkebukser skal være sort og skal kunne leveres i både dame- og herremodeller, størrelser fortrinsvis i spændet mellem str. 88 til str. 128. Materialet skal bestå afen  bomuld/ polyester blanding, hvor polyester max må udgøre 65 %. </w:t>
            </w:r>
          </w:p>
          <w:p w14:paraId="069100CB" w14:textId="77777777" w:rsidR="00793515" w:rsidRPr="008B369E" w:rsidRDefault="00793515" w:rsidP="00793515">
            <w:pPr>
              <w:rPr>
                <w:color w:val="000000" w:themeColor="text1"/>
              </w:rPr>
            </w:pPr>
          </w:p>
          <w:p w14:paraId="4FC9520D" w14:textId="6A194037" w:rsidR="00793515" w:rsidRPr="008B369E" w:rsidRDefault="00793515" w:rsidP="00793515">
            <w:pPr>
              <w:rPr>
                <w:color w:val="000000" w:themeColor="text1"/>
              </w:rPr>
            </w:pPr>
            <w:r w:rsidRPr="008B369E">
              <w:rPr>
                <w:color w:val="000000" w:themeColor="text1"/>
              </w:rPr>
              <w:t>En medarbejder skal have en startbeholdning på 7 kokkebukser.</w:t>
            </w:r>
          </w:p>
          <w:p w14:paraId="3B71DE5D" w14:textId="5C988316" w:rsidR="00793515" w:rsidRPr="008B369E" w:rsidRDefault="00793515" w:rsidP="00793515">
            <w:pPr>
              <w:rPr>
                <w:color w:val="000000" w:themeColor="text1"/>
              </w:rPr>
            </w:pPr>
          </w:p>
        </w:tc>
      </w:tr>
      <w:tr w:rsidR="00390293" w:rsidRPr="00655D55" w14:paraId="1F328771" w14:textId="77777777" w:rsidTr="00281C87">
        <w:tc>
          <w:tcPr>
            <w:tcW w:w="806" w:type="pct"/>
            <w:shd w:val="clear" w:color="auto" w:fill="D9D9D9" w:themeFill="background1" w:themeFillShade="D9"/>
          </w:tcPr>
          <w:p w14:paraId="681D8859" w14:textId="77777777" w:rsidR="00390293" w:rsidRPr="00650C70" w:rsidRDefault="00390293" w:rsidP="009D5CBC">
            <w:pPr>
              <w:pStyle w:val="Opstilling-talellerbogst"/>
              <w:numPr>
                <w:ilvl w:val="0"/>
                <w:numId w:val="6"/>
              </w:numPr>
            </w:pPr>
          </w:p>
        </w:tc>
        <w:tc>
          <w:tcPr>
            <w:tcW w:w="2045" w:type="pct"/>
            <w:shd w:val="clear" w:color="auto" w:fill="D9D9D9" w:themeFill="background1" w:themeFillShade="D9"/>
            <w:vAlign w:val="bottom"/>
          </w:tcPr>
          <w:p w14:paraId="5004B28C" w14:textId="4CB1F167" w:rsidR="00390293" w:rsidRPr="00B277E7" w:rsidRDefault="00390293" w:rsidP="009D5BF2">
            <w:pPr>
              <w:rPr>
                <w:rFonts w:ascii="Tahoma" w:hAnsi="Tahoma" w:cs="Tahoma"/>
                <w:b/>
                <w:color w:val="000000"/>
              </w:rPr>
            </w:pPr>
            <w:r>
              <w:rPr>
                <w:rFonts w:ascii="Tahoma" w:hAnsi="Tahoma" w:cs="Tahoma"/>
                <w:b/>
                <w:color w:val="000000"/>
              </w:rPr>
              <w:t xml:space="preserve">Leje og </w:t>
            </w:r>
            <w:r w:rsidR="009D5BF2">
              <w:rPr>
                <w:rFonts w:ascii="Tahoma" w:hAnsi="Tahoma" w:cs="Tahoma"/>
                <w:b/>
                <w:color w:val="000000"/>
              </w:rPr>
              <w:t>vask af forklæde med smæk eller tjenerforklæde</w:t>
            </w:r>
          </w:p>
        </w:tc>
        <w:tc>
          <w:tcPr>
            <w:tcW w:w="215" w:type="pct"/>
            <w:shd w:val="clear" w:color="auto" w:fill="D9D9D9" w:themeFill="background1" w:themeFillShade="D9"/>
          </w:tcPr>
          <w:p w14:paraId="5F428285" w14:textId="3797D777" w:rsidR="00390293" w:rsidRDefault="00390293"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1596041B" w14:textId="26C07133" w:rsidR="00390293" w:rsidRPr="00655D55" w:rsidRDefault="00390293" w:rsidP="00B277E7">
            <w:pPr>
              <w:jc w:val="center"/>
              <w:rPr>
                <w:rFonts w:ascii="Tahoma" w:hAnsi="Tahoma" w:cs="Tahoma"/>
              </w:rPr>
            </w:pPr>
            <w:r>
              <w:rPr>
                <w:rFonts w:ascii="Tahoma" w:hAnsi="Tahoma" w:cs="Tahoma"/>
              </w:rPr>
              <w:t>J/N</w:t>
            </w:r>
          </w:p>
        </w:tc>
        <w:tc>
          <w:tcPr>
            <w:tcW w:w="1568" w:type="pct"/>
            <w:shd w:val="clear" w:color="auto" w:fill="D9D9D9" w:themeFill="background1" w:themeFillShade="D9"/>
          </w:tcPr>
          <w:p w14:paraId="02623595" w14:textId="1B6F7348" w:rsidR="00793515" w:rsidRPr="008B369E" w:rsidRDefault="009D5BF2" w:rsidP="00B277E7">
            <w:pPr>
              <w:rPr>
                <w:color w:val="000000" w:themeColor="text1"/>
              </w:rPr>
            </w:pPr>
            <w:r w:rsidRPr="008B369E">
              <w:rPr>
                <w:color w:val="000000" w:themeColor="text1"/>
              </w:rPr>
              <w:t>Den angiv</w:t>
            </w:r>
            <w:r w:rsidR="00793515" w:rsidRPr="008B369E">
              <w:rPr>
                <w:color w:val="000000" w:themeColor="text1"/>
              </w:rPr>
              <w:t>n</w:t>
            </w:r>
            <w:r w:rsidRPr="008B369E">
              <w:rPr>
                <w:color w:val="000000" w:themeColor="text1"/>
              </w:rPr>
              <w:t>e</w:t>
            </w:r>
            <w:r w:rsidR="00793515" w:rsidRPr="008B369E">
              <w:rPr>
                <w:color w:val="000000" w:themeColor="text1"/>
              </w:rPr>
              <w:t xml:space="preserve"> pris er for leje og vask per artikel, som faktureres</w:t>
            </w:r>
            <w:r w:rsidR="00BD38D8" w:rsidRPr="008B369E">
              <w:rPr>
                <w:color w:val="000000" w:themeColor="text1"/>
              </w:rPr>
              <w:t>,</w:t>
            </w:r>
            <w:r w:rsidR="00793515" w:rsidRPr="008B369E">
              <w:rPr>
                <w:color w:val="000000" w:themeColor="text1"/>
              </w:rPr>
              <w:t xml:space="preserve"> når artiklen er leveret. Lejeperioden er 14-21 arbejdsdage.</w:t>
            </w:r>
          </w:p>
          <w:p w14:paraId="00504D64" w14:textId="77777777" w:rsidR="00793515" w:rsidRPr="008B369E" w:rsidRDefault="00793515" w:rsidP="00B277E7">
            <w:pPr>
              <w:rPr>
                <w:color w:val="000000" w:themeColor="text1"/>
              </w:rPr>
            </w:pPr>
          </w:p>
          <w:p w14:paraId="76765BE6" w14:textId="452995ED" w:rsidR="00793515" w:rsidRPr="008B369E" w:rsidRDefault="00793515" w:rsidP="00793515">
            <w:pPr>
              <w:rPr>
                <w:color w:val="000000" w:themeColor="text1"/>
              </w:rPr>
            </w:pPr>
            <w:r w:rsidRPr="008B369E">
              <w:rPr>
                <w:color w:val="000000" w:themeColor="text1"/>
              </w:rPr>
              <w:t xml:space="preserve">Forklæder skal være sorte og skal være unisex. Stropperne skal være regulerbare i længden ved brug af trykknapper. </w:t>
            </w:r>
          </w:p>
          <w:p w14:paraId="7A19C9B5" w14:textId="77777777" w:rsidR="00793515" w:rsidRPr="008B369E" w:rsidRDefault="00793515" w:rsidP="00793515">
            <w:pPr>
              <w:rPr>
                <w:color w:val="000000" w:themeColor="text1"/>
              </w:rPr>
            </w:pPr>
          </w:p>
          <w:p w14:paraId="149D54E3" w14:textId="0BD583F8" w:rsidR="00793515" w:rsidRPr="008B369E" w:rsidRDefault="00793515" w:rsidP="00793515">
            <w:pPr>
              <w:rPr>
                <w:color w:val="000000" w:themeColor="text1"/>
              </w:rPr>
            </w:pPr>
            <w:r w:rsidRPr="008B369E">
              <w:rPr>
                <w:color w:val="000000" w:themeColor="text1"/>
              </w:rPr>
              <w:lastRenderedPageBreak/>
              <w:t xml:space="preserve">En medarbejder skal have en startbeholdning på 11 forklæder. </w:t>
            </w:r>
          </w:p>
          <w:p w14:paraId="19346C41" w14:textId="447B2367" w:rsidR="00793515" w:rsidRPr="008B369E" w:rsidRDefault="00793515" w:rsidP="00793515">
            <w:pPr>
              <w:rPr>
                <w:color w:val="000000" w:themeColor="text1"/>
              </w:rPr>
            </w:pPr>
          </w:p>
          <w:p w14:paraId="30DF4FF5" w14:textId="42469607" w:rsidR="009D5BF2" w:rsidRPr="008B369E" w:rsidRDefault="009D5BF2" w:rsidP="009D5BF2">
            <w:pPr>
              <w:rPr>
                <w:color w:val="000000" w:themeColor="text1"/>
              </w:rPr>
            </w:pPr>
            <w:r w:rsidRPr="008B369E">
              <w:rPr>
                <w:color w:val="000000" w:themeColor="text1"/>
              </w:rPr>
              <w:t>Tjenerforklæder skal være sorte i en standardudgave og kvalitet</w:t>
            </w:r>
            <w:r w:rsidR="00554885" w:rsidRPr="008B369E">
              <w:rPr>
                <w:color w:val="000000" w:themeColor="text1"/>
              </w:rPr>
              <w:t>.</w:t>
            </w:r>
          </w:p>
          <w:p w14:paraId="020B3C34" w14:textId="77777777" w:rsidR="009D5BF2" w:rsidRPr="008B369E" w:rsidRDefault="009D5BF2" w:rsidP="009D5BF2">
            <w:pPr>
              <w:rPr>
                <w:color w:val="000000" w:themeColor="text1"/>
              </w:rPr>
            </w:pPr>
          </w:p>
          <w:p w14:paraId="372846D7" w14:textId="04115456" w:rsidR="00390293" w:rsidRPr="008B369E" w:rsidRDefault="009D5BF2" w:rsidP="009D5BF2">
            <w:pPr>
              <w:rPr>
                <w:color w:val="000000" w:themeColor="text1"/>
              </w:rPr>
            </w:pPr>
            <w:r w:rsidRPr="008B369E">
              <w:rPr>
                <w:color w:val="000000" w:themeColor="text1"/>
              </w:rPr>
              <w:t>Der skal som udgangspunkt leveres en startbeholdning på 10 tjenerforklæder til udvalgte ETAB.</w:t>
            </w:r>
          </w:p>
        </w:tc>
      </w:tr>
      <w:tr w:rsidR="00B277E7" w:rsidRPr="00655D55" w14:paraId="3809966B" w14:textId="77777777" w:rsidTr="00281C87">
        <w:tc>
          <w:tcPr>
            <w:tcW w:w="806" w:type="pct"/>
            <w:shd w:val="clear" w:color="auto" w:fill="D9D9D9" w:themeFill="background1" w:themeFillShade="D9"/>
          </w:tcPr>
          <w:p w14:paraId="4916247B" w14:textId="77777777" w:rsidR="00B277E7" w:rsidRPr="00650C70" w:rsidRDefault="00B277E7" w:rsidP="009D5CBC">
            <w:pPr>
              <w:pStyle w:val="Opstilling-talellerbogst"/>
              <w:numPr>
                <w:ilvl w:val="0"/>
                <w:numId w:val="6"/>
              </w:numPr>
            </w:pPr>
          </w:p>
        </w:tc>
        <w:tc>
          <w:tcPr>
            <w:tcW w:w="2045" w:type="pct"/>
            <w:shd w:val="clear" w:color="auto" w:fill="D9D9D9" w:themeFill="background1" w:themeFillShade="D9"/>
            <w:vAlign w:val="bottom"/>
          </w:tcPr>
          <w:p w14:paraId="1586A9EE" w14:textId="0AFD9D07" w:rsidR="00B277E7" w:rsidRDefault="00B277E7" w:rsidP="00B277E7">
            <w:pPr>
              <w:rPr>
                <w:rFonts w:ascii="Tahoma" w:hAnsi="Tahoma" w:cs="Tahoma"/>
                <w:b/>
                <w:color w:val="000000"/>
              </w:rPr>
            </w:pPr>
            <w:r w:rsidRPr="00B277E7">
              <w:rPr>
                <w:rFonts w:ascii="Tahoma" w:hAnsi="Tahoma" w:cs="Tahoma"/>
                <w:b/>
                <w:color w:val="000000"/>
              </w:rPr>
              <w:t>Leje og vask af stofduge ca. 140 cm</w:t>
            </w:r>
            <w:r w:rsidR="00BD38D8">
              <w:rPr>
                <w:rFonts w:ascii="Tahoma" w:hAnsi="Tahoma" w:cs="Tahoma"/>
                <w:b/>
                <w:color w:val="000000"/>
              </w:rPr>
              <w:t xml:space="preserve"> x</w:t>
            </w:r>
            <w:r w:rsidRPr="00B277E7">
              <w:rPr>
                <w:rFonts w:ascii="Tahoma" w:hAnsi="Tahoma" w:cs="Tahoma"/>
                <w:b/>
                <w:color w:val="000000"/>
              </w:rPr>
              <w:t xml:space="preserve"> 230 cm</w:t>
            </w:r>
          </w:p>
          <w:p w14:paraId="71826B6E" w14:textId="2A5BC669" w:rsidR="00476BF7" w:rsidRPr="00B277E7" w:rsidRDefault="00476BF7" w:rsidP="00B277E7">
            <w:pPr>
              <w:rPr>
                <w:rFonts w:ascii="Tahoma" w:hAnsi="Tahoma" w:cs="Tahoma"/>
                <w:b/>
              </w:rPr>
            </w:pPr>
            <w:r>
              <w:rPr>
                <w:rFonts w:ascii="Tahoma" w:hAnsi="Tahoma" w:cs="Tahoma"/>
                <w:color w:val="000000"/>
              </w:rPr>
              <w:t xml:space="preserve">Leverandøren skal kunne tilbyde leje og vask af stofduge </w:t>
            </w:r>
            <w:r w:rsidRPr="00476BF7">
              <w:rPr>
                <w:rFonts w:ascii="Tahoma" w:hAnsi="Tahoma" w:cs="Tahoma"/>
                <w:color w:val="000000"/>
              </w:rPr>
              <w:t>ca. 140 cm 230 cm</w:t>
            </w:r>
          </w:p>
        </w:tc>
        <w:tc>
          <w:tcPr>
            <w:tcW w:w="215" w:type="pct"/>
            <w:shd w:val="clear" w:color="auto" w:fill="D9D9D9" w:themeFill="background1" w:themeFillShade="D9"/>
          </w:tcPr>
          <w:p w14:paraId="3360589E" w14:textId="3118C5AB" w:rsidR="00B277E7" w:rsidRPr="00655D55" w:rsidRDefault="00FC09E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12347068" w14:textId="77777777" w:rsidR="00B277E7" w:rsidRPr="00655D55" w:rsidRDefault="00B277E7" w:rsidP="00B277E7">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45985A43" w14:textId="589AB9FF" w:rsidR="00B277E7" w:rsidRPr="008B369E" w:rsidRDefault="00BC44FC" w:rsidP="00B277E7">
            <w:pPr>
              <w:rPr>
                <w:color w:val="000000" w:themeColor="text1"/>
              </w:rPr>
            </w:pPr>
            <w:r w:rsidRPr="008B369E">
              <w:rPr>
                <w:color w:val="000000" w:themeColor="text1"/>
              </w:rPr>
              <w:t>Den angiv</w:t>
            </w:r>
            <w:r w:rsidR="009D5BF2" w:rsidRPr="008B369E">
              <w:rPr>
                <w:color w:val="000000" w:themeColor="text1"/>
              </w:rPr>
              <w:t>n</w:t>
            </w:r>
            <w:r w:rsidRPr="008B369E">
              <w:rPr>
                <w:color w:val="000000" w:themeColor="text1"/>
              </w:rPr>
              <w:t>e pris er for leje og vask per artikel, som faktureres</w:t>
            </w:r>
            <w:r w:rsidR="00BD38D8" w:rsidRPr="008B369E">
              <w:rPr>
                <w:color w:val="000000" w:themeColor="text1"/>
              </w:rPr>
              <w:t>,</w:t>
            </w:r>
            <w:r w:rsidRPr="008B369E">
              <w:rPr>
                <w:color w:val="000000" w:themeColor="text1"/>
              </w:rPr>
              <w:t xml:space="preserve"> når artiklen er leveret. </w:t>
            </w:r>
            <w:r w:rsidR="00390293" w:rsidRPr="008B369E">
              <w:rPr>
                <w:color w:val="000000" w:themeColor="text1"/>
              </w:rPr>
              <w:t>Lejeperioden er 7-14 arbejdsdage.</w:t>
            </w:r>
          </w:p>
          <w:p w14:paraId="3FF4155A" w14:textId="77777777" w:rsidR="00BD38D8" w:rsidRPr="008B369E" w:rsidRDefault="00BD38D8" w:rsidP="00B277E7">
            <w:pPr>
              <w:rPr>
                <w:color w:val="000000" w:themeColor="text1"/>
              </w:rPr>
            </w:pPr>
          </w:p>
          <w:p w14:paraId="00C8F271" w14:textId="1335010F" w:rsidR="00BD38D8" w:rsidRPr="008B369E" w:rsidRDefault="00BD38D8" w:rsidP="00B277E7">
            <w:pPr>
              <w:rPr>
                <w:rFonts w:ascii="Tahoma" w:hAnsi="Tahoma" w:cs="Tahoma"/>
                <w:color w:val="000000" w:themeColor="text1"/>
              </w:rPr>
            </w:pPr>
            <w:bookmarkStart w:id="235" w:name="OLE_LINK1"/>
            <w:r w:rsidRPr="008B369E">
              <w:rPr>
                <w:color w:val="000000" w:themeColor="text1"/>
              </w:rPr>
              <w:t>Der skal som udgangspunkt leveres en startbeholdning på i alt 10 duge i assorterede størrelser til alle kantiner.</w:t>
            </w:r>
            <w:bookmarkEnd w:id="235"/>
          </w:p>
        </w:tc>
      </w:tr>
      <w:tr w:rsidR="00B277E7" w:rsidRPr="00655D55" w14:paraId="69E63D46" w14:textId="77777777" w:rsidTr="00281C87">
        <w:tc>
          <w:tcPr>
            <w:tcW w:w="806" w:type="pct"/>
            <w:shd w:val="clear" w:color="auto" w:fill="D9D9D9" w:themeFill="background1" w:themeFillShade="D9"/>
          </w:tcPr>
          <w:p w14:paraId="62DC57A5" w14:textId="77777777" w:rsidR="00B277E7" w:rsidRPr="00650C70" w:rsidRDefault="00B277E7" w:rsidP="009D5CBC">
            <w:pPr>
              <w:pStyle w:val="Opstilling-talellerbogst"/>
              <w:numPr>
                <w:ilvl w:val="0"/>
                <w:numId w:val="6"/>
              </w:numPr>
            </w:pPr>
          </w:p>
        </w:tc>
        <w:tc>
          <w:tcPr>
            <w:tcW w:w="2045" w:type="pct"/>
            <w:shd w:val="clear" w:color="auto" w:fill="D9D9D9" w:themeFill="background1" w:themeFillShade="D9"/>
            <w:vAlign w:val="bottom"/>
          </w:tcPr>
          <w:p w14:paraId="1E7020B0" w14:textId="77777777" w:rsidR="00B277E7" w:rsidRDefault="00B277E7" w:rsidP="00B277E7">
            <w:pPr>
              <w:rPr>
                <w:rFonts w:ascii="Tahoma" w:hAnsi="Tahoma" w:cs="Tahoma"/>
                <w:b/>
                <w:color w:val="000000"/>
              </w:rPr>
            </w:pPr>
            <w:r w:rsidRPr="00B277E7">
              <w:rPr>
                <w:rFonts w:ascii="Tahoma" w:hAnsi="Tahoma" w:cs="Tahoma"/>
                <w:b/>
                <w:color w:val="000000"/>
              </w:rPr>
              <w:t>Leje og vask af stofduge ca. 220 cm x 220 cm</w:t>
            </w:r>
          </w:p>
          <w:p w14:paraId="3A1B32E7" w14:textId="6AE5539D" w:rsidR="00476BF7" w:rsidRPr="00B277E7" w:rsidRDefault="00476BF7" w:rsidP="00476BF7">
            <w:pPr>
              <w:rPr>
                <w:rFonts w:ascii="Tahoma" w:hAnsi="Tahoma" w:cs="Tahoma"/>
                <w:b/>
              </w:rPr>
            </w:pPr>
            <w:r>
              <w:rPr>
                <w:rFonts w:ascii="Tahoma" w:hAnsi="Tahoma" w:cs="Tahoma"/>
                <w:color w:val="000000"/>
              </w:rPr>
              <w:t xml:space="preserve">Leverandøren skal kunne tilbyde leje og vask af stofduge </w:t>
            </w:r>
            <w:r w:rsidRPr="00476BF7">
              <w:rPr>
                <w:rFonts w:ascii="Tahoma" w:hAnsi="Tahoma" w:cs="Tahoma"/>
                <w:color w:val="000000"/>
              </w:rPr>
              <w:t>ca. 220 cm x 220 cm</w:t>
            </w:r>
          </w:p>
        </w:tc>
        <w:tc>
          <w:tcPr>
            <w:tcW w:w="215" w:type="pct"/>
            <w:shd w:val="clear" w:color="auto" w:fill="D9D9D9" w:themeFill="background1" w:themeFillShade="D9"/>
          </w:tcPr>
          <w:p w14:paraId="407C9937" w14:textId="7AC2A059" w:rsidR="00B277E7" w:rsidRPr="00655D55" w:rsidRDefault="00FC09E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070EAFE5" w14:textId="77777777" w:rsidR="00B277E7" w:rsidRPr="00655D55" w:rsidRDefault="00B277E7" w:rsidP="00B277E7">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44564730" w14:textId="0C704799" w:rsidR="00B277E7" w:rsidRPr="008B369E" w:rsidRDefault="00BC44FC" w:rsidP="00B277E7">
            <w:pPr>
              <w:rPr>
                <w:color w:val="000000" w:themeColor="text1"/>
              </w:rPr>
            </w:pPr>
            <w:r w:rsidRPr="008B369E">
              <w:rPr>
                <w:color w:val="000000" w:themeColor="text1"/>
              </w:rPr>
              <w:t>Den angiv</w:t>
            </w:r>
            <w:r w:rsidR="009D5BF2" w:rsidRPr="008B369E">
              <w:rPr>
                <w:color w:val="000000" w:themeColor="text1"/>
              </w:rPr>
              <w:t>n</w:t>
            </w:r>
            <w:r w:rsidRPr="008B369E">
              <w:rPr>
                <w:color w:val="000000" w:themeColor="text1"/>
              </w:rPr>
              <w:t>e pris er for leje og vask per artikel, som faktureres</w:t>
            </w:r>
            <w:r w:rsidR="00BD38D8" w:rsidRPr="008B369E">
              <w:rPr>
                <w:color w:val="000000" w:themeColor="text1"/>
              </w:rPr>
              <w:t>,</w:t>
            </w:r>
            <w:r w:rsidRPr="008B369E">
              <w:rPr>
                <w:color w:val="000000" w:themeColor="text1"/>
              </w:rPr>
              <w:t xml:space="preserve"> når artiklen er leveret. </w:t>
            </w:r>
            <w:r w:rsidR="00390293" w:rsidRPr="008B369E">
              <w:rPr>
                <w:color w:val="000000" w:themeColor="text1"/>
              </w:rPr>
              <w:t>Lejeperioden er 7-14 arbejdsdage.</w:t>
            </w:r>
          </w:p>
          <w:p w14:paraId="6C77D6F8" w14:textId="77777777" w:rsidR="00BD38D8" w:rsidRPr="008B369E" w:rsidRDefault="00BD38D8" w:rsidP="00B277E7">
            <w:pPr>
              <w:rPr>
                <w:color w:val="000000" w:themeColor="text1"/>
              </w:rPr>
            </w:pPr>
          </w:p>
          <w:p w14:paraId="597EA0A8" w14:textId="66210BA6" w:rsidR="00BD38D8" w:rsidRPr="008B369E" w:rsidRDefault="00BD38D8" w:rsidP="00B277E7">
            <w:pPr>
              <w:rPr>
                <w:rFonts w:ascii="Tahoma" w:hAnsi="Tahoma" w:cs="Tahoma"/>
                <w:color w:val="000000" w:themeColor="text1"/>
              </w:rPr>
            </w:pPr>
            <w:r w:rsidRPr="008B369E">
              <w:rPr>
                <w:color w:val="000000" w:themeColor="text1"/>
              </w:rPr>
              <w:t>Der skal som udgangspunkt leveres en startbeholdning på i alt 10 duge i assorterede størrelser til alle kantiner.</w:t>
            </w:r>
          </w:p>
        </w:tc>
      </w:tr>
      <w:tr w:rsidR="00B277E7" w:rsidRPr="00655D55" w14:paraId="29F97235" w14:textId="77777777" w:rsidTr="00281C87">
        <w:tc>
          <w:tcPr>
            <w:tcW w:w="806" w:type="pct"/>
            <w:shd w:val="clear" w:color="auto" w:fill="D9D9D9" w:themeFill="background1" w:themeFillShade="D9"/>
          </w:tcPr>
          <w:p w14:paraId="40C98404" w14:textId="77777777" w:rsidR="00B277E7" w:rsidRPr="00650C70" w:rsidRDefault="00B277E7" w:rsidP="009D5CBC">
            <w:pPr>
              <w:pStyle w:val="Opstilling-talellerbogst"/>
              <w:numPr>
                <w:ilvl w:val="0"/>
                <w:numId w:val="6"/>
              </w:numPr>
            </w:pPr>
          </w:p>
        </w:tc>
        <w:tc>
          <w:tcPr>
            <w:tcW w:w="2045" w:type="pct"/>
            <w:shd w:val="clear" w:color="auto" w:fill="D9D9D9" w:themeFill="background1" w:themeFillShade="D9"/>
            <w:vAlign w:val="bottom"/>
          </w:tcPr>
          <w:p w14:paraId="2929645F" w14:textId="77777777" w:rsidR="00E36EC6" w:rsidRDefault="00E36EC6" w:rsidP="00E36EC6">
            <w:pPr>
              <w:rPr>
                <w:rFonts w:ascii="Tahoma" w:hAnsi="Tahoma" w:cs="Tahoma"/>
                <w:b/>
                <w:color w:val="000000"/>
              </w:rPr>
            </w:pPr>
            <w:r w:rsidRPr="00B277E7">
              <w:rPr>
                <w:rFonts w:ascii="Tahoma" w:hAnsi="Tahoma" w:cs="Tahoma"/>
                <w:b/>
                <w:color w:val="000000"/>
              </w:rPr>
              <w:t>Leje og vask af stofdug ca. 180 cm x 180 cm</w:t>
            </w:r>
          </w:p>
          <w:p w14:paraId="0DDA6246" w14:textId="33FC57FF" w:rsidR="00476BF7" w:rsidRPr="00B277E7" w:rsidRDefault="00E36EC6" w:rsidP="00E36EC6">
            <w:pPr>
              <w:rPr>
                <w:rFonts w:ascii="Tahoma" w:hAnsi="Tahoma" w:cs="Tahoma"/>
                <w:b/>
              </w:rPr>
            </w:pPr>
            <w:r>
              <w:rPr>
                <w:rFonts w:ascii="Tahoma" w:hAnsi="Tahoma" w:cs="Tahoma"/>
                <w:color w:val="000000"/>
              </w:rPr>
              <w:t xml:space="preserve">Leverandøren skal kunne tilbyde leje og vask af stofduge </w:t>
            </w:r>
            <w:r w:rsidRPr="00476BF7">
              <w:rPr>
                <w:rFonts w:ascii="Tahoma" w:hAnsi="Tahoma" w:cs="Tahoma"/>
                <w:color w:val="000000"/>
              </w:rPr>
              <w:t>ca. 180 cm x 180 cm</w:t>
            </w:r>
          </w:p>
        </w:tc>
        <w:tc>
          <w:tcPr>
            <w:tcW w:w="215" w:type="pct"/>
            <w:shd w:val="clear" w:color="auto" w:fill="D9D9D9" w:themeFill="background1" w:themeFillShade="D9"/>
          </w:tcPr>
          <w:p w14:paraId="0DF8E296" w14:textId="3CCA45E6" w:rsidR="00B277E7" w:rsidRPr="00655D55" w:rsidRDefault="00FC09E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20194F17" w14:textId="77777777" w:rsidR="00B277E7" w:rsidRPr="00655D55" w:rsidRDefault="00B277E7" w:rsidP="00B277E7">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2707A406" w14:textId="4BC468FD" w:rsidR="00B277E7" w:rsidRPr="008B369E" w:rsidRDefault="00BC44FC" w:rsidP="00B277E7">
            <w:pPr>
              <w:rPr>
                <w:color w:val="000000" w:themeColor="text1"/>
              </w:rPr>
            </w:pPr>
            <w:r w:rsidRPr="008B369E">
              <w:rPr>
                <w:color w:val="000000" w:themeColor="text1"/>
              </w:rPr>
              <w:t>Den angiv</w:t>
            </w:r>
            <w:r w:rsidR="009D5BF2" w:rsidRPr="008B369E">
              <w:rPr>
                <w:color w:val="000000" w:themeColor="text1"/>
              </w:rPr>
              <w:t>n</w:t>
            </w:r>
            <w:r w:rsidRPr="008B369E">
              <w:rPr>
                <w:color w:val="000000" w:themeColor="text1"/>
              </w:rPr>
              <w:t>e pris er for leje og vask per artikel, som faktureres</w:t>
            </w:r>
            <w:r w:rsidR="00BD38D8" w:rsidRPr="008B369E">
              <w:rPr>
                <w:color w:val="000000" w:themeColor="text1"/>
              </w:rPr>
              <w:t>,</w:t>
            </w:r>
            <w:r w:rsidRPr="008B369E">
              <w:rPr>
                <w:color w:val="000000" w:themeColor="text1"/>
              </w:rPr>
              <w:t xml:space="preserve"> når artiklen er leveret. </w:t>
            </w:r>
            <w:r w:rsidR="00390293" w:rsidRPr="008B369E">
              <w:rPr>
                <w:color w:val="000000" w:themeColor="text1"/>
              </w:rPr>
              <w:t>Lejeperioden er 7-14 arbejdsdage.</w:t>
            </w:r>
          </w:p>
          <w:p w14:paraId="62CCE6BA" w14:textId="77777777" w:rsidR="00BD38D8" w:rsidRPr="008B369E" w:rsidRDefault="00BD38D8" w:rsidP="00B277E7">
            <w:pPr>
              <w:rPr>
                <w:color w:val="000000" w:themeColor="text1"/>
              </w:rPr>
            </w:pPr>
          </w:p>
          <w:p w14:paraId="05FBDA7C" w14:textId="5D5C0B98" w:rsidR="00BD38D8" w:rsidRPr="008B369E" w:rsidRDefault="00BD38D8" w:rsidP="00B277E7">
            <w:pPr>
              <w:rPr>
                <w:rFonts w:ascii="Tahoma" w:hAnsi="Tahoma" w:cs="Tahoma"/>
                <w:color w:val="000000" w:themeColor="text1"/>
              </w:rPr>
            </w:pPr>
            <w:r w:rsidRPr="008B369E">
              <w:rPr>
                <w:color w:val="000000" w:themeColor="text1"/>
              </w:rPr>
              <w:t>Der skal som udgangspunkt leveres en startbeholdning på i alt 10 duge i assorterede størrelser til alle kantiner.</w:t>
            </w:r>
          </w:p>
        </w:tc>
      </w:tr>
      <w:tr w:rsidR="00B277E7" w:rsidRPr="00655D55" w14:paraId="0A5B8E31" w14:textId="77777777" w:rsidTr="00281C87">
        <w:tc>
          <w:tcPr>
            <w:tcW w:w="806" w:type="pct"/>
            <w:shd w:val="clear" w:color="auto" w:fill="D9D9D9" w:themeFill="background1" w:themeFillShade="D9"/>
          </w:tcPr>
          <w:p w14:paraId="619F26B4" w14:textId="77777777" w:rsidR="00B277E7" w:rsidRPr="00650C70" w:rsidRDefault="00B277E7" w:rsidP="009D5CBC">
            <w:pPr>
              <w:pStyle w:val="Opstilling-talellerbogst"/>
              <w:numPr>
                <w:ilvl w:val="0"/>
                <w:numId w:val="6"/>
              </w:numPr>
            </w:pPr>
          </w:p>
        </w:tc>
        <w:tc>
          <w:tcPr>
            <w:tcW w:w="2045" w:type="pct"/>
            <w:shd w:val="clear" w:color="auto" w:fill="D9D9D9" w:themeFill="background1" w:themeFillShade="D9"/>
            <w:vAlign w:val="bottom"/>
          </w:tcPr>
          <w:p w14:paraId="014057AA" w14:textId="77777777" w:rsidR="00E36EC6" w:rsidRDefault="00E36EC6" w:rsidP="00E36EC6">
            <w:pPr>
              <w:pStyle w:val="Opstilling-punkttegn"/>
              <w:rPr>
                <w:rFonts w:ascii="Tahoma" w:hAnsi="Tahoma" w:cs="Tahoma"/>
                <w:b/>
                <w:color w:val="000000"/>
              </w:rPr>
            </w:pPr>
            <w:r w:rsidRPr="00B277E7">
              <w:rPr>
                <w:rFonts w:ascii="Tahoma" w:hAnsi="Tahoma" w:cs="Tahoma"/>
                <w:b/>
                <w:color w:val="000000"/>
              </w:rPr>
              <w:t>Leje og vask af stofduge ca. 200 cm x  200 cm</w:t>
            </w:r>
          </w:p>
          <w:p w14:paraId="319CC439" w14:textId="0498EA83" w:rsidR="00476BF7" w:rsidRPr="00B277E7" w:rsidRDefault="00E36EC6" w:rsidP="00B277E7">
            <w:pPr>
              <w:pStyle w:val="Opstilling-punkttegn"/>
              <w:rPr>
                <w:rFonts w:ascii="Tahoma" w:hAnsi="Tahoma" w:cs="Tahoma"/>
                <w:b/>
              </w:rPr>
            </w:pPr>
            <w:r>
              <w:rPr>
                <w:rFonts w:ascii="Tahoma" w:hAnsi="Tahoma" w:cs="Tahoma"/>
                <w:color w:val="000000"/>
              </w:rPr>
              <w:t>Leverandøren skal kunne tilbyde leje og vask af stofdug</w:t>
            </w:r>
            <w:r w:rsidRPr="00476BF7">
              <w:rPr>
                <w:rFonts w:ascii="Tahoma" w:hAnsi="Tahoma" w:cs="Tahoma"/>
                <w:color w:val="000000"/>
              </w:rPr>
              <w:t>e ca. 200 cm x  200 cm</w:t>
            </w:r>
            <w:r w:rsidRPr="00B277E7" w:rsidDel="00E36EC6">
              <w:rPr>
                <w:rFonts w:ascii="Tahoma" w:hAnsi="Tahoma" w:cs="Tahoma"/>
                <w:b/>
                <w:color w:val="000000"/>
              </w:rPr>
              <w:t xml:space="preserve"> </w:t>
            </w:r>
          </w:p>
        </w:tc>
        <w:tc>
          <w:tcPr>
            <w:tcW w:w="215" w:type="pct"/>
            <w:shd w:val="clear" w:color="auto" w:fill="D9D9D9" w:themeFill="background1" w:themeFillShade="D9"/>
          </w:tcPr>
          <w:p w14:paraId="662089B5" w14:textId="7F317B59" w:rsidR="00B277E7" w:rsidRPr="00655D55" w:rsidRDefault="00FC09E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094FDE24" w14:textId="77777777" w:rsidR="00B277E7" w:rsidRPr="00655D55" w:rsidRDefault="00B277E7" w:rsidP="00B277E7">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57D88AE3" w14:textId="32524735" w:rsidR="00B277E7" w:rsidRPr="008B369E" w:rsidRDefault="00BC44FC" w:rsidP="00B277E7">
            <w:pPr>
              <w:rPr>
                <w:color w:val="000000" w:themeColor="text1"/>
              </w:rPr>
            </w:pPr>
            <w:r w:rsidRPr="008B369E">
              <w:rPr>
                <w:color w:val="000000" w:themeColor="text1"/>
              </w:rPr>
              <w:t>Den angiv</w:t>
            </w:r>
            <w:r w:rsidR="009D5BF2" w:rsidRPr="008B369E">
              <w:rPr>
                <w:color w:val="000000" w:themeColor="text1"/>
              </w:rPr>
              <w:t>n</w:t>
            </w:r>
            <w:r w:rsidRPr="008B369E">
              <w:rPr>
                <w:color w:val="000000" w:themeColor="text1"/>
              </w:rPr>
              <w:t>e pris er for leje og vask per artikel, som faktureres</w:t>
            </w:r>
            <w:r w:rsidR="00BD38D8" w:rsidRPr="008B369E">
              <w:rPr>
                <w:color w:val="000000" w:themeColor="text1"/>
              </w:rPr>
              <w:t>,</w:t>
            </w:r>
            <w:r w:rsidRPr="008B369E">
              <w:rPr>
                <w:color w:val="000000" w:themeColor="text1"/>
              </w:rPr>
              <w:t xml:space="preserve"> når artiklen er leveret. </w:t>
            </w:r>
            <w:r w:rsidR="00390293" w:rsidRPr="008B369E">
              <w:rPr>
                <w:color w:val="000000" w:themeColor="text1"/>
              </w:rPr>
              <w:t>Lejeperioden er 7-14 arbejdsdage.</w:t>
            </w:r>
          </w:p>
          <w:p w14:paraId="749D81EA" w14:textId="77777777" w:rsidR="00BD38D8" w:rsidRPr="008B369E" w:rsidRDefault="00BD38D8" w:rsidP="00B277E7">
            <w:pPr>
              <w:rPr>
                <w:color w:val="000000" w:themeColor="text1"/>
              </w:rPr>
            </w:pPr>
          </w:p>
          <w:p w14:paraId="5809C871" w14:textId="09B52916" w:rsidR="00BD38D8" w:rsidRPr="008B369E" w:rsidRDefault="00BD38D8" w:rsidP="00B277E7">
            <w:pPr>
              <w:rPr>
                <w:rFonts w:ascii="Tahoma" w:hAnsi="Tahoma" w:cs="Tahoma"/>
                <w:color w:val="000000" w:themeColor="text1"/>
              </w:rPr>
            </w:pPr>
            <w:r w:rsidRPr="008B369E">
              <w:rPr>
                <w:color w:val="000000" w:themeColor="text1"/>
              </w:rPr>
              <w:lastRenderedPageBreak/>
              <w:t>Der skal som udgangspunkt leveres en startbeholdning på i alt 10 duge i assorterede størrelser til alle kantiner.</w:t>
            </w:r>
          </w:p>
        </w:tc>
      </w:tr>
      <w:tr w:rsidR="00B277E7" w:rsidRPr="00655D55" w14:paraId="4D9FCAFA" w14:textId="77777777" w:rsidTr="00281C87">
        <w:tc>
          <w:tcPr>
            <w:tcW w:w="806" w:type="pct"/>
            <w:shd w:val="clear" w:color="auto" w:fill="D9D9D9" w:themeFill="background1" w:themeFillShade="D9"/>
          </w:tcPr>
          <w:p w14:paraId="756A99EE" w14:textId="77777777" w:rsidR="00B277E7" w:rsidRPr="00650C70" w:rsidRDefault="00B277E7" w:rsidP="009D5CBC">
            <w:pPr>
              <w:pStyle w:val="Opstilling-talellerbogst"/>
              <w:numPr>
                <w:ilvl w:val="0"/>
                <w:numId w:val="6"/>
              </w:numPr>
            </w:pPr>
          </w:p>
        </w:tc>
        <w:tc>
          <w:tcPr>
            <w:tcW w:w="2045" w:type="pct"/>
            <w:shd w:val="clear" w:color="auto" w:fill="D9D9D9" w:themeFill="background1" w:themeFillShade="D9"/>
            <w:vAlign w:val="bottom"/>
          </w:tcPr>
          <w:p w14:paraId="7011830D" w14:textId="77777777" w:rsidR="00E36EC6" w:rsidRDefault="00E36EC6" w:rsidP="00E36EC6">
            <w:pPr>
              <w:rPr>
                <w:rFonts w:ascii="Tahoma" w:hAnsi="Tahoma" w:cs="Tahoma"/>
                <w:b/>
                <w:color w:val="000000"/>
              </w:rPr>
            </w:pPr>
            <w:r w:rsidRPr="00B277E7">
              <w:rPr>
                <w:rFonts w:ascii="Tahoma" w:hAnsi="Tahoma" w:cs="Tahoma"/>
                <w:b/>
                <w:color w:val="000000"/>
              </w:rPr>
              <w:t xml:space="preserve">Leje og vask af stofduge ca. 160 cm x 160 cm </w:t>
            </w:r>
          </w:p>
          <w:p w14:paraId="15A03F24" w14:textId="2ED5A16E" w:rsidR="00476BF7" w:rsidRPr="00B277E7" w:rsidRDefault="00E36EC6" w:rsidP="00B277E7">
            <w:pPr>
              <w:rPr>
                <w:rFonts w:ascii="Tahoma" w:hAnsi="Tahoma" w:cs="Tahoma"/>
                <w:b/>
              </w:rPr>
            </w:pPr>
            <w:r>
              <w:rPr>
                <w:rFonts w:ascii="Tahoma" w:hAnsi="Tahoma" w:cs="Tahoma"/>
                <w:color w:val="000000"/>
              </w:rPr>
              <w:t xml:space="preserve">Leverandøren skal kunne tilbyde leje og vask af </w:t>
            </w:r>
            <w:r w:rsidRPr="008558A0">
              <w:rPr>
                <w:rFonts w:ascii="Tahoma" w:hAnsi="Tahoma" w:cs="Tahoma"/>
                <w:color w:val="000000"/>
              </w:rPr>
              <w:t>stofduge ca. 160 cm x 160 cm</w:t>
            </w:r>
            <w:r w:rsidRPr="00B277E7" w:rsidDel="00E36EC6">
              <w:rPr>
                <w:rFonts w:ascii="Tahoma" w:hAnsi="Tahoma" w:cs="Tahoma"/>
                <w:b/>
                <w:color w:val="000000"/>
              </w:rPr>
              <w:t xml:space="preserve"> </w:t>
            </w:r>
          </w:p>
        </w:tc>
        <w:tc>
          <w:tcPr>
            <w:tcW w:w="215" w:type="pct"/>
            <w:shd w:val="clear" w:color="auto" w:fill="D9D9D9" w:themeFill="background1" w:themeFillShade="D9"/>
          </w:tcPr>
          <w:p w14:paraId="3FA30F56" w14:textId="38B43C23" w:rsidR="00B277E7" w:rsidRPr="00655D55" w:rsidRDefault="00FC09E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6D90261D" w14:textId="77777777" w:rsidR="00B277E7" w:rsidRPr="00655D55" w:rsidRDefault="00B277E7" w:rsidP="00B277E7">
            <w:pPr>
              <w:jc w:val="center"/>
              <w:rPr>
                <w:rFonts w:ascii="Tahoma" w:hAnsi="Tahoma" w:cs="Tahoma"/>
              </w:rPr>
            </w:pPr>
            <w:r w:rsidRPr="00655D55">
              <w:rPr>
                <w:rFonts w:ascii="Tahoma" w:hAnsi="Tahoma" w:cs="Tahoma"/>
              </w:rPr>
              <w:t>J/N</w:t>
            </w:r>
          </w:p>
        </w:tc>
        <w:tc>
          <w:tcPr>
            <w:tcW w:w="1568" w:type="pct"/>
            <w:shd w:val="clear" w:color="auto" w:fill="D9D9D9" w:themeFill="background1" w:themeFillShade="D9"/>
          </w:tcPr>
          <w:p w14:paraId="5E76B96B" w14:textId="0C886D80" w:rsidR="00B277E7" w:rsidRPr="008B369E" w:rsidRDefault="00BC44FC" w:rsidP="00B277E7">
            <w:pPr>
              <w:rPr>
                <w:color w:val="000000" w:themeColor="text1"/>
              </w:rPr>
            </w:pPr>
            <w:r w:rsidRPr="008B369E">
              <w:rPr>
                <w:color w:val="000000" w:themeColor="text1"/>
              </w:rPr>
              <w:t>Den angiv</w:t>
            </w:r>
            <w:r w:rsidR="009D5BF2" w:rsidRPr="008B369E">
              <w:rPr>
                <w:color w:val="000000" w:themeColor="text1"/>
              </w:rPr>
              <w:t>n</w:t>
            </w:r>
            <w:r w:rsidRPr="008B369E">
              <w:rPr>
                <w:color w:val="000000" w:themeColor="text1"/>
              </w:rPr>
              <w:t>e pris er for leje og vask per artikel, som faktureres</w:t>
            </w:r>
            <w:r w:rsidR="00BD38D8" w:rsidRPr="008B369E">
              <w:rPr>
                <w:color w:val="000000" w:themeColor="text1"/>
              </w:rPr>
              <w:t>,</w:t>
            </w:r>
            <w:r w:rsidRPr="008B369E">
              <w:rPr>
                <w:color w:val="000000" w:themeColor="text1"/>
              </w:rPr>
              <w:t xml:space="preserve"> når artiklen er leveret. </w:t>
            </w:r>
            <w:r w:rsidR="00390293" w:rsidRPr="008B369E">
              <w:rPr>
                <w:color w:val="000000" w:themeColor="text1"/>
              </w:rPr>
              <w:t>Lejeperioden er 7-14 arbejdsdage.</w:t>
            </w:r>
          </w:p>
          <w:p w14:paraId="4D68D19B" w14:textId="77777777" w:rsidR="00BD38D8" w:rsidRPr="008B369E" w:rsidRDefault="00BD38D8" w:rsidP="00B277E7">
            <w:pPr>
              <w:rPr>
                <w:color w:val="000000" w:themeColor="text1"/>
              </w:rPr>
            </w:pPr>
          </w:p>
          <w:p w14:paraId="4E131880" w14:textId="29CF3D60" w:rsidR="00BD38D8" w:rsidRPr="008B369E" w:rsidRDefault="00BD38D8" w:rsidP="00B277E7">
            <w:pPr>
              <w:rPr>
                <w:rFonts w:ascii="Tahoma" w:hAnsi="Tahoma" w:cs="Tahoma"/>
                <w:color w:val="000000" w:themeColor="text1"/>
              </w:rPr>
            </w:pPr>
            <w:r w:rsidRPr="008B369E">
              <w:rPr>
                <w:color w:val="000000" w:themeColor="text1"/>
              </w:rPr>
              <w:t>Der skal som udgangspunkt leveres en startbeholdning på i alt 10 duge i assorterede størrelser til alle kantiner.</w:t>
            </w:r>
          </w:p>
        </w:tc>
      </w:tr>
      <w:tr w:rsidR="00B277E7" w:rsidRPr="009F21E2" w14:paraId="136916AD" w14:textId="77777777" w:rsidTr="00281C87">
        <w:tc>
          <w:tcPr>
            <w:tcW w:w="806" w:type="pct"/>
            <w:shd w:val="clear" w:color="auto" w:fill="D9D9D9" w:themeFill="background1" w:themeFillShade="D9"/>
          </w:tcPr>
          <w:p w14:paraId="063AC8EB" w14:textId="77777777" w:rsidR="00B277E7" w:rsidRPr="00650C70" w:rsidDel="00E2144A" w:rsidRDefault="00B277E7" w:rsidP="009D5CBC">
            <w:pPr>
              <w:pStyle w:val="Opstilling-talellerbogst"/>
              <w:numPr>
                <w:ilvl w:val="0"/>
                <w:numId w:val="6"/>
              </w:numPr>
            </w:pPr>
          </w:p>
        </w:tc>
        <w:tc>
          <w:tcPr>
            <w:tcW w:w="2045" w:type="pct"/>
            <w:shd w:val="clear" w:color="auto" w:fill="D9D9D9" w:themeFill="background1" w:themeFillShade="D9"/>
            <w:vAlign w:val="bottom"/>
          </w:tcPr>
          <w:p w14:paraId="183A88A9" w14:textId="1B276453" w:rsidR="00B277E7" w:rsidRPr="0009113A" w:rsidRDefault="00B277E7" w:rsidP="002244DD">
            <w:pPr>
              <w:pStyle w:val="Listeafsnit"/>
              <w:spacing w:line="240" w:lineRule="auto"/>
              <w:ind w:left="0"/>
              <w:contextualSpacing w:val="0"/>
              <w:rPr>
                <w:rFonts w:ascii="Tahoma" w:hAnsi="Tahoma" w:cs="Tahoma"/>
                <w:szCs w:val="20"/>
              </w:rPr>
            </w:pPr>
            <w:r w:rsidRPr="00B277E7">
              <w:rPr>
                <w:rFonts w:ascii="Tahoma" w:hAnsi="Tahoma" w:cs="Tahoma"/>
                <w:b/>
                <w:color w:val="000000"/>
                <w:szCs w:val="20"/>
              </w:rPr>
              <w:t>Imprægnering, normal</w:t>
            </w:r>
            <w:r w:rsidR="0009113A">
              <w:rPr>
                <w:rFonts w:ascii="Tahoma" w:hAnsi="Tahoma" w:cs="Tahoma"/>
                <w:b/>
                <w:color w:val="000000"/>
                <w:szCs w:val="20"/>
              </w:rPr>
              <w:br/>
            </w:r>
            <w:r w:rsidR="002244DD">
              <w:rPr>
                <w:rFonts w:ascii="Tahoma" w:hAnsi="Tahoma" w:cs="Tahoma"/>
                <w:szCs w:val="20"/>
              </w:rPr>
              <w:t xml:space="preserve">Leverandøren skal kunne foretage </w:t>
            </w:r>
            <w:r w:rsidR="00676A2E">
              <w:rPr>
                <w:rFonts w:ascii="Tahoma" w:hAnsi="Tahoma" w:cs="Tahoma"/>
                <w:szCs w:val="20"/>
              </w:rPr>
              <w:t>imprægnering</w:t>
            </w:r>
            <w:r w:rsidR="002244DD" w:rsidRPr="002244DD">
              <w:rPr>
                <w:rFonts w:ascii="Tahoma" w:hAnsi="Tahoma" w:cs="Tahoma"/>
                <w:szCs w:val="20"/>
              </w:rPr>
              <w:t xml:space="preserve"> mod vandindtrængning med et imprægneringsmiddel, der ikke indeholder PFAS stoffer.</w:t>
            </w:r>
          </w:p>
        </w:tc>
        <w:tc>
          <w:tcPr>
            <w:tcW w:w="215" w:type="pct"/>
            <w:shd w:val="clear" w:color="auto" w:fill="D9D9D9" w:themeFill="background1" w:themeFillShade="D9"/>
          </w:tcPr>
          <w:p w14:paraId="18997218" w14:textId="6582D19A" w:rsidR="00B277E7" w:rsidRPr="009F21E2" w:rsidRDefault="00FC09E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51BACD1F" w14:textId="77777777" w:rsidR="00B277E7" w:rsidRPr="009F21E2" w:rsidRDefault="00B277E7" w:rsidP="00B277E7">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065C0644" w14:textId="29F9113B" w:rsidR="00B277E7" w:rsidRPr="008B369E" w:rsidRDefault="002244DD" w:rsidP="00F2549F">
            <w:pPr>
              <w:rPr>
                <w:rFonts w:ascii="Tahoma" w:hAnsi="Tahoma" w:cs="Tahoma"/>
                <w:color w:val="000000" w:themeColor="text1"/>
              </w:rPr>
            </w:pPr>
            <w:r w:rsidRPr="008B369E">
              <w:rPr>
                <w:rFonts w:ascii="Tahoma" w:hAnsi="Tahoma" w:cs="Tahoma"/>
                <w:color w:val="000000" w:themeColor="text1"/>
              </w:rPr>
              <w:t xml:space="preserve">Man </w:t>
            </w:r>
            <w:r w:rsidR="00F2549F" w:rsidRPr="008B369E">
              <w:rPr>
                <w:rFonts w:ascii="Tahoma" w:hAnsi="Tahoma" w:cs="Tahoma"/>
                <w:color w:val="000000" w:themeColor="text1"/>
              </w:rPr>
              <w:t xml:space="preserve">skal </w:t>
            </w:r>
            <w:r w:rsidRPr="008B369E">
              <w:rPr>
                <w:rFonts w:ascii="Tahoma" w:hAnsi="Tahoma" w:cs="Tahoma"/>
                <w:color w:val="000000" w:themeColor="text1"/>
              </w:rPr>
              <w:t xml:space="preserve">anvende </w:t>
            </w:r>
            <w:r w:rsidR="00E161C3" w:rsidRPr="008B369E">
              <w:rPr>
                <w:rFonts w:ascii="Tahoma" w:hAnsi="Tahoma" w:cs="Tahoma"/>
                <w:color w:val="000000" w:themeColor="text1"/>
              </w:rPr>
              <w:t>et</w:t>
            </w:r>
            <w:r w:rsidRPr="008B369E">
              <w:rPr>
                <w:rFonts w:ascii="Tahoma" w:hAnsi="Tahoma" w:cs="Tahoma"/>
                <w:color w:val="000000" w:themeColor="text1"/>
              </w:rPr>
              <w:t xml:space="preserve"> imprægneringsmiddel, der kan tåle </w:t>
            </w:r>
            <w:r w:rsidR="00E161C3" w:rsidRPr="008B369E">
              <w:rPr>
                <w:rFonts w:ascii="Tahoma" w:hAnsi="Tahoma" w:cs="Tahoma"/>
                <w:color w:val="000000" w:themeColor="text1"/>
              </w:rPr>
              <w:t>mange</w:t>
            </w:r>
            <w:r w:rsidRPr="008B369E">
              <w:rPr>
                <w:rFonts w:ascii="Tahoma" w:hAnsi="Tahoma" w:cs="Tahoma"/>
                <w:color w:val="000000" w:themeColor="text1"/>
              </w:rPr>
              <w:t xml:space="preserve"> vask</w:t>
            </w:r>
            <w:r w:rsidR="00E161C3" w:rsidRPr="008B369E">
              <w:rPr>
                <w:rFonts w:ascii="Tahoma" w:hAnsi="Tahoma" w:cs="Tahoma"/>
                <w:color w:val="000000" w:themeColor="text1"/>
              </w:rPr>
              <w:t>e</w:t>
            </w:r>
            <w:r w:rsidRPr="008B369E">
              <w:rPr>
                <w:rFonts w:ascii="Tahoma" w:hAnsi="Tahoma" w:cs="Tahoma"/>
                <w:color w:val="000000" w:themeColor="text1"/>
              </w:rPr>
              <w:t>, før de</w:t>
            </w:r>
            <w:r w:rsidR="00E161C3" w:rsidRPr="008B369E">
              <w:rPr>
                <w:rFonts w:ascii="Tahoma" w:hAnsi="Tahoma" w:cs="Tahoma"/>
                <w:color w:val="000000" w:themeColor="text1"/>
              </w:rPr>
              <w:t xml:space="preserve">r </w:t>
            </w:r>
            <w:r w:rsidRPr="008B369E">
              <w:rPr>
                <w:rFonts w:ascii="Tahoma" w:hAnsi="Tahoma" w:cs="Tahoma"/>
                <w:color w:val="000000" w:themeColor="text1"/>
              </w:rPr>
              <w:t xml:space="preserve">skal </w:t>
            </w:r>
            <w:r w:rsidR="00E161C3" w:rsidRPr="008B369E">
              <w:rPr>
                <w:rFonts w:ascii="Tahoma" w:hAnsi="Tahoma" w:cs="Tahoma"/>
                <w:color w:val="000000" w:themeColor="text1"/>
              </w:rPr>
              <w:t xml:space="preserve">ske </w:t>
            </w:r>
            <w:r w:rsidRPr="008B369E">
              <w:rPr>
                <w:rFonts w:ascii="Tahoma" w:hAnsi="Tahoma" w:cs="Tahoma"/>
                <w:color w:val="000000" w:themeColor="text1"/>
              </w:rPr>
              <w:t>geni</w:t>
            </w:r>
            <w:r w:rsidR="009D1E1B" w:rsidRPr="008B369E">
              <w:rPr>
                <w:rFonts w:ascii="Tahoma" w:hAnsi="Tahoma" w:cs="Tahoma"/>
                <w:color w:val="000000" w:themeColor="text1"/>
              </w:rPr>
              <w:t>m</w:t>
            </w:r>
            <w:r w:rsidRPr="008B369E">
              <w:rPr>
                <w:rFonts w:ascii="Tahoma" w:hAnsi="Tahoma" w:cs="Tahoma"/>
                <w:color w:val="000000" w:themeColor="text1"/>
              </w:rPr>
              <w:t>prægne</w:t>
            </w:r>
            <w:r w:rsidR="00E161C3" w:rsidRPr="008B369E">
              <w:rPr>
                <w:rFonts w:ascii="Tahoma" w:hAnsi="Tahoma" w:cs="Tahoma"/>
                <w:color w:val="000000" w:themeColor="text1"/>
              </w:rPr>
              <w:t>ring</w:t>
            </w:r>
            <w:r w:rsidRPr="008B369E">
              <w:rPr>
                <w:rFonts w:ascii="Tahoma" w:hAnsi="Tahoma" w:cs="Tahoma"/>
                <w:color w:val="000000" w:themeColor="text1"/>
              </w:rPr>
              <w:t>.</w:t>
            </w:r>
          </w:p>
        </w:tc>
      </w:tr>
      <w:tr w:rsidR="00B277E7" w14:paraId="629E3827" w14:textId="77777777" w:rsidTr="00281C87">
        <w:tc>
          <w:tcPr>
            <w:tcW w:w="806" w:type="pct"/>
            <w:shd w:val="clear" w:color="auto" w:fill="D9D9D9" w:themeFill="background1" w:themeFillShade="D9"/>
          </w:tcPr>
          <w:p w14:paraId="4197B8A0" w14:textId="77777777" w:rsidR="00B277E7" w:rsidRPr="00650C70" w:rsidDel="00E2144A" w:rsidRDefault="00B277E7" w:rsidP="009D5CBC">
            <w:pPr>
              <w:pStyle w:val="Opstilling-talellerbogst"/>
              <w:numPr>
                <w:ilvl w:val="0"/>
                <w:numId w:val="6"/>
              </w:numPr>
            </w:pPr>
          </w:p>
        </w:tc>
        <w:tc>
          <w:tcPr>
            <w:tcW w:w="2045" w:type="pct"/>
            <w:shd w:val="clear" w:color="auto" w:fill="D9D9D9" w:themeFill="background1" w:themeFillShade="D9"/>
            <w:vAlign w:val="bottom"/>
          </w:tcPr>
          <w:p w14:paraId="2BA38979" w14:textId="77777777" w:rsidR="00B277E7" w:rsidRDefault="00B277E7" w:rsidP="00B277E7">
            <w:pPr>
              <w:pStyle w:val="Listeafsnit"/>
              <w:spacing w:line="240" w:lineRule="auto"/>
              <w:ind w:left="0"/>
              <w:contextualSpacing w:val="0"/>
              <w:rPr>
                <w:rFonts w:ascii="Tahoma" w:hAnsi="Tahoma" w:cs="Tahoma"/>
                <w:b/>
                <w:color w:val="000000"/>
                <w:szCs w:val="20"/>
              </w:rPr>
            </w:pPr>
            <w:r w:rsidRPr="00B277E7">
              <w:rPr>
                <w:rFonts w:ascii="Tahoma" w:hAnsi="Tahoma" w:cs="Tahoma"/>
                <w:b/>
                <w:color w:val="000000"/>
                <w:szCs w:val="20"/>
              </w:rPr>
              <w:t>Imprægnering special</w:t>
            </w:r>
          </w:p>
          <w:p w14:paraId="2B2F0650" w14:textId="77777777" w:rsidR="002244DD" w:rsidRDefault="002244DD" w:rsidP="00B277E7">
            <w:pPr>
              <w:pStyle w:val="Listeafsnit"/>
              <w:spacing w:line="240" w:lineRule="auto"/>
              <w:ind w:left="0"/>
              <w:contextualSpacing w:val="0"/>
              <w:rPr>
                <w:rFonts w:ascii="Tahoma" w:hAnsi="Tahoma" w:cs="Tahoma"/>
              </w:rPr>
            </w:pPr>
            <w:r>
              <w:rPr>
                <w:rFonts w:ascii="Tahoma" w:hAnsi="Tahoma" w:cs="Tahoma"/>
                <w:color w:val="000000"/>
                <w:szCs w:val="20"/>
              </w:rPr>
              <w:t xml:space="preserve">Leverandøren skal kunne foretage </w:t>
            </w:r>
            <w:r>
              <w:rPr>
                <w:rFonts w:ascii="Tahoma" w:hAnsi="Tahoma" w:cs="Tahoma"/>
              </w:rPr>
              <w:t>imprægnering af brand</w:t>
            </w:r>
            <w:r w:rsidR="00D96D90">
              <w:rPr>
                <w:rFonts w:ascii="Tahoma" w:hAnsi="Tahoma" w:cs="Tahoma"/>
              </w:rPr>
              <w:t>d</w:t>
            </w:r>
            <w:r>
              <w:rPr>
                <w:rFonts w:ascii="Tahoma" w:hAnsi="Tahoma" w:cs="Tahoma"/>
              </w:rPr>
              <w:t>ragter mod indtrængning af vand, olie og kemikalier. Der må anvendes et impræ</w:t>
            </w:r>
            <w:r w:rsidR="00F2350D">
              <w:rPr>
                <w:rFonts w:ascii="Tahoma" w:hAnsi="Tahoma" w:cs="Tahoma"/>
              </w:rPr>
              <w:t>g</w:t>
            </w:r>
            <w:r>
              <w:rPr>
                <w:rFonts w:ascii="Tahoma" w:hAnsi="Tahoma" w:cs="Tahoma"/>
              </w:rPr>
              <w:t xml:space="preserve">neringsmidel, der indeholder PFAS, indtil der kommer et egnet alternativ på markedet, der </w:t>
            </w:r>
            <w:r>
              <w:rPr>
                <w:rFonts w:ascii="Tahoma" w:hAnsi="Tahoma" w:cs="Tahoma"/>
                <w:u w:val="single"/>
              </w:rPr>
              <w:t>ikke</w:t>
            </w:r>
            <w:r>
              <w:rPr>
                <w:rFonts w:ascii="Tahoma" w:hAnsi="Tahoma" w:cs="Tahoma"/>
              </w:rPr>
              <w:t xml:space="preserve"> indeholder PFAS stoffer.</w:t>
            </w:r>
          </w:p>
          <w:p w14:paraId="74929A6E" w14:textId="0313D716" w:rsidR="00942B68" w:rsidRPr="00B277E7" w:rsidRDefault="00942B68" w:rsidP="00B277E7">
            <w:pPr>
              <w:pStyle w:val="Listeafsnit"/>
              <w:spacing w:line="240" w:lineRule="auto"/>
              <w:ind w:left="0"/>
              <w:contextualSpacing w:val="0"/>
              <w:rPr>
                <w:rFonts w:ascii="Tahoma" w:hAnsi="Tahoma" w:cs="Tahoma"/>
                <w:b/>
                <w:szCs w:val="20"/>
              </w:rPr>
            </w:pPr>
          </w:p>
        </w:tc>
        <w:tc>
          <w:tcPr>
            <w:tcW w:w="215" w:type="pct"/>
            <w:shd w:val="clear" w:color="auto" w:fill="D9D9D9" w:themeFill="background1" w:themeFillShade="D9"/>
          </w:tcPr>
          <w:p w14:paraId="373B52AA" w14:textId="3D280E83" w:rsidR="00B277E7" w:rsidRPr="009F21E2" w:rsidRDefault="00FC09E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79DF2264" w14:textId="77777777" w:rsidR="00B277E7" w:rsidRPr="009F21E2" w:rsidRDefault="00B277E7" w:rsidP="00B277E7">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00373FFB" w14:textId="77777777" w:rsidR="00B277E7" w:rsidRDefault="00B277E7" w:rsidP="00B277E7">
            <w:pPr>
              <w:rPr>
                <w:rFonts w:ascii="Tahoma" w:hAnsi="Tahoma" w:cs="Tahoma"/>
              </w:rPr>
            </w:pPr>
          </w:p>
        </w:tc>
      </w:tr>
      <w:tr w:rsidR="00B277E7" w14:paraId="2ED74411" w14:textId="77777777" w:rsidTr="00281C87">
        <w:tc>
          <w:tcPr>
            <w:tcW w:w="806" w:type="pct"/>
            <w:shd w:val="clear" w:color="auto" w:fill="D9D9D9" w:themeFill="background1" w:themeFillShade="D9"/>
          </w:tcPr>
          <w:p w14:paraId="6ADD244E" w14:textId="77777777" w:rsidR="00B277E7" w:rsidRPr="00650C70" w:rsidDel="00E2144A" w:rsidRDefault="00B277E7" w:rsidP="009D5CBC">
            <w:pPr>
              <w:pStyle w:val="Opstilling-talellerbogst"/>
              <w:numPr>
                <w:ilvl w:val="0"/>
                <w:numId w:val="6"/>
              </w:numPr>
            </w:pPr>
          </w:p>
        </w:tc>
        <w:tc>
          <w:tcPr>
            <w:tcW w:w="2045" w:type="pct"/>
            <w:shd w:val="clear" w:color="auto" w:fill="D9D9D9" w:themeFill="background1" w:themeFillShade="D9"/>
            <w:vAlign w:val="bottom"/>
          </w:tcPr>
          <w:p w14:paraId="4BDFC5AE" w14:textId="77777777" w:rsidR="00B277E7" w:rsidRDefault="00B277E7" w:rsidP="00B277E7">
            <w:pPr>
              <w:pStyle w:val="Listeafsnit"/>
              <w:spacing w:line="240" w:lineRule="auto"/>
              <w:ind w:left="0"/>
              <w:contextualSpacing w:val="0"/>
              <w:rPr>
                <w:rFonts w:ascii="Tahoma" w:hAnsi="Tahoma" w:cs="Tahoma"/>
                <w:b/>
                <w:color w:val="000000"/>
                <w:szCs w:val="20"/>
              </w:rPr>
            </w:pPr>
            <w:r w:rsidRPr="00B277E7">
              <w:rPr>
                <w:rFonts w:ascii="Tahoma" w:hAnsi="Tahoma" w:cs="Tahoma"/>
                <w:b/>
                <w:color w:val="000000"/>
                <w:szCs w:val="20"/>
              </w:rPr>
              <w:t>Personlig opmærkning, label</w:t>
            </w:r>
          </w:p>
          <w:p w14:paraId="40C6C164" w14:textId="2A4A4E04" w:rsidR="008558A0" w:rsidRPr="008558A0" w:rsidRDefault="008558A0" w:rsidP="00B277E7">
            <w:pPr>
              <w:pStyle w:val="Listeafsnit"/>
              <w:spacing w:line="240" w:lineRule="auto"/>
              <w:ind w:left="0"/>
              <w:contextualSpacing w:val="0"/>
              <w:rPr>
                <w:rFonts w:ascii="Tahoma" w:hAnsi="Tahoma" w:cs="Tahoma"/>
                <w:szCs w:val="20"/>
              </w:rPr>
            </w:pPr>
            <w:r w:rsidRPr="008558A0">
              <w:rPr>
                <w:rFonts w:ascii="Tahoma" w:hAnsi="Tahoma" w:cs="Tahoma"/>
                <w:color w:val="000000"/>
                <w:szCs w:val="20"/>
              </w:rPr>
              <w:t xml:space="preserve">Leverandøren </w:t>
            </w:r>
            <w:r>
              <w:rPr>
                <w:rFonts w:ascii="Tahoma" w:hAnsi="Tahoma" w:cs="Tahoma"/>
                <w:color w:val="000000"/>
                <w:szCs w:val="20"/>
              </w:rPr>
              <w:t>skal kunne opmærke personlige genstande med label.</w:t>
            </w:r>
          </w:p>
        </w:tc>
        <w:tc>
          <w:tcPr>
            <w:tcW w:w="215" w:type="pct"/>
            <w:shd w:val="clear" w:color="auto" w:fill="D9D9D9" w:themeFill="background1" w:themeFillShade="D9"/>
          </w:tcPr>
          <w:p w14:paraId="23F5F950" w14:textId="45FF390F" w:rsidR="00B277E7" w:rsidRPr="009F21E2" w:rsidRDefault="00FC09E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2E6A3FB1" w14:textId="77777777" w:rsidR="00B277E7" w:rsidRPr="009F21E2" w:rsidRDefault="00B277E7" w:rsidP="00B277E7">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3D1A23AC" w14:textId="77777777" w:rsidR="00B277E7" w:rsidRDefault="00B277E7" w:rsidP="00B277E7">
            <w:pPr>
              <w:rPr>
                <w:rFonts w:ascii="Tahoma" w:hAnsi="Tahoma" w:cs="Tahoma"/>
              </w:rPr>
            </w:pPr>
          </w:p>
        </w:tc>
      </w:tr>
      <w:tr w:rsidR="00B277E7" w14:paraId="281817A8" w14:textId="77777777" w:rsidTr="00281C87">
        <w:tc>
          <w:tcPr>
            <w:tcW w:w="806" w:type="pct"/>
            <w:shd w:val="clear" w:color="auto" w:fill="D9D9D9" w:themeFill="background1" w:themeFillShade="D9"/>
          </w:tcPr>
          <w:p w14:paraId="135B1E10" w14:textId="77777777" w:rsidR="00B277E7" w:rsidRPr="00650C70" w:rsidDel="00E2144A" w:rsidRDefault="00B277E7" w:rsidP="009D5CBC">
            <w:pPr>
              <w:pStyle w:val="Opstilling-talellerbogst"/>
              <w:numPr>
                <w:ilvl w:val="0"/>
                <w:numId w:val="6"/>
              </w:numPr>
            </w:pPr>
          </w:p>
        </w:tc>
        <w:tc>
          <w:tcPr>
            <w:tcW w:w="2045" w:type="pct"/>
            <w:shd w:val="clear" w:color="auto" w:fill="D9D9D9" w:themeFill="background1" w:themeFillShade="D9"/>
            <w:vAlign w:val="bottom"/>
          </w:tcPr>
          <w:p w14:paraId="16C1B972" w14:textId="77777777" w:rsidR="00B277E7" w:rsidRDefault="00B277E7" w:rsidP="00B277E7">
            <w:pPr>
              <w:pStyle w:val="Listeafsnit"/>
              <w:spacing w:line="240" w:lineRule="auto"/>
              <w:ind w:left="0"/>
              <w:contextualSpacing w:val="0"/>
              <w:rPr>
                <w:rFonts w:ascii="Tahoma" w:hAnsi="Tahoma" w:cs="Tahoma"/>
                <w:b/>
                <w:color w:val="000000"/>
                <w:szCs w:val="20"/>
              </w:rPr>
            </w:pPr>
            <w:r w:rsidRPr="00B277E7">
              <w:rPr>
                <w:rFonts w:ascii="Tahoma" w:hAnsi="Tahoma" w:cs="Tahoma"/>
                <w:b/>
                <w:color w:val="000000"/>
                <w:szCs w:val="20"/>
              </w:rPr>
              <w:t xml:space="preserve">Pris for mærkning med RFID </w:t>
            </w:r>
          </w:p>
          <w:p w14:paraId="299D1625" w14:textId="645A43B1" w:rsidR="008558A0" w:rsidRPr="008558A0" w:rsidRDefault="008558A0" w:rsidP="00B277E7">
            <w:pPr>
              <w:pStyle w:val="Listeafsnit"/>
              <w:spacing w:line="240" w:lineRule="auto"/>
              <w:ind w:left="0"/>
              <w:contextualSpacing w:val="0"/>
              <w:rPr>
                <w:rFonts w:ascii="Tahoma" w:hAnsi="Tahoma" w:cs="Tahoma"/>
                <w:szCs w:val="20"/>
              </w:rPr>
            </w:pPr>
            <w:r w:rsidRPr="008558A0">
              <w:rPr>
                <w:rFonts w:ascii="Tahoma" w:hAnsi="Tahoma" w:cs="Tahoma"/>
                <w:color w:val="000000"/>
                <w:szCs w:val="20"/>
              </w:rPr>
              <w:t xml:space="preserve">Leverandøren skal kunne </w:t>
            </w:r>
            <w:r>
              <w:rPr>
                <w:rFonts w:ascii="Tahoma" w:hAnsi="Tahoma" w:cs="Tahoma"/>
                <w:color w:val="000000"/>
                <w:szCs w:val="20"/>
              </w:rPr>
              <w:t>mærke tøj og genstande med RFID</w:t>
            </w:r>
          </w:p>
        </w:tc>
        <w:tc>
          <w:tcPr>
            <w:tcW w:w="215" w:type="pct"/>
            <w:shd w:val="clear" w:color="auto" w:fill="D9D9D9" w:themeFill="background1" w:themeFillShade="D9"/>
          </w:tcPr>
          <w:p w14:paraId="0A67441D" w14:textId="1B650AA3" w:rsidR="00B277E7" w:rsidRPr="009F21E2" w:rsidRDefault="00FC09E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36ACC8A1" w14:textId="77777777" w:rsidR="00B277E7" w:rsidRPr="009F21E2" w:rsidRDefault="00B277E7" w:rsidP="00B277E7">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1D9995E4" w14:textId="77777777" w:rsidR="00B277E7" w:rsidRDefault="00B277E7" w:rsidP="00B277E7">
            <w:pPr>
              <w:rPr>
                <w:rFonts w:ascii="Tahoma" w:hAnsi="Tahoma" w:cs="Tahoma"/>
              </w:rPr>
            </w:pPr>
          </w:p>
        </w:tc>
      </w:tr>
      <w:tr w:rsidR="00B277E7" w14:paraId="22784910" w14:textId="77777777" w:rsidTr="00281C87">
        <w:tc>
          <w:tcPr>
            <w:tcW w:w="806" w:type="pct"/>
            <w:shd w:val="clear" w:color="auto" w:fill="D9D9D9" w:themeFill="background1" w:themeFillShade="D9"/>
          </w:tcPr>
          <w:p w14:paraId="3F505AFA" w14:textId="77777777" w:rsidR="00B277E7" w:rsidRPr="00650C70" w:rsidDel="00E2144A" w:rsidRDefault="00B277E7" w:rsidP="009D5CBC">
            <w:pPr>
              <w:pStyle w:val="Opstilling-talellerbogst"/>
              <w:numPr>
                <w:ilvl w:val="0"/>
                <w:numId w:val="6"/>
              </w:numPr>
            </w:pPr>
          </w:p>
        </w:tc>
        <w:tc>
          <w:tcPr>
            <w:tcW w:w="2045" w:type="pct"/>
            <w:shd w:val="clear" w:color="auto" w:fill="D9D9D9" w:themeFill="background1" w:themeFillShade="D9"/>
            <w:vAlign w:val="bottom"/>
          </w:tcPr>
          <w:p w14:paraId="7DF501EB" w14:textId="43582F35" w:rsidR="00B277E7" w:rsidRDefault="00B277E7" w:rsidP="00B277E7">
            <w:pPr>
              <w:pStyle w:val="Listeafsnit"/>
              <w:spacing w:line="240" w:lineRule="auto"/>
              <w:ind w:left="0"/>
              <w:contextualSpacing w:val="0"/>
              <w:rPr>
                <w:rFonts w:ascii="Tahoma" w:hAnsi="Tahoma" w:cs="Tahoma"/>
                <w:b/>
                <w:color w:val="000000"/>
                <w:szCs w:val="20"/>
              </w:rPr>
            </w:pPr>
            <w:r w:rsidRPr="00B277E7">
              <w:rPr>
                <w:rFonts w:ascii="Tahoma" w:hAnsi="Tahoma" w:cs="Tahoma"/>
                <w:b/>
                <w:color w:val="000000"/>
                <w:szCs w:val="20"/>
              </w:rPr>
              <w:t>Ekstra afhentning og levering</w:t>
            </w:r>
            <w:r w:rsidR="00407F91">
              <w:rPr>
                <w:rFonts w:ascii="Tahoma" w:hAnsi="Tahoma" w:cs="Tahoma"/>
                <w:b/>
                <w:color w:val="000000"/>
                <w:szCs w:val="20"/>
              </w:rPr>
              <w:t xml:space="preserve"> </w:t>
            </w:r>
          </w:p>
          <w:p w14:paraId="08BF0596" w14:textId="02D34508" w:rsidR="008558A0" w:rsidRPr="008558A0" w:rsidRDefault="008558A0" w:rsidP="00B277E7">
            <w:pPr>
              <w:pStyle w:val="Listeafsnit"/>
              <w:spacing w:line="240" w:lineRule="auto"/>
              <w:ind w:left="0"/>
              <w:contextualSpacing w:val="0"/>
              <w:rPr>
                <w:rFonts w:ascii="Tahoma" w:hAnsi="Tahoma" w:cs="Tahoma"/>
                <w:szCs w:val="20"/>
              </w:rPr>
            </w:pPr>
            <w:r w:rsidRPr="008558A0">
              <w:rPr>
                <w:rFonts w:ascii="Tahoma" w:hAnsi="Tahoma" w:cs="Tahoma"/>
                <w:color w:val="000000"/>
                <w:szCs w:val="20"/>
              </w:rPr>
              <w:t xml:space="preserve">Leverandøren </w:t>
            </w:r>
            <w:r>
              <w:rPr>
                <w:rFonts w:ascii="Tahoma" w:hAnsi="Tahoma" w:cs="Tahoma"/>
                <w:color w:val="000000"/>
                <w:szCs w:val="20"/>
              </w:rPr>
              <w:t>skal kunne for</w:t>
            </w:r>
            <w:r w:rsidR="00497F41">
              <w:rPr>
                <w:rFonts w:ascii="Tahoma" w:hAnsi="Tahoma" w:cs="Tahoma"/>
                <w:color w:val="000000"/>
                <w:szCs w:val="20"/>
              </w:rPr>
              <w:t>e</w:t>
            </w:r>
            <w:r>
              <w:rPr>
                <w:rFonts w:ascii="Tahoma" w:hAnsi="Tahoma" w:cs="Tahoma"/>
                <w:color w:val="000000"/>
                <w:szCs w:val="20"/>
              </w:rPr>
              <w:t>tage ekstra afhentninger og leveringer ved for</w:t>
            </w:r>
            <w:r w:rsidR="009D1E1B">
              <w:rPr>
                <w:rFonts w:ascii="Tahoma" w:hAnsi="Tahoma" w:cs="Tahoma"/>
                <w:color w:val="000000"/>
                <w:szCs w:val="20"/>
              </w:rPr>
              <w:t>e</w:t>
            </w:r>
            <w:r>
              <w:rPr>
                <w:rFonts w:ascii="Tahoma" w:hAnsi="Tahoma" w:cs="Tahoma"/>
                <w:color w:val="000000"/>
                <w:szCs w:val="20"/>
              </w:rPr>
              <w:t>spørgsel fra FMI og FES.</w:t>
            </w:r>
          </w:p>
        </w:tc>
        <w:tc>
          <w:tcPr>
            <w:tcW w:w="215" w:type="pct"/>
            <w:shd w:val="clear" w:color="auto" w:fill="D9D9D9" w:themeFill="background1" w:themeFillShade="D9"/>
          </w:tcPr>
          <w:p w14:paraId="2345FA06" w14:textId="6C181AB2" w:rsidR="00B277E7" w:rsidRDefault="00FC09E5" w:rsidP="00B277E7">
            <w:pPr>
              <w:jc w:val="center"/>
              <w:rPr>
                <w:rFonts w:ascii="Tahoma" w:hAnsi="Tahoma" w:cs="Tahoma"/>
              </w:rPr>
            </w:pPr>
            <w:r>
              <w:rPr>
                <w:rFonts w:ascii="Tahoma" w:hAnsi="Tahoma" w:cs="Tahoma"/>
              </w:rPr>
              <w:t>K</w:t>
            </w:r>
          </w:p>
        </w:tc>
        <w:tc>
          <w:tcPr>
            <w:tcW w:w="366" w:type="pct"/>
            <w:shd w:val="clear" w:color="auto" w:fill="D9D9D9" w:themeFill="background1" w:themeFillShade="D9"/>
          </w:tcPr>
          <w:p w14:paraId="4E958A4D" w14:textId="41B90A57" w:rsidR="00B277E7" w:rsidRPr="00E9109B" w:rsidRDefault="008558A0" w:rsidP="00B277E7">
            <w:pPr>
              <w:jc w:val="center"/>
              <w:rPr>
                <w:rFonts w:ascii="Tahoma" w:hAnsi="Tahoma" w:cs="Tahoma"/>
              </w:rPr>
            </w:pPr>
            <w:r w:rsidRPr="00E9109B">
              <w:rPr>
                <w:rFonts w:ascii="Tahoma" w:hAnsi="Tahoma" w:cs="Tahoma"/>
              </w:rPr>
              <w:t>J/N</w:t>
            </w:r>
          </w:p>
        </w:tc>
        <w:tc>
          <w:tcPr>
            <w:tcW w:w="1568" w:type="pct"/>
            <w:shd w:val="clear" w:color="auto" w:fill="D9D9D9" w:themeFill="background1" w:themeFillShade="D9"/>
          </w:tcPr>
          <w:p w14:paraId="59E788CF" w14:textId="77777777" w:rsidR="00B277E7" w:rsidRDefault="00B277E7" w:rsidP="00B277E7">
            <w:pPr>
              <w:rPr>
                <w:rFonts w:ascii="Tahoma" w:hAnsi="Tahoma" w:cs="Tahoma"/>
              </w:rPr>
            </w:pPr>
          </w:p>
        </w:tc>
      </w:tr>
    </w:tbl>
    <w:p w14:paraId="025EDC93" w14:textId="6392C6E5" w:rsidR="000B5C69" w:rsidRPr="00B277E7" w:rsidRDefault="000B5C69" w:rsidP="00B277E7">
      <w:pPr>
        <w:rPr>
          <w:lang w:val="da"/>
        </w:rPr>
      </w:pPr>
    </w:p>
    <w:sectPr w:rsidR="000B5C69" w:rsidRPr="00B277E7" w:rsidSect="00585F35">
      <w:headerReference w:type="even" r:id="rId17"/>
      <w:headerReference w:type="default" r:id="rId18"/>
      <w:footerReference w:type="default" r:id="rId19"/>
      <w:headerReference w:type="first" r:id="rId20"/>
      <w:pgSz w:w="16838" w:h="11906" w:orient="landscape" w:code="9"/>
      <w:pgMar w:top="567" w:right="962" w:bottom="567" w:left="1276" w:header="680" w:footer="680" w:gutter="0"/>
      <w:cols w:space="708"/>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1B6099" w16cid:durableId="07BE46E6"/>
  <w16cid:commentId w16cid:paraId="3FD7AB20" w16cid:durableId="49D2C6B0"/>
  <w16cid:commentId w16cid:paraId="12F6243D" w16cid:durableId="2C735128"/>
  <w16cid:commentId w16cid:paraId="527DC9C1" w16cid:durableId="3F5D5CF5"/>
  <w16cid:commentId w16cid:paraId="4AAA136F" w16cid:durableId="68ECAA70"/>
  <w16cid:commentId w16cid:paraId="4839330A" w16cid:durableId="37F79A77"/>
  <w16cid:commentId w16cid:paraId="67D4103B" w16cid:durableId="21C0108E"/>
  <w16cid:commentId w16cid:paraId="6D9BE159" w16cid:durableId="20A02F44"/>
  <w16cid:commentId w16cid:paraId="30D0B19F" w16cid:durableId="752E8A06"/>
  <w16cid:commentId w16cid:paraId="22F031AB" w16cid:durableId="3C208A6A"/>
  <w16cid:commentId w16cid:paraId="0312B7D8" w16cid:durableId="07749BB9"/>
  <w16cid:commentId w16cid:paraId="53074DF4" w16cid:durableId="291293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ECC8E" w14:textId="77777777" w:rsidR="00827FC4" w:rsidRDefault="00827FC4">
      <w:r>
        <w:separator/>
      </w:r>
    </w:p>
  </w:endnote>
  <w:endnote w:type="continuationSeparator" w:id="0">
    <w:p w14:paraId="54486E46" w14:textId="77777777" w:rsidR="00827FC4" w:rsidRDefault="0082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98"/>
    </w:tblGrid>
    <w:tr w:rsidR="00407F91" w:rsidRPr="007434E6" w14:paraId="274F61CE" w14:textId="77777777" w:rsidTr="00B3746E">
      <w:trPr>
        <w:trHeight w:val="470"/>
      </w:trPr>
      <w:tc>
        <w:tcPr>
          <w:tcW w:w="15659" w:type="dxa"/>
          <w:tcBorders>
            <w:left w:val="nil"/>
            <w:bottom w:val="nil"/>
            <w:right w:val="nil"/>
          </w:tcBorders>
          <w:vAlign w:val="center"/>
        </w:tcPr>
        <w:p w14:paraId="124D276B" w14:textId="262DDB59" w:rsidR="00407F91" w:rsidRPr="000340E0" w:rsidRDefault="00407F91" w:rsidP="0029597B">
          <w:pPr>
            <w:pStyle w:val="Sidefod"/>
            <w:tabs>
              <w:tab w:val="clear" w:pos="4819"/>
              <w:tab w:val="center" w:pos="4962"/>
              <w:tab w:val="right" w:pos="9354"/>
            </w:tabs>
            <w:ind w:right="57"/>
            <w:rPr>
              <w:sz w:val="16"/>
              <w:szCs w:val="18"/>
            </w:rPr>
          </w:pPr>
          <w:r>
            <w:rPr>
              <w:sz w:val="16"/>
              <w:szCs w:val="18"/>
              <w:lang w:val="da"/>
            </w:rPr>
            <w:t>Kontrakt-nr. 46000XXXX</w:t>
          </w:r>
          <w:r>
            <w:rPr>
              <w:sz w:val="16"/>
              <w:szCs w:val="18"/>
              <w:lang w:val="da"/>
            </w:rPr>
            <w:tab/>
            <w:t>Version 5.0</w:t>
          </w:r>
          <w:r>
            <w:rPr>
              <w:sz w:val="16"/>
              <w:szCs w:val="18"/>
              <w:lang w:val="da"/>
            </w:rPr>
            <w:tab/>
            <w:t xml:space="preserve">Side </w:t>
          </w:r>
          <w:r>
            <w:rPr>
              <w:rStyle w:val="Sidetal"/>
              <w:sz w:val="16"/>
              <w:szCs w:val="18"/>
              <w:lang w:val="da"/>
            </w:rPr>
            <w:fldChar w:fldCharType="begin"/>
          </w:r>
          <w:r>
            <w:rPr>
              <w:rStyle w:val="Sidetal"/>
              <w:sz w:val="16"/>
              <w:szCs w:val="18"/>
              <w:lang w:val="da"/>
            </w:rPr>
            <w:instrText xml:space="preserve"> PAGE </w:instrText>
          </w:r>
          <w:r>
            <w:rPr>
              <w:rStyle w:val="Sidetal"/>
              <w:sz w:val="16"/>
              <w:szCs w:val="18"/>
              <w:lang w:val="da"/>
            </w:rPr>
            <w:fldChar w:fldCharType="separate"/>
          </w:r>
          <w:r w:rsidR="009F6BA0">
            <w:rPr>
              <w:rStyle w:val="Sidetal"/>
              <w:noProof/>
              <w:sz w:val="16"/>
              <w:szCs w:val="18"/>
              <w:lang w:val="da"/>
            </w:rPr>
            <w:t>1</w:t>
          </w:r>
          <w:r>
            <w:rPr>
              <w:rStyle w:val="Sidetal"/>
              <w:sz w:val="16"/>
              <w:szCs w:val="18"/>
              <w:lang w:val="da"/>
            </w:rPr>
            <w:fldChar w:fldCharType="end"/>
          </w:r>
          <w:r>
            <w:rPr>
              <w:rStyle w:val="Sidetal"/>
              <w:sz w:val="16"/>
              <w:szCs w:val="18"/>
              <w:lang w:val="da"/>
            </w:rPr>
            <w:t xml:space="preserve"> af</w:t>
          </w:r>
          <w:r>
            <w:rPr>
              <w:sz w:val="16"/>
              <w:szCs w:val="18"/>
              <w:lang w:val="da"/>
            </w:rPr>
            <w:t xml:space="preserve"> </w:t>
          </w:r>
          <w:r>
            <w:rPr>
              <w:sz w:val="16"/>
              <w:szCs w:val="18"/>
              <w:lang w:val="da"/>
            </w:rPr>
            <w:fldChar w:fldCharType="begin"/>
          </w:r>
          <w:r>
            <w:rPr>
              <w:sz w:val="16"/>
              <w:szCs w:val="18"/>
              <w:lang w:val="da"/>
            </w:rPr>
            <w:instrText xml:space="preserve"> NUMPAGES </w:instrText>
          </w:r>
          <w:r>
            <w:rPr>
              <w:sz w:val="16"/>
              <w:szCs w:val="18"/>
              <w:lang w:val="da"/>
            </w:rPr>
            <w:fldChar w:fldCharType="separate"/>
          </w:r>
          <w:r w:rsidR="009F6BA0">
            <w:rPr>
              <w:noProof/>
              <w:sz w:val="16"/>
              <w:szCs w:val="18"/>
              <w:lang w:val="da"/>
            </w:rPr>
            <w:t>1</w:t>
          </w:r>
          <w:r>
            <w:rPr>
              <w:sz w:val="16"/>
              <w:szCs w:val="18"/>
              <w:lang w:val="da"/>
            </w:rPr>
            <w:fldChar w:fldCharType="end"/>
          </w:r>
          <w:r>
            <w:rPr>
              <w:sz w:val="16"/>
              <w:szCs w:val="18"/>
              <w:lang w:val="da"/>
            </w:rPr>
            <w:tab/>
          </w:r>
        </w:p>
        <w:p w14:paraId="34EDF150" w14:textId="77777777" w:rsidR="00407F91" w:rsidRPr="000340E0" w:rsidRDefault="00407F91" w:rsidP="006E618E">
          <w:pPr>
            <w:pStyle w:val="Sidefod"/>
            <w:tabs>
              <w:tab w:val="left" w:pos="993"/>
              <w:tab w:val="left" w:pos="2268"/>
              <w:tab w:val="left" w:pos="3261"/>
              <w:tab w:val="left" w:pos="4111"/>
              <w:tab w:val="left" w:pos="7230"/>
              <w:tab w:val="left" w:pos="7938"/>
              <w:tab w:val="right" w:pos="9498"/>
            </w:tabs>
            <w:ind w:right="57"/>
            <w:rPr>
              <w:noProof/>
              <w:sz w:val="16"/>
              <w:szCs w:val="18"/>
            </w:rPr>
          </w:pPr>
        </w:p>
      </w:tc>
    </w:tr>
  </w:tbl>
  <w:p w14:paraId="2B67EA36" w14:textId="77777777" w:rsidR="00407F91" w:rsidRPr="00B3746E" w:rsidRDefault="00407F91" w:rsidP="003964AA">
    <w:pPr>
      <w:pStyle w:val="Sidefod"/>
      <w:tabs>
        <w:tab w:val="clear" w:pos="4819"/>
        <w:tab w:val="clear" w:pos="9638"/>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2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089"/>
    </w:tblGrid>
    <w:tr w:rsidR="00407F91" w:rsidRPr="008F7107" w14:paraId="5C5C902D" w14:textId="77777777" w:rsidTr="00CB59AC">
      <w:trPr>
        <w:trHeight w:val="470"/>
      </w:trPr>
      <w:tc>
        <w:tcPr>
          <w:tcW w:w="14459" w:type="dxa"/>
          <w:tcBorders>
            <w:left w:val="nil"/>
            <w:bottom w:val="nil"/>
            <w:right w:val="nil"/>
          </w:tcBorders>
          <w:vAlign w:val="center"/>
        </w:tcPr>
        <w:p w14:paraId="08502FBD" w14:textId="7E7A0B51" w:rsidR="00407F91" w:rsidRPr="000340E0" w:rsidRDefault="00407F91" w:rsidP="00CB59AC">
          <w:pPr>
            <w:pStyle w:val="Sidefod"/>
            <w:tabs>
              <w:tab w:val="clear" w:pos="4819"/>
              <w:tab w:val="clear" w:pos="9638"/>
              <w:tab w:val="left" w:pos="993"/>
              <w:tab w:val="right" w:pos="13964"/>
            </w:tabs>
            <w:ind w:right="57"/>
            <w:rPr>
              <w:sz w:val="16"/>
              <w:szCs w:val="18"/>
            </w:rPr>
          </w:pPr>
          <w:r>
            <w:rPr>
              <w:sz w:val="16"/>
              <w:szCs w:val="18"/>
              <w:lang w:val="da"/>
            </w:rPr>
            <w:t>Kontrakt nr. 460000XXXX</w:t>
          </w:r>
          <w:r w:rsidRPr="00B25DAA">
            <w:rPr>
              <w:sz w:val="16"/>
              <w:szCs w:val="18"/>
              <w:lang w:val="da"/>
            </w:rPr>
            <w:t xml:space="preserve">                                                           </w:t>
          </w:r>
          <w:r>
            <w:rPr>
              <w:sz w:val="16"/>
              <w:szCs w:val="18"/>
              <w:lang w:val="da"/>
            </w:rPr>
            <w:t xml:space="preserve">                                  </w:t>
          </w:r>
          <w:r w:rsidRPr="00B25DAA">
            <w:rPr>
              <w:sz w:val="16"/>
              <w:szCs w:val="18"/>
              <w:lang w:val="da"/>
            </w:rPr>
            <w:t xml:space="preserve">                 Version 5.0</w:t>
          </w:r>
          <w:r>
            <w:rPr>
              <w:sz w:val="16"/>
              <w:szCs w:val="18"/>
              <w:lang w:val="da"/>
            </w:rPr>
            <w:tab/>
            <w:t xml:space="preserve">Side </w:t>
          </w:r>
          <w:r>
            <w:rPr>
              <w:rStyle w:val="Sidetal"/>
              <w:sz w:val="16"/>
              <w:szCs w:val="18"/>
              <w:lang w:val="da"/>
            </w:rPr>
            <w:fldChar w:fldCharType="begin"/>
          </w:r>
          <w:r>
            <w:rPr>
              <w:rStyle w:val="Sidetal"/>
              <w:sz w:val="16"/>
              <w:szCs w:val="18"/>
              <w:lang w:val="da"/>
            </w:rPr>
            <w:instrText xml:space="preserve"> PAGE </w:instrText>
          </w:r>
          <w:r>
            <w:rPr>
              <w:rStyle w:val="Sidetal"/>
              <w:sz w:val="16"/>
              <w:szCs w:val="18"/>
              <w:lang w:val="da"/>
            </w:rPr>
            <w:fldChar w:fldCharType="separate"/>
          </w:r>
          <w:r w:rsidR="006B2689">
            <w:rPr>
              <w:rStyle w:val="Sidetal"/>
              <w:noProof/>
              <w:sz w:val="16"/>
              <w:szCs w:val="18"/>
              <w:lang w:val="da"/>
            </w:rPr>
            <w:t>19</w:t>
          </w:r>
          <w:r>
            <w:rPr>
              <w:rStyle w:val="Sidetal"/>
              <w:sz w:val="16"/>
              <w:szCs w:val="18"/>
              <w:lang w:val="da"/>
            </w:rPr>
            <w:fldChar w:fldCharType="end"/>
          </w:r>
          <w:r>
            <w:rPr>
              <w:rStyle w:val="Sidetal"/>
              <w:sz w:val="16"/>
              <w:szCs w:val="18"/>
              <w:lang w:val="da"/>
            </w:rPr>
            <w:t xml:space="preserve"> af</w:t>
          </w:r>
          <w:r>
            <w:rPr>
              <w:sz w:val="16"/>
              <w:szCs w:val="18"/>
              <w:lang w:val="da"/>
            </w:rPr>
            <w:t xml:space="preserve"> </w:t>
          </w:r>
          <w:r>
            <w:rPr>
              <w:sz w:val="16"/>
              <w:szCs w:val="18"/>
              <w:lang w:val="da"/>
            </w:rPr>
            <w:fldChar w:fldCharType="begin"/>
          </w:r>
          <w:r>
            <w:rPr>
              <w:sz w:val="16"/>
              <w:szCs w:val="18"/>
              <w:lang w:val="da"/>
            </w:rPr>
            <w:instrText xml:space="preserve"> NUMPAGES </w:instrText>
          </w:r>
          <w:r>
            <w:rPr>
              <w:sz w:val="16"/>
              <w:szCs w:val="18"/>
              <w:lang w:val="da"/>
            </w:rPr>
            <w:fldChar w:fldCharType="separate"/>
          </w:r>
          <w:r w:rsidR="006B2689">
            <w:rPr>
              <w:noProof/>
              <w:sz w:val="16"/>
              <w:szCs w:val="18"/>
              <w:lang w:val="da"/>
            </w:rPr>
            <w:t>30</w:t>
          </w:r>
          <w:r>
            <w:rPr>
              <w:sz w:val="16"/>
              <w:szCs w:val="18"/>
              <w:lang w:val="da"/>
            </w:rPr>
            <w:fldChar w:fldCharType="end"/>
          </w:r>
        </w:p>
        <w:p w14:paraId="0744256E" w14:textId="77777777" w:rsidR="00407F91" w:rsidRPr="000340E0" w:rsidRDefault="00407F91" w:rsidP="006E618E">
          <w:pPr>
            <w:pStyle w:val="Sidefod"/>
            <w:tabs>
              <w:tab w:val="left" w:pos="993"/>
              <w:tab w:val="left" w:pos="2268"/>
              <w:tab w:val="left" w:pos="3261"/>
              <w:tab w:val="left" w:pos="4111"/>
              <w:tab w:val="left" w:pos="7230"/>
              <w:tab w:val="left" w:pos="7938"/>
              <w:tab w:val="right" w:pos="9498"/>
            </w:tabs>
            <w:ind w:right="57"/>
            <w:rPr>
              <w:noProof/>
              <w:sz w:val="16"/>
              <w:szCs w:val="18"/>
            </w:rPr>
          </w:pPr>
        </w:p>
      </w:tc>
    </w:tr>
  </w:tbl>
  <w:p w14:paraId="6613F66C" w14:textId="77777777" w:rsidR="00407F91" w:rsidRPr="005F2BE4" w:rsidRDefault="00407F91" w:rsidP="003964AA">
    <w:pPr>
      <w:pStyle w:val="Sidefod"/>
      <w:tabs>
        <w:tab w:val="clear" w:pos="4819"/>
        <w:tab w:val="clear" w:pos="9638"/>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D93F6" w14:textId="77777777" w:rsidR="00827FC4" w:rsidRDefault="00827FC4">
      <w:r>
        <w:separator/>
      </w:r>
    </w:p>
  </w:footnote>
  <w:footnote w:type="continuationSeparator" w:id="0">
    <w:p w14:paraId="0B36F4AF" w14:textId="77777777" w:rsidR="00827FC4" w:rsidRDefault="00827FC4">
      <w:r>
        <w:continuationSeparator/>
      </w:r>
    </w:p>
  </w:footnote>
  <w:footnote w:id="1">
    <w:p w14:paraId="7187122B" w14:textId="2B657155" w:rsidR="00407F91" w:rsidRDefault="00407F91">
      <w:pPr>
        <w:pStyle w:val="Fodnotetekst"/>
      </w:pPr>
      <w:r>
        <w:rPr>
          <w:rStyle w:val="Fodnotehenvisning"/>
        </w:rPr>
        <w:footnoteRef/>
      </w:r>
      <w:r>
        <w:t xml:space="preserve"> Navngiviningen er i de fleste tilfælde opstået på baggrund af historik/forretningsgange/interne processer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62" w:type="pct"/>
      <w:tblInd w:w="108" w:type="dxa"/>
      <w:tblBorders>
        <w:bottom w:val="single" w:sz="4" w:space="0" w:color="auto"/>
      </w:tblBorders>
      <w:tblLook w:val="01E0" w:firstRow="1" w:lastRow="1" w:firstColumn="1" w:lastColumn="1" w:noHBand="0" w:noVBand="0"/>
    </w:tblPr>
    <w:tblGrid>
      <w:gridCol w:w="5950"/>
      <w:gridCol w:w="6828"/>
      <w:gridCol w:w="2503"/>
    </w:tblGrid>
    <w:tr w:rsidR="00407F91" w:rsidRPr="007434E6" w14:paraId="1D825173" w14:textId="77777777" w:rsidTr="00CB59AC">
      <w:trPr>
        <w:cantSplit/>
        <w:trHeight w:val="1276"/>
      </w:trPr>
      <w:tc>
        <w:tcPr>
          <w:tcW w:w="1269" w:type="pct"/>
          <w:tcBorders>
            <w:bottom w:val="single" w:sz="4" w:space="0" w:color="auto"/>
          </w:tcBorders>
          <w:vAlign w:val="center"/>
        </w:tcPr>
        <w:p w14:paraId="217A70D9" w14:textId="77777777" w:rsidR="00407F91" w:rsidRPr="007B0182" w:rsidRDefault="00407F91" w:rsidP="007B0182">
          <w:pPr>
            <w:ind w:left="-82" w:right="-37"/>
            <w:jc w:val="center"/>
            <w:rPr>
              <w:b/>
              <w:sz w:val="28"/>
              <w:szCs w:val="28"/>
            </w:rPr>
          </w:pPr>
          <w:r>
            <w:rPr>
              <w:noProof/>
            </w:rPr>
            <w:drawing>
              <wp:inline distT="0" distB="0" distL="0" distR="0" wp14:anchorId="38D2D1BE" wp14:editId="0AC53228">
                <wp:extent cx="3693160" cy="582930"/>
                <wp:effectExtent l="0" t="0" r="0" b="0"/>
                <wp:docPr id="4" name="LogoOne_bmkArt" title="Artwork"/>
                <wp:cNvGraphicFramePr/>
                <a:graphic xmlns:a="http://schemas.openxmlformats.org/drawingml/2006/main">
                  <a:graphicData uri="http://schemas.openxmlformats.org/drawingml/2006/picture">
                    <pic:pic xmlns:pic="http://schemas.openxmlformats.org/drawingml/2006/picture">
                      <pic:nvPicPr>
                        <pic:cNvPr id="8" name="LogoOne_bmkArt" title="Artwork"/>
                        <pic:cNvPicPr/>
                      </pic:nvPicPr>
                      <pic:blipFill>
                        <a:blip r:embed="rId1">
                          <a:extLst>
                            <a:ext uri="{28A0092B-C50C-407E-A947-70E740481C1C}">
                              <a14:useLocalDpi xmlns:a14="http://schemas.microsoft.com/office/drawing/2010/main" val="0"/>
                            </a:ext>
                          </a:extLst>
                        </a:blip>
                        <a:stretch>
                          <a:fillRect/>
                        </a:stretch>
                      </pic:blipFill>
                      <pic:spPr>
                        <a:xfrm>
                          <a:off x="0" y="0"/>
                          <a:ext cx="3693160" cy="582930"/>
                        </a:xfrm>
                        <a:prstGeom prst="rect">
                          <a:avLst/>
                        </a:prstGeom>
                      </pic:spPr>
                    </pic:pic>
                  </a:graphicData>
                </a:graphic>
              </wp:inline>
            </w:drawing>
          </w:r>
        </w:p>
      </w:tc>
      <w:tc>
        <w:tcPr>
          <w:tcW w:w="2573" w:type="pct"/>
          <w:tcBorders>
            <w:bottom w:val="single" w:sz="4" w:space="0" w:color="auto"/>
          </w:tcBorders>
        </w:tcPr>
        <w:p w14:paraId="71480407" w14:textId="77777777" w:rsidR="00407F91" w:rsidRPr="000953FE" w:rsidRDefault="00407F91" w:rsidP="009163F3">
          <w:pPr>
            <w:spacing w:before="100"/>
            <w:jc w:val="center"/>
          </w:pPr>
        </w:p>
      </w:tc>
      <w:tc>
        <w:tcPr>
          <w:tcW w:w="1159" w:type="pct"/>
          <w:tcBorders>
            <w:bottom w:val="single" w:sz="4" w:space="0" w:color="auto"/>
          </w:tcBorders>
        </w:tcPr>
        <w:p w14:paraId="72CF8085" w14:textId="77777777" w:rsidR="00407F91" w:rsidRPr="000953FE" w:rsidRDefault="00407F91" w:rsidP="009D3F97">
          <w:pPr>
            <w:jc w:val="center"/>
          </w:pPr>
        </w:p>
      </w:tc>
    </w:tr>
  </w:tbl>
  <w:p w14:paraId="2B7B683E" w14:textId="77777777" w:rsidR="00407F91" w:rsidRPr="000953FE" w:rsidRDefault="00407F91" w:rsidP="00FE5325">
    <w:pPr>
      <w:pStyle w:val="Sidehoved"/>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2E16F" w14:textId="77777777" w:rsidR="00407F91" w:rsidRDefault="00407F91">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09" w:type="pct"/>
      <w:tblInd w:w="108" w:type="dxa"/>
      <w:tblBorders>
        <w:bottom w:val="single" w:sz="4" w:space="0" w:color="auto"/>
      </w:tblBorders>
      <w:tblLook w:val="01E0" w:firstRow="1" w:lastRow="1" w:firstColumn="1" w:lastColumn="1" w:noHBand="0" w:noVBand="0"/>
    </w:tblPr>
    <w:tblGrid>
      <w:gridCol w:w="5950"/>
      <w:gridCol w:w="5569"/>
      <w:gridCol w:w="2523"/>
    </w:tblGrid>
    <w:tr w:rsidR="00407F91" w:rsidRPr="007434E6" w14:paraId="44F6BE87" w14:textId="77777777" w:rsidTr="005F2BE4">
      <w:trPr>
        <w:cantSplit/>
        <w:trHeight w:val="1276"/>
      </w:trPr>
      <w:tc>
        <w:tcPr>
          <w:tcW w:w="1273" w:type="pct"/>
          <w:tcBorders>
            <w:bottom w:val="single" w:sz="4" w:space="0" w:color="auto"/>
          </w:tcBorders>
          <w:vAlign w:val="center"/>
        </w:tcPr>
        <w:p w14:paraId="320BC48E" w14:textId="77777777" w:rsidR="00407F91" w:rsidRPr="007B0182" w:rsidRDefault="00407F91" w:rsidP="007B0182">
          <w:pPr>
            <w:ind w:left="-82" w:right="-37"/>
            <w:jc w:val="center"/>
            <w:rPr>
              <w:b/>
              <w:sz w:val="28"/>
              <w:szCs w:val="28"/>
            </w:rPr>
          </w:pPr>
          <w:r>
            <w:rPr>
              <w:noProof/>
            </w:rPr>
            <w:drawing>
              <wp:inline distT="0" distB="0" distL="0" distR="0" wp14:anchorId="4A21E1A0" wp14:editId="10D9A0B4">
                <wp:extent cx="3693160" cy="582930"/>
                <wp:effectExtent l="0" t="0" r="0" b="0"/>
                <wp:docPr id="1" name="LogoOne_bmkArt" title="Artwork"/>
                <wp:cNvGraphicFramePr/>
                <a:graphic xmlns:a="http://schemas.openxmlformats.org/drawingml/2006/main">
                  <a:graphicData uri="http://schemas.openxmlformats.org/drawingml/2006/picture">
                    <pic:pic xmlns:pic="http://schemas.openxmlformats.org/drawingml/2006/picture">
                      <pic:nvPicPr>
                        <pic:cNvPr id="8" name="LogoOne_bmkArt" title="Artwork"/>
                        <pic:cNvPicPr/>
                      </pic:nvPicPr>
                      <pic:blipFill>
                        <a:blip r:embed="rId1">
                          <a:extLst>
                            <a:ext uri="{28A0092B-C50C-407E-A947-70E740481C1C}">
                              <a14:useLocalDpi xmlns:a14="http://schemas.microsoft.com/office/drawing/2010/main" val="0"/>
                            </a:ext>
                          </a:extLst>
                        </a:blip>
                        <a:stretch>
                          <a:fillRect/>
                        </a:stretch>
                      </pic:blipFill>
                      <pic:spPr>
                        <a:xfrm>
                          <a:off x="0" y="0"/>
                          <a:ext cx="3693160" cy="582930"/>
                        </a:xfrm>
                        <a:prstGeom prst="rect">
                          <a:avLst/>
                        </a:prstGeom>
                      </pic:spPr>
                    </pic:pic>
                  </a:graphicData>
                </a:graphic>
              </wp:inline>
            </w:drawing>
          </w:r>
          <w:r>
            <w:rPr>
              <w:b/>
              <w:bCs/>
              <w:lang w:val="da"/>
            </w:rPr>
            <w:tab/>
          </w:r>
        </w:p>
      </w:tc>
      <w:tc>
        <w:tcPr>
          <w:tcW w:w="2406" w:type="pct"/>
          <w:tcBorders>
            <w:bottom w:val="single" w:sz="4" w:space="0" w:color="auto"/>
          </w:tcBorders>
        </w:tcPr>
        <w:p w14:paraId="0880555B" w14:textId="77777777" w:rsidR="00407F91" w:rsidRPr="007B0182" w:rsidRDefault="00407F91" w:rsidP="007B0182">
          <w:pPr>
            <w:spacing w:before="100"/>
            <w:jc w:val="center"/>
            <w:rPr>
              <w:b/>
              <w:sz w:val="24"/>
              <w:szCs w:val="24"/>
            </w:rPr>
          </w:pPr>
        </w:p>
        <w:p w14:paraId="3E572866" w14:textId="77777777" w:rsidR="00407F91" w:rsidRPr="000953FE" w:rsidRDefault="00407F91" w:rsidP="009163F3">
          <w:pPr>
            <w:spacing w:before="100"/>
            <w:jc w:val="center"/>
          </w:pPr>
        </w:p>
      </w:tc>
      <w:tc>
        <w:tcPr>
          <w:tcW w:w="1321" w:type="pct"/>
          <w:tcBorders>
            <w:bottom w:val="single" w:sz="4" w:space="0" w:color="auto"/>
          </w:tcBorders>
        </w:tcPr>
        <w:p w14:paraId="30B5AE91" w14:textId="77777777" w:rsidR="00407F91" w:rsidRPr="000953FE" w:rsidRDefault="00407F91" w:rsidP="009D3F97">
          <w:pPr>
            <w:jc w:val="center"/>
          </w:pPr>
        </w:p>
      </w:tc>
    </w:tr>
  </w:tbl>
  <w:p w14:paraId="48F81051" w14:textId="77777777" w:rsidR="00407F91" w:rsidRPr="000953FE" w:rsidRDefault="00407F91" w:rsidP="00FE5325">
    <w:pPr>
      <w:pStyle w:val="Sidehoved"/>
      <w:rPr>
        <w:szCs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3E1CA" w14:textId="77777777" w:rsidR="00407F91" w:rsidRDefault="00407F9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D187E2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B44ED4E"/>
    <w:lvl w:ilvl="0">
      <w:start w:val="1"/>
      <w:numFmt w:val="bullet"/>
      <w:pStyle w:val="HeadingB"/>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D9F0863A"/>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3" w15:restartNumberingAfterBreak="0">
    <w:nsid w:val="2F712F6E"/>
    <w:multiLevelType w:val="hybridMultilevel"/>
    <w:tmpl w:val="E828C2F6"/>
    <w:lvl w:ilvl="0" w:tplc="C1E05436">
      <w:start w:val="1"/>
      <w:numFmt w:val="decimal"/>
      <w:lvlText w:val="%1."/>
      <w:lvlJc w:val="left"/>
      <w:pPr>
        <w:ind w:left="1236" w:hanging="244"/>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0315C2F"/>
    <w:multiLevelType w:val="hybridMultilevel"/>
    <w:tmpl w:val="18969F54"/>
    <w:lvl w:ilvl="0" w:tplc="7AB4E224">
      <w:numFmt w:val="bullet"/>
      <w:lvlText w:val="-"/>
      <w:lvlJc w:val="left"/>
      <w:pPr>
        <w:ind w:left="720" w:hanging="360"/>
      </w:pPr>
      <w:rPr>
        <w:rFonts w:ascii="Verdana" w:eastAsiaTheme="minorHAnsi" w:hAnsi="Verdana" w:cstheme="minorBidi" w:hint="default"/>
      </w:rPr>
    </w:lvl>
    <w:lvl w:ilvl="1" w:tplc="04060003">
      <w:start w:val="1"/>
      <w:numFmt w:val="bullet"/>
      <w:lvlText w:val="o"/>
      <w:lvlJc w:val="left"/>
      <w:pPr>
        <w:ind w:left="1440" w:hanging="360"/>
      </w:pPr>
      <w:rPr>
        <w:rFonts w:ascii="Courier New" w:hAnsi="Courier New" w:cs="Times New Roman"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Times New Roman"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Times New Roman"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47582EA2"/>
    <w:multiLevelType w:val="hybridMultilevel"/>
    <w:tmpl w:val="BBD6946E"/>
    <w:lvl w:ilvl="0" w:tplc="D94279DE">
      <w:start w:val="3"/>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6" w15:restartNumberingAfterBreak="0">
    <w:nsid w:val="5685726A"/>
    <w:multiLevelType w:val="hybridMultilevel"/>
    <w:tmpl w:val="976EE9B8"/>
    <w:lvl w:ilvl="0" w:tplc="D96A40E8">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59F2526D"/>
    <w:multiLevelType w:val="hybridMultilevel"/>
    <w:tmpl w:val="416898EA"/>
    <w:lvl w:ilvl="0" w:tplc="BD08861C">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1E94903"/>
    <w:multiLevelType w:val="hybridMultilevel"/>
    <w:tmpl w:val="6EB22F02"/>
    <w:lvl w:ilvl="0" w:tplc="7B26D52A">
      <w:numFmt w:val="bullet"/>
      <w:lvlText w:val="-"/>
      <w:lvlJc w:val="left"/>
      <w:pPr>
        <w:ind w:left="720" w:hanging="360"/>
      </w:pPr>
      <w:rPr>
        <w:rFonts w:ascii="Verdana" w:eastAsia="Calibri"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7D6F635F"/>
    <w:multiLevelType w:val="multilevel"/>
    <w:tmpl w:val="FC88A88C"/>
    <w:styleLink w:val="TypografiTypografiTypografiTypografiTypografiTypografiTypografiT2"/>
    <w:lvl w:ilvl="0">
      <w:start w:val="1"/>
      <w:numFmt w:val="decimal"/>
      <w:suff w:val="space"/>
      <w:lvlText w:val="%1."/>
      <w:lvlJc w:val="left"/>
      <w:rPr>
        <w:rFonts w:ascii="Arial" w:hAnsi="Arial" w:cs="Times New Roman" w:hint="default"/>
        <w:b/>
        <w:i w:val="0"/>
        <w:sz w:val="24"/>
      </w:rPr>
    </w:lvl>
    <w:lvl w:ilvl="1">
      <w:start w:val="1"/>
      <w:numFmt w:val="decimal"/>
      <w:lvlText w:val="%1.%2."/>
      <w:lvlJc w:val="left"/>
      <w:pPr>
        <w:tabs>
          <w:tab w:val="num" w:pos="567"/>
        </w:tabs>
      </w:pPr>
      <w:rPr>
        <w:rFonts w:ascii="Arial" w:hAnsi="Arial" w:cs="Times New Roman" w:hint="default"/>
        <w:b/>
        <w:i w:val="0"/>
        <w:sz w:val="24"/>
      </w:rPr>
    </w:lvl>
    <w:lvl w:ilvl="2">
      <w:start w:val="1"/>
      <w:numFmt w:val="decimal"/>
      <w:lvlText w:val="%1.%2.%3."/>
      <w:lvlJc w:val="left"/>
      <w:pPr>
        <w:tabs>
          <w:tab w:val="num" w:pos="1134"/>
        </w:tabs>
        <w:ind w:left="1134" w:hanging="1134"/>
      </w:pPr>
      <w:rPr>
        <w:rFonts w:ascii="Arial" w:hAnsi="Arial" w:cs="Times New Roman" w:hint="default"/>
        <w:b/>
        <w:bCs/>
        <w:sz w:val="24"/>
      </w:rPr>
    </w:lvl>
    <w:lvl w:ilvl="3">
      <w:start w:val="1"/>
      <w:numFmt w:val="decimal"/>
      <w:lvlText w:val="%1.%2.%3.%4."/>
      <w:lvlJc w:val="left"/>
      <w:pPr>
        <w:tabs>
          <w:tab w:val="num" w:pos="2160"/>
        </w:tabs>
        <w:ind w:left="1728" w:hanging="648"/>
      </w:pPr>
      <w:rPr>
        <w:rFonts w:cs="Times New Roman" w:hint="default"/>
        <w:b/>
        <w:bCs/>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7F460423"/>
    <w:multiLevelType w:val="hybridMultilevel"/>
    <w:tmpl w:val="5FE0B030"/>
    <w:lvl w:ilvl="0" w:tplc="A27CE7FC">
      <w:numFmt w:val="bullet"/>
      <w:lvlText w:val="-"/>
      <w:lvlJc w:val="left"/>
      <w:pPr>
        <w:ind w:left="720" w:hanging="360"/>
      </w:pPr>
      <w:rPr>
        <w:rFonts w:ascii="Tahoma" w:eastAsia="Times New Roman"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9"/>
  </w:num>
  <w:num w:numId="4">
    <w:abstractNumId w:val="10"/>
  </w:num>
  <w:num w:numId="5">
    <w:abstractNumId w:val="6"/>
  </w:num>
  <w:num w:numId="6">
    <w:abstractNumId w:val="3"/>
  </w:num>
  <w:num w:numId="7">
    <w:abstractNumId w:val="0"/>
  </w:num>
  <w:num w:numId="8">
    <w:abstractNumId w:val="7"/>
  </w:num>
  <w:num w:numId="9">
    <w:abstractNumId w:val="8"/>
  </w:num>
  <w:num w:numId="10">
    <w:abstractNumId w:val="5"/>
  </w:num>
  <w:num w:numId="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doNotDisplayPageBoundaries/>
  <w:hideSpellingErrors/>
  <w:hideGrammaticalErrors/>
  <w:activeWritingStyle w:appName="MSWord" w:lang="da-DK" w:vendorID="64" w:dllVersion="6" w:nlCheck="1" w:checkStyle="0"/>
  <w:activeWritingStyle w:appName="MSWord" w:lang="da-DK" w:vendorID="64" w:dllVersion="0" w:nlCheck="1" w:checkStyle="0"/>
  <w:activeWritingStyle w:appName="MSWord" w:lang="da-DK" w:vendorID="64" w:dllVersion="131078"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FB7F33"/>
    <w:rsid w:val="00000B48"/>
    <w:rsid w:val="00003280"/>
    <w:rsid w:val="00004379"/>
    <w:rsid w:val="00007E87"/>
    <w:rsid w:val="000114E8"/>
    <w:rsid w:val="0001190C"/>
    <w:rsid w:val="000127CB"/>
    <w:rsid w:val="00015E26"/>
    <w:rsid w:val="00020907"/>
    <w:rsid w:val="00020D3C"/>
    <w:rsid w:val="0002146C"/>
    <w:rsid w:val="000214F4"/>
    <w:rsid w:val="0002340A"/>
    <w:rsid w:val="00023E99"/>
    <w:rsid w:val="0002430D"/>
    <w:rsid w:val="0002480E"/>
    <w:rsid w:val="000259FD"/>
    <w:rsid w:val="00030153"/>
    <w:rsid w:val="00031E92"/>
    <w:rsid w:val="00032F96"/>
    <w:rsid w:val="00032FE2"/>
    <w:rsid w:val="00033480"/>
    <w:rsid w:val="00033496"/>
    <w:rsid w:val="00034FCE"/>
    <w:rsid w:val="000368FA"/>
    <w:rsid w:val="00036942"/>
    <w:rsid w:val="00036CB4"/>
    <w:rsid w:val="000402D2"/>
    <w:rsid w:val="00041486"/>
    <w:rsid w:val="00043967"/>
    <w:rsid w:val="00044650"/>
    <w:rsid w:val="00045775"/>
    <w:rsid w:val="0004702D"/>
    <w:rsid w:val="00047DA9"/>
    <w:rsid w:val="00047FE4"/>
    <w:rsid w:val="0005080C"/>
    <w:rsid w:val="00051831"/>
    <w:rsid w:val="00052138"/>
    <w:rsid w:val="00052C2F"/>
    <w:rsid w:val="000535DF"/>
    <w:rsid w:val="00054185"/>
    <w:rsid w:val="0005428D"/>
    <w:rsid w:val="000557E0"/>
    <w:rsid w:val="00056C18"/>
    <w:rsid w:val="00056EBF"/>
    <w:rsid w:val="000577AA"/>
    <w:rsid w:val="0005781E"/>
    <w:rsid w:val="00060F4B"/>
    <w:rsid w:val="00061988"/>
    <w:rsid w:val="000627FA"/>
    <w:rsid w:val="00063403"/>
    <w:rsid w:val="00063C2B"/>
    <w:rsid w:val="00064A87"/>
    <w:rsid w:val="00066CFF"/>
    <w:rsid w:val="00070B35"/>
    <w:rsid w:val="000710C9"/>
    <w:rsid w:val="00071238"/>
    <w:rsid w:val="0007154F"/>
    <w:rsid w:val="00071E99"/>
    <w:rsid w:val="00074A96"/>
    <w:rsid w:val="00076921"/>
    <w:rsid w:val="00076A7E"/>
    <w:rsid w:val="00076C9B"/>
    <w:rsid w:val="0008044F"/>
    <w:rsid w:val="000805BF"/>
    <w:rsid w:val="00080A6C"/>
    <w:rsid w:val="00080B66"/>
    <w:rsid w:val="00081187"/>
    <w:rsid w:val="000826D2"/>
    <w:rsid w:val="00085332"/>
    <w:rsid w:val="00087797"/>
    <w:rsid w:val="00090438"/>
    <w:rsid w:val="0009113A"/>
    <w:rsid w:val="00091342"/>
    <w:rsid w:val="000913A6"/>
    <w:rsid w:val="00092E1F"/>
    <w:rsid w:val="00093C2D"/>
    <w:rsid w:val="000953FE"/>
    <w:rsid w:val="00095A0B"/>
    <w:rsid w:val="00097FE4"/>
    <w:rsid w:val="000A0086"/>
    <w:rsid w:val="000A00B3"/>
    <w:rsid w:val="000A3EE5"/>
    <w:rsid w:val="000A5781"/>
    <w:rsid w:val="000A6227"/>
    <w:rsid w:val="000A6AF8"/>
    <w:rsid w:val="000A7287"/>
    <w:rsid w:val="000B206E"/>
    <w:rsid w:val="000B23E5"/>
    <w:rsid w:val="000B5C69"/>
    <w:rsid w:val="000B778B"/>
    <w:rsid w:val="000B7819"/>
    <w:rsid w:val="000C0599"/>
    <w:rsid w:val="000C05B9"/>
    <w:rsid w:val="000C0C45"/>
    <w:rsid w:val="000C10FC"/>
    <w:rsid w:val="000C1E8B"/>
    <w:rsid w:val="000C2073"/>
    <w:rsid w:val="000C21F5"/>
    <w:rsid w:val="000C542C"/>
    <w:rsid w:val="000C628B"/>
    <w:rsid w:val="000C6A8C"/>
    <w:rsid w:val="000C736D"/>
    <w:rsid w:val="000D4548"/>
    <w:rsid w:val="000D6444"/>
    <w:rsid w:val="000D748A"/>
    <w:rsid w:val="000E00D4"/>
    <w:rsid w:val="000E027A"/>
    <w:rsid w:val="000E0E21"/>
    <w:rsid w:val="000E120D"/>
    <w:rsid w:val="000E46D7"/>
    <w:rsid w:val="000E557F"/>
    <w:rsid w:val="000E5B44"/>
    <w:rsid w:val="000F3652"/>
    <w:rsid w:val="000F6646"/>
    <w:rsid w:val="001009EB"/>
    <w:rsid w:val="00100FA1"/>
    <w:rsid w:val="00102562"/>
    <w:rsid w:val="001054E8"/>
    <w:rsid w:val="0010571C"/>
    <w:rsid w:val="0010626B"/>
    <w:rsid w:val="00107961"/>
    <w:rsid w:val="00110B7B"/>
    <w:rsid w:val="00114CD0"/>
    <w:rsid w:val="00114EF3"/>
    <w:rsid w:val="00115ADD"/>
    <w:rsid w:val="00116852"/>
    <w:rsid w:val="0011693A"/>
    <w:rsid w:val="001173E8"/>
    <w:rsid w:val="00121468"/>
    <w:rsid w:val="00123204"/>
    <w:rsid w:val="00123F7C"/>
    <w:rsid w:val="00123FEB"/>
    <w:rsid w:val="001247DE"/>
    <w:rsid w:val="00125924"/>
    <w:rsid w:val="00125DE3"/>
    <w:rsid w:val="00126556"/>
    <w:rsid w:val="0013064C"/>
    <w:rsid w:val="001314AB"/>
    <w:rsid w:val="00131684"/>
    <w:rsid w:val="0013186E"/>
    <w:rsid w:val="00131E03"/>
    <w:rsid w:val="00132153"/>
    <w:rsid w:val="00135AC2"/>
    <w:rsid w:val="001371B7"/>
    <w:rsid w:val="00137427"/>
    <w:rsid w:val="0013791A"/>
    <w:rsid w:val="00140676"/>
    <w:rsid w:val="00142EAA"/>
    <w:rsid w:val="00143086"/>
    <w:rsid w:val="00143387"/>
    <w:rsid w:val="0014480D"/>
    <w:rsid w:val="00145512"/>
    <w:rsid w:val="001460BC"/>
    <w:rsid w:val="00146415"/>
    <w:rsid w:val="00150088"/>
    <w:rsid w:val="00151353"/>
    <w:rsid w:val="001535AD"/>
    <w:rsid w:val="00153934"/>
    <w:rsid w:val="00154F62"/>
    <w:rsid w:val="00154F7D"/>
    <w:rsid w:val="001554BE"/>
    <w:rsid w:val="0015572E"/>
    <w:rsid w:val="00162BD2"/>
    <w:rsid w:val="0016368C"/>
    <w:rsid w:val="001644A7"/>
    <w:rsid w:val="00165A51"/>
    <w:rsid w:val="00166AF1"/>
    <w:rsid w:val="00171EE9"/>
    <w:rsid w:val="00172732"/>
    <w:rsid w:val="001743C0"/>
    <w:rsid w:val="00174C68"/>
    <w:rsid w:val="00175653"/>
    <w:rsid w:val="001765DC"/>
    <w:rsid w:val="001773DB"/>
    <w:rsid w:val="00180BAC"/>
    <w:rsid w:val="0018115A"/>
    <w:rsid w:val="0018689A"/>
    <w:rsid w:val="0019423B"/>
    <w:rsid w:val="00196224"/>
    <w:rsid w:val="00197127"/>
    <w:rsid w:val="001A163A"/>
    <w:rsid w:val="001A3C62"/>
    <w:rsid w:val="001A4FB5"/>
    <w:rsid w:val="001A69F5"/>
    <w:rsid w:val="001A6D98"/>
    <w:rsid w:val="001A7956"/>
    <w:rsid w:val="001B064B"/>
    <w:rsid w:val="001B10B0"/>
    <w:rsid w:val="001B38C3"/>
    <w:rsid w:val="001B458C"/>
    <w:rsid w:val="001B4EC9"/>
    <w:rsid w:val="001B6AB4"/>
    <w:rsid w:val="001B6F0A"/>
    <w:rsid w:val="001C1F53"/>
    <w:rsid w:val="001C2DE1"/>
    <w:rsid w:val="001C5094"/>
    <w:rsid w:val="001C5132"/>
    <w:rsid w:val="001C643D"/>
    <w:rsid w:val="001D0ECF"/>
    <w:rsid w:val="001D1FBC"/>
    <w:rsid w:val="001D24E1"/>
    <w:rsid w:val="001D445B"/>
    <w:rsid w:val="001D544D"/>
    <w:rsid w:val="001D5488"/>
    <w:rsid w:val="001D6F11"/>
    <w:rsid w:val="001D7DAD"/>
    <w:rsid w:val="001E001D"/>
    <w:rsid w:val="001E0FD6"/>
    <w:rsid w:val="001E1B01"/>
    <w:rsid w:val="001E1CB5"/>
    <w:rsid w:val="001E2F49"/>
    <w:rsid w:val="001E34C5"/>
    <w:rsid w:val="001E3A26"/>
    <w:rsid w:val="001E53A4"/>
    <w:rsid w:val="001E6E58"/>
    <w:rsid w:val="001E73B5"/>
    <w:rsid w:val="001E7903"/>
    <w:rsid w:val="001F18B9"/>
    <w:rsid w:val="001F2298"/>
    <w:rsid w:val="001F36DC"/>
    <w:rsid w:val="001F4516"/>
    <w:rsid w:val="001F6231"/>
    <w:rsid w:val="001F730E"/>
    <w:rsid w:val="002016FD"/>
    <w:rsid w:val="00201E6F"/>
    <w:rsid w:val="00202C91"/>
    <w:rsid w:val="00203FE1"/>
    <w:rsid w:val="00205F0A"/>
    <w:rsid w:val="00206FB5"/>
    <w:rsid w:val="00212E0D"/>
    <w:rsid w:val="002131AF"/>
    <w:rsid w:val="002144AA"/>
    <w:rsid w:val="002157FD"/>
    <w:rsid w:val="00217385"/>
    <w:rsid w:val="00217ADD"/>
    <w:rsid w:val="002211B9"/>
    <w:rsid w:val="00221D2B"/>
    <w:rsid w:val="00221EF8"/>
    <w:rsid w:val="002244DD"/>
    <w:rsid w:val="00224ACF"/>
    <w:rsid w:val="0022761C"/>
    <w:rsid w:val="00230CF9"/>
    <w:rsid w:val="00232FC4"/>
    <w:rsid w:val="00235E48"/>
    <w:rsid w:val="00237329"/>
    <w:rsid w:val="00237DB2"/>
    <w:rsid w:val="00245870"/>
    <w:rsid w:val="00246086"/>
    <w:rsid w:val="0024682E"/>
    <w:rsid w:val="00250F4C"/>
    <w:rsid w:val="00251FE2"/>
    <w:rsid w:val="00252D19"/>
    <w:rsid w:val="00254EF4"/>
    <w:rsid w:val="002567A8"/>
    <w:rsid w:val="00256AE6"/>
    <w:rsid w:val="002579D8"/>
    <w:rsid w:val="00261982"/>
    <w:rsid w:val="00262A0E"/>
    <w:rsid w:val="002630D4"/>
    <w:rsid w:val="00263FD0"/>
    <w:rsid w:val="00264402"/>
    <w:rsid w:val="0026499C"/>
    <w:rsid w:val="00266403"/>
    <w:rsid w:val="00266597"/>
    <w:rsid w:val="00266FE4"/>
    <w:rsid w:val="00273575"/>
    <w:rsid w:val="00274E69"/>
    <w:rsid w:val="00281546"/>
    <w:rsid w:val="00281C87"/>
    <w:rsid w:val="00282031"/>
    <w:rsid w:val="00283175"/>
    <w:rsid w:val="0028377D"/>
    <w:rsid w:val="002857CD"/>
    <w:rsid w:val="002876A5"/>
    <w:rsid w:val="0029188E"/>
    <w:rsid w:val="002919F7"/>
    <w:rsid w:val="0029567D"/>
    <w:rsid w:val="0029597B"/>
    <w:rsid w:val="00297158"/>
    <w:rsid w:val="00297313"/>
    <w:rsid w:val="00297C93"/>
    <w:rsid w:val="002A0116"/>
    <w:rsid w:val="002A02DC"/>
    <w:rsid w:val="002A0B75"/>
    <w:rsid w:val="002A0EC0"/>
    <w:rsid w:val="002A13CA"/>
    <w:rsid w:val="002A1645"/>
    <w:rsid w:val="002A250B"/>
    <w:rsid w:val="002A30BC"/>
    <w:rsid w:val="002A3A6F"/>
    <w:rsid w:val="002A79C2"/>
    <w:rsid w:val="002B1621"/>
    <w:rsid w:val="002B1899"/>
    <w:rsid w:val="002B56A3"/>
    <w:rsid w:val="002B570E"/>
    <w:rsid w:val="002B6AD3"/>
    <w:rsid w:val="002B7F5C"/>
    <w:rsid w:val="002C0D1F"/>
    <w:rsid w:val="002C0F89"/>
    <w:rsid w:val="002C4286"/>
    <w:rsid w:val="002C4455"/>
    <w:rsid w:val="002C52B3"/>
    <w:rsid w:val="002C53C3"/>
    <w:rsid w:val="002C745C"/>
    <w:rsid w:val="002C7D93"/>
    <w:rsid w:val="002D0FAA"/>
    <w:rsid w:val="002D5DEC"/>
    <w:rsid w:val="002E2193"/>
    <w:rsid w:val="002E247A"/>
    <w:rsid w:val="002E4678"/>
    <w:rsid w:val="002E4A13"/>
    <w:rsid w:val="002E65EB"/>
    <w:rsid w:val="002E6A89"/>
    <w:rsid w:val="002E7D16"/>
    <w:rsid w:val="002F1545"/>
    <w:rsid w:val="002F24EE"/>
    <w:rsid w:val="002F2736"/>
    <w:rsid w:val="002F4BA5"/>
    <w:rsid w:val="002F60AD"/>
    <w:rsid w:val="002F6687"/>
    <w:rsid w:val="002F7977"/>
    <w:rsid w:val="002F7D3C"/>
    <w:rsid w:val="00301CB3"/>
    <w:rsid w:val="003020F1"/>
    <w:rsid w:val="003044BF"/>
    <w:rsid w:val="00305CD8"/>
    <w:rsid w:val="00306078"/>
    <w:rsid w:val="00306A86"/>
    <w:rsid w:val="003108BC"/>
    <w:rsid w:val="003114B5"/>
    <w:rsid w:val="00312404"/>
    <w:rsid w:val="00312833"/>
    <w:rsid w:val="00317535"/>
    <w:rsid w:val="00317AAB"/>
    <w:rsid w:val="00320BCA"/>
    <w:rsid w:val="00320ECC"/>
    <w:rsid w:val="00322B4C"/>
    <w:rsid w:val="0032551A"/>
    <w:rsid w:val="00326D5C"/>
    <w:rsid w:val="00330CD1"/>
    <w:rsid w:val="0033146C"/>
    <w:rsid w:val="0033346F"/>
    <w:rsid w:val="00334C9E"/>
    <w:rsid w:val="00335519"/>
    <w:rsid w:val="003364DB"/>
    <w:rsid w:val="00336D25"/>
    <w:rsid w:val="00340A0E"/>
    <w:rsid w:val="0034547E"/>
    <w:rsid w:val="00345FBF"/>
    <w:rsid w:val="003461E9"/>
    <w:rsid w:val="00347BA1"/>
    <w:rsid w:val="00347FC8"/>
    <w:rsid w:val="00351643"/>
    <w:rsid w:val="003517C1"/>
    <w:rsid w:val="00352B03"/>
    <w:rsid w:val="00353968"/>
    <w:rsid w:val="003554DD"/>
    <w:rsid w:val="00357A35"/>
    <w:rsid w:val="00357C91"/>
    <w:rsid w:val="0036051E"/>
    <w:rsid w:val="00360944"/>
    <w:rsid w:val="00364F76"/>
    <w:rsid w:val="00366758"/>
    <w:rsid w:val="00367AC2"/>
    <w:rsid w:val="003713B5"/>
    <w:rsid w:val="00373254"/>
    <w:rsid w:val="00374BED"/>
    <w:rsid w:val="003765CC"/>
    <w:rsid w:val="003767A9"/>
    <w:rsid w:val="0037691C"/>
    <w:rsid w:val="00377320"/>
    <w:rsid w:val="00380652"/>
    <w:rsid w:val="00381CBD"/>
    <w:rsid w:val="003820E0"/>
    <w:rsid w:val="00382806"/>
    <w:rsid w:val="00382AC9"/>
    <w:rsid w:val="00382E39"/>
    <w:rsid w:val="00384C70"/>
    <w:rsid w:val="00385FAB"/>
    <w:rsid w:val="00387ACD"/>
    <w:rsid w:val="003901E2"/>
    <w:rsid w:val="00390293"/>
    <w:rsid w:val="00391A90"/>
    <w:rsid w:val="00392254"/>
    <w:rsid w:val="00394B11"/>
    <w:rsid w:val="003964AA"/>
    <w:rsid w:val="003970F3"/>
    <w:rsid w:val="00397C20"/>
    <w:rsid w:val="003A1C79"/>
    <w:rsid w:val="003A24BA"/>
    <w:rsid w:val="003A3523"/>
    <w:rsid w:val="003A61B4"/>
    <w:rsid w:val="003B1F6A"/>
    <w:rsid w:val="003B25BC"/>
    <w:rsid w:val="003B36D4"/>
    <w:rsid w:val="003B55A4"/>
    <w:rsid w:val="003B6115"/>
    <w:rsid w:val="003B7337"/>
    <w:rsid w:val="003C0DD8"/>
    <w:rsid w:val="003C16F1"/>
    <w:rsid w:val="003C1D2E"/>
    <w:rsid w:val="003C5D02"/>
    <w:rsid w:val="003D0E83"/>
    <w:rsid w:val="003D1B1F"/>
    <w:rsid w:val="003D2038"/>
    <w:rsid w:val="003D224A"/>
    <w:rsid w:val="003D2CC3"/>
    <w:rsid w:val="003D4E98"/>
    <w:rsid w:val="003E10C3"/>
    <w:rsid w:val="003E2682"/>
    <w:rsid w:val="003E2A81"/>
    <w:rsid w:val="003E35CB"/>
    <w:rsid w:val="003E6659"/>
    <w:rsid w:val="003E6959"/>
    <w:rsid w:val="003E6DB5"/>
    <w:rsid w:val="003E7DC3"/>
    <w:rsid w:val="003F06A5"/>
    <w:rsid w:val="003F32BD"/>
    <w:rsid w:val="003F55ED"/>
    <w:rsid w:val="003F630B"/>
    <w:rsid w:val="003F6ACE"/>
    <w:rsid w:val="003F6E20"/>
    <w:rsid w:val="003F7905"/>
    <w:rsid w:val="00400291"/>
    <w:rsid w:val="00400C88"/>
    <w:rsid w:val="00400FBD"/>
    <w:rsid w:val="00404D8C"/>
    <w:rsid w:val="004052A5"/>
    <w:rsid w:val="00406C0C"/>
    <w:rsid w:val="00407319"/>
    <w:rsid w:val="00407F91"/>
    <w:rsid w:val="00410330"/>
    <w:rsid w:val="0041282E"/>
    <w:rsid w:val="00414F73"/>
    <w:rsid w:val="00415D1C"/>
    <w:rsid w:val="00416117"/>
    <w:rsid w:val="004161E2"/>
    <w:rsid w:val="00416A35"/>
    <w:rsid w:val="00417B57"/>
    <w:rsid w:val="00420FE2"/>
    <w:rsid w:val="00421A74"/>
    <w:rsid w:val="00421EEF"/>
    <w:rsid w:val="00422243"/>
    <w:rsid w:val="0042347D"/>
    <w:rsid w:val="0042446D"/>
    <w:rsid w:val="00426579"/>
    <w:rsid w:val="00427396"/>
    <w:rsid w:val="00430728"/>
    <w:rsid w:val="00431535"/>
    <w:rsid w:val="004320D2"/>
    <w:rsid w:val="00432D8A"/>
    <w:rsid w:val="004372DC"/>
    <w:rsid w:val="0043775F"/>
    <w:rsid w:val="00440058"/>
    <w:rsid w:val="0044112D"/>
    <w:rsid w:val="004413D1"/>
    <w:rsid w:val="0044173B"/>
    <w:rsid w:val="004429D9"/>
    <w:rsid w:val="00442FB3"/>
    <w:rsid w:val="00444443"/>
    <w:rsid w:val="004456F4"/>
    <w:rsid w:val="004473EC"/>
    <w:rsid w:val="00450CA5"/>
    <w:rsid w:val="004514F0"/>
    <w:rsid w:val="004605FE"/>
    <w:rsid w:val="00461F6F"/>
    <w:rsid w:val="00462D31"/>
    <w:rsid w:val="0046313C"/>
    <w:rsid w:val="004635CF"/>
    <w:rsid w:val="004663D8"/>
    <w:rsid w:val="004719C0"/>
    <w:rsid w:val="00475DF5"/>
    <w:rsid w:val="00476496"/>
    <w:rsid w:val="00476BF7"/>
    <w:rsid w:val="00477D94"/>
    <w:rsid w:val="00483046"/>
    <w:rsid w:val="00483703"/>
    <w:rsid w:val="00483AF0"/>
    <w:rsid w:val="00485F32"/>
    <w:rsid w:val="00486B50"/>
    <w:rsid w:val="00487ABE"/>
    <w:rsid w:val="00490D2A"/>
    <w:rsid w:val="004911D6"/>
    <w:rsid w:val="00492563"/>
    <w:rsid w:val="00493E36"/>
    <w:rsid w:val="00495D3E"/>
    <w:rsid w:val="00496C78"/>
    <w:rsid w:val="00497F41"/>
    <w:rsid w:val="004A1CF3"/>
    <w:rsid w:val="004A2508"/>
    <w:rsid w:val="004A2C91"/>
    <w:rsid w:val="004A310B"/>
    <w:rsid w:val="004A4BED"/>
    <w:rsid w:val="004A539E"/>
    <w:rsid w:val="004A6DDF"/>
    <w:rsid w:val="004A7309"/>
    <w:rsid w:val="004A7ADF"/>
    <w:rsid w:val="004B09B8"/>
    <w:rsid w:val="004B10A6"/>
    <w:rsid w:val="004B2702"/>
    <w:rsid w:val="004B37AF"/>
    <w:rsid w:val="004B4105"/>
    <w:rsid w:val="004B4131"/>
    <w:rsid w:val="004B437E"/>
    <w:rsid w:val="004B6296"/>
    <w:rsid w:val="004B6C5B"/>
    <w:rsid w:val="004C1407"/>
    <w:rsid w:val="004C2F5A"/>
    <w:rsid w:val="004C47F4"/>
    <w:rsid w:val="004C55CC"/>
    <w:rsid w:val="004C5710"/>
    <w:rsid w:val="004D0989"/>
    <w:rsid w:val="004D0E06"/>
    <w:rsid w:val="004D207C"/>
    <w:rsid w:val="004D28AF"/>
    <w:rsid w:val="004D518B"/>
    <w:rsid w:val="004D528A"/>
    <w:rsid w:val="004D7159"/>
    <w:rsid w:val="004D7E1B"/>
    <w:rsid w:val="004E0573"/>
    <w:rsid w:val="004E20F2"/>
    <w:rsid w:val="004E211A"/>
    <w:rsid w:val="004E4E70"/>
    <w:rsid w:val="004E536D"/>
    <w:rsid w:val="004E6A11"/>
    <w:rsid w:val="004E6E88"/>
    <w:rsid w:val="004E793B"/>
    <w:rsid w:val="004F1021"/>
    <w:rsid w:val="004F184F"/>
    <w:rsid w:val="004F35A9"/>
    <w:rsid w:val="004F372F"/>
    <w:rsid w:val="004F4D5A"/>
    <w:rsid w:val="004F52A9"/>
    <w:rsid w:val="004F6652"/>
    <w:rsid w:val="004F72C7"/>
    <w:rsid w:val="00502763"/>
    <w:rsid w:val="00502A4A"/>
    <w:rsid w:val="00502AA4"/>
    <w:rsid w:val="00504818"/>
    <w:rsid w:val="00506739"/>
    <w:rsid w:val="00506909"/>
    <w:rsid w:val="00510E8C"/>
    <w:rsid w:val="0051111A"/>
    <w:rsid w:val="00511C6D"/>
    <w:rsid w:val="005129E1"/>
    <w:rsid w:val="00513AE9"/>
    <w:rsid w:val="00515251"/>
    <w:rsid w:val="005154EC"/>
    <w:rsid w:val="00515893"/>
    <w:rsid w:val="005159EA"/>
    <w:rsid w:val="00516059"/>
    <w:rsid w:val="00520B99"/>
    <w:rsid w:val="00520C5B"/>
    <w:rsid w:val="005245E6"/>
    <w:rsid w:val="00524701"/>
    <w:rsid w:val="005249AC"/>
    <w:rsid w:val="00525758"/>
    <w:rsid w:val="00530C22"/>
    <w:rsid w:val="005332C2"/>
    <w:rsid w:val="00533989"/>
    <w:rsid w:val="00533B49"/>
    <w:rsid w:val="0053401C"/>
    <w:rsid w:val="005352D4"/>
    <w:rsid w:val="00541217"/>
    <w:rsid w:val="005415B1"/>
    <w:rsid w:val="0054680C"/>
    <w:rsid w:val="00546D94"/>
    <w:rsid w:val="00546E66"/>
    <w:rsid w:val="00550986"/>
    <w:rsid w:val="00553AC6"/>
    <w:rsid w:val="00554078"/>
    <w:rsid w:val="00554885"/>
    <w:rsid w:val="00555146"/>
    <w:rsid w:val="00555BB3"/>
    <w:rsid w:val="0055694D"/>
    <w:rsid w:val="00557391"/>
    <w:rsid w:val="00557396"/>
    <w:rsid w:val="00557CC7"/>
    <w:rsid w:val="00560DAB"/>
    <w:rsid w:val="00562515"/>
    <w:rsid w:val="00564F8B"/>
    <w:rsid w:val="00565446"/>
    <w:rsid w:val="00565786"/>
    <w:rsid w:val="00565CC7"/>
    <w:rsid w:val="0056775F"/>
    <w:rsid w:val="00567D9E"/>
    <w:rsid w:val="005724E8"/>
    <w:rsid w:val="00574927"/>
    <w:rsid w:val="005749BF"/>
    <w:rsid w:val="00580919"/>
    <w:rsid w:val="00580C55"/>
    <w:rsid w:val="0058211C"/>
    <w:rsid w:val="00582A02"/>
    <w:rsid w:val="00585F35"/>
    <w:rsid w:val="00590DA0"/>
    <w:rsid w:val="0059178F"/>
    <w:rsid w:val="00591F71"/>
    <w:rsid w:val="005939FD"/>
    <w:rsid w:val="00593F75"/>
    <w:rsid w:val="00594AEC"/>
    <w:rsid w:val="005955DA"/>
    <w:rsid w:val="0059713B"/>
    <w:rsid w:val="005A07D3"/>
    <w:rsid w:val="005A34C6"/>
    <w:rsid w:val="005A762B"/>
    <w:rsid w:val="005A7BD8"/>
    <w:rsid w:val="005B099C"/>
    <w:rsid w:val="005B0F94"/>
    <w:rsid w:val="005B1D35"/>
    <w:rsid w:val="005B2A63"/>
    <w:rsid w:val="005B3E23"/>
    <w:rsid w:val="005C1371"/>
    <w:rsid w:val="005C17BC"/>
    <w:rsid w:val="005C2D73"/>
    <w:rsid w:val="005C3691"/>
    <w:rsid w:val="005C374E"/>
    <w:rsid w:val="005C53F2"/>
    <w:rsid w:val="005C5EDC"/>
    <w:rsid w:val="005C6040"/>
    <w:rsid w:val="005C6568"/>
    <w:rsid w:val="005C73E5"/>
    <w:rsid w:val="005C799B"/>
    <w:rsid w:val="005C7BA8"/>
    <w:rsid w:val="005D0A3A"/>
    <w:rsid w:val="005D1164"/>
    <w:rsid w:val="005D4F7A"/>
    <w:rsid w:val="005D788F"/>
    <w:rsid w:val="005D7B8E"/>
    <w:rsid w:val="005E03E4"/>
    <w:rsid w:val="005E059B"/>
    <w:rsid w:val="005E1045"/>
    <w:rsid w:val="005E121E"/>
    <w:rsid w:val="005E131A"/>
    <w:rsid w:val="005E212F"/>
    <w:rsid w:val="005E318B"/>
    <w:rsid w:val="005E3BC4"/>
    <w:rsid w:val="005E4088"/>
    <w:rsid w:val="005E45CC"/>
    <w:rsid w:val="005E4B40"/>
    <w:rsid w:val="005E4BC9"/>
    <w:rsid w:val="005E5690"/>
    <w:rsid w:val="005E5B2D"/>
    <w:rsid w:val="005E7C5C"/>
    <w:rsid w:val="005E7CF7"/>
    <w:rsid w:val="005E7ED8"/>
    <w:rsid w:val="005F14FB"/>
    <w:rsid w:val="005F2BE4"/>
    <w:rsid w:val="005F341E"/>
    <w:rsid w:val="005F6EA2"/>
    <w:rsid w:val="00600D72"/>
    <w:rsid w:val="00600FCA"/>
    <w:rsid w:val="006011B7"/>
    <w:rsid w:val="00601F51"/>
    <w:rsid w:val="006042EC"/>
    <w:rsid w:val="00607847"/>
    <w:rsid w:val="006111ED"/>
    <w:rsid w:val="006114B2"/>
    <w:rsid w:val="006128C0"/>
    <w:rsid w:val="006144B2"/>
    <w:rsid w:val="00617517"/>
    <w:rsid w:val="00617E98"/>
    <w:rsid w:val="0062015F"/>
    <w:rsid w:val="00620A77"/>
    <w:rsid w:val="00621825"/>
    <w:rsid w:val="006250B7"/>
    <w:rsid w:val="00626C0F"/>
    <w:rsid w:val="006271C1"/>
    <w:rsid w:val="00630B1F"/>
    <w:rsid w:val="00632480"/>
    <w:rsid w:val="00632B81"/>
    <w:rsid w:val="006332D8"/>
    <w:rsid w:val="006340CA"/>
    <w:rsid w:val="0063588B"/>
    <w:rsid w:val="00637F68"/>
    <w:rsid w:val="00641A71"/>
    <w:rsid w:val="006449C3"/>
    <w:rsid w:val="00644F4C"/>
    <w:rsid w:val="00645DA1"/>
    <w:rsid w:val="0064747D"/>
    <w:rsid w:val="00647F12"/>
    <w:rsid w:val="00650C70"/>
    <w:rsid w:val="00651062"/>
    <w:rsid w:val="00655D55"/>
    <w:rsid w:val="00656C96"/>
    <w:rsid w:val="006602C8"/>
    <w:rsid w:val="00660EF1"/>
    <w:rsid w:val="00663481"/>
    <w:rsid w:val="00664C9A"/>
    <w:rsid w:val="00664DCC"/>
    <w:rsid w:val="00665546"/>
    <w:rsid w:val="00665864"/>
    <w:rsid w:val="00666BD1"/>
    <w:rsid w:val="0066727E"/>
    <w:rsid w:val="006677F7"/>
    <w:rsid w:val="0067075E"/>
    <w:rsid w:val="00672A7B"/>
    <w:rsid w:val="00676A2E"/>
    <w:rsid w:val="00677AE1"/>
    <w:rsid w:val="00680E30"/>
    <w:rsid w:val="00681CA4"/>
    <w:rsid w:val="0068409C"/>
    <w:rsid w:val="006844E8"/>
    <w:rsid w:val="00686DC9"/>
    <w:rsid w:val="0068713B"/>
    <w:rsid w:val="006876AF"/>
    <w:rsid w:val="00690484"/>
    <w:rsid w:val="00690BEE"/>
    <w:rsid w:val="00690FF0"/>
    <w:rsid w:val="00691453"/>
    <w:rsid w:val="006920F6"/>
    <w:rsid w:val="00692469"/>
    <w:rsid w:val="0069251C"/>
    <w:rsid w:val="00692A01"/>
    <w:rsid w:val="00692F8C"/>
    <w:rsid w:val="00693210"/>
    <w:rsid w:val="00695427"/>
    <w:rsid w:val="006954E2"/>
    <w:rsid w:val="00696401"/>
    <w:rsid w:val="00697367"/>
    <w:rsid w:val="006A127B"/>
    <w:rsid w:val="006A1762"/>
    <w:rsid w:val="006A1E89"/>
    <w:rsid w:val="006A42A4"/>
    <w:rsid w:val="006A5D77"/>
    <w:rsid w:val="006B0EBC"/>
    <w:rsid w:val="006B2689"/>
    <w:rsid w:val="006B4142"/>
    <w:rsid w:val="006B746D"/>
    <w:rsid w:val="006B7D3C"/>
    <w:rsid w:val="006C08C0"/>
    <w:rsid w:val="006C19EA"/>
    <w:rsid w:val="006C28E9"/>
    <w:rsid w:val="006C5B4B"/>
    <w:rsid w:val="006C7A51"/>
    <w:rsid w:val="006C7D3F"/>
    <w:rsid w:val="006D09A6"/>
    <w:rsid w:val="006D2B4C"/>
    <w:rsid w:val="006D2E5A"/>
    <w:rsid w:val="006D3D45"/>
    <w:rsid w:val="006D4BFC"/>
    <w:rsid w:val="006D4E3A"/>
    <w:rsid w:val="006D4E4C"/>
    <w:rsid w:val="006D5535"/>
    <w:rsid w:val="006D6477"/>
    <w:rsid w:val="006D7743"/>
    <w:rsid w:val="006D783A"/>
    <w:rsid w:val="006E3323"/>
    <w:rsid w:val="006E618E"/>
    <w:rsid w:val="006E6807"/>
    <w:rsid w:val="006E75B6"/>
    <w:rsid w:val="006E7B09"/>
    <w:rsid w:val="006F115A"/>
    <w:rsid w:val="006F1D0A"/>
    <w:rsid w:val="006F2B97"/>
    <w:rsid w:val="006F2BAC"/>
    <w:rsid w:val="006F4281"/>
    <w:rsid w:val="006F543C"/>
    <w:rsid w:val="006F6347"/>
    <w:rsid w:val="00700D09"/>
    <w:rsid w:val="00701A37"/>
    <w:rsid w:val="0070557D"/>
    <w:rsid w:val="0070562C"/>
    <w:rsid w:val="00705F8D"/>
    <w:rsid w:val="007060AA"/>
    <w:rsid w:val="007070C7"/>
    <w:rsid w:val="00712BCD"/>
    <w:rsid w:val="00712BD8"/>
    <w:rsid w:val="00714648"/>
    <w:rsid w:val="00720A0C"/>
    <w:rsid w:val="00720CE7"/>
    <w:rsid w:val="007228A4"/>
    <w:rsid w:val="007235F9"/>
    <w:rsid w:val="00723949"/>
    <w:rsid w:val="007258AA"/>
    <w:rsid w:val="007268B9"/>
    <w:rsid w:val="00727AF2"/>
    <w:rsid w:val="00727CDC"/>
    <w:rsid w:val="00732876"/>
    <w:rsid w:val="007341C6"/>
    <w:rsid w:val="007351F7"/>
    <w:rsid w:val="007376A2"/>
    <w:rsid w:val="007400F2"/>
    <w:rsid w:val="007401FE"/>
    <w:rsid w:val="00740A8E"/>
    <w:rsid w:val="007411D9"/>
    <w:rsid w:val="007434E6"/>
    <w:rsid w:val="00744260"/>
    <w:rsid w:val="0074741D"/>
    <w:rsid w:val="00753583"/>
    <w:rsid w:val="007540CF"/>
    <w:rsid w:val="00755286"/>
    <w:rsid w:val="0075659F"/>
    <w:rsid w:val="007634EA"/>
    <w:rsid w:val="00763AAD"/>
    <w:rsid w:val="00764206"/>
    <w:rsid w:val="00764635"/>
    <w:rsid w:val="00765417"/>
    <w:rsid w:val="00765993"/>
    <w:rsid w:val="007660D0"/>
    <w:rsid w:val="0077322B"/>
    <w:rsid w:val="0077405C"/>
    <w:rsid w:val="00774385"/>
    <w:rsid w:val="00774DFF"/>
    <w:rsid w:val="00774F36"/>
    <w:rsid w:val="00780387"/>
    <w:rsid w:val="00782E93"/>
    <w:rsid w:val="00783B2B"/>
    <w:rsid w:val="00784951"/>
    <w:rsid w:val="00784EF2"/>
    <w:rsid w:val="00785EE1"/>
    <w:rsid w:val="00786118"/>
    <w:rsid w:val="00790660"/>
    <w:rsid w:val="00790D17"/>
    <w:rsid w:val="0079115E"/>
    <w:rsid w:val="00792384"/>
    <w:rsid w:val="00793275"/>
    <w:rsid w:val="00793515"/>
    <w:rsid w:val="00795C32"/>
    <w:rsid w:val="00795D53"/>
    <w:rsid w:val="007A2CD5"/>
    <w:rsid w:val="007A648B"/>
    <w:rsid w:val="007A6865"/>
    <w:rsid w:val="007A7108"/>
    <w:rsid w:val="007A7585"/>
    <w:rsid w:val="007B0182"/>
    <w:rsid w:val="007B081C"/>
    <w:rsid w:val="007B129A"/>
    <w:rsid w:val="007B170A"/>
    <w:rsid w:val="007B1A42"/>
    <w:rsid w:val="007C0E02"/>
    <w:rsid w:val="007C102E"/>
    <w:rsid w:val="007C110B"/>
    <w:rsid w:val="007C17EA"/>
    <w:rsid w:val="007C51F3"/>
    <w:rsid w:val="007C53CC"/>
    <w:rsid w:val="007D02E5"/>
    <w:rsid w:val="007D0729"/>
    <w:rsid w:val="007D3F3C"/>
    <w:rsid w:val="007D6899"/>
    <w:rsid w:val="007D6B79"/>
    <w:rsid w:val="007D75FD"/>
    <w:rsid w:val="007E17C7"/>
    <w:rsid w:val="007E20E5"/>
    <w:rsid w:val="007E348D"/>
    <w:rsid w:val="007E54FC"/>
    <w:rsid w:val="007E7434"/>
    <w:rsid w:val="007F01FE"/>
    <w:rsid w:val="007F05E7"/>
    <w:rsid w:val="007F26BA"/>
    <w:rsid w:val="007F3B0B"/>
    <w:rsid w:val="007F627A"/>
    <w:rsid w:val="007F641A"/>
    <w:rsid w:val="007F683B"/>
    <w:rsid w:val="007F726C"/>
    <w:rsid w:val="007F7DCE"/>
    <w:rsid w:val="008010EB"/>
    <w:rsid w:val="00801616"/>
    <w:rsid w:val="00801A10"/>
    <w:rsid w:val="00801ADD"/>
    <w:rsid w:val="00801CE8"/>
    <w:rsid w:val="00802666"/>
    <w:rsid w:val="008068DB"/>
    <w:rsid w:val="00810A2D"/>
    <w:rsid w:val="00810C80"/>
    <w:rsid w:val="00810F17"/>
    <w:rsid w:val="00815EDE"/>
    <w:rsid w:val="008168B5"/>
    <w:rsid w:val="00817516"/>
    <w:rsid w:val="00821A8A"/>
    <w:rsid w:val="0082236C"/>
    <w:rsid w:val="00823A06"/>
    <w:rsid w:val="00824714"/>
    <w:rsid w:val="008254A3"/>
    <w:rsid w:val="00825A1C"/>
    <w:rsid w:val="00827266"/>
    <w:rsid w:val="00827299"/>
    <w:rsid w:val="00827ACE"/>
    <w:rsid w:val="00827FC4"/>
    <w:rsid w:val="00833366"/>
    <w:rsid w:val="00833774"/>
    <w:rsid w:val="008347BD"/>
    <w:rsid w:val="00834E72"/>
    <w:rsid w:val="0083524B"/>
    <w:rsid w:val="008359A3"/>
    <w:rsid w:val="008370F9"/>
    <w:rsid w:val="00837135"/>
    <w:rsid w:val="00837CD2"/>
    <w:rsid w:val="00843D6A"/>
    <w:rsid w:val="00844B76"/>
    <w:rsid w:val="00845F9A"/>
    <w:rsid w:val="00847199"/>
    <w:rsid w:val="00851D1C"/>
    <w:rsid w:val="008558A0"/>
    <w:rsid w:val="00855D7B"/>
    <w:rsid w:val="00856D65"/>
    <w:rsid w:val="00861198"/>
    <w:rsid w:val="008618B0"/>
    <w:rsid w:val="008632F7"/>
    <w:rsid w:val="00863937"/>
    <w:rsid w:val="008639F1"/>
    <w:rsid w:val="0086490B"/>
    <w:rsid w:val="008658EB"/>
    <w:rsid w:val="008659D0"/>
    <w:rsid w:val="00870DB5"/>
    <w:rsid w:val="00870FD9"/>
    <w:rsid w:val="0087137D"/>
    <w:rsid w:val="00872B07"/>
    <w:rsid w:val="00873A39"/>
    <w:rsid w:val="00873AA6"/>
    <w:rsid w:val="0087462A"/>
    <w:rsid w:val="00874924"/>
    <w:rsid w:val="00880C27"/>
    <w:rsid w:val="008863EF"/>
    <w:rsid w:val="00887C74"/>
    <w:rsid w:val="00887CE7"/>
    <w:rsid w:val="00892BA5"/>
    <w:rsid w:val="00892E7B"/>
    <w:rsid w:val="00893029"/>
    <w:rsid w:val="0089340C"/>
    <w:rsid w:val="008936E8"/>
    <w:rsid w:val="008A05AC"/>
    <w:rsid w:val="008A0D1A"/>
    <w:rsid w:val="008A1544"/>
    <w:rsid w:val="008A1960"/>
    <w:rsid w:val="008A2BC5"/>
    <w:rsid w:val="008A4B88"/>
    <w:rsid w:val="008A5CF0"/>
    <w:rsid w:val="008A6A06"/>
    <w:rsid w:val="008B10D8"/>
    <w:rsid w:val="008B1AF9"/>
    <w:rsid w:val="008B291A"/>
    <w:rsid w:val="008B3250"/>
    <w:rsid w:val="008B338E"/>
    <w:rsid w:val="008B35EF"/>
    <w:rsid w:val="008B369E"/>
    <w:rsid w:val="008B4A2B"/>
    <w:rsid w:val="008B5314"/>
    <w:rsid w:val="008B532B"/>
    <w:rsid w:val="008C086A"/>
    <w:rsid w:val="008C13DD"/>
    <w:rsid w:val="008C2129"/>
    <w:rsid w:val="008C5C56"/>
    <w:rsid w:val="008C63F2"/>
    <w:rsid w:val="008D03D5"/>
    <w:rsid w:val="008D3328"/>
    <w:rsid w:val="008D746B"/>
    <w:rsid w:val="008E02C3"/>
    <w:rsid w:val="008E1975"/>
    <w:rsid w:val="008E5E68"/>
    <w:rsid w:val="008E5F6A"/>
    <w:rsid w:val="008E6088"/>
    <w:rsid w:val="008E7BF0"/>
    <w:rsid w:val="008E7DF5"/>
    <w:rsid w:val="008F0345"/>
    <w:rsid w:val="008F13F1"/>
    <w:rsid w:val="008F22B0"/>
    <w:rsid w:val="008F5CA5"/>
    <w:rsid w:val="008F7107"/>
    <w:rsid w:val="009000B8"/>
    <w:rsid w:val="0090094E"/>
    <w:rsid w:val="0090350D"/>
    <w:rsid w:val="00903915"/>
    <w:rsid w:val="00904BF3"/>
    <w:rsid w:val="0090590A"/>
    <w:rsid w:val="00905F1F"/>
    <w:rsid w:val="00910EAF"/>
    <w:rsid w:val="00911863"/>
    <w:rsid w:val="009127BC"/>
    <w:rsid w:val="00912E82"/>
    <w:rsid w:val="00913238"/>
    <w:rsid w:val="009138DC"/>
    <w:rsid w:val="009163F3"/>
    <w:rsid w:val="0092003F"/>
    <w:rsid w:val="00920928"/>
    <w:rsid w:val="009215B9"/>
    <w:rsid w:val="0092173D"/>
    <w:rsid w:val="0092193B"/>
    <w:rsid w:val="00925A0D"/>
    <w:rsid w:val="0092622A"/>
    <w:rsid w:val="00930C9A"/>
    <w:rsid w:val="0093120F"/>
    <w:rsid w:val="009321A8"/>
    <w:rsid w:val="009324D7"/>
    <w:rsid w:val="00936127"/>
    <w:rsid w:val="00936796"/>
    <w:rsid w:val="00937A11"/>
    <w:rsid w:val="00941F0E"/>
    <w:rsid w:val="00942B68"/>
    <w:rsid w:val="00942C2A"/>
    <w:rsid w:val="009432CD"/>
    <w:rsid w:val="0094435C"/>
    <w:rsid w:val="00944C7F"/>
    <w:rsid w:val="00944C8B"/>
    <w:rsid w:val="00944E9E"/>
    <w:rsid w:val="0094565F"/>
    <w:rsid w:val="00945CC9"/>
    <w:rsid w:val="00946618"/>
    <w:rsid w:val="009503E5"/>
    <w:rsid w:val="009517C8"/>
    <w:rsid w:val="00951888"/>
    <w:rsid w:val="00953BE6"/>
    <w:rsid w:val="00953C6B"/>
    <w:rsid w:val="0095433C"/>
    <w:rsid w:val="00955767"/>
    <w:rsid w:val="00957A04"/>
    <w:rsid w:val="00961470"/>
    <w:rsid w:val="00961D1A"/>
    <w:rsid w:val="009625FD"/>
    <w:rsid w:val="00962D83"/>
    <w:rsid w:val="00965779"/>
    <w:rsid w:val="009659CE"/>
    <w:rsid w:val="009661A1"/>
    <w:rsid w:val="00966351"/>
    <w:rsid w:val="00967476"/>
    <w:rsid w:val="009706D0"/>
    <w:rsid w:val="009715D8"/>
    <w:rsid w:val="0097314E"/>
    <w:rsid w:val="00974C12"/>
    <w:rsid w:val="0097579E"/>
    <w:rsid w:val="00980118"/>
    <w:rsid w:val="00980853"/>
    <w:rsid w:val="00980A64"/>
    <w:rsid w:val="00981327"/>
    <w:rsid w:val="00981552"/>
    <w:rsid w:val="00982CB2"/>
    <w:rsid w:val="009842B9"/>
    <w:rsid w:val="00984F74"/>
    <w:rsid w:val="0098649A"/>
    <w:rsid w:val="0098656F"/>
    <w:rsid w:val="00991FA4"/>
    <w:rsid w:val="00993242"/>
    <w:rsid w:val="0099355D"/>
    <w:rsid w:val="0099502B"/>
    <w:rsid w:val="00995657"/>
    <w:rsid w:val="00995869"/>
    <w:rsid w:val="00995939"/>
    <w:rsid w:val="00996E28"/>
    <w:rsid w:val="00997666"/>
    <w:rsid w:val="009A369B"/>
    <w:rsid w:val="009A3C3F"/>
    <w:rsid w:val="009A468C"/>
    <w:rsid w:val="009A7429"/>
    <w:rsid w:val="009A7D1F"/>
    <w:rsid w:val="009B0DDB"/>
    <w:rsid w:val="009B1633"/>
    <w:rsid w:val="009B24CF"/>
    <w:rsid w:val="009B36D6"/>
    <w:rsid w:val="009B36EB"/>
    <w:rsid w:val="009B3E19"/>
    <w:rsid w:val="009B68FC"/>
    <w:rsid w:val="009B6B56"/>
    <w:rsid w:val="009B77DE"/>
    <w:rsid w:val="009C0489"/>
    <w:rsid w:val="009C0D0D"/>
    <w:rsid w:val="009C2E91"/>
    <w:rsid w:val="009C3303"/>
    <w:rsid w:val="009C4171"/>
    <w:rsid w:val="009C55DE"/>
    <w:rsid w:val="009C5871"/>
    <w:rsid w:val="009C5EFB"/>
    <w:rsid w:val="009C66DE"/>
    <w:rsid w:val="009C6B87"/>
    <w:rsid w:val="009D163D"/>
    <w:rsid w:val="009D1E1B"/>
    <w:rsid w:val="009D28F6"/>
    <w:rsid w:val="009D3F97"/>
    <w:rsid w:val="009D487E"/>
    <w:rsid w:val="009D5BF2"/>
    <w:rsid w:val="009D5CBC"/>
    <w:rsid w:val="009E02BE"/>
    <w:rsid w:val="009E1948"/>
    <w:rsid w:val="009E257C"/>
    <w:rsid w:val="009E3B49"/>
    <w:rsid w:val="009E6928"/>
    <w:rsid w:val="009F042A"/>
    <w:rsid w:val="009F0A27"/>
    <w:rsid w:val="009F21D9"/>
    <w:rsid w:val="009F21E2"/>
    <w:rsid w:val="009F345B"/>
    <w:rsid w:val="009F6694"/>
    <w:rsid w:val="009F6BA0"/>
    <w:rsid w:val="009F6BD7"/>
    <w:rsid w:val="009F6DD6"/>
    <w:rsid w:val="009F7D5F"/>
    <w:rsid w:val="00A0348A"/>
    <w:rsid w:val="00A04693"/>
    <w:rsid w:val="00A056F2"/>
    <w:rsid w:val="00A06C49"/>
    <w:rsid w:val="00A0720C"/>
    <w:rsid w:val="00A07D62"/>
    <w:rsid w:val="00A1037B"/>
    <w:rsid w:val="00A10492"/>
    <w:rsid w:val="00A12E61"/>
    <w:rsid w:val="00A16A05"/>
    <w:rsid w:val="00A16EE5"/>
    <w:rsid w:val="00A21443"/>
    <w:rsid w:val="00A2170C"/>
    <w:rsid w:val="00A21D5D"/>
    <w:rsid w:val="00A22AE7"/>
    <w:rsid w:val="00A241A5"/>
    <w:rsid w:val="00A24AD3"/>
    <w:rsid w:val="00A24D59"/>
    <w:rsid w:val="00A26230"/>
    <w:rsid w:val="00A26410"/>
    <w:rsid w:val="00A2661B"/>
    <w:rsid w:val="00A266E5"/>
    <w:rsid w:val="00A26904"/>
    <w:rsid w:val="00A32229"/>
    <w:rsid w:val="00A3358C"/>
    <w:rsid w:val="00A34DEB"/>
    <w:rsid w:val="00A35074"/>
    <w:rsid w:val="00A361A6"/>
    <w:rsid w:val="00A3752F"/>
    <w:rsid w:val="00A37773"/>
    <w:rsid w:val="00A377FE"/>
    <w:rsid w:val="00A4033F"/>
    <w:rsid w:val="00A409B5"/>
    <w:rsid w:val="00A40AEC"/>
    <w:rsid w:val="00A418B6"/>
    <w:rsid w:val="00A41DAA"/>
    <w:rsid w:val="00A4377A"/>
    <w:rsid w:val="00A44AF0"/>
    <w:rsid w:val="00A471FD"/>
    <w:rsid w:val="00A473E8"/>
    <w:rsid w:val="00A50FA8"/>
    <w:rsid w:val="00A51BEF"/>
    <w:rsid w:val="00A525E9"/>
    <w:rsid w:val="00A531CA"/>
    <w:rsid w:val="00A5583F"/>
    <w:rsid w:val="00A606C5"/>
    <w:rsid w:val="00A635C6"/>
    <w:rsid w:val="00A63959"/>
    <w:rsid w:val="00A64A87"/>
    <w:rsid w:val="00A65D55"/>
    <w:rsid w:val="00A70368"/>
    <w:rsid w:val="00A71426"/>
    <w:rsid w:val="00A71E62"/>
    <w:rsid w:val="00A746D0"/>
    <w:rsid w:val="00A755DD"/>
    <w:rsid w:val="00A75A96"/>
    <w:rsid w:val="00A75CD0"/>
    <w:rsid w:val="00A87F41"/>
    <w:rsid w:val="00A9009A"/>
    <w:rsid w:val="00A90EB4"/>
    <w:rsid w:val="00A91172"/>
    <w:rsid w:val="00A92775"/>
    <w:rsid w:val="00A928B4"/>
    <w:rsid w:val="00A93147"/>
    <w:rsid w:val="00A949C4"/>
    <w:rsid w:val="00A95162"/>
    <w:rsid w:val="00A95E2B"/>
    <w:rsid w:val="00A97186"/>
    <w:rsid w:val="00AA18CF"/>
    <w:rsid w:val="00AA1F69"/>
    <w:rsid w:val="00AA4EDB"/>
    <w:rsid w:val="00AA543F"/>
    <w:rsid w:val="00AA5DD2"/>
    <w:rsid w:val="00AA5EF0"/>
    <w:rsid w:val="00AA6A7A"/>
    <w:rsid w:val="00AA755D"/>
    <w:rsid w:val="00AA7D63"/>
    <w:rsid w:val="00AA7DA2"/>
    <w:rsid w:val="00AB084A"/>
    <w:rsid w:val="00AB0B50"/>
    <w:rsid w:val="00AB1166"/>
    <w:rsid w:val="00AB40C4"/>
    <w:rsid w:val="00AB4199"/>
    <w:rsid w:val="00AB4714"/>
    <w:rsid w:val="00AB57F0"/>
    <w:rsid w:val="00AB7000"/>
    <w:rsid w:val="00AB7B9D"/>
    <w:rsid w:val="00AC3460"/>
    <w:rsid w:val="00AC3F86"/>
    <w:rsid w:val="00AC3FEF"/>
    <w:rsid w:val="00AC444E"/>
    <w:rsid w:val="00AC5149"/>
    <w:rsid w:val="00AC53C7"/>
    <w:rsid w:val="00AC54CE"/>
    <w:rsid w:val="00AC56C5"/>
    <w:rsid w:val="00AC668A"/>
    <w:rsid w:val="00AD0202"/>
    <w:rsid w:val="00AD0E3B"/>
    <w:rsid w:val="00AD495E"/>
    <w:rsid w:val="00AD6D51"/>
    <w:rsid w:val="00AE0910"/>
    <w:rsid w:val="00AE1674"/>
    <w:rsid w:val="00AE2E37"/>
    <w:rsid w:val="00AE3E41"/>
    <w:rsid w:val="00AE49BF"/>
    <w:rsid w:val="00AE5DBB"/>
    <w:rsid w:val="00AE6976"/>
    <w:rsid w:val="00AE7C92"/>
    <w:rsid w:val="00AF1679"/>
    <w:rsid w:val="00AF1883"/>
    <w:rsid w:val="00AF39EE"/>
    <w:rsid w:val="00AF41AD"/>
    <w:rsid w:val="00AF46F5"/>
    <w:rsid w:val="00B00A7E"/>
    <w:rsid w:val="00B0182F"/>
    <w:rsid w:val="00B01DAE"/>
    <w:rsid w:val="00B044DE"/>
    <w:rsid w:val="00B04846"/>
    <w:rsid w:val="00B0521A"/>
    <w:rsid w:val="00B052C9"/>
    <w:rsid w:val="00B06401"/>
    <w:rsid w:val="00B10A77"/>
    <w:rsid w:val="00B10C6C"/>
    <w:rsid w:val="00B11367"/>
    <w:rsid w:val="00B1163B"/>
    <w:rsid w:val="00B1201C"/>
    <w:rsid w:val="00B1232B"/>
    <w:rsid w:val="00B15B90"/>
    <w:rsid w:val="00B165EB"/>
    <w:rsid w:val="00B16983"/>
    <w:rsid w:val="00B16FD3"/>
    <w:rsid w:val="00B1744A"/>
    <w:rsid w:val="00B207BC"/>
    <w:rsid w:val="00B22AEA"/>
    <w:rsid w:val="00B232F2"/>
    <w:rsid w:val="00B25DAA"/>
    <w:rsid w:val="00B277E7"/>
    <w:rsid w:val="00B30A48"/>
    <w:rsid w:val="00B3124C"/>
    <w:rsid w:val="00B32088"/>
    <w:rsid w:val="00B337A6"/>
    <w:rsid w:val="00B35473"/>
    <w:rsid w:val="00B355B5"/>
    <w:rsid w:val="00B358E4"/>
    <w:rsid w:val="00B35B1F"/>
    <w:rsid w:val="00B3746E"/>
    <w:rsid w:val="00B37FFA"/>
    <w:rsid w:val="00B407CA"/>
    <w:rsid w:val="00B41876"/>
    <w:rsid w:val="00B42AE2"/>
    <w:rsid w:val="00B4373B"/>
    <w:rsid w:val="00B446EE"/>
    <w:rsid w:val="00B46729"/>
    <w:rsid w:val="00B50213"/>
    <w:rsid w:val="00B503B5"/>
    <w:rsid w:val="00B5198F"/>
    <w:rsid w:val="00B525E0"/>
    <w:rsid w:val="00B53315"/>
    <w:rsid w:val="00B55E57"/>
    <w:rsid w:val="00B57985"/>
    <w:rsid w:val="00B57C56"/>
    <w:rsid w:val="00B57FC6"/>
    <w:rsid w:val="00B62708"/>
    <w:rsid w:val="00B63125"/>
    <w:rsid w:val="00B646CB"/>
    <w:rsid w:val="00B64D3E"/>
    <w:rsid w:val="00B66D9F"/>
    <w:rsid w:val="00B71DD6"/>
    <w:rsid w:val="00B72D2C"/>
    <w:rsid w:val="00B739D4"/>
    <w:rsid w:val="00B74443"/>
    <w:rsid w:val="00B75876"/>
    <w:rsid w:val="00B773A7"/>
    <w:rsid w:val="00B80998"/>
    <w:rsid w:val="00B815AC"/>
    <w:rsid w:val="00B81A08"/>
    <w:rsid w:val="00B82014"/>
    <w:rsid w:val="00B82D40"/>
    <w:rsid w:val="00B8346C"/>
    <w:rsid w:val="00B834E4"/>
    <w:rsid w:val="00B84948"/>
    <w:rsid w:val="00B86C7D"/>
    <w:rsid w:val="00B90D28"/>
    <w:rsid w:val="00B93B13"/>
    <w:rsid w:val="00B94C91"/>
    <w:rsid w:val="00B94EB2"/>
    <w:rsid w:val="00B95705"/>
    <w:rsid w:val="00B960C6"/>
    <w:rsid w:val="00B9627E"/>
    <w:rsid w:val="00B96BDE"/>
    <w:rsid w:val="00B97224"/>
    <w:rsid w:val="00BA4D56"/>
    <w:rsid w:val="00BA539D"/>
    <w:rsid w:val="00BA5ACE"/>
    <w:rsid w:val="00BA6C52"/>
    <w:rsid w:val="00BA7F43"/>
    <w:rsid w:val="00BB0E71"/>
    <w:rsid w:val="00BB301D"/>
    <w:rsid w:val="00BB31DE"/>
    <w:rsid w:val="00BB36F0"/>
    <w:rsid w:val="00BB5523"/>
    <w:rsid w:val="00BC2D31"/>
    <w:rsid w:val="00BC44FC"/>
    <w:rsid w:val="00BC66D9"/>
    <w:rsid w:val="00BC7A8F"/>
    <w:rsid w:val="00BC7B32"/>
    <w:rsid w:val="00BD0259"/>
    <w:rsid w:val="00BD38D8"/>
    <w:rsid w:val="00BD3ED6"/>
    <w:rsid w:val="00BD5599"/>
    <w:rsid w:val="00BD5F0D"/>
    <w:rsid w:val="00BE190F"/>
    <w:rsid w:val="00BE3ABB"/>
    <w:rsid w:val="00BE413A"/>
    <w:rsid w:val="00BE6495"/>
    <w:rsid w:val="00BE6B4F"/>
    <w:rsid w:val="00BF0BA8"/>
    <w:rsid w:val="00BF11F6"/>
    <w:rsid w:val="00BF1754"/>
    <w:rsid w:val="00BF38AC"/>
    <w:rsid w:val="00BF3AB8"/>
    <w:rsid w:val="00BF5C38"/>
    <w:rsid w:val="00C00B24"/>
    <w:rsid w:val="00C01799"/>
    <w:rsid w:val="00C01F1B"/>
    <w:rsid w:val="00C044C9"/>
    <w:rsid w:val="00C04696"/>
    <w:rsid w:val="00C04DBE"/>
    <w:rsid w:val="00C07879"/>
    <w:rsid w:val="00C108D3"/>
    <w:rsid w:val="00C12CBF"/>
    <w:rsid w:val="00C14970"/>
    <w:rsid w:val="00C14D17"/>
    <w:rsid w:val="00C14E0E"/>
    <w:rsid w:val="00C175AE"/>
    <w:rsid w:val="00C178DF"/>
    <w:rsid w:val="00C17C01"/>
    <w:rsid w:val="00C20BEA"/>
    <w:rsid w:val="00C20E9E"/>
    <w:rsid w:val="00C27F1F"/>
    <w:rsid w:val="00C30592"/>
    <w:rsid w:val="00C30A43"/>
    <w:rsid w:val="00C3232E"/>
    <w:rsid w:val="00C3260A"/>
    <w:rsid w:val="00C32EE6"/>
    <w:rsid w:val="00C34B5C"/>
    <w:rsid w:val="00C35A4E"/>
    <w:rsid w:val="00C35FB0"/>
    <w:rsid w:val="00C3740E"/>
    <w:rsid w:val="00C376A3"/>
    <w:rsid w:val="00C37E3E"/>
    <w:rsid w:val="00C40A0A"/>
    <w:rsid w:val="00C40D4F"/>
    <w:rsid w:val="00C40FC3"/>
    <w:rsid w:val="00C42541"/>
    <w:rsid w:val="00C4254A"/>
    <w:rsid w:val="00C43BD7"/>
    <w:rsid w:val="00C45B01"/>
    <w:rsid w:val="00C4766E"/>
    <w:rsid w:val="00C50A50"/>
    <w:rsid w:val="00C54E67"/>
    <w:rsid w:val="00C57785"/>
    <w:rsid w:val="00C606CA"/>
    <w:rsid w:val="00C60CAD"/>
    <w:rsid w:val="00C613CC"/>
    <w:rsid w:val="00C621B4"/>
    <w:rsid w:val="00C626B9"/>
    <w:rsid w:val="00C64F31"/>
    <w:rsid w:val="00C65B12"/>
    <w:rsid w:val="00C65E2A"/>
    <w:rsid w:val="00C65E48"/>
    <w:rsid w:val="00C6632F"/>
    <w:rsid w:val="00C70C3B"/>
    <w:rsid w:val="00C7322C"/>
    <w:rsid w:val="00C74520"/>
    <w:rsid w:val="00C77AB4"/>
    <w:rsid w:val="00C8039C"/>
    <w:rsid w:val="00C81E10"/>
    <w:rsid w:val="00C82E33"/>
    <w:rsid w:val="00C83CB1"/>
    <w:rsid w:val="00C8458E"/>
    <w:rsid w:val="00C84E8D"/>
    <w:rsid w:val="00C85CBB"/>
    <w:rsid w:val="00C9056B"/>
    <w:rsid w:val="00C92B09"/>
    <w:rsid w:val="00C93716"/>
    <w:rsid w:val="00C945F6"/>
    <w:rsid w:val="00C95505"/>
    <w:rsid w:val="00C95B52"/>
    <w:rsid w:val="00CA009A"/>
    <w:rsid w:val="00CA0961"/>
    <w:rsid w:val="00CA0E48"/>
    <w:rsid w:val="00CA1EB3"/>
    <w:rsid w:val="00CA3A50"/>
    <w:rsid w:val="00CA73B8"/>
    <w:rsid w:val="00CB03F4"/>
    <w:rsid w:val="00CB0CA0"/>
    <w:rsid w:val="00CB247B"/>
    <w:rsid w:val="00CB2FCA"/>
    <w:rsid w:val="00CB3D68"/>
    <w:rsid w:val="00CB59AC"/>
    <w:rsid w:val="00CB6071"/>
    <w:rsid w:val="00CC1216"/>
    <w:rsid w:val="00CC276C"/>
    <w:rsid w:val="00CC5AEA"/>
    <w:rsid w:val="00CC625B"/>
    <w:rsid w:val="00CC6F2F"/>
    <w:rsid w:val="00CD03F5"/>
    <w:rsid w:val="00CD149C"/>
    <w:rsid w:val="00CD2CAD"/>
    <w:rsid w:val="00CD5C9C"/>
    <w:rsid w:val="00CD6F6E"/>
    <w:rsid w:val="00CE0174"/>
    <w:rsid w:val="00CE0B3D"/>
    <w:rsid w:val="00CE1013"/>
    <w:rsid w:val="00CE3C08"/>
    <w:rsid w:val="00CE5B7C"/>
    <w:rsid w:val="00CE78AE"/>
    <w:rsid w:val="00CF2373"/>
    <w:rsid w:val="00CF2714"/>
    <w:rsid w:val="00CF299B"/>
    <w:rsid w:val="00CF3CC0"/>
    <w:rsid w:val="00CF4159"/>
    <w:rsid w:val="00CF6446"/>
    <w:rsid w:val="00CF79FF"/>
    <w:rsid w:val="00D01D9D"/>
    <w:rsid w:val="00D04F43"/>
    <w:rsid w:val="00D050C3"/>
    <w:rsid w:val="00D05292"/>
    <w:rsid w:val="00D06509"/>
    <w:rsid w:val="00D10578"/>
    <w:rsid w:val="00D135C2"/>
    <w:rsid w:val="00D153C5"/>
    <w:rsid w:val="00D15874"/>
    <w:rsid w:val="00D16FE4"/>
    <w:rsid w:val="00D1782B"/>
    <w:rsid w:val="00D17E7A"/>
    <w:rsid w:val="00D211A4"/>
    <w:rsid w:val="00D21CD2"/>
    <w:rsid w:val="00D2274A"/>
    <w:rsid w:val="00D22BA8"/>
    <w:rsid w:val="00D23D92"/>
    <w:rsid w:val="00D261A6"/>
    <w:rsid w:val="00D261D6"/>
    <w:rsid w:val="00D26780"/>
    <w:rsid w:val="00D27F96"/>
    <w:rsid w:val="00D3011B"/>
    <w:rsid w:val="00D335EA"/>
    <w:rsid w:val="00D34F16"/>
    <w:rsid w:val="00D372F3"/>
    <w:rsid w:val="00D40F6F"/>
    <w:rsid w:val="00D41378"/>
    <w:rsid w:val="00D41945"/>
    <w:rsid w:val="00D41F4B"/>
    <w:rsid w:val="00D425E9"/>
    <w:rsid w:val="00D4297D"/>
    <w:rsid w:val="00D44710"/>
    <w:rsid w:val="00D458B0"/>
    <w:rsid w:val="00D45DB1"/>
    <w:rsid w:val="00D5100A"/>
    <w:rsid w:val="00D51360"/>
    <w:rsid w:val="00D54987"/>
    <w:rsid w:val="00D56607"/>
    <w:rsid w:val="00D56AD0"/>
    <w:rsid w:val="00D572A3"/>
    <w:rsid w:val="00D61E84"/>
    <w:rsid w:val="00D658FF"/>
    <w:rsid w:val="00D65B82"/>
    <w:rsid w:val="00D66E3B"/>
    <w:rsid w:val="00D702CE"/>
    <w:rsid w:val="00D707B6"/>
    <w:rsid w:val="00D711C1"/>
    <w:rsid w:val="00D72594"/>
    <w:rsid w:val="00D75A2D"/>
    <w:rsid w:val="00D77DB8"/>
    <w:rsid w:val="00D81486"/>
    <w:rsid w:val="00D8246A"/>
    <w:rsid w:val="00D84FD6"/>
    <w:rsid w:val="00D85E0B"/>
    <w:rsid w:val="00D8608B"/>
    <w:rsid w:val="00D861E2"/>
    <w:rsid w:val="00D865D1"/>
    <w:rsid w:val="00D9291E"/>
    <w:rsid w:val="00D92AD3"/>
    <w:rsid w:val="00D93717"/>
    <w:rsid w:val="00D9453C"/>
    <w:rsid w:val="00D9602E"/>
    <w:rsid w:val="00D96D90"/>
    <w:rsid w:val="00D97991"/>
    <w:rsid w:val="00DA0981"/>
    <w:rsid w:val="00DA1317"/>
    <w:rsid w:val="00DA1E34"/>
    <w:rsid w:val="00DA3B3D"/>
    <w:rsid w:val="00DA48AF"/>
    <w:rsid w:val="00DA7B90"/>
    <w:rsid w:val="00DB1C7A"/>
    <w:rsid w:val="00DB1D07"/>
    <w:rsid w:val="00DB1F4E"/>
    <w:rsid w:val="00DB30AE"/>
    <w:rsid w:val="00DB352D"/>
    <w:rsid w:val="00DB3D32"/>
    <w:rsid w:val="00DB71EC"/>
    <w:rsid w:val="00DC23DA"/>
    <w:rsid w:val="00DC4CAA"/>
    <w:rsid w:val="00DC52EA"/>
    <w:rsid w:val="00DD0F78"/>
    <w:rsid w:val="00DD480A"/>
    <w:rsid w:val="00DD5391"/>
    <w:rsid w:val="00DD6360"/>
    <w:rsid w:val="00DD66FB"/>
    <w:rsid w:val="00DD67C5"/>
    <w:rsid w:val="00DE1BEC"/>
    <w:rsid w:val="00DE272D"/>
    <w:rsid w:val="00DE2A25"/>
    <w:rsid w:val="00DE43C4"/>
    <w:rsid w:val="00DE51F7"/>
    <w:rsid w:val="00DE5254"/>
    <w:rsid w:val="00DE5D10"/>
    <w:rsid w:val="00DE7947"/>
    <w:rsid w:val="00DE7BE3"/>
    <w:rsid w:val="00DF08B4"/>
    <w:rsid w:val="00DF1FBE"/>
    <w:rsid w:val="00DF2BBC"/>
    <w:rsid w:val="00DF411D"/>
    <w:rsid w:val="00DF64AC"/>
    <w:rsid w:val="00DF6A69"/>
    <w:rsid w:val="00E03D46"/>
    <w:rsid w:val="00E053C1"/>
    <w:rsid w:val="00E06E79"/>
    <w:rsid w:val="00E07221"/>
    <w:rsid w:val="00E07D59"/>
    <w:rsid w:val="00E108A6"/>
    <w:rsid w:val="00E11B57"/>
    <w:rsid w:val="00E12BA1"/>
    <w:rsid w:val="00E13F81"/>
    <w:rsid w:val="00E161C3"/>
    <w:rsid w:val="00E16570"/>
    <w:rsid w:val="00E17842"/>
    <w:rsid w:val="00E20087"/>
    <w:rsid w:val="00E2111F"/>
    <w:rsid w:val="00E2144A"/>
    <w:rsid w:val="00E21647"/>
    <w:rsid w:val="00E21E57"/>
    <w:rsid w:val="00E224C2"/>
    <w:rsid w:val="00E237A8"/>
    <w:rsid w:val="00E2393F"/>
    <w:rsid w:val="00E24019"/>
    <w:rsid w:val="00E249A9"/>
    <w:rsid w:val="00E24AA3"/>
    <w:rsid w:val="00E24AF3"/>
    <w:rsid w:val="00E300EF"/>
    <w:rsid w:val="00E309ED"/>
    <w:rsid w:val="00E30EB9"/>
    <w:rsid w:val="00E312E8"/>
    <w:rsid w:val="00E342FF"/>
    <w:rsid w:val="00E35DD4"/>
    <w:rsid w:val="00E36594"/>
    <w:rsid w:val="00E36EC6"/>
    <w:rsid w:val="00E401E5"/>
    <w:rsid w:val="00E4197E"/>
    <w:rsid w:val="00E41ED1"/>
    <w:rsid w:val="00E438EE"/>
    <w:rsid w:val="00E43982"/>
    <w:rsid w:val="00E46972"/>
    <w:rsid w:val="00E5074D"/>
    <w:rsid w:val="00E50AA2"/>
    <w:rsid w:val="00E516BE"/>
    <w:rsid w:val="00E53312"/>
    <w:rsid w:val="00E5334C"/>
    <w:rsid w:val="00E54410"/>
    <w:rsid w:val="00E54EE5"/>
    <w:rsid w:val="00E55A9D"/>
    <w:rsid w:val="00E57158"/>
    <w:rsid w:val="00E63C68"/>
    <w:rsid w:val="00E66F13"/>
    <w:rsid w:val="00E67EA9"/>
    <w:rsid w:val="00E70BBE"/>
    <w:rsid w:val="00E70FA5"/>
    <w:rsid w:val="00E71A10"/>
    <w:rsid w:val="00E71A16"/>
    <w:rsid w:val="00E72D14"/>
    <w:rsid w:val="00E75754"/>
    <w:rsid w:val="00E81232"/>
    <w:rsid w:val="00E82F38"/>
    <w:rsid w:val="00E835A4"/>
    <w:rsid w:val="00E85D08"/>
    <w:rsid w:val="00E86600"/>
    <w:rsid w:val="00E876F3"/>
    <w:rsid w:val="00E9107A"/>
    <w:rsid w:val="00E91285"/>
    <w:rsid w:val="00E934DB"/>
    <w:rsid w:val="00E93841"/>
    <w:rsid w:val="00E95E5D"/>
    <w:rsid w:val="00E96243"/>
    <w:rsid w:val="00E96851"/>
    <w:rsid w:val="00E96BBF"/>
    <w:rsid w:val="00E97722"/>
    <w:rsid w:val="00EA1747"/>
    <w:rsid w:val="00EA207E"/>
    <w:rsid w:val="00EA281F"/>
    <w:rsid w:val="00EA283E"/>
    <w:rsid w:val="00EA4FBD"/>
    <w:rsid w:val="00EA67C3"/>
    <w:rsid w:val="00EA7BA1"/>
    <w:rsid w:val="00EB05BA"/>
    <w:rsid w:val="00EB174F"/>
    <w:rsid w:val="00EB246A"/>
    <w:rsid w:val="00EC156D"/>
    <w:rsid w:val="00EC431D"/>
    <w:rsid w:val="00EC5022"/>
    <w:rsid w:val="00EC5054"/>
    <w:rsid w:val="00EC5429"/>
    <w:rsid w:val="00EC59A4"/>
    <w:rsid w:val="00EC722F"/>
    <w:rsid w:val="00ED05EE"/>
    <w:rsid w:val="00ED116F"/>
    <w:rsid w:val="00ED1D76"/>
    <w:rsid w:val="00ED239D"/>
    <w:rsid w:val="00ED6967"/>
    <w:rsid w:val="00EE02B3"/>
    <w:rsid w:val="00EE6238"/>
    <w:rsid w:val="00EE6825"/>
    <w:rsid w:val="00EF069F"/>
    <w:rsid w:val="00EF080A"/>
    <w:rsid w:val="00EF1103"/>
    <w:rsid w:val="00EF142F"/>
    <w:rsid w:val="00EF17A6"/>
    <w:rsid w:val="00EF1D6B"/>
    <w:rsid w:val="00EF676D"/>
    <w:rsid w:val="00EF6FC1"/>
    <w:rsid w:val="00F02FD6"/>
    <w:rsid w:val="00F03C8C"/>
    <w:rsid w:val="00F06B70"/>
    <w:rsid w:val="00F0741B"/>
    <w:rsid w:val="00F10F46"/>
    <w:rsid w:val="00F123E6"/>
    <w:rsid w:val="00F13906"/>
    <w:rsid w:val="00F13D51"/>
    <w:rsid w:val="00F16641"/>
    <w:rsid w:val="00F17C0B"/>
    <w:rsid w:val="00F22779"/>
    <w:rsid w:val="00F22963"/>
    <w:rsid w:val="00F2350D"/>
    <w:rsid w:val="00F24159"/>
    <w:rsid w:val="00F24E21"/>
    <w:rsid w:val="00F2549F"/>
    <w:rsid w:val="00F26087"/>
    <w:rsid w:val="00F26D5F"/>
    <w:rsid w:val="00F300CD"/>
    <w:rsid w:val="00F31D70"/>
    <w:rsid w:val="00F31FEB"/>
    <w:rsid w:val="00F32106"/>
    <w:rsid w:val="00F330C4"/>
    <w:rsid w:val="00F3352F"/>
    <w:rsid w:val="00F33779"/>
    <w:rsid w:val="00F3377C"/>
    <w:rsid w:val="00F345AE"/>
    <w:rsid w:val="00F34FF2"/>
    <w:rsid w:val="00F35C64"/>
    <w:rsid w:val="00F35D75"/>
    <w:rsid w:val="00F36164"/>
    <w:rsid w:val="00F37263"/>
    <w:rsid w:val="00F378BC"/>
    <w:rsid w:val="00F42F7E"/>
    <w:rsid w:val="00F43BF1"/>
    <w:rsid w:val="00F43C79"/>
    <w:rsid w:val="00F43F44"/>
    <w:rsid w:val="00F44742"/>
    <w:rsid w:val="00F50143"/>
    <w:rsid w:val="00F50332"/>
    <w:rsid w:val="00F52ACD"/>
    <w:rsid w:val="00F5356C"/>
    <w:rsid w:val="00F53C1B"/>
    <w:rsid w:val="00F54866"/>
    <w:rsid w:val="00F550BF"/>
    <w:rsid w:val="00F5533E"/>
    <w:rsid w:val="00F559F4"/>
    <w:rsid w:val="00F55FA3"/>
    <w:rsid w:val="00F56555"/>
    <w:rsid w:val="00F56B53"/>
    <w:rsid w:val="00F61FE8"/>
    <w:rsid w:val="00F62751"/>
    <w:rsid w:val="00F65110"/>
    <w:rsid w:val="00F652DD"/>
    <w:rsid w:val="00F703A8"/>
    <w:rsid w:val="00F7160C"/>
    <w:rsid w:val="00F716C0"/>
    <w:rsid w:val="00F71FD4"/>
    <w:rsid w:val="00F72BEA"/>
    <w:rsid w:val="00F74B97"/>
    <w:rsid w:val="00F75953"/>
    <w:rsid w:val="00F75E28"/>
    <w:rsid w:val="00F7685C"/>
    <w:rsid w:val="00F7797A"/>
    <w:rsid w:val="00F80268"/>
    <w:rsid w:val="00F81638"/>
    <w:rsid w:val="00F81FAA"/>
    <w:rsid w:val="00F82E67"/>
    <w:rsid w:val="00F8381C"/>
    <w:rsid w:val="00F83D08"/>
    <w:rsid w:val="00F83FAB"/>
    <w:rsid w:val="00F84BE2"/>
    <w:rsid w:val="00F85438"/>
    <w:rsid w:val="00F901F8"/>
    <w:rsid w:val="00F90C53"/>
    <w:rsid w:val="00F90CC3"/>
    <w:rsid w:val="00F91B41"/>
    <w:rsid w:val="00F93B26"/>
    <w:rsid w:val="00F96463"/>
    <w:rsid w:val="00FA1619"/>
    <w:rsid w:val="00FA1BFB"/>
    <w:rsid w:val="00FA26CA"/>
    <w:rsid w:val="00FA54CF"/>
    <w:rsid w:val="00FA7A95"/>
    <w:rsid w:val="00FB150C"/>
    <w:rsid w:val="00FB3871"/>
    <w:rsid w:val="00FB68F6"/>
    <w:rsid w:val="00FB693E"/>
    <w:rsid w:val="00FB7F33"/>
    <w:rsid w:val="00FC031A"/>
    <w:rsid w:val="00FC09E5"/>
    <w:rsid w:val="00FC0B3A"/>
    <w:rsid w:val="00FC0CFA"/>
    <w:rsid w:val="00FC1161"/>
    <w:rsid w:val="00FC1D96"/>
    <w:rsid w:val="00FC1F11"/>
    <w:rsid w:val="00FC5202"/>
    <w:rsid w:val="00FC61BC"/>
    <w:rsid w:val="00FC6797"/>
    <w:rsid w:val="00FC6E9B"/>
    <w:rsid w:val="00FD0C2B"/>
    <w:rsid w:val="00FD16A2"/>
    <w:rsid w:val="00FD2646"/>
    <w:rsid w:val="00FD268D"/>
    <w:rsid w:val="00FD2CE7"/>
    <w:rsid w:val="00FD58FA"/>
    <w:rsid w:val="00FD5D9F"/>
    <w:rsid w:val="00FD7DFA"/>
    <w:rsid w:val="00FE0816"/>
    <w:rsid w:val="00FE0DFD"/>
    <w:rsid w:val="00FE1D1D"/>
    <w:rsid w:val="00FE23C8"/>
    <w:rsid w:val="00FE2781"/>
    <w:rsid w:val="00FE5325"/>
    <w:rsid w:val="00FE69A5"/>
    <w:rsid w:val="00FE6C10"/>
    <w:rsid w:val="00FE779B"/>
    <w:rsid w:val="00FF12BD"/>
    <w:rsid w:val="00FF2EC7"/>
    <w:rsid w:val="00FF4247"/>
    <w:rsid w:val="00FF5DB3"/>
    <w:rsid w:val="00FF5E57"/>
    <w:rsid w:val="00FF6B76"/>
    <w:rsid w:val="00FF7328"/>
    <w:rsid w:val="00FF757E"/>
    <w:rsid w:val="00FF7977"/>
    <w:rsid w:val="00FF7ABE"/>
    <w:rsid w:val="00FF7B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01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iPriority="3"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2"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2"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2C8"/>
    <w:rPr>
      <w:rFonts w:ascii="Arial" w:hAnsi="Arial"/>
      <w:sz w:val="20"/>
      <w:szCs w:val="20"/>
    </w:rPr>
  </w:style>
  <w:style w:type="paragraph" w:styleId="Overskrift1">
    <w:name w:val="heading 1"/>
    <w:aliases w:val="Overskrift niveau 1,Main heading,Emne som overskrift"/>
    <w:basedOn w:val="Normal"/>
    <w:next w:val="Normal"/>
    <w:link w:val="Overskrift1Tegn"/>
    <w:qFormat/>
    <w:rsid w:val="00732876"/>
    <w:pPr>
      <w:keepNext/>
      <w:keepLines/>
      <w:numPr>
        <w:numId w:val="2"/>
      </w:numPr>
      <w:spacing w:before="142" w:after="113"/>
      <w:outlineLvl w:val="0"/>
    </w:pPr>
    <w:rPr>
      <w:b/>
      <w:kern w:val="28"/>
      <w:sz w:val="28"/>
      <w:szCs w:val="28"/>
    </w:rPr>
  </w:style>
  <w:style w:type="paragraph" w:styleId="Overskrift2">
    <w:name w:val="heading 2"/>
    <w:aliases w:val="Underoverskrift niveau 2,Heading,Afsnit"/>
    <w:basedOn w:val="Normal"/>
    <w:next w:val="Normal"/>
    <w:link w:val="Overskrift2Tegn"/>
    <w:qFormat/>
    <w:rsid w:val="006844E8"/>
    <w:pPr>
      <w:keepNext/>
      <w:numPr>
        <w:ilvl w:val="1"/>
        <w:numId w:val="2"/>
      </w:numPr>
      <w:spacing w:before="425" w:after="113" w:line="360" w:lineRule="auto"/>
      <w:outlineLvl w:val="1"/>
    </w:pPr>
    <w:rPr>
      <w:rFonts w:ascii="Tahoma" w:hAnsi="Tahoma" w:cs="Tahoma"/>
      <w:b/>
      <w:bCs/>
      <w:lang w:val="da"/>
    </w:rPr>
  </w:style>
  <w:style w:type="paragraph" w:styleId="Overskrift3">
    <w:name w:val="heading 3"/>
    <w:aliases w:val="Underoverskrift niveau 3,Underafsnit"/>
    <w:basedOn w:val="Normal"/>
    <w:next w:val="Normal"/>
    <w:link w:val="Overskrift3Tegn"/>
    <w:qFormat/>
    <w:rsid w:val="00732876"/>
    <w:pPr>
      <w:keepNext/>
      <w:numPr>
        <w:ilvl w:val="2"/>
        <w:numId w:val="2"/>
      </w:numPr>
      <w:spacing w:before="425" w:after="113"/>
      <w:outlineLvl w:val="2"/>
    </w:pPr>
    <w:rPr>
      <w:b/>
      <w:sz w:val="28"/>
    </w:rPr>
  </w:style>
  <w:style w:type="paragraph" w:styleId="Overskrift4">
    <w:name w:val="heading 4"/>
    <w:aliases w:val="Punkter"/>
    <w:basedOn w:val="Normal"/>
    <w:next w:val="Normal"/>
    <w:link w:val="Overskrift4Tegn"/>
    <w:qFormat/>
    <w:rsid w:val="00562515"/>
    <w:pPr>
      <w:keepNext/>
      <w:numPr>
        <w:ilvl w:val="3"/>
        <w:numId w:val="2"/>
      </w:numPr>
      <w:spacing w:before="240" w:after="60"/>
      <w:outlineLvl w:val="3"/>
    </w:pPr>
    <w:rPr>
      <w:b/>
      <w:i/>
    </w:rPr>
  </w:style>
  <w:style w:type="paragraph" w:styleId="Overskrift5">
    <w:name w:val="heading 5"/>
    <w:aliases w:val="Underpunkter"/>
    <w:basedOn w:val="Normal"/>
    <w:next w:val="Normal"/>
    <w:link w:val="Overskrift5Tegn"/>
    <w:qFormat/>
    <w:rsid w:val="00562515"/>
    <w:pPr>
      <w:numPr>
        <w:ilvl w:val="4"/>
        <w:numId w:val="2"/>
      </w:numPr>
      <w:spacing w:before="240" w:after="60"/>
      <w:outlineLvl w:val="4"/>
    </w:pPr>
    <w:rPr>
      <w:sz w:val="22"/>
    </w:rPr>
  </w:style>
  <w:style w:type="paragraph" w:styleId="Overskrift6">
    <w:name w:val="heading 6"/>
    <w:basedOn w:val="Normal"/>
    <w:next w:val="Normal"/>
    <w:link w:val="Overskrift6Tegn"/>
    <w:qFormat/>
    <w:rsid w:val="00562515"/>
    <w:pPr>
      <w:numPr>
        <w:ilvl w:val="5"/>
        <w:numId w:val="2"/>
      </w:numPr>
      <w:spacing w:before="240" w:after="60"/>
      <w:outlineLvl w:val="5"/>
    </w:pPr>
    <w:rPr>
      <w:i/>
      <w:sz w:val="22"/>
    </w:rPr>
  </w:style>
  <w:style w:type="paragraph" w:styleId="Overskrift7">
    <w:name w:val="heading 7"/>
    <w:basedOn w:val="Normal"/>
    <w:next w:val="Normal"/>
    <w:link w:val="Overskrift7Tegn"/>
    <w:qFormat/>
    <w:rsid w:val="00562515"/>
    <w:pPr>
      <w:numPr>
        <w:ilvl w:val="6"/>
        <w:numId w:val="2"/>
      </w:numPr>
      <w:spacing w:before="240" w:after="60"/>
      <w:outlineLvl w:val="6"/>
    </w:pPr>
  </w:style>
  <w:style w:type="paragraph" w:styleId="Overskrift8">
    <w:name w:val="heading 8"/>
    <w:basedOn w:val="Normal"/>
    <w:next w:val="Normal"/>
    <w:link w:val="Overskrift8Tegn"/>
    <w:qFormat/>
    <w:rsid w:val="00562515"/>
    <w:pPr>
      <w:numPr>
        <w:ilvl w:val="7"/>
        <w:numId w:val="2"/>
      </w:numPr>
      <w:spacing w:before="240" w:after="60"/>
      <w:outlineLvl w:val="7"/>
    </w:pPr>
    <w:rPr>
      <w:i/>
    </w:rPr>
  </w:style>
  <w:style w:type="paragraph" w:styleId="Overskrift9">
    <w:name w:val="heading 9"/>
    <w:basedOn w:val="Normal"/>
    <w:next w:val="Normal"/>
    <w:link w:val="Overskrift9Tegn"/>
    <w:qFormat/>
    <w:rsid w:val="00562515"/>
    <w:pPr>
      <w:numPr>
        <w:ilvl w:val="8"/>
        <w:numId w:val="2"/>
      </w:numPr>
      <w:spacing w:before="240" w:after="60"/>
      <w:outlineLvl w:val="8"/>
    </w:pPr>
    <w:rPr>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Overskrift niveau 1 Tegn,Main heading Tegn,Emne som overskrift Tegn"/>
    <w:basedOn w:val="Standardskrifttypeiafsnit"/>
    <w:link w:val="Overskrift1"/>
    <w:locked/>
    <w:rsid w:val="00732876"/>
    <w:rPr>
      <w:rFonts w:ascii="Arial" w:hAnsi="Arial"/>
      <w:b/>
      <w:kern w:val="28"/>
      <w:sz w:val="28"/>
      <w:szCs w:val="28"/>
    </w:rPr>
  </w:style>
  <w:style w:type="character" w:customStyle="1" w:styleId="Overskrift2Tegn">
    <w:name w:val="Overskrift 2 Tegn"/>
    <w:aliases w:val="Underoverskrift niveau 2 Tegn,Heading Tegn,Afsnit Tegn"/>
    <w:basedOn w:val="Standardskrifttypeiafsnit"/>
    <w:link w:val="Overskrift2"/>
    <w:locked/>
    <w:rsid w:val="006844E8"/>
    <w:rPr>
      <w:rFonts w:ascii="Tahoma" w:hAnsi="Tahoma" w:cs="Tahoma"/>
      <w:b/>
      <w:bCs/>
      <w:sz w:val="20"/>
      <w:szCs w:val="20"/>
      <w:lang w:val="da"/>
    </w:rPr>
  </w:style>
  <w:style w:type="character" w:customStyle="1" w:styleId="Overskrift3Tegn">
    <w:name w:val="Overskrift 3 Tegn"/>
    <w:aliases w:val="Underoverskrift niveau 3 Tegn,Underafsnit Tegn"/>
    <w:basedOn w:val="Standardskrifttypeiafsnit"/>
    <w:link w:val="Overskrift3"/>
    <w:locked/>
    <w:rsid w:val="00732876"/>
    <w:rPr>
      <w:rFonts w:ascii="Arial" w:hAnsi="Arial"/>
      <w:b/>
      <w:sz w:val="28"/>
      <w:szCs w:val="20"/>
    </w:rPr>
  </w:style>
  <w:style w:type="character" w:customStyle="1" w:styleId="Overskrift4Tegn">
    <w:name w:val="Overskrift 4 Tegn"/>
    <w:aliases w:val="Punkter Tegn"/>
    <w:basedOn w:val="Standardskrifttypeiafsnit"/>
    <w:link w:val="Overskrift4"/>
    <w:locked/>
    <w:rsid w:val="009C0489"/>
    <w:rPr>
      <w:rFonts w:ascii="Arial" w:hAnsi="Arial"/>
      <w:b/>
      <w:i/>
      <w:sz w:val="20"/>
      <w:szCs w:val="20"/>
    </w:rPr>
  </w:style>
  <w:style w:type="character" w:customStyle="1" w:styleId="Overskrift5Tegn">
    <w:name w:val="Overskrift 5 Tegn"/>
    <w:aliases w:val="Underpunkter Tegn"/>
    <w:basedOn w:val="Standardskrifttypeiafsnit"/>
    <w:link w:val="Overskrift5"/>
    <w:locked/>
    <w:rsid w:val="009C0489"/>
    <w:rPr>
      <w:rFonts w:ascii="Arial" w:hAnsi="Arial"/>
      <w:szCs w:val="20"/>
    </w:rPr>
  </w:style>
  <w:style w:type="character" w:customStyle="1" w:styleId="Overskrift6Tegn">
    <w:name w:val="Overskrift 6 Tegn"/>
    <w:basedOn w:val="Standardskrifttypeiafsnit"/>
    <w:link w:val="Overskrift6"/>
    <w:locked/>
    <w:rsid w:val="009C0489"/>
    <w:rPr>
      <w:rFonts w:ascii="Arial" w:hAnsi="Arial"/>
      <w:i/>
      <w:szCs w:val="20"/>
    </w:rPr>
  </w:style>
  <w:style w:type="character" w:customStyle="1" w:styleId="Overskrift7Tegn">
    <w:name w:val="Overskrift 7 Tegn"/>
    <w:basedOn w:val="Standardskrifttypeiafsnit"/>
    <w:link w:val="Overskrift7"/>
    <w:locked/>
    <w:rsid w:val="009C0489"/>
    <w:rPr>
      <w:rFonts w:ascii="Arial" w:hAnsi="Arial"/>
      <w:sz w:val="20"/>
      <w:szCs w:val="20"/>
    </w:rPr>
  </w:style>
  <w:style w:type="character" w:customStyle="1" w:styleId="Overskrift8Tegn">
    <w:name w:val="Overskrift 8 Tegn"/>
    <w:basedOn w:val="Standardskrifttypeiafsnit"/>
    <w:link w:val="Overskrift8"/>
    <w:locked/>
    <w:rsid w:val="009C0489"/>
    <w:rPr>
      <w:rFonts w:ascii="Arial" w:hAnsi="Arial"/>
      <w:i/>
      <w:sz w:val="20"/>
      <w:szCs w:val="20"/>
    </w:rPr>
  </w:style>
  <w:style w:type="character" w:customStyle="1" w:styleId="Overskrift9Tegn">
    <w:name w:val="Overskrift 9 Tegn"/>
    <w:basedOn w:val="Standardskrifttypeiafsnit"/>
    <w:link w:val="Overskrift9"/>
    <w:locked/>
    <w:rsid w:val="009C0489"/>
    <w:rPr>
      <w:rFonts w:ascii="Arial" w:hAnsi="Arial"/>
      <w:i/>
      <w:sz w:val="18"/>
      <w:szCs w:val="20"/>
    </w:rPr>
  </w:style>
  <w:style w:type="paragraph" w:styleId="Sidehoved">
    <w:name w:val="header"/>
    <w:basedOn w:val="Normal"/>
    <w:link w:val="SidehovedTegn"/>
    <w:uiPriority w:val="99"/>
    <w:rsid w:val="00562515"/>
    <w:pPr>
      <w:tabs>
        <w:tab w:val="center" w:pos="4819"/>
        <w:tab w:val="right" w:pos="9638"/>
      </w:tabs>
    </w:pPr>
  </w:style>
  <w:style w:type="character" w:customStyle="1" w:styleId="SidehovedTegn">
    <w:name w:val="Sidehoved Tegn"/>
    <w:basedOn w:val="Standardskrifttypeiafsnit"/>
    <w:link w:val="Sidehoved"/>
    <w:uiPriority w:val="99"/>
    <w:semiHidden/>
    <w:locked/>
    <w:rsid w:val="009C0489"/>
    <w:rPr>
      <w:rFonts w:ascii="Arial" w:hAnsi="Arial" w:cs="Times New Roman"/>
      <w:sz w:val="20"/>
      <w:szCs w:val="20"/>
    </w:rPr>
  </w:style>
  <w:style w:type="paragraph" w:styleId="Sidefod">
    <w:name w:val="footer"/>
    <w:basedOn w:val="Normal"/>
    <w:link w:val="SidefodTegn"/>
    <w:uiPriority w:val="99"/>
    <w:rsid w:val="00562515"/>
    <w:pPr>
      <w:tabs>
        <w:tab w:val="center" w:pos="4819"/>
        <w:tab w:val="right" w:pos="9638"/>
      </w:tabs>
    </w:pPr>
  </w:style>
  <w:style w:type="character" w:customStyle="1" w:styleId="SidefodTegn">
    <w:name w:val="Sidefod Tegn"/>
    <w:basedOn w:val="Standardskrifttypeiafsnit"/>
    <w:link w:val="Sidefod"/>
    <w:uiPriority w:val="99"/>
    <w:semiHidden/>
    <w:locked/>
    <w:rsid w:val="009C0489"/>
    <w:rPr>
      <w:rFonts w:ascii="Arial" w:hAnsi="Arial" w:cs="Times New Roman"/>
      <w:sz w:val="20"/>
      <w:szCs w:val="20"/>
    </w:rPr>
  </w:style>
  <w:style w:type="character" w:styleId="Sidetal">
    <w:name w:val="page number"/>
    <w:basedOn w:val="Standardskrifttypeiafsnit"/>
    <w:uiPriority w:val="99"/>
    <w:rsid w:val="00562515"/>
    <w:rPr>
      <w:rFonts w:cs="Times New Roman"/>
    </w:rPr>
  </w:style>
  <w:style w:type="paragraph" w:customStyle="1" w:styleId="SubFooter">
    <w:name w:val="SubFooter"/>
    <w:basedOn w:val="Sidefod"/>
    <w:uiPriority w:val="99"/>
    <w:rsid w:val="00562515"/>
    <w:pPr>
      <w:tabs>
        <w:tab w:val="clear" w:pos="4819"/>
        <w:tab w:val="clear" w:pos="9638"/>
        <w:tab w:val="left" w:pos="1418"/>
        <w:tab w:val="left" w:pos="3969"/>
        <w:tab w:val="left" w:pos="5103"/>
        <w:tab w:val="left" w:pos="7371"/>
        <w:tab w:val="left" w:pos="8505"/>
      </w:tabs>
    </w:pPr>
    <w:rPr>
      <w:sz w:val="12"/>
    </w:rPr>
  </w:style>
  <w:style w:type="paragraph" w:customStyle="1" w:styleId="IndBullet">
    <w:name w:val="Ind. Bullet"/>
    <w:basedOn w:val="Normal"/>
    <w:uiPriority w:val="99"/>
    <w:rsid w:val="00562515"/>
    <w:rPr>
      <w:noProof/>
    </w:rPr>
  </w:style>
  <w:style w:type="character" w:styleId="Kommentarhenvisning">
    <w:name w:val="annotation reference"/>
    <w:basedOn w:val="Standardskrifttypeiafsnit"/>
    <w:uiPriority w:val="99"/>
    <w:semiHidden/>
    <w:rsid w:val="00562515"/>
    <w:rPr>
      <w:rFonts w:cs="Times New Roman"/>
      <w:sz w:val="16"/>
    </w:rPr>
  </w:style>
  <w:style w:type="paragraph" w:styleId="Kommentartekst">
    <w:name w:val="annotation text"/>
    <w:basedOn w:val="Normal"/>
    <w:link w:val="KommentartekstTegn"/>
    <w:uiPriority w:val="99"/>
    <w:semiHidden/>
    <w:rsid w:val="00562515"/>
    <w:pPr>
      <w:spacing w:after="120"/>
    </w:pPr>
  </w:style>
  <w:style w:type="character" w:customStyle="1" w:styleId="KommentartekstTegn">
    <w:name w:val="Kommentartekst Tegn"/>
    <w:basedOn w:val="Standardskrifttypeiafsnit"/>
    <w:link w:val="Kommentartekst"/>
    <w:uiPriority w:val="99"/>
    <w:semiHidden/>
    <w:locked/>
    <w:rsid w:val="009C0489"/>
    <w:rPr>
      <w:rFonts w:ascii="Arial" w:hAnsi="Arial" w:cs="Times New Roman"/>
      <w:sz w:val="20"/>
      <w:szCs w:val="20"/>
    </w:rPr>
  </w:style>
  <w:style w:type="paragraph" w:styleId="Indholdsfortegnelse1">
    <w:name w:val="toc 1"/>
    <w:basedOn w:val="Normal"/>
    <w:next w:val="Normal"/>
    <w:autoRedefine/>
    <w:uiPriority w:val="39"/>
    <w:qFormat/>
    <w:rsid w:val="00107961"/>
    <w:pPr>
      <w:tabs>
        <w:tab w:val="left" w:pos="400"/>
        <w:tab w:val="right" w:leader="dot" w:pos="9355"/>
      </w:tabs>
      <w:spacing w:before="240" w:after="120"/>
    </w:pPr>
    <w:rPr>
      <w:sz w:val="24"/>
    </w:rPr>
  </w:style>
  <w:style w:type="paragraph" w:styleId="Billedtekst">
    <w:name w:val="caption"/>
    <w:basedOn w:val="Normal"/>
    <w:next w:val="Normal"/>
    <w:uiPriority w:val="99"/>
    <w:qFormat/>
    <w:rsid w:val="00562515"/>
    <w:pPr>
      <w:spacing w:before="120" w:after="120"/>
    </w:pPr>
    <w:rPr>
      <w:b/>
    </w:rPr>
  </w:style>
  <w:style w:type="paragraph" w:styleId="Listeoverfigurer">
    <w:name w:val="table of figures"/>
    <w:basedOn w:val="Normal"/>
    <w:next w:val="Normal"/>
    <w:uiPriority w:val="99"/>
    <w:semiHidden/>
    <w:rsid w:val="00562515"/>
    <w:pPr>
      <w:ind w:left="400" w:hanging="400"/>
    </w:pPr>
  </w:style>
  <w:style w:type="paragraph" w:styleId="Brdtekst">
    <w:name w:val="Body Text"/>
    <w:basedOn w:val="Normal"/>
    <w:link w:val="BrdtekstTegn"/>
    <w:uiPriority w:val="99"/>
    <w:rsid w:val="00043967"/>
    <w:pPr>
      <w:spacing w:before="20" w:after="20"/>
    </w:pPr>
  </w:style>
  <w:style w:type="character" w:customStyle="1" w:styleId="BrdtekstTegn">
    <w:name w:val="Brødtekst Tegn"/>
    <w:basedOn w:val="Standardskrifttypeiafsnit"/>
    <w:link w:val="Brdtekst"/>
    <w:uiPriority w:val="99"/>
    <w:locked/>
    <w:rsid w:val="00043967"/>
    <w:rPr>
      <w:rFonts w:ascii="Arial" w:hAnsi="Arial"/>
      <w:sz w:val="20"/>
      <w:szCs w:val="20"/>
    </w:rPr>
  </w:style>
  <w:style w:type="paragraph" w:customStyle="1" w:styleId="HeadingB">
    <w:name w:val="Heading B"/>
    <w:basedOn w:val="Overskrift2"/>
    <w:next w:val="Brdtekst"/>
    <w:uiPriority w:val="99"/>
    <w:rsid w:val="00562515"/>
    <w:pPr>
      <w:numPr>
        <w:numId w:val="1"/>
      </w:numPr>
      <w:shd w:val="clear" w:color="000000" w:fill="auto"/>
      <w:tabs>
        <w:tab w:val="clear" w:pos="360"/>
        <w:tab w:val="left" w:pos="397"/>
      </w:tabs>
      <w:spacing w:before="0" w:after="120"/>
      <w:ind w:left="0" w:firstLine="0"/>
      <w:outlineLvl w:val="9"/>
    </w:pPr>
    <w:rPr>
      <w:b w:val="0"/>
    </w:rPr>
  </w:style>
  <w:style w:type="paragraph" w:styleId="Fodnotetekst">
    <w:name w:val="footnote text"/>
    <w:basedOn w:val="Normal"/>
    <w:link w:val="FodnotetekstTegn"/>
    <w:uiPriority w:val="3"/>
    <w:semiHidden/>
    <w:rsid w:val="00562515"/>
    <w:pPr>
      <w:spacing w:after="120"/>
    </w:pPr>
  </w:style>
  <w:style w:type="character" w:customStyle="1" w:styleId="FodnotetekstTegn">
    <w:name w:val="Fodnotetekst Tegn"/>
    <w:basedOn w:val="Standardskrifttypeiafsnit"/>
    <w:link w:val="Fodnotetekst"/>
    <w:uiPriority w:val="3"/>
    <w:semiHidden/>
    <w:locked/>
    <w:rsid w:val="009C0489"/>
    <w:rPr>
      <w:rFonts w:ascii="Arial" w:hAnsi="Arial" w:cs="Times New Roman"/>
      <w:sz w:val="20"/>
      <w:szCs w:val="20"/>
    </w:rPr>
  </w:style>
  <w:style w:type="paragraph" w:styleId="Markeringsbobletekst">
    <w:name w:val="Balloon Text"/>
    <w:basedOn w:val="Normal"/>
    <w:link w:val="MarkeringsbobletekstTegn"/>
    <w:uiPriority w:val="99"/>
    <w:semiHidden/>
    <w:rsid w:val="00C34B5C"/>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locked/>
    <w:rsid w:val="009C0489"/>
    <w:rPr>
      <w:rFonts w:cs="Times New Roman"/>
      <w:sz w:val="2"/>
    </w:rPr>
  </w:style>
  <w:style w:type="paragraph" w:styleId="Titel">
    <w:name w:val="Title"/>
    <w:basedOn w:val="Normal"/>
    <w:link w:val="TitelTegn"/>
    <w:uiPriority w:val="99"/>
    <w:qFormat/>
    <w:rsid w:val="00C34B5C"/>
    <w:pPr>
      <w:spacing w:before="240" w:after="60"/>
      <w:jc w:val="right"/>
    </w:pPr>
    <w:rPr>
      <w:b/>
      <w:kern w:val="28"/>
      <w:sz w:val="28"/>
    </w:rPr>
  </w:style>
  <w:style w:type="character" w:customStyle="1" w:styleId="TitelTegn">
    <w:name w:val="Titel Tegn"/>
    <w:basedOn w:val="Standardskrifttypeiafsnit"/>
    <w:link w:val="Titel"/>
    <w:uiPriority w:val="99"/>
    <w:locked/>
    <w:rsid w:val="009C0489"/>
    <w:rPr>
      <w:rFonts w:ascii="Cambria" w:hAnsi="Cambria" w:cs="Times New Roman"/>
      <w:b/>
      <w:bCs/>
      <w:kern w:val="28"/>
      <w:sz w:val="32"/>
      <w:szCs w:val="32"/>
    </w:rPr>
  </w:style>
  <w:style w:type="paragraph" w:customStyle="1" w:styleId="HeadingA">
    <w:name w:val="Heading A"/>
    <w:basedOn w:val="Overskrift1"/>
    <w:next w:val="Brdtekst"/>
    <w:uiPriority w:val="99"/>
    <w:rsid w:val="00FA7A95"/>
    <w:pPr>
      <w:numPr>
        <w:numId w:val="0"/>
      </w:numPr>
      <w:tabs>
        <w:tab w:val="num" w:pos="432"/>
      </w:tabs>
      <w:ind w:left="432" w:hanging="432"/>
      <w:outlineLvl w:val="9"/>
    </w:pPr>
  </w:style>
  <w:style w:type="paragraph" w:styleId="Indholdsfortegnelse2">
    <w:name w:val="toc 2"/>
    <w:basedOn w:val="Normal"/>
    <w:next w:val="Normal"/>
    <w:autoRedefine/>
    <w:uiPriority w:val="39"/>
    <w:rsid w:val="00E03D46"/>
    <w:pPr>
      <w:tabs>
        <w:tab w:val="left" w:pos="720"/>
        <w:tab w:val="right" w:leader="dot" w:pos="9344"/>
      </w:tabs>
      <w:ind w:left="198"/>
    </w:pPr>
  </w:style>
  <w:style w:type="paragraph" w:styleId="Indholdsfortegnelse7">
    <w:name w:val="toc 7"/>
    <w:basedOn w:val="Normal"/>
    <w:next w:val="Normal"/>
    <w:autoRedefine/>
    <w:uiPriority w:val="39"/>
    <w:rsid w:val="00007E87"/>
    <w:pPr>
      <w:tabs>
        <w:tab w:val="right" w:leader="dot" w:pos="9628"/>
      </w:tabs>
    </w:pPr>
  </w:style>
  <w:style w:type="table" w:styleId="Tabel-Gitter">
    <w:name w:val="Table Grid"/>
    <w:basedOn w:val="Tabel-Normal"/>
    <w:uiPriority w:val="59"/>
    <w:rsid w:val="005C799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rsid w:val="00910EAF"/>
    <w:rPr>
      <w:rFonts w:cs="Times New Roman"/>
      <w:color w:val="0000FF"/>
      <w:u w:val="single"/>
    </w:rPr>
  </w:style>
  <w:style w:type="paragraph" w:styleId="Dokumentoversigt">
    <w:name w:val="Document Map"/>
    <w:basedOn w:val="Normal"/>
    <w:link w:val="DokumentoversigtTegn"/>
    <w:uiPriority w:val="99"/>
    <w:semiHidden/>
    <w:rsid w:val="00BE6B4F"/>
    <w:pPr>
      <w:shd w:val="clear" w:color="auto" w:fill="000080"/>
    </w:pPr>
    <w:rPr>
      <w:rFonts w:ascii="Tahoma" w:hAnsi="Tahoma" w:cs="Tahoma"/>
    </w:rPr>
  </w:style>
  <w:style w:type="character" w:customStyle="1" w:styleId="DokumentoversigtTegn">
    <w:name w:val="Dokumentoversigt Tegn"/>
    <w:basedOn w:val="Standardskrifttypeiafsnit"/>
    <w:link w:val="Dokumentoversigt"/>
    <w:uiPriority w:val="99"/>
    <w:semiHidden/>
    <w:locked/>
    <w:rsid w:val="009C0489"/>
    <w:rPr>
      <w:rFonts w:cs="Times New Roman"/>
      <w:sz w:val="2"/>
    </w:rPr>
  </w:style>
  <w:style w:type="paragraph" w:styleId="Kommentaremne">
    <w:name w:val="annotation subject"/>
    <w:basedOn w:val="Kommentartekst"/>
    <w:next w:val="Kommentartekst"/>
    <w:link w:val="KommentaremneTegn"/>
    <w:uiPriority w:val="99"/>
    <w:semiHidden/>
    <w:rsid w:val="00F345AE"/>
    <w:pPr>
      <w:spacing w:after="0"/>
    </w:pPr>
    <w:rPr>
      <w:b/>
      <w:bCs/>
    </w:rPr>
  </w:style>
  <w:style w:type="character" w:customStyle="1" w:styleId="KommentaremneTegn">
    <w:name w:val="Kommentaremne Tegn"/>
    <w:basedOn w:val="KommentartekstTegn"/>
    <w:link w:val="Kommentaremne"/>
    <w:uiPriority w:val="99"/>
    <w:semiHidden/>
    <w:locked/>
    <w:rsid w:val="009C0489"/>
    <w:rPr>
      <w:rFonts w:ascii="Arial" w:hAnsi="Arial" w:cs="Times New Roman"/>
      <w:b/>
      <w:bCs/>
      <w:sz w:val="20"/>
      <w:szCs w:val="20"/>
    </w:rPr>
  </w:style>
  <w:style w:type="character" w:styleId="BesgtLink">
    <w:name w:val="FollowedHyperlink"/>
    <w:basedOn w:val="Standardskrifttypeiafsnit"/>
    <w:uiPriority w:val="99"/>
    <w:rsid w:val="00281546"/>
    <w:rPr>
      <w:rFonts w:cs="Times New Roman"/>
      <w:color w:val="800080"/>
      <w:u w:val="single"/>
    </w:rPr>
  </w:style>
  <w:style w:type="paragraph" w:styleId="Underskrift">
    <w:name w:val="Signature"/>
    <w:basedOn w:val="Normal"/>
    <w:link w:val="UnderskriftTegn"/>
    <w:uiPriority w:val="99"/>
    <w:rsid w:val="00FB693E"/>
    <w:pPr>
      <w:ind w:left="4252"/>
    </w:pPr>
  </w:style>
  <w:style w:type="character" w:customStyle="1" w:styleId="UnderskriftTegn">
    <w:name w:val="Underskrift Tegn"/>
    <w:basedOn w:val="Standardskrifttypeiafsnit"/>
    <w:link w:val="Underskrift"/>
    <w:uiPriority w:val="99"/>
    <w:semiHidden/>
    <w:locked/>
    <w:rsid w:val="009C0489"/>
    <w:rPr>
      <w:rFonts w:ascii="Arial" w:hAnsi="Arial" w:cs="Times New Roman"/>
      <w:sz w:val="20"/>
      <w:szCs w:val="20"/>
    </w:rPr>
  </w:style>
  <w:style w:type="paragraph" w:customStyle="1" w:styleId="TypografiUnderskriftCentreret">
    <w:name w:val="Typografi Underskrift + Centreret"/>
    <w:basedOn w:val="Underskrift"/>
    <w:uiPriority w:val="99"/>
    <w:rsid w:val="00FB693E"/>
    <w:pPr>
      <w:ind w:left="0"/>
      <w:jc w:val="center"/>
    </w:pPr>
  </w:style>
  <w:style w:type="paragraph" w:customStyle="1" w:styleId="TypografiOverskrift112pktStorebogstaver">
    <w:name w:val="Typografi Overskrift 1 + 12 pkt Store bogstaver"/>
    <w:basedOn w:val="Overskrift1"/>
    <w:uiPriority w:val="99"/>
    <w:rsid w:val="00A07D62"/>
    <w:pPr>
      <w:numPr>
        <w:numId w:val="0"/>
      </w:numPr>
      <w:ind w:left="432" w:hanging="432"/>
    </w:pPr>
    <w:rPr>
      <w:bCs/>
      <w:caps/>
      <w:sz w:val="24"/>
    </w:rPr>
  </w:style>
  <w:style w:type="paragraph" w:styleId="Opstilling-punkttegn4">
    <w:name w:val="List Bullet 4"/>
    <w:basedOn w:val="Normal"/>
    <w:uiPriority w:val="99"/>
    <w:rsid w:val="005B099C"/>
    <w:pPr>
      <w:tabs>
        <w:tab w:val="num" w:pos="1209"/>
      </w:tabs>
      <w:ind w:left="1209" w:hanging="360"/>
    </w:pPr>
  </w:style>
  <w:style w:type="paragraph" w:styleId="Noteoverskrift">
    <w:name w:val="Note Heading"/>
    <w:basedOn w:val="Normal"/>
    <w:next w:val="Normal"/>
    <w:link w:val="NoteoverskriftTegn"/>
    <w:uiPriority w:val="99"/>
    <w:rsid w:val="00FB150C"/>
  </w:style>
  <w:style w:type="character" w:customStyle="1" w:styleId="NoteoverskriftTegn">
    <w:name w:val="Noteoverskrift Tegn"/>
    <w:basedOn w:val="Standardskrifttypeiafsnit"/>
    <w:link w:val="Noteoverskrift"/>
    <w:uiPriority w:val="99"/>
    <w:locked/>
    <w:rsid w:val="00FB150C"/>
    <w:rPr>
      <w:rFonts w:ascii="Arial" w:hAnsi="Arial" w:cs="Times New Roman"/>
    </w:rPr>
  </w:style>
  <w:style w:type="paragraph" w:styleId="Indholdsfortegnelse3">
    <w:name w:val="toc 3"/>
    <w:basedOn w:val="Normal"/>
    <w:next w:val="Normal"/>
    <w:autoRedefine/>
    <w:uiPriority w:val="39"/>
    <w:rsid w:val="00B55E57"/>
    <w:pPr>
      <w:ind w:left="400"/>
    </w:pPr>
  </w:style>
  <w:style w:type="paragraph" w:styleId="Opstilling-punkttegn">
    <w:name w:val="List Bullet"/>
    <w:basedOn w:val="Normal"/>
    <w:uiPriority w:val="2"/>
    <w:qFormat/>
    <w:rsid w:val="00150088"/>
    <w:pPr>
      <w:contextualSpacing/>
    </w:pPr>
  </w:style>
  <w:style w:type="paragraph" w:styleId="Opstilling-talellerbogst">
    <w:name w:val="List Number"/>
    <w:basedOn w:val="Normal"/>
    <w:uiPriority w:val="99"/>
    <w:rsid w:val="00AC668A"/>
    <w:pPr>
      <w:contextualSpacing/>
    </w:pPr>
  </w:style>
  <w:style w:type="numbering" w:customStyle="1" w:styleId="TypografiTypografiTypografiTypografiTypografiTypografiTypografiT2">
    <w:name w:val="Typografi Typografi Typografi Typografi Typografi Typografi Typografi T...2"/>
    <w:rsid w:val="000C733A"/>
    <w:pPr>
      <w:numPr>
        <w:numId w:val="3"/>
      </w:numPr>
    </w:pPr>
  </w:style>
  <w:style w:type="paragraph" w:styleId="Korrektur">
    <w:name w:val="Revision"/>
    <w:hidden/>
    <w:uiPriority w:val="99"/>
    <w:semiHidden/>
    <w:rsid w:val="006128C0"/>
    <w:rPr>
      <w:rFonts w:ascii="Arial" w:hAnsi="Arial"/>
      <w:sz w:val="20"/>
      <w:szCs w:val="20"/>
    </w:rPr>
  </w:style>
  <w:style w:type="character" w:styleId="Pladsholdertekst">
    <w:name w:val="Placeholder Text"/>
    <w:basedOn w:val="Standardskrifttypeiafsnit"/>
    <w:uiPriority w:val="99"/>
    <w:semiHidden/>
    <w:rsid w:val="00D211A4"/>
    <w:rPr>
      <w:color w:val="FFFFFF"/>
    </w:rPr>
  </w:style>
  <w:style w:type="paragraph" w:styleId="Listeafsnit">
    <w:name w:val="List Paragraph"/>
    <w:basedOn w:val="Normal"/>
    <w:uiPriority w:val="34"/>
    <w:qFormat/>
    <w:rsid w:val="00607847"/>
    <w:pPr>
      <w:spacing w:line="260" w:lineRule="atLeast"/>
      <w:ind w:left="720"/>
      <w:contextualSpacing/>
    </w:pPr>
    <w:rPr>
      <w:rFonts w:ascii="Verdana" w:eastAsia="Calibri" w:hAnsi="Verdana"/>
      <w:szCs w:val="22"/>
      <w:lang w:eastAsia="en-US"/>
    </w:rPr>
  </w:style>
  <w:style w:type="character" w:styleId="Fodnotehenvisning">
    <w:name w:val="footnote reference"/>
    <w:basedOn w:val="Standardskrifttypeiafsnit"/>
    <w:uiPriority w:val="99"/>
    <w:semiHidden/>
    <w:unhideWhenUsed/>
    <w:locked/>
    <w:rsid w:val="00485F32"/>
    <w:rPr>
      <w:vertAlign w:val="superscript"/>
    </w:rPr>
  </w:style>
  <w:style w:type="paragraph" w:styleId="Brdtekst2">
    <w:name w:val="Body Text 2"/>
    <w:basedOn w:val="Normal"/>
    <w:link w:val="Brdtekst2Tegn"/>
    <w:uiPriority w:val="2"/>
    <w:semiHidden/>
    <w:unhideWhenUsed/>
    <w:locked/>
    <w:rsid w:val="00261982"/>
    <w:pPr>
      <w:spacing w:after="120" w:line="480" w:lineRule="auto"/>
    </w:pPr>
  </w:style>
  <w:style w:type="character" w:customStyle="1" w:styleId="Brdtekst2Tegn">
    <w:name w:val="Brødtekst 2 Tegn"/>
    <w:basedOn w:val="Standardskrifttypeiafsnit"/>
    <w:link w:val="Brdtekst2"/>
    <w:uiPriority w:val="2"/>
    <w:semiHidden/>
    <w:rsid w:val="00261982"/>
    <w:rPr>
      <w:rFonts w:ascii="Arial" w:hAnsi="Arial"/>
      <w:sz w:val="20"/>
      <w:szCs w:val="20"/>
    </w:rPr>
  </w:style>
  <w:style w:type="paragraph" w:customStyle="1" w:styleId="Typografi9">
    <w:name w:val="Typografi9"/>
    <w:basedOn w:val="Overskrift2"/>
    <w:qFormat/>
    <w:rsid w:val="00D06509"/>
    <w:pPr>
      <w:keepLines/>
      <w:spacing w:before="240" w:after="120" w:line="240" w:lineRule="auto"/>
    </w:pPr>
    <w:rPr>
      <w:rFonts w:ascii="Verdana" w:hAnsi="Verdana" w:cs="Times New Roman"/>
      <w:szCs w:val="26"/>
      <w:lang w:val="da-DK" w:eastAsia="en-US"/>
    </w:rPr>
  </w:style>
  <w:style w:type="paragraph" w:styleId="Indholdsfortegnelse4">
    <w:name w:val="toc 4"/>
    <w:basedOn w:val="Normal"/>
    <w:next w:val="Normal"/>
    <w:autoRedefine/>
    <w:uiPriority w:val="39"/>
    <w:unhideWhenUsed/>
    <w:rsid w:val="008F5CA5"/>
    <w:pPr>
      <w:spacing w:after="100" w:line="259" w:lineRule="auto"/>
      <w:ind w:left="660"/>
    </w:pPr>
    <w:rPr>
      <w:rFonts w:asciiTheme="minorHAnsi" w:eastAsiaTheme="minorEastAsia" w:hAnsiTheme="minorHAnsi" w:cstheme="minorBidi"/>
      <w:sz w:val="22"/>
      <w:szCs w:val="22"/>
    </w:rPr>
  </w:style>
  <w:style w:type="paragraph" w:styleId="Indholdsfortegnelse5">
    <w:name w:val="toc 5"/>
    <w:basedOn w:val="Normal"/>
    <w:next w:val="Normal"/>
    <w:autoRedefine/>
    <w:uiPriority w:val="39"/>
    <w:unhideWhenUsed/>
    <w:rsid w:val="008F5CA5"/>
    <w:pPr>
      <w:spacing w:after="100" w:line="259" w:lineRule="auto"/>
      <w:ind w:left="880"/>
    </w:pPr>
    <w:rPr>
      <w:rFonts w:asciiTheme="minorHAnsi" w:eastAsiaTheme="minorEastAsia" w:hAnsiTheme="minorHAnsi" w:cstheme="minorBidi"/>
      <w:sz w:val="22"/>
      <w:szCs w:val="22"/>
    </w:rPr>
  </w:style>
  <w:style w:type="paragraph" w:styleId="Indholdsfortegnelse6">
    <w:name w:val="toc 6"/>
    <w:basedOn w:val="Normal"/>
    <w:next w:val="Normal"/>
    <w:autoRedefine/>
    <w:uiPriority w:val="39"/>
    <w:unhideWhenUsed/>
    <w:rsid w:val="008F5CA5"/>
    <w:pPr>
      <w:spacing w:after="100" w:line="259" w:lineRule="auto"/>
      <w:ind w:left="1100"/>
    </w:pPr>
    <w:rPr>
      <w:rFonts w:asciiTheme="minorHAnsi" w:eastAsiaTheme="minorEastAsia" w:hAnsiTheme="minorHAnsi" w:cstheme="minorBidi"/>
      <w:sz w:val="22"/>
      <w:szCs w:val="22"/>
    </w:rPr>
  </w:style>
  <w:style w:type="paragraph" w:styleId="Indholdsfortegnelse8">
    <w:name w:val="toc 8"/>
    <w:basedOn w:val="Normal"/>
    <w:next w:val="Normal"/>
    <w:autoRedefine/>
    <w:uiPriority w:val="39"/>
    <w:unhideWhenUsed/>
    <w:rsid w:val="008F5CA5"/>
    <w:pPr>
      <w:spacing w:after="100" w:line="259" w:lineRule="auto"/>
      <w:ind w:left="1540"/>
    </w:pPr>
    <w:rPr>
      <w:rFonts w:asciiTheme="minorHAnsi" w:eastAsiaTheme="minorEastAsia" w:hAnsiTheme="minorHAnsi" w:cstheme="minorBidi"/>
      <w:sz w:val="22"/>
      <w:szCs w:val="22"/>
    </w:rPr>
  </w:style>
  <w:style w:type="paragraph" w:styleId="Indholdsfortegnelse9">
    <w:name w:val="toc 9"/>
    <w:basedOn w:val="Normal"/>
    <w:next w:val="Normal"/>
    <w:autoRedefine/>
    <w:uiPriority w:val="39"/>
    <w:unhideWhenUsed/>
    <w:rsid w:val="008F5CA5"/>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891">
      <w:marLeft w:val="0"/>
      <w:marRight w:val="0"/>
      <w:marTop w:val="0"/>
      <w:marBottom w:val="0"/>
      <w:divBdr>
        <w:top w:val="none" w:sz="0" w:space="0" w:color="auto"/>
        <w:left w:val="none" w:sz="0" w:space="0" w:color="auto"/>
        <w:bottom w:val="none" w:sz="0" w:space="0" w:color="auto"/>
        <w:right w:val="none" w:sz="0" w:space="0" w:color="auto"/>
      </w:divBdr>
    </w:div>
    <w:div w:id="5374892">
      <w:marLeft w:val="0"/>
      <w:marRight w:val="0"/>
      <w:marTop w:val="0"/>
      <w:marBottom w:val="0"/>
      <w:divBdr>
        <w:top w:val="none" w:sz="0" w:space="0" w:color="auto"/>
        <w:left w:val="none" w:sz="0" w:space="0" w:color="auto"/>
        <w:bottom w:val="none" w:sz="0" w:space="0" w:color="auto"/>
        <w:right w:val="none" w:sz="0" w:space="0" w:color="auto"/>
      </w:divBdr>
    </w:div>
    <w:div w:id="5374893">
      <w:marLeft w:val="0"/>
      <w:marRight w:val="0"/>
      <w:marTop w:val="0"/>
      <w:marBottom w:val="0"/>
      <w:divBdr>
        <w:top w:val="none" w:sz="0" w:space="0" w:color="auto"/>
        <w:left w:val="none" w:sz="0" w:space="0" w:color="auto"/>
        <w:bottom w:val="none" w:sz="0" w:space="0" w:color="auto"/>
        <w:right w:val="none" w:sz="0" w:space="0" w:color="auto"/>
      </w:divBdr>
    </w:div>
    <w:div w:id="5374894">
      <w:marLeft w:val="0"/>
      <w:marRight w:val="0"/>
      <w:marTop w:val="0"/>
      <w:marBottom w:val="0"/>
      <w:divBdr>
        <w:top w:val="none" w:sz="0" w:space="0" w:color="auto"/>
        <w:left w:val="none" w:sz="0" w:space="0" w:color="auto"/>
        <w:bottom w:val="none" w:sz="0" w:space="0" w:color="auto"/>
        <w:right w:val="none" w:sz="0" w:space="0" w:color="auto"/>
      </w:divBdr>
    </w:div>
    <w:div w:id="50808452">
      <w:bodyDiv w:val="1"/>
      <w:marLeft w:val="0"/>
      <w:marRight w:val="0"/>
      <w:marTop w:val="0"/>
      <w:marBottom w:val="0"/>
      <w:divBdr>
        <w:top w:val="none" w:sz="0" w:space="0" w:color="auto"/>
        <w:left w:val="none" w:sz="0" w:space="0" w:color="auto"/>
        <w:bottom w:val="none" w:sz="0" w:space="0" w:color="auto"/>
        <w:right w:val="none" w:sz="0" w:space="0" w:color="auto"/>
      </w:divBdr>
    </w:div>
    <w:div w:id="90008178">
      <w:bodyDiv w:val="1"/>
      <w:marLeft w:val="0"/>
      <w:marRight w:val="0"/>
      <w:marTop w:val="0"/>
      <w:marBottom w:val="0"/>
      <w:divBdr>
        <w:top w:val="none" w:sz="0" w:space="0" w:color="auto"/>
        <w:left w:val="none" w:sz="0" w:space="0" w:color="auto"/>
        <w:bottom w:val="none" w:sz="0" w:space="0" w:color="auto"/>
        <w:right w:val="none" w:sz="0" w:space="0" w:color="auto"/>
      </w:divBdr>
    </w:div>
    <w:div w:id="137068091">
      <w:bodyDiv w:val="1"/>
      <w:marLeft w:val="0"/>
      <w:marRight w:val="0"/>
      <w:marTop w:val="0"/>
      <w:marBottom w:val="0"/>
      <w:divBdr>
        <w:top w:val="none" w:sz="0" w:space="0" w:color="auto"/>
        <w:left w:val="none" w:sz="0" w:space="0" w:color="auto"/>
        <w:bottom w:val="none" w:sz="0" w:space="0" w:color="auto"/>
        <w:right w:val="none" w:sz="0" w:space="0" w:color="auto"/>
      </w:divBdr>
    </w:div>
    <w:div w:id="237060809">
      <w:bodyDiv w:val="1"/>
      <w:marLeft w:val="0"/>
      <w:marRight w:val="0"/>
      <w:marTop w:val="0"/>
      <w:marBottom w:val="0"/>
      <w:divBdr>
        <w:top w:val="none" w:sz="0" w:space="0" w:color="auto"/>
        <w:left w:val="none" w:sz="0" w:space="0" w:color="auto"/>
        <w:bottom w:val="none" w:sz="0" w:space="0" w:color="auto"/>
        <w:right w:val="none" w:sz="0" w:space="0" w:color="auto"/>
      </w:divBdr>
    </w:div>
    <w:div w:id="262615747">
      <w:bodyDiv w:val="1"/>
      <w:marLeft w:val="0"/>
      <w:marRight w:val="0"/>
      <w:marTop w:val="0"/>
      <w:marBottom w:val="0"/>
      <w:divBdr>
        <w:top w:val="none" w:sz="0" w:space="0" w:color="auto"/>
        <w:left w:val="none" w:sz="0" w:space="0" w:color="auto"/>
        <w:bottom w:val="none" w:sz="0" w:space="0" w:color="auto"/>
        <w:right w:val="none" w:sz="0" w:space="0" w:color="auto"/>
      </w:divBdr>
    </w:div>
    <w:div w:id="457839096">
      <w:bodyDiv w:val="1"/>
      <w:marLeft w:val="0"/>
      <w:marRight w:val="0"/>
      <w:marTop w:val="0"/>
      <w:marBottom w:val="0"/>
      <w:divBdr>
        <w:top w:val="none" w:sz="0" w:space="0" w:color="auto"/>
        <w:left w:val="none" w:sz="0" w:space="0" w:color="auto"/>
        <w:bottom w:val="none" w:sz="0" w:space="0" w:color="auto"/>
        <w:right w:val="none" w:sz="0" w:space="0" w:color="auto"/>
      </w:divBdr>
    </w:div>
    <w:div w:id="458646842">
      <w:bodyDiv w:val="1"/>
      <w:marLeft w:val="0"/>
      <w:marRight w:val="0"/>
      <w:marTop w:val="0"/>
      <w:marBottom w:val="0"/>
      <w:divBdr>
        <w:top w:val="none" w:sz="0" w:space="0" w:color="auto"/>
        <w:left w:val="none" w:sz="0" w:space="0" w:color="auto"/>
        <w:bottom w:val="none" w:sz="0" w:space="0" w:color="auto"/>
        <w:right w:val="none" w:sz="0" w:space="0" w:color="auto"/>
      </w:divBdr>
    </w:div>
    <w:div w:id="536741155">
      <w:bodyDiv w:val="1"/>
      <w:marLeft w:val="0"/>
      <w:marRight w:val="0"/>
      <w:marTop w:val="0"/>
      <w:marBottom w:val="0"/>
      <w:divBdr>
        <w:top w:val="none" w:sz="0" w:space="0" w:color="auto"/>
        <w:left w:val="none" w:sz="0" w:space="0" w:color="auto"/>
        <w:bottom w:val="none" w:sz="0" w:space="0" w:color="auto"/>
        <w:right w:val="none" w:sz="0" w:space="0" w:color="auto"/>
      </w:divBdr>
    </w:div>
    <w:div w:id="544563362">
      <w:bodyDiv w:val="1"/>
      <w:marLeft w:val="0"/>
      <w:marRight w:val="0"/>
      <w:marTop w:val="0"/>
      <w:marBottom w:val="0"/>
      <w:divBdr>
        <w:top w:val="none" w:sz="0" w:space="0" w:color="auto"/>
        <w:left w:val="none" w:sz="0" w:space="0" w:color="auto"/>
        <w:bottom w:val="none" w:sz="0" w:space="0" w:color="auto"/>
        <w:right w:val="none" w:sz="0" w:space="0" w:color="auto"/>
      </w:divBdr>
    </w:div>
    <w:div w:id="599023405">
      <w:bodyDiv w:val="1"/>
      <w:marLeft w:val="0"/>
      <w:marRight w:val="0"/>
      <w:marTop w:val="0"/>
      <w:marBottom w:val="0"/>
      <w:divBdr>
        <w:top w:val="none" w:sz="0" w:space="0" w:color="auto"/>
        <w:left w:val="none" w:sz="0" w:space="0" w:color="auto"/>
        <w:bottom w:val="none" w:sz="0" w:space="0" w:color="auto"/>
        <w:right w:val="none" w:sz="0" w:space="0" w:color="auto"/>
      </w:divBdr>
    </w:div>
    <w:div w:id="639965414">
      <w:bodyDiv w:val="1"/>
      <w:marLeft w:val="0"/>
      <w:marRight w:val="0"/>
      <w:marTop w:val="0"/>
      <w:marBottom w:val="0"/>
      <w:divBdr>
        <w:top w:val="none" w:sz="0" w:space="0" w:color="auto"/>
        <w:left w:val="none" w:sz="0" w:space="0" w:color="auto"/>
        <w:bottom w:val="none" w:sz="0" w:space="0" w:color="auto"/>
        <w:right w:val="none" w:sz="0" w:space="0" w:color="auto"/>
      </w:divBdr>
    </w:div>
    <w:div w:id="747003675">
      <w:bodyDiv w:val="1"/>
      <w:marLeft w:val="0"/>
      <w:marRight w:val="0"/>
      <w:marTop w:val="0"/>
      <w:marBottom w:val="0"/>
      <w:divBdr>
        <w:top w:val="none" w:sz="0" w:space="0" w:color="auto"/>
        <w:left w:val="none" w:sz="0" w:space="0" w:color="auto"/>
        <w:bottom w:val="none" w:sz="0" w:space="0" w:color="auto"/>
        <w:right w:val="none" w:sz="0" w:space="0" w:color="auto"/>
      </w:divBdr>
    </w:div>
    <w:div w:id="873881439">
      <w:bodyDiv w:val="1"/>
      <w:marLeft w:val="0"/>
      <w:marRight w:val="0"/>
      <w:marTop w:val="0"/>
      <w:marBottom w:val="0"/>
      <w:divBdr>
        <w:top w:val="none" w:sz="0" w:space="0" w:color="auto"/>
        <w:left w:val="none" w:sz="0" w:space="0" w:color="auto"/>
        <w:bottom w:val="none" w:sz="0" w:space="0" w:color="auto"/>
        <w:right w:val="none" w:sz="0" w:space="0" w:color="auto"/>
      </w:divBdr>
    </w:div>
    <w:div w:id="1039547186">
      <w:bodyDiv w:val="1"/>
      <w:marLeft w:val="0"/>
      <w:marRight w:val="0"/>
      <w:marTop w:val="0"/>
      <w:marBottom w:val="0"/>
      <w:divBdr>
        <w:top w:val="none" w:sz="0" w:space="0" w:color="auto"/>
        <w:left w:val="none" w:sz="0" w:space="0" w:color="auto"/>
        <w:bottom w:val="none" w:sz="0" w:space="0" w:color="auto"/>
        <w:right w:val="none" w:sz="0" w:space="0" w:color="auto"/>
      </w:divBdr>
    </w:div>
    <w:div w:id="1133447802">
      <w:bodyDiv w:val="1"/>
      <w:marLeft w:val="0"/>
      <w:marRight w:val="0"/>
      <w:marTop w:val="0"/>
      <w:marBottom w:val="0"/>
      <w:divBdr>
        <w:top w:val="none" w:sz="0" w:space="0" w:color="auto"/>
        <w:left w:val="none" w:sz="0" w:space="0" w:color="auto"/>
        <w:bottom w:val="none" w:sz="0" w:space="0" w:color="auto"/>
        <w:right w:val="none" w:sz="0" w:space="0" w:color="auto"/>
      </w:divBdr>
    </w:div>
    <w:div w:id="1166743467">
      <w:bodyDiv w:val="1"/>
      <w:marLeft w:val="0"/>
      <w:marRight w:val="0"/>
      <w:marTop w:val="0"/>
      <w:marBottom w:val="0"/>
      <w:divBdr>
        <w:top w:val="none" w:sz="0" w:space="0" w:color="auto"/>
        <w:left w:val="none" w:sz="0" w:space="0" w:color="auto"/>
        <w:bottom w:val="none" w:sz="0" w:space="0" w:color="auto"/>
        <w:right w:val="none" w:sz="0" w:space="0" w:color="auto"/>
      </w:divBdr>
    </w:div>
    <w:div w:id="1182622178">
      <w:bodyDiv w:val="1"/>
      <w:marLeft w:val="0"/>
      <w:marRight w:val="0"/>
      <w:marTop w:val="0"/>
      <w:marBottom w:val="0"/>
      <w:divBdr>
        <w:top w:val="none" w:sz="0" w:space="0" w:color="auto"/>
        <w:left w:val="none" w:sz="0" w:space="0" w:color="auto"/>
        <w:bottom w:val="none" w:sz="0" w:space="0" w:color="auto"/>
        <w:right w:val="none" w:sz="0" w:space="0" w:color="auto"/>
      </w:divBdr>
    </w:div>
    <w:div w:id="1219322355">
      <w:bodyDiv w:val="1"/>
      <w:marLeft w:val="0"/>
      <w:marRight w:val="0"/>
      <w:marTop w:val="0"/>
      <w:marBottom w:val="0"/>
      <w:divBdr>
        <w:top w:val="none" w:sz="0" w:space="0" w:color="auto"/>
        <w:left w:val="none" w:sz="0" w:space="0" w:color="auto"/>
        <w:bottom w:val="none" w:sz="0" w:space="0" w:color="auto"/>
        <w:right w:val="none" w:sz="0" w:space="0" w:color="auto"/>
      </w:divBdr>
    </w:div>
    <w:div w:id="1251157415">
      <w:bodyDiv w:val="1"/>
      <w:marLeft w:val="0"/>
      <w:marRight w:val="0"/>
      <w:marTop w:val="0"/>
      <w:marBottom w:val="0"/>
      <w:divBdr>
        <w:top w:val="none" w:sz="0" w:space="0" w:color="auto"/>
        <w:left w:val="none" w:sz="0" w:space="0" w:color="auto"/>
        <w:bottom w:val="none" w:sz="0" w:space="0" w:color="auto"/>
        <w:right w:val="none" w:sz="0" w:space="0" w:color="auto"/>
      </w:divBdr>
    </w:div>
    <w:div w:id="1382050691">
      <w:bodyDiv w:val="1"/>
      <w:marLeft w:val="0"/>
      <w:marRight w:val="0"/>
      <w:marTop w:val="0"/>
      <w:marBottom w:val="0"/>
      <w:divBdr>
        <w:top w:val="none" w:sz="0" w:space="0" w:color="auto"/>
        <w:left w:val="none" w:sz="0" w:space="0" w:color="auto"/>
        <w:bottom w:val="none" w:sz="0" w:space="0" w:color="auto"/>
        <w:right w:val="none" w:sz="0" w:space="0" w:color="auto"/>
      </w:divBdr>
    </w:div>
    <w:div w:id="1728410546">
      <w:bodyDiv w:val="1"/>
      <w:marLeft w:val="0"/>
      <w:marRight w:val="0"/>
      <w:marTop w:val="0"/>
      <w:marBottom w:val="0"/>
      <w:divBdr>
        <w:top w:val="none" w:sz="0" w:space="0" w:color="auto"/>
        <w:left w:val="none" w:sz="0" w:space="0" w:color="auto"/>
        <w:bottom w:val="none" w:sz="0" w:space="0" w:color="auto"/>
        <w:right w:val="none" w:sz="0" w:space="0" w:color="auto"/>
      </w:divBdr>
    </w:div>
    <w:div w:id="1751348870">
      <w:bodyDiv w:val="1"/>
      <w:marLeft w:val="0"/>
      <w:marRight w:val="0"/>
      <w:marTop w:val="0"/>
      <w:marBottom w:val="0"/>
      <w:divBdr>
        <w:top w:val="none" w:sz="0" w:space="0" w:color="auto"/>
        <w:left w:val="none" w:sz="0" w:space="0" w:color="auto"/>
        <w:bottom w:val="none" w:sz="0" w:space="0" w:color="auto"/>
        <w:right w:val="none" w:sz="0" w:space="0" w:color="auto"/>
      </w:divBdr>
    </w:div>
    <w:div w:id="1863130638">
      <w:bodyDiv w:val="1"/>
      <w:marLeft w:val="0"/>
      <w:marRight w:val="0"/>
      <w:marTop w:val="0"/>
      <w:marBottom w:val="0"/>
      <w:divBdr>
        <w:top w:val="none" w:sz="0" w:space="0" w:color="auto"/>
        <w:left w:val="none" w:sz="0" w:space="0" w:color="auto"/>
        <w:bottom w:val="none" w:sz="0" w:space="0" w:color="auto"/>
        <w:right w:val="none" w:sz="0" w:space="0" w:color="auto"/>
      </w:divBdr>
    </w:div>
    <w:div w:id="1898397969">
      <w:bodyDiv w:val="1"/>
      <w:marLeft w:val="0"/>
      <w:marRight w:val="0"/>
      <w:marTop w:val="0"/>
      <w:marBottom w:val="0"/>
      <w:divBdr>
        <w:top w:val="none" w:sz="0" w:space="0" w:color="auto"/>
        <w:left w:val="none" w:sz="0" w:space="0" w:color="auto"/>
        <w:bottom w:val="none" w:sz="0" w:space="0" w:color="auto"/>
        <w:right w:val="none" w:sz="0" w:space="0" w:color="auto"/>
      </w:divBdr>
    </w:div>
    <w:div w:id="1951811778">
      <w:bodyDiv w:val="1"/>
      <w:marLeft w:val="0"/>
      <w:marRight w:val="0"/>
      <w:marTop w:val="0"/>
      <w:marBottom w:val="0"/>
      <w:divBdr>
        <w:top w:val="none" w:sz="0" w:space="0" w:color="auto"/>
        <w:left w:val="none" w:sz="0" w:space="0" w:color="auto"/>
        <w:bottom w:val="none" w:sz="0" w:space="0" w:color="auto"/>
        <w:right w:val="none" w:sz="0" w:space="0" w:color="auto"/>
      </w:divBdr>
    </w:div>
    <w:div w:id="1965694348">
      <w:bodyDiv w:val="1"/>
      <w:marLeft w:val="0"/>
      <w:marRight w:val="0"/>
      <w:marTop w:val="0"/>
      <w:marBottom w:val="0"/>
      <w:divBdr>
        <w:top w:val="none" w:sz="0" w:space="0" w:color="auto"/>
        <w:left w:val="none" w:sz="0" w:space="0" w:color="auto"/>
        <w:bottom w:val="none" w:sz="0" w:space="0" w:color="auto"/>
        <w:right w:val="none" w:sz="0" w:space="0" w:color="auto"/>
      </w:divBdr>
    </w:div>
    <w:div w:id="213551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FMI-KTP-SC-MUNDERINGSSEKTIONEN@MIL.DK"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28" Type="http://schemas.microsoft.com/office/2016/09/relationships/commentsIds" Target="commentsIds.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 A C T I V E ! 2 6 5 5 3 4 9 2 . 2 < / d o c u m e n t i d >  
     < s e n d e r i d > J O S K < / s e n d e r i d >  
     < s e n d e r e m a i l > J O S K @ P O U L S C H M I T H . D K < / s e n d e r e m a i l >  
     < l a s t m o d i f i e d > 2 0 2 4 - 0 1 - 0 2 T 1 2 : 3 3 : 0 0 . 0 0 0 0 0 0 0 + 0 1 : 0 0 < / l a s t m o d i f i e d >  
     < d a t a b a s e > A C T I V E < / 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92a7b62-18c2-4926-a891-55c0c57152a8">FMIDOC-1003-3</_dlc_DocId>
    <_dlc_DocIdUrl xmlns="b92a7b62-18c2-4926-a891-55c0c57152a8">
      <Url>http://fish.msp.forsvaret.fiin.dk/myn/fmi/Viden-Om/juridisk/_layouts/DocIdRedir.aspx?ID=FMIDOC-1003-3</Url>
      <Description>FMIDOC-1003-3</Description>
    </_dlc_DocIdUrl>
  </documentManagement>
</p:properties>
</file>

<file path=customXml/item4.xml><?xml version="1.0" encoding="utf-8"?>
<titus xmlns="http://schemas.titus.com/TitusProperties/">
  <TitusGUID xmlns="">19fdf76b-63aa-4ab8-ad77-21f76c5a4b55</TitusGUID>
  <TitusMetadata xmlns="">eyJucyI6IlxcXFxmb3JzdmFyZXQuZmlpbi5ka1xcTkVUTE9HT05cXFRpdHVzXFxUSVRVU0NvbmZpZ0ZpbGUudGNwZyIsInByb3BzIjpbeyJuIjoiS2xhc3NpZmlrYXRpb24iLCJ2YWxzIjpbeyJ2YWx1ZSI6IklLS0UgS0xBU1NJRklDRVJFVCJ9XX0seyJuIjoiTWFlcmtuaW5nIiwidmFscyI6W119XX0=</TitusMetadata>
</titu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kument" ma:contentTypeID="0x01010067AAFCE8A2AD3E498AE8E32326DD6E81" ma:contentTypeVersion="0" ma:contentTypeDescription="Opret et nyt dokument." ma:contentTypeScope="" ma:versionID="d724a285b4dc63a31cc5d12f355b6fe1">
  <xsd:schema xmlns:xsd="http://www.w3.org/2001/XMLSchema" xmlns:xs="http://www.w3.org/2001/XMLSchema" xmlns:p="http://schemas.microsoft.com/office/2006/metadata/properties" xmlns:ns2="b92a7b62-18c2-4926-a891-55c0c57152a8" targetNamespace="http://schemas.microsoft.com/office/2006/metadata/properties" ma:root="true" ma:fieldsID="9590bd0bb40f6138cec1df5075e05b56" ns2:_="">
    <xsd:import namespace="b92a7b62-18c2-4926-a891-55c0c57152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a7b62-18c2-4926-a891-55c0c57152a8"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8DE830-0DF9-4277-8BAC-F0FCF66FBF6C}">
  <ds:schemaRefs>
    <ds:schemaRef ds:uri="http://www.imanage.com/work/xmlschema"/>
  </ds:schemaRefs>
</ds:datastoreItem>
</file>

<file path=customXml/itemProps2.xml><?xml version="1.0" encoding="utf-8"?>
<ds:datastoreItem xmlns:ds="http://schemas.openxmlformats.org/officeDocument/2006/customXml" ds:itemID="{7F61374F-7F4B-4F19-B800-FB8B9678DBE0}">
  <ds:schemaRefs>
    <ds:schemaRef ds:uri="http://schemas.microsoft.com/sharepoint/v3/contenttype/forms"/>
  </ds:schemaRefs>
</ds:datastoreItem>
</file>

<file path=customXml/itemProps3.xml><?xml version="1.0" encoding="utf-8"?>
<ds:datastoreItem xmlns:ds="http://schemas.openxmlformats.org/officeDocument/2006/customXml" ds:itemID="{DA9099A3-C93D-4061-932E-49E818E6FCFD}">
  <ds:schemaRefs>
    <ds:schemaRef ds:uri="http://schemas.microsoft.com/office/2006/metadata/properties"/>
    <ds:schemaRef ds:uri="http://schemas.microsoft.com/office/infopath/2007/PartnerControls"/>
    <ds:schemaRef ds:uri="b92a7b62-18c2-4926-a891-55c0c57152a8"/>
  </ds:schemaRefs>
</ds:datastoreItem>
</file>

<file path=customXml/itemProps4.xml><?xml version="1.0" encoding="utf-8"?>
<ds:datastoreItem xmlns:ds="http://schemas.openxmlformats.org/officeDocument/2006/customXml" ds:itemID="{BC37AE2E-5F36-43E8-9E25-104745B14283}">
  <ds:schemaRefs>
    <ds:schemaRef ds:uri="http://schemas.titus.com/TitusProperties/"/>
    <ds:schemaRef ds:uri=""/>
  </ds:schemaRefs>
</ds:datastoreItem>
</file>

<file path=customXml/itemProps5.xml><?xml version="1.0" encoding="utf-8"?>
<ds:datastoreItem xmlns:ds="http://schemas.openxmlformats.org/officeDocument/2006/customXml" ds:itemID="{574448D0-C266-4D76-85B6-B9D058E363EB}">
  <ds:schemaRefs>
    <ds:schemaRef ds:uri="http://schemas.microsoft.com/sharepoint/events"/>
  </ds:schemaRefs>
</ds:datastoreItem>
</file>

<file path=customXml/itemProps6.xml><?xml version="1.0" encoding="utf-8"?>
<ds:datastoreItem xmlns:ds="http://schemas.openxmlformats.org/officeDocument/2006/customXml" ds:itemID="{7DC8EA6F-CF0E-4EE9-B58B-9EC022129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a7b62-18c2-4926-a891-55c0c5715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81A26B4-95E5-4939-9B6A-D972A86E6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6378</Words>
  <Characters>38907</Characters>
  <Application>Microsoft Office Word</Application>
  <DocSecurity>0</DocSecurity>
  <Lines>324</Lines>
  <Paragraphs>90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2024-05-17T09:44:00Z</dcterms:created>
  <dcterms:modified xsi:type="dcterms:W3CDTF">2024-05-17T09:44:00Z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080f72ee-9d25-4613-aea6-d518932bbb68</vt:lpwstr>
  </property>
  <property fmtid="{D5CDD505-2E9C-101B-9397-08002B2CF9AE}" pid="3" name="ContentTypeId">
    <vt:lpwstr>0x01010067AAFCE8A2AD3E498AE8E32326DD6E81</vt:lpwstr>
  </property>
  <property fmtid="{D5CDD505-2E9C-101B-9397-08002B2CF9AE}" pid="4" name="Order">
    <vt:r8>31500</vt:r8>
  </property>
  <property fmtid="{D5CDD505-2E9C-101B-9397-08002B2CF9AE}" pid="5" name="SD_DocumentLanguage">
    <vt:lpwstr>da-DK</vt:lpwstr>
  </property>
  <property fmtid="{D5CDD505-2E9C-101B-9397-08002B2CF9AE}" pid="6" name="ContentRemapped">
    <vt:lpwstr>true</vt:lpwstr>
  </property>
  <property fmtid="{D5CDD505-2E9C-101B-9397-08002B2CF9AE}" pid="7" name="sdDocumentDate">
    <vt:lpwstr>42972</vt:lpwstr>
  </property>
  <property fmtid="{D5CDD505-2E9C-101B-9397-08002B2CF9AE}" pid="8" name="SD_IntegrationInfoAdded">
    <vt:bool>true</vt:bool>
  </property>
  <property fmtid="{D5CDD505-2E9C-101B-9397-08002B2CF9AE}" pid="9" name="TitusGUID">
    <vt:lpwstr>19fdf76b-63aa-4ab8-ad77-21f76c5a4b55</vt:lpwstr>
  </property>
  <property fmtid="{D5CDD505-2E9C-101B-9397-08002B2CF9AE}" pid="10" name="OriginatingUser">
    <vt:lpwstr>FMI-LA-JDU05</vt:lpwstr>
  </property>
  <property fmtid="{D5CDD505-2E9C-101B-9397-08002B2CF9AE}" pid="11" name="Klassifikation">
    <vt:lpwstr>IKKE KLASSIFICERET</vt:lpwstr>
  </property>
  <property fmtid="{D5CDD505-2E9C-101B-9397-08002B2CF9AE}" pid="12" name="Maerkning">
    <vt:lpwstr/>
  </property>
</Properties>
</file>