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3FFC" w14:textId="3AD96DA2" w:rsidR="00FF5BE6" w:rsidRPr="00FF5BE6" w:rsidRDefault="361ACCDE" w:rsidP="361ACCDE">
      <w:pPr>
        <w:pStyle w:val="Titel"/>
        <w:rPr>
          <w:sz w:val="44"/>
          <w:szCs w:val="72"/>
        </w:rPr>
      </w:pPr>
      <w:r w:rsidRPr="00FF5BE6">
        <w:rPr>
          <w:sz w:val="44"/>
          <w:szCs w:val="72"/>
        </w:rPr>
        <w:t>I</w:t>
      </w:r>
      <w:r w:rsidR="00F61DD4" w:rsidRPr="00FF5BE6">
        <w:rPr>
          <w:sz w:val="44"/>
          <w:szCs w:val="72"/>
        </w:rPr>
        <w:t>t</w:t>
      </w:r>
      <w:r w:rsidRPr="00FF5BE6">
        <w:rPr>
          <w:sz w:val="44"/>
          <w:szCs w:val="72"/>
        </w:rPr>
        <w:t xml:space="preserve">-kabling </w:t>
      </w:r>
    </w:p>
    <w:p w14:paraId="3F19F5A5" w14:textId="621169A1" w:rsidR="000078BA" w:rsidRPr="004A4D35" w:rsidRDefault="361ACCDE" w:rsidP="361ACCDE">
      <w:pPr>
        <w:pStyle w:val="Titel"/>
      </w:pPr>
      <w:r w:rsidRPr="00004D83">
        <w:t xml:space="preserve">Kravspecifikation </w:t>
      </w:r>
      <w:r w:rsidR="00DF27C8" w:rsidRPr="004A4D35">
        <w:t>ved ny-installation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21362194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9FF077" w14:textId="77777777" w:rsidR="00FF5BE6" w:rsidRDefault="00FF5BE6">
          <w:pPr>
            <w:pStyle w:val="Overskrift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</w:p>
        <w:p w14:paraId="182AF53A" w14:textId="41184E1D" w:rsidR="00586B3F" w:rsidRPr="00586B3F" w:rsidRDefault="00BE10FD" w:rsidP="00586B3F">
          <w:pPr>
            <w:pStyle w:val="Overskrift"/>
            <w:spacing w:after="240"/>
          </w:pPr>
          <w:r w:rsidRPr="00004D83">
            <w:t>Indholdsfortegnelse</w:t>
          </w:r>
        </w:p>
        <w:p w14:paraId="599E2FD3" w14:textId="3885D4B6" w:rsidR="00272911" w:rsidRDefault="007D7797">
          <w:pPr>
            <w:pStyle w:val="Indholdsfortegnelse1"/>
            <w:rPr>
              <w:rFonts w:asciiTheme="minorHAnsi" w:hAnsiTheme="minorHAnsi" w:cstheme="minorBidi"/>
            </w:rPr>
          </w:pPr>
          <w:r w:rsidRPr="00004D83">
            <w:rPr>
              <w:noProof w:val="0"/>
            </w:rPr>
            <w:fldChar w:fldCharType="begin"/>
          </w:r>
          <w:r w:rsidRPr="00004D83">
            <w:rPr>
              <w:noProof w:val="0"/>
            </w:rPr>
            <w:instrText xml:space="preserve"> TOC \o "1-1" \h \z \u </w:instrText>
          </w:r>
          <w:r w:rsidRPr="00004D83">
            <w:rPr>
              <w:noProof w:val="0"/>
            </w:rPr>
            <w:fldChar w:fldCharType="separate"/>
          </w:r>
          <w:hyperlink w:anchor="_Toc52195916" w:history="1">
            <w:r w:rsidR="00272911" w:rsidRPr="00AD189E">
              <w:rPr>
                <w:rStyle w:val="Hyperlink"/>
              </w:rPr>
              <w:t>1</w:t>
            </w:r>
            <w:r w:rsidR="00272911">
              <w:rPr>
                <w:rFonts w:asciiTheme="minorHAnsi" w:hAnsiTheme="minorHAnsi" w:cstheme="minorBidi"/>
              </w:rPr>
              <w:tab/>
            </w:r>
            <w:r w:rsidR="00272911" w:rsidRPr="00AD189E">
              <w:rPr>
                <w:rStyle w:val="Hyperlink"/>
              </w:rPr>
              <w:t>Gældende normer og standarder</w:t>
            </w:r>
            <w:r w:rsidR="00272911">
              <w:rPr>
                <w:webHidden/>
              </w:rPr>
              <w:tab/>
            </w:r>
            <w:r w:rsidR="00272911">
              <w:rPr>
                <w:webHidden/>
              </w:rPr>
              <w:fldChar w:fldCharType="begin"/>
            </w:r>
            <w:r w:rsidR="00272911">
              <w:rPr>
                <w:webHidden/>
              </w:rPr>
              <w:instrText xml:space="preserve"> PAGEREF _Toc52195916 \h </w:instrText>
            </w:r>
            <w:r w:rsidR="00272911">
              <w:rPr>
                <w:webHidden/>
              </w:rPr>
            </w:r>
            <w:r w:rsidR="00272911">
              <w:rPr>
                <w:webHidden/>
              </w:rPr>
              <w:fldChar w:fldCharType="separate"/>
            </w:r>
            <w:r w:rsidR="00272911">
              <w:rPr>
                <w:webHidden/>
              </w:rPr>
              <w:t>2</w:t>
            </w:r>
            <w:r w:rsidR="00272911">
              <w:rPr>
                <w:webHidden/>
              </w:rPr>
              <w:fldChar w:fldCharType="end"/>
            </w:r>
          </w:hyperlink>
        </w:p>
        <w:p w14:paraId="249D91F0" w14:textId="70579E7F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17" w:history="1">
            <w:r w:rsidRPr="00AD189E">
              <w:rPr>
                <w:rStyle w:val="Hyperlink"/>
              </w:rPr>
              <w:t>2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Krav til installatøren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BF46753" w14:textId="66D7B1A9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18" w:history="1">
            <w:r w:rsidRPr="00AD189E">
              <w:rPr>
                <w:rStyle w:val="Hyperlink"/>
              </w:rPr>
              <w:t>3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Fiber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A2CAB66" w14:textId="2929C1AF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19" w:history="1">
            <w:r w:rsidRPr="00AD189E">
              <w:rPr>
                <w:rStyle w:val="Hyperlink"/>
              </w:rPr>
              <w:t>4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Kabelbakker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EB85680" w14:textId="290F827A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20" w:history="1">
            <w:r w:rsidRPr="00AD189E">
              <w:rPr>
                <w:rStyle w:val="Hyperlink"/>
              </w:rPr>
              <w:t>5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PDS-kabling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0DB3C73" w14:textId="73349883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21" w:history="1">
            <w:r w:rsidRPr="00AD189E">
              <w:rPr>
                <w:rStyle w:val="Hyperlink"/>
              </w:rPr>
              <w:t>6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Krydsfelter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5AADA5A" w14:textId="062B225B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22" w:history="1">
            <w:r w:rsidRPr="00AD189E">
              <w:rPr>
                <w:rStyle w:val="Hyperlink"/>
              </w:rPr>
              <w:t>7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Opmærkning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687689D" w14:textId="6C9F378D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23" w:history="1">
            <w:r w:rsidRPr="00AD189E">
              <w:rPr>
                <w:rStyle w:val="Hyperlink"/>
              </w:rPr>
              <w:t>8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Dokumentation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3C53889" w14:textId="5450501B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24" w:history="1">
            <w:r w:rsidRPr="00AD189E">
              <w:rPr>
                <w:rStyle w:val="Hyperlink"/>
              </w:rPr>
              <w:t>9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Godkendelse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016B004" w14:textId="647DCE97" w:rsidR="00272911" w:rsidRDefault="00272911">
          <w:pPr>
            <w:pStyle w:val="Indholdsfortegnelse1"/>
            <w:rPr>
              <w:rFonts w:asciiTheme="minorHAnsi" w:hAnsiTheme="minorHAnsi" w:cstheme="minorBidi"/>
            </w:rPr>
          </w:pPr>
          <w:hyperlink w:anchor="_Toc52195925" w:history="1">
            <w:r w:rsidRPr="00AD189E">
              <w:rPr>
                <w:rStyle w:val="Hyperlink"/>
              </w:rPr>
              <w:t>10</w:t>
            </w:r>
            <w:r>
              <w:rPr>
                <w:rFonts w:asciiTheme="minorHAnsi" w:hAnsiTheme="minorHAnsi" w:cstheme="minorBidi"/>
              </w:rPr>
              <w:tab/>
            </w:r>
            <w:r w:rsidRPr="00AD189E">
              <w:rPr>
                <w:rStyle w:val="Hyperlink"/>
              </w:rPr>
              <w:t>Afvigelser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_Toc52195925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FBC191A" w14:textId="616B77E5" w:rsidR="00BE10FD" w:rsidRPr="00004D83" w:rsidRDefault="007D7797">
          <w:r w:rsidRPr="00004D83">
            <w:fldChar w:fldCharType="end"/>
          </w:r>
        </w:p>
      </w:sdtContent>
    </w:sdt>
    <w:p w14:paraId="58E51CC2" w14:textId="77777777" w:rsidR="00FF5BE6" w:rsidRDefault="00FF5BE6" w:rsidP="004C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7C56EE" w14:textId="7AF1CD2C" w:rsidR="0043352C" w:rsidRPr="00004D83" w:rsidRDefault="002E7CAB" w:rsidP="004C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04D83">
        <w:rPr>
          <w:rFonts w:ascii="Arial" w:hAnsi="Arial" w:cs="Arial"/>
          <w:b/>
          <w:bCs/>
        </w:rPr>
        <w:t>Nærværende krav</w:t>
      </w:r>
      <w:r w:rsidR="005C188A" w:rsidRPr="00004D83">
        <w:rPr>
          <w:rFonts w:ascii="Arial" w:hAnsi="Arial" w:cs="Arial"/>
          <w:b/>
          <w:bCs/>
        </w:rPr>
        <w:t>s</w:t>
      </w:r>
      <w:r w:rsidRPr="00004D83">
        <w:rPr>
          <w:rFonts w:ascii="Arial" w:hAnsi="Arial" w:cs="Arial"/>
          <w:b/>
          <w:bCs/>
        </w:rPr>
        <w:t xml:space="preserve">pecifikation finder anvendelse ved </w:t>
      </w:r>
      <w:r w:rsidR="005C188A" w:rsidRPr="00004D83">
        <w:rPr>
          <w:rFonts w:ascii="Arial" w:hAnsi="Arial" w:cs="Arial"/>
          <w:b/>
          <w:bCs/>
        </w:rPr>
        <w:t>ny-</w:t>
      </w:r>
      <w:r w:rsidRPr="00004D83">
        <w:rPr>
          <w:rFonts w:ascii="Arial" w:hAnsi="Arial" w:cs="Arial"/>
          <w:b/>
          <w:bCs/>
        </w:rPr>
        <w:t xml:space="preserve">installation af </w:t>
      </w:r>
      <w:r w:rsidR="005C188A" w:rsidRPr="00004D83">
        <w:rPr>
          <w:rFonts w:ascii="Arial" w:hAnsi="Arial" w:cs="Arial"/>
          <w:b/>
          <w:bCs/>
        </w:rPr>
        <w:t xml:space="preserve">kablede </w:t>
      </w:r>
      <w:r w:rsidRPr="00004D83">
        <w:rPr>
          <w:rFonts w:ascii="Arial" w:hAnsi="Arial" w:cs="Arial"/>
          <w:b/>
          <w:bCs/>
        </w:rPr>
        <w:t>net</w:t>
      </w:r>
      <w:r w:rsidR="005C188A" w:rsidRPr="00004D83">
        <w:rPr>
          <w:rFonts w:ascii="Arial" w:hAnsi="Arial" w:cs="Arial"/>
          <w:b/>
          <w:bCs/>
        </w:rPr>
        <w:t>værk</w:t>
      </w:r>
      <w:r w:rsidRPr="00004D83">
        <w:rPr>
          <w:rFonts w:ascii="Arial" w:hAnsi="Arial" w:cs="Arial"/>
          <w:b/>
          <w:bCs/>
        </w:rPr>
        <w:t xml:space="preserve"> </w:t>
      </w:r>
      <w:r w:rsidR="005C188A" w:rsidRPr="00004D83">
        <w:rPr>
          <w:rFonts w:ascii="Arial" w:hAnsi="Arial" w:cs="Arial"/>
          <w:b/>
          <w:bCs/>
        </w:rPr>
        <w:t xml:space="preserve">på </w:t>
      </w:r>
      <w:r w:rsidR="00230920" w:rsidRPr="00004D83">
        <w:rPr>
          <w:rFonts w:ascii="Arial" w:hAnsi="Arial" w:cs="Arial"/>
          <w:b/>
          <w:bCs/>
        </w:rPr>
        <w:t xml:space="preserve">Aarhus Kommunes </w:t>
      </w:r>
      <w:r w:rsidR="005C188A" w:rsidRPr="00004D83">
        <w:rPr>
          <w:rFonts w:ascii="Arial" w:hAnsi="Arial" w:cs="Arial"/>
          <w:b/>
          <w:bCs/>
        </w:rPr>
        <w:t>lokationer</w:t>
      </w:r>
      <w:r w:rsidR="001E3F51" w:rsidRPr="00004D83">
        <w:rPr>
          <w:rFonts w:ascii="Arial" w:hAnsi="Arial" w:cs="Arial"/>
          <w:b/>
          <w:bCs/>
        </w:rPr>
        <w:t>.</w:t>
      </w:r>
    </w:p>
    <w:p w14:paraId="431FB915" w14:textId="77777777" w:rsidR="00080CDA" w:rsidRPr="00004D83" w:rsidRDefault="00080CDA" w:rsidP="004C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64A62A" w14:textId="77777777" w:rsidR="00080CDA" w:rsidRPr="00004D83" w:rsidRDefault="00080CDA" w:rsidP="007140F5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>Bestående kabling</w:t>
      </w:r>
      <w:r w:rsidR="00400935" w:rsidRPr="00004D83">
        <w:rPr>
          <w:rFonts w:ascii="Arial" w:hAnsi="Arial" w:cs="Arial"/>
          <w:sz w:val="20"/>
          <w:szCs w:val="20"/>
        </w:rPr>
        <w:t xml:space="preserve"> og udstyr</w:t>
      </w:r>
      <w:r w:rsidRPr="00004D83">
        <w:rPr>
          <w:rFonts w:ascii="Arial" w:hAnsi="Arial" w:cs="Arial"/>
          <w:sz w:val="20"/>
          <w:szCs w:val="20"/>
        </w:rPr>
        <w:t>, der ikke udskiftes, er ikke omfattet af denne specifikation.</w:t>
      </w:r>
    </w:p>
    <w:p w14:paraId="28AA1CAC" w14:textId="745099E4" w:rsidR="0043352C" w:rsidRPr="00004D83" w:rsidRDefault="16BB52D5" w:rsidP="007140F5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 xml:space="preserve">Kablingen skal udføres i henhold til nedenstående kravspecifikation og til den til enhver tid gældende lovgivning. </w:t>
      </w:r>
    </w:p>
    <w:p w14:paraId="598E5CC6" w14:textId="24A2A4D8" w:rsidR="00C04125" w:rsidRDefault="0043352C">
      <w:pPr>
        <w:rPr>
          <w:rFonts w:ascii="Arial" w:eastAsiaTheme="majorEastAsia" w:hAnsi="Arial" w:cs="Arial"/>
          <w:b/>
          <w:bCs/>
          <w:color w:val="FF0000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>I tvivlstilfælde, eller hvor installatøren skønner, at der er behov for at afvige fra</w:t>
      </w:r>
      <w:r w:rsidR="00F17EE8" w:rsidRPr="00004D83">
        <w:rPr>
          <w:rFonts w:ascii="Arial" w:hAnsi="Arial" w:cs="Arial"/>
          <w:sz w:val="20"/>
          <w:szCs w:val="20"/>
        </w:rPr>
        <w:t xml:space="preserve"> </w:t>
      </w:r>
      <w:r w:rsidR="00400935" w:rsidRPr="00004D83">
        <w:rPr>
          <w:rFonts w:ascii="Arial" w:hAnsi="Arial" w:cs="Arial"/>
          <w:sz w:val="20"/>
          <w:szCs w:val="20"/>
        </w:rPr>
        <w:t xml:space="preserve">disse </w:t>
      </w:r>
      <w:r w:rsidRPr="00004D83">
        <w:rPr>
          <w:rFonts w:ascii="Arial" w:hAnsi="Arial" w:cs="Arial"/>
          <w:sz w:val="20"/>
          <w:szCs w:val="20"/>
        </w:rPr>
        <w:t>krav, kontaktes</w:t>
      </w:r>
      <w:r w:rsidR="00CF5F09" w:rsidRPr="00004D83">
        <w:rPr>
          <w:rFonts w:ascii="Arial" w:hAnsi="Arial" w:cs="Arial"/>
          <w:sz w:val="20"/>
          <w:szCs w:val="20"/>
        </w:rPr>
        <w:t xml:space="preserve"> </w:t>
      </w:r>
      <w:r w:rsidR="00BC7D5F">
        <w:rPr>
          <w:rFonts w:ascii="Arial" w:hAnsi="Arial" w:cs="Arial"/>
          <w:sz w:val="20"/>
          <w:szCs w:val="20"/>
        </w:rPr>
        <w:t>byggeledelsen</w:t>
      </w:r>
      <w:r w:rsidR="009E00BE">
        <w:rPr>
          <w:rFonts w:ascii="Arial" w:hAnsi="Arial" w:cs="Arial"/>
          <w:sz w:val="20"/>
          <w:szCs w:val="20"/>
        </w:rPr>
        <w:t>,</w:t>
      </w:r>
      <w:r w:rsidR="007261C9">
        <w:rPr>
          <w:rFonts w:ascii="Arial" w:hAnsi="Arial" w:cs="Arial"/>
          <w:sz w:val="20"/>
          <w:szCs w:val="20"/>
        </w:rPr>
        <w:t xml:space="preserve"> </w:t>
      </w:r>
      <w:r w:rsidR="0003537A">
        <w:rPr>
          <w:rFonts w:ascii="Arial" w:hAnsi="Arial" w:cs="Arial"/>
          <w:sz w:val="20"/>
          <w:szCs w:val="20"/>
        </w:rPr>
        <w:t>før der arbejdes videre</w:t>
      </w:r>
      <w:r w:rsidR="00CF5F09" w:rsidRPr="00004D83">
        <w:rPr>
          <w:rFonts w:ascii="Arial" w:hAnsi="Arial" w:cs="Arial"/>
          <w:sz w:val="20"/>
          <w:szCs w:val="20"/>
        </w:rPr>
        <w:t>.</w:t>
      </w:r>
    </w:p>
    <w:p w14:paraId="6E152633" w14:textId="77777777" w:rsidR="002032E9" w:rsidRDefault="002032E9">
      <w:pPr>
        <w:rPr>
          <w:rFonts w:ascii="Arial" w:eastAsiaTheme="majorEastAsia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542F5237" w14:textId="1B2D611C" w:rsidR="00FE559B" w:rsidRDefault="00FE559B" w:rsidP="00B81E27">
      <w:pPr>
        <w:pStyle w:val="Overskrift1"/>
      </w:pPr>
      <w:bookmarkStart w:id="0" w:name="_Toc37953551"/>
      <w:bookmarkStart w:id="1" w:name="_Toc37953552"/>
      <w:bookmarkStart w:id="2" w:name="_Hlk37953192"/>
      <w:bookmarkStart w:id="3" w:name="_Toc52195916"/>
      <w:bookmarkEnd w:id="0"/>
      <w:bookmarkEnd w:id="1"/>
      <w:r>
        <w:lastRenderedPageBreak/>
        <w:t xml:space="preserve">Gældende </w:t>
      </w:r>
      <w:r w:rsidR="00FC5A4F">
        <w:t xml:space="preserve">normer og </w:t>
      </w:r>
      <w:r w:rsidR="00941647">
        <w:t>standarder</w:t>
      </w:r>
      <w:bookmarkEnd w:id="2"/>
      <w:bookmarkEnd w:id="3"/>
    </w:p>
    <w:p w14:paraId="04EDE69A" w14:textId="33D5344F" w:rsidR="00CA10A5" w:rsidRPr="006C3CC9" w:rsidRDefault="00A83E9F" w:rsidP="000D1250">
      <w:r>
        <w:t xml:space="preserve">Følgende normer og </w:t>
      </w:r>
      <w:r w:rsidR="0012407B">
        <w:t>standarder</w:t>
      </w:r>
      <w:r>
        <w:t xml:space="preserve"> skal følges </w:t>
      </w:r>
      <w:r w:rsidR="0012407B">
        <w:t>inklusive</w:t>
      </w:r>
      <w:r>
        <w:t xml:space="preserve"> </w:t>
      </w:r>
      <w:r w:rsidR="000A43B8">
        <w:t xml:space="preserve">eventuelle </w:t>
      </w:r>
      <w:r>
        <w:t>anbefaling</w:t>
      </w:r>
      <w:r w:rsidR="000A43B8">
        <w:t>er:</w:t>
      </w:r>
    </w:p>
    <w:p w14:paraId="064A3A79" w14:textId="6A3C3512" w:rsidR="008D3F45" w:rsidRDefault="00B012C5" w:rsidP="00B012C5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 xml:space="preserve">Den samlede kabling skal opfylde kravene </w:t>
      </w:r>
      <w:r w:rsidR="008D3F45">
        <w:rPr>
          <w:rFonts w:ascii="Arial" w:hAnsi="Arial" w:cs="Arial"/>
        </w:rPr>
        <w:t>i:</w:t>
      </w:r>
      <w:r w:rsidRPr="00004D83">
        <w:rPr>
          <w:rFonts w:ascii="Arial" w:hAnsi="Arial" w:cs="Arial"/>
        </w:rPr>
        <w:t xml:space="preserve"> </w:t>
      </w:r>
    </w:p>
    <w:bookmarkStart w:id="4" w:name="_MON_1648555654"/>
    <w:bookmarkEnd w:id="4"/>
    <w:p w14:paraId="7C70ABE5" w14:textId="6A407591" w:rsidR="00301F19" w:rsidRPr="000D1250" w:rsidRDefault="00C7002C" w:rsidP="000D1250">
      <w:r>
        <w:object w:dxaOrig="10780" w:dyaOrig="6087" w14:anchorId="135F3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287.25pt" o:ole="">
            <v:imagedata r:id="rId11" o:title=""/>
          </v:shape>
          <o:OLEObject Type="Embed" ProgID="Excel.Sheet.12" ShapeID="_x0000_i1025" DrawAspect="Content" ObjectID="_1662808658" r:id="rId12"/>
        </w:object>
      </w:r>
    </w:p>
    <w:p w14:paraId="2FB29358" w14:textId="7FA3B71A" w:rsidR="000E7642" w:rsidRDefault="000E7642" w:rsidP="000D1250">
      <w:pPr>
        <w:pStyle w:val="Overskrift2"/>
        <w:numPr>
          <w:ilvl w:val="0"/>
          <w:numId w:val="0"/>
        </w:numPr>
        <w:ind w:left="576"/>
      </w:pPr>
    </w:p>
    <w:p w14:paraId="46B45E40" w14:textId="66EFA40D" w:rsidR="000A43B8" w:rsidRPr="000D1250" w:rsidRDefault="000A43B8" w:rsidP="000D1250">
      <w:r>
        <w:t>I det efterfølgende er normer</w:t>
      </w:r>
      <w:r w:rsidR="00611BF5">
        <w:t xml:space="preserve"> og standarder kun refereret til med deres hovednummer.</w:t>
      </w:r>
    </w:p>
    <w:p w14:paraId="1C9683CC" w14:textId="56A42196" w:rsidR="00586B3F" w:rsidRPr="00586B3F" w:rsidRDefault="0043352C" w:rsidP="00586B3F">
      <w:pPr>
        <w:pStyle w:val="Overskrift1"/>
        <w:spacing w:after="240"/>
        <w:rPr>
          <w:rFonts w:ascii="Arial" w:hAnsi="Arial" w:cs="Arial"/>
        </w:rPr>
      </w:pPr>
      <w:bookmarkStart w:id="5" w:name="_Toc37953554"/>
      <w:bookmarkStart w:id="6" w:name="_Toc52195917"/>
      <w:bookmarkEnd w:id="5"/>
      <w:r w:rsidRPr="00586B3F">
        <w:rPr>
          <w:rFonts w:ascii="Arial" w:hAnsi="Arial" w:cs="Arial"/>
        </w:rPr>
        <w:t>Krav til installatøren</w:t>
      </w:r>
      <w:bookmarkEnd w:id="6"/>
    </w:p>
    <w:p w14:paraId="1D1BA0C0" w14:textId="01CBF2D4" w:rsidR="001776BA" w:rsidRDefault="001776BA" w:rsidP="001776BA">
      <w:pPr>
        <w:pStyle w:val="Overskrift2"/>
      </w:pPr>
      <w:r>
        <w:t xml:space="preserve">Gennemgang og </w:t>
      </w:r>
      <w:r w:rsidR="00316171">
        <w:t>Projektering</w:t>
      </w:r>
    </w:p>
    <w:p w14:paraId="2D81FFA6" w14:textId="231EC306" w:rsidR="00A9089A" w:rsidRDefault="00DA16A9" w:rsidP="001776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Når installatøren </w:t>
      </w:r>
      <w:r w:rsidR="00596806">
        <w:rPr>
          <w:rFonts w:ascii="Arial" w:hAnsi="Arial" w:cs="Arial"/>
          <w:sz w:val="20"/>
          <w:szCs w:val="20"/>
        </w:rPr>
        <w:t>deltager på</w:t>
      </w:r>
      <w:r w:rsidR="004F0CA2">
        <w:rPr>
          <w:rFonts w:ascii="Arial" w:hAnsi="Arial" w:cs="Arial"/>
          <w:sz w:val="20"/>
          <w:szCs w:val="20"/>
        </w:rPr>
        <w:t xml:space="preserve"> </w:t>
      </w:r>
      <w:r w:rsidR="00596806">
        <w:rPr>
          <w:rFonts w:ascii="Arial" w:hAnsi="Arial" w:cs="Arial"/>
          <w:sz w:val="20"/>
          <w:szCs w:val="20"/>
        </w:rPr>
        <w:t>projekt</w:t>
      </w:r>
      <w:r w:rsidR="00D141D1">
        <w:rPr>
          <w:rFonts w:ascii="Arial" w:hAnsi="Arial" w:cs="Arial"/>
          <w:sz w:val="20"/>
          <w:szCs w:val="20"/>
        </w:rPr>
        <w:t>opstarts</w:t>
      </w:r>
      <w:r w:rsidR="004F0CA2">
        <w:rPr>
          <w:rFonts w:ascii="Arial" w:hAnsi="Arial" w:cs="Arial"/>
          <w:sz w:val="20"/>
          <w:szCs w:val="20"/>
        </w:rPr>
        <w:t>møde</w:t>
      </w:r>
      <w:r w:rsidR="0082509C">
        <w:rPr>
          <w:rFonts w:ascii="Arial" w:hAnsi="Arial" w:cs="Arial"/>
          <w:sz w:val="20"/>
          <w:szCs w:val="20"/>
        </w:rPr>
        <w:t>,</w:t>
      </w:r>
      <w:r w:rsidR="00FE3E3F">
        <w:rPr>
          <w:rFonts w:ascii="Arial" w:hAnsi="Arial" w:cs="Arial"/>
          <w:sz w:val="20"/>
          <w:szCs w:val="20"/>
        </w:rPr>
        <w:t xml:space="preserve"> </w:t>
      </w:r>
      <w:r w:rsidR="00CC69FA">
        <w:rPr>
          <w:rFonts w:ascii="Arial" w:hAnsi="Arial" w:cs="Arial"/>
          <w:sz w:val="20"/>
          <w:szCs w:val="20"/>
        </w:rPr>
        <w:t xml:space="preserve">skal denne </w:t>
      </w:r>
      <w:r w:rsidR="004F0CA2">
        <w:rPr>
          <w:rFonts w:ascii="Arial" w:hAnsi="Arial" w:cs="Arial"/>
          <w:sz w:val="20"/>
          <w:szCs w:val="20"/>
        </w:rPr>
        <w:t xml:space="preserve">have </w:t>
      </w:r>
      <w:r w:rsidR="00CC69FA">
        <w:rPr>
          <w:rFonts w:ascii="Arial" w:hAnsi="Arial" w:cs="Arial"/>
          <w:sz w:val="20"/>
          <w:szCs w:val="20"/>
        </w:rPr>
        <w:t>gen</w:t>
      </w:r>
      <w:r w:rsidR="00A9089A">
        <w:rPr>
          <w:rFonts w:ascii="Arial" w:hAnsi="Arial" w:cs="Arial"/>
          <w:sz w:val="20"/>
          <w:szCs w:val="20"/>
        </w:rPr>
        <w:t>nemse</w:t>
      </w:r>
      <w:r w:rsidR="002A2DB5">
        <w:rPr>
          <w:rFonts w:ascii="Arial" w:hAnsi="Arial" w:cs="Arial"/>
          <w:sz w:val="20"/>
          <w:szCs w:val="20"/>
        </w:rPr>
        <w:t>t</w:t>
      </w:r>
      <w:r w:rsidR="00A9089A">
        <w:rPr>
          <w:rFonts w:ascii="Arial" w:hAnsi="Arial" w:cs="Arial"/>
          <w:sz w:val="20"/>
          <w:szCs w:val="20"/>
        </w:rPr>
        <w:t xml:space="preserve"> </w:t>
      </w:r>
      <w:r w:rsidR="00FE3E3F">
        <w:rPr>
          <w:rFonts w:ascii="Arial" w:hAnsi="Arial" w:cs="Arial"/>
          <w:sz w:val="20"/>
          <w:szCs w:val="20"/>
        </w:rPr>
        <w:t>materialet</w:t>
      </w:r>
      <w:r w:rsidR="00724484">
        <w:rPr>
          <w:rFonts w:ascii="Arial" w:hAnsi="Arial" w:cs="Arial"/>
          <w:sz w:val="20"/>
          <w:szCs w:val="20"/>
        </w:rPr>
        <w:t xml:space="preserve"> og sikre</w:t>
      </w:r>
      <w:r w:rsidR="002A2DB5">
        <w:rPr>
          <w:rFonts w:ascii="Arial" w:hAnsi="Arial" w:cs="Arial"/>
          <w:sz w:val="20"/>
          <w:szCs w:val="20"/>
        </w:rPr>
        <w:t>t</w:t>
      </w:r>
      <w:r w:rsidR="00724484">
        <w:rPr>
          <w:rFonts w:ascii="Arial" w:hAnsi="Arial" w:cs="Arial"/>
          <w:sz w:val="20"/>
          <w:szCs w:val="20"/>
        </w:rPr>
        <w:t xml:space="preserve"> sig</w:t>
      </w:r>
      <w:r w:rsidR="0082509C">
        <w:rPr>
          <w:rFonts w:ascii="Arial" w:hAnsi="Arial" w:cs="Arial"/>
          <w:sz w:val="20"/>
          <w:szCs w:val="20"/>
        </w:rPr>
        <w:t>,</w:t>
      </w:r>
      <w:r w:rsidR="00724484">
        <w:rPr>
          <w:rFonts w:ascii="Arial" w:hAnsi="Arial" w:cs="Arial"/>
          <w:sz w:val="20"/>
          <w:szCs w:val="20"/>
        </w:rPr>
        <w:t xml:space="preserve"> at materialet efter install</w:t>
      </w:r>
      <w:r w:rsidR="006A06B2">
        <w:rPr>
          <w:rFonts w:ascii="Arial" w:hAnsi="Arial" w:cs="Arial"/>
          <w:sz w:val="20"/>
          <w:szCs w:val="20"/>
        </w:rPr>
        <w:t>atøren</w:t>
      </w:r>
      <w:r w:rsidR="005F6BBA">
        <w:rPr>
          <w:rFonts w:ascii="Arial" w:hAnsi="Arial" w:cs="Arial"/>
          <w:sz w:val="20"/>
          <w:szCs w:val="20"/>
        </w:rPr>
        <w:t>s</w:t>
      </w:r>
      <w:r w:rsidR="006A06B2">
        <w:rPr>
          <w:rFonts w:ascii="Arial" w:hAnsi="Arial" w:cs="Arial"/>
          <w:sz w:val="20"/>
          <w:szCs w:val="20"/>
        </w:rPr>
        <w:t xml:space="preserve"> </w:t>
      </w:r>
      <w:r w:rsidR="00DF4C4E">
        <w:rPr>
          <w:rFonts w:ascii="Arial" w:hAnsi="Arial" w:cs="Arial"/>
          <w:sz w:val="20"/>
          <w:szCs w:val="20"/>
        </w:rPr>
        <w:t xml:space="preserve">opfattelse </w:t>
      </w:r>
      <w:r w:rsidR="006A06B2">
        <w:rPr>
          <w:rFonts w:ascii="Arial" w:hAnsi="Arial" w:cs="Arial"/>
          <w:sz w:val="20"/>
          <w:szCs w:val="20"/>
        </w:rPr>
        <w:t>er</w:t>
      </w:r>
      <w:r w:rsidR="003420BC">
        <w:rPr>
          <w:rFonts w:ascii="Arial" w:hAnsi="Arial" w:cs="Arial"/>
          <w:sz w:val="20"/>
          <w:szCs w:val="20"/>
        </w:rPr>
        <w:t xml:space="preserve"> bygbart i</w:t>
      </w:r>
      <w:r w:rsidR="00A60A96">
        <w:rPr>
          <w:rFonts w:ascii="Arial" w:hAnsi="Arial" w:cs="Arial"/>
          <w:sz w:val="20"/>
          <w:szCs w:val="20"/>
        </w:rPr>
        <w:t xml:space="preserve"> forhold til gældende lovgivning</w:t>
      </w:r>
      <w:r w:rsidR="00941647">
        <w:rPr>
          <w:rFonts w:ascii="Arial" w:hAnsi="Arial" w:cs="Arial"/>
          <w:sz w:val="20"/>
          <w:szCs w:val="20"/>
        </w:rPr>
        <w:t xml:space="preserve"> </w:t>
      </w:r>
      <w:r w:rsidR="005F6BBA">
        <w:rPr>
          <w:rFonts w:ascii="Arial" w:hAnsi="Arial" w:cs="Arial"/>
          <w:sz w:val="20"/>
          <w:szCs w:val="20"/>
        </w:rPr>
        <w:t>samt</w:t>
      </w:r>
      <w:r w:rsidR="00941647">
        <w:rPr>
          <w:rFonts w:ascii="Arial" w:hAnsi="Arial" w:cs="Arial"/>
          <w:sz w:val="20"/>
          <w:szCs w:val="20"/>
        </w:rPr>
        <w:t xml:space="preserve"> </w:t>
      </w:r>
      <w:r w:rsidR="00A60A96">
        <w:rPr>
          <w:rFonts w:ascii="Arial" w:hAnsi="Arial" w:cs="Arial"/>
          <w:sz w:val="20"/>
          <w:szCs w:val="20"/>
        </w:rPr>
        <w:t>ovenstående</w:t>
      </w:r>
      <w:r w:rsidR="00941647">
        <w:rPr>
          <w:rFonts w:ascii="Arial" w:hAnsi="Arial" w:cs="Arial"/>
          <w:sz w:val="20"/>
          <w:szCs w:val="20"/>
        </w:rPr>
        <w:t xml:space="preserve"> normer og standarder.</w:t>
      </w:r>
      <w:r w:rsidR="00296B39">
        <w:rPr>
          <w:rFonts w:ascii="Arial" w:hAnsi="Arial" w:cs="Arial"/>
          <w:sz w:val="20"/>
          <w:szCs w:val="20"/>
        </w:rPr>
        <w:t xml:space="preserve"> Hvis </w:t>
      </w:r>
      <w:r w:rsidR="00C017D2">
        <w:rPr>
          <w:rFonts w:ascii="Arial" w:hAnsi="Arial" w:cs="Arial"/>
          <w:sz w:val="20"/>
          <w:szCs w:val="20"/>
        </w:rPr>
        <w:t>der er behov for ændringer</w:t>
      </w:r>
      <w:r w:rsidR="005F6BBA">
        <w:rPr>
          <w:rFonts w:ascii="Arial" w:hAnsi="Arial" w:cs="Arial"/>
          <w:sz w:val="20"/>
          <w:szCs w:val="20"/>
        </w:rPr>
        <w:t>,</w:t>
      </w:r>
      <w:r w:rsidR="00C017D2">
        <w:rPr>
          <w:rFonts w:ascii="Arial" w:hAnsi="Arial" w:cs="Arial"/>
          <w:sz w:val="20"/>
          <w:szCs w:val="20"/>
        </w:rPr>
        <w:t xml:space="preserve"> aftales disse med byg</w:t>
      </w:r>
      <w:r w:rsidR="00D763BF">
        <w:rPr>
          <w:rFonts w:ascii="Arial" w:hAnsi="Arial" w:cs="Arial"/>
          <w:sz w:val="20"/>
          <w:szCs w:val="20"/>
        </w:rPr>
        <w:t>herren</w:t>
      </w:r>
      <w:r w:rsidR="00D141D1">
        <w:rPr>
          <w:rFonts w:ascii="Arial" w:hAnsi="Arial" w:cs="Arial"/>
          <w:sz w:val="20"/>
          <w:szCs w:val="20"/>
        </w:rPr>
        <w:t xml:space="preserve"> på projektopstartsmøde</w:t>
      </w:r>
      <w:r w:rsidR="00DA25E6">
        <w:rPr>
          <w:rFonts w:ascii="Arial" w:hAnsi="Arial" w:cs="Arial"/>
          <w:sz w:val="20"/>
          <w:szCs w:val="20"/>
        </w:rPr>
        <w:t>t</w:t>
      </w:r>
      <w:r w:rsidR="00C017D2">
        <w:rPr>
          <w:rFonts w:ascii="Arial" w:hAnsi="Arial" w:cs="Arial"/>
          <w:sz w:val="20"/>
          <w:szCs w:val="20"/>
        </w:rPr>
        <w:t xml:space="preserve">. Herefter overgår </w:t>
      </w:r>
      <w:r w:rsidR="00E563AA">
        <w:rPr>
          <w:rFonts w:ascii="Arial" w:hAnsi="Arial" w:cs="Arial"/>
          <w:sz w:val="20"/>
          <w:szCs w:val="20"/>
        </w:rPr>
        <w:t xml:space="preserve">ansvar for </w:t>
      </w:r>
      <w:r w:rsidR="00C017D2">
        <w:rPr>
          <w:rFonts w:ascii="Arial" w:hAnsi="Arial" w:cs="Arial"/>
          <w:sz w:val="20"/>
          <w:szCs w:val="20"/>
        </w:rPr>
        <w:t>bygbarhed og installationen til installatøren.</w:t>
      </w:r>
    </w:p>
    <w:p w14:paraId="297BE8BF" w14:textId="082F571B" w:rsidR="001776BA" w:rsidRDefault="001776BA" w:rsidP="000D1250">
      <w:pPr>
        <w:pStyle w:val="Overskrift2"/>
      </w:pPr>
      <w:r>
        <w:t>Installation</w:t>
      </w:r>
    </w:p>
    <w:p w14:paraId="183A0FD2" w14:textId="419C6FDA" w:rsidR="0043352C" w:rsidRPr="00004D83" w:rsidRDefault="0043352C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>Det er installatørens ansvar at sørge for alt nødvendigt udstyr</w:t>
      </w:r>
      <w:r w:rsidR="00F316FD" w:rsidRPr="00004D83">
        <w:rPr>
          <w:rFonts w:ascii="Arial" w:hAnsi="Arial" w:cs="Arial"/>
          <w:sz w:val="20"/>
          <w:szCs w:val="20"/>
        </w:rPr>
        <w:t xml:space="preserve"> og værktøj</w:t>
      </w:r>
      <w:r w:rsidR="00F17EE8" w:rsidRPr="00004D83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der skal benyttes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til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 xml:space="preserve">installationen, herunder </w:t>
      </w:r>
      <w:r w:rsidR="00F17EE8" w:rsidRPr="00004D83">
        <w:rPr>
          <w:rFonts w:ascii="Arial" w:hAnsi="Arial" w:cs="Arial"/>
          <w:sz w:val="20"/>
          <w:szCs w:val="20"/>
        </w:rPr>
        <w:t>blandt andet</w:t>
      </w:r>
      <w:r w:rsidRPr="00004D83">
        <w:rPr>
          <w:rFonts w:ascii="Arial" w:hAnsi="Arial" w:cs="Arial"/>
          <w:sz w:val="20"/>
          <w:szCs w:val="20"/>
        </w:rPr>
        <w:t xml:space="preserve"> evt. </w:t>
      </w:r>
      <w:proofErr w:type="spellStart"/>
      <w:r w:rsidRPr="00004D83">
        <w:rPr>
          <w:rFonts w:ascii="Arial" w:hAnsi="Arial" w:cs="Arial"/>
          <w:sz w:val="20"/>
          <w:szCs w:val="20"/>
        </w:rPr>
        <w:t>kabelafruller</w:t>
      </w:r>
      <w:proofErr w:type="spellEnd"/>
      <w:r w:rsidRPr="00004D83">
        <w:rPr>
          <w:rFonts w:ascii="Arial" w:hAnsi="Arial" w:cs="Arial"/>
          <w:sz w:val="20"/>
          <w:szCs w:val="20"/>
        </w:rPr>
        <w:t>, værktøj for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4D83">
        <w:rPr>
          <w:rFonts w:ascii="Arial" w:hAnsi="Arial" w:cs="Arial"/>
          <w:sz w:val="20"/>
          <w:szCs w:val="20"/>
        </w:rPr>
        <w:t>terminering</w:t>
      </w:r>
      <w:proofErr w:type="spellEnd"/>
      <w:r w:rsidRPr="00004D83">
        <w:rPr>
          <w:rFonts w:ascii="Arial" w:hAnsi="Arial" w:cs="Arial"/>
          <w:sz w:val="20"/>
          <w:szCs w:val="20"/>
        </w:rPr>
        <w:t xml:space="preserve"> af kabelender, testudstyr og udstyr til splidsning</w:t>
      </w:r>
      <w:r w:rsidR="00F61DD4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/</w:t>
      </w:r>
      <w:r w:rsidR="00F6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4D83">
        <w:rPr>
          <w:rFonts w:ascii="Arial" w:hAnsi="Arial" w:cs="Arial"/>
          <w:sz w:val="20"/>
          <w:szCs w:val="20"/>
        </w:rPr>
        <w:t>konnektering</w:t>
      </w:r>
      <w:proofErr w:type="spellEnd"/>
      <w:r w:rsidRPr="00004D83">
        <w:rPr>
          <w:rFonts w:ascii="Arial" w:hAnsi="Arial" w:cs="Arial"/>
          <w:sz w:val="20"/>
          <w:szCs w:val="20"/>
        </w:rPr>
        <w:t xml:space="preserve"> af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fiberkabler.</w:t>
      </w:r>
    </w:p>
    <w:p w14:paraId="067DAA62" w14:textId="77777777" w:rsidR="0043352C" w:rsidRPr="00004D83" w:rsidRDefault="0043352C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 xml:space="preserve">Installatøren må ikke opbevare eller </w:t>
      </w:r>
      <w:proofErr w:type="spellStart"/>
      <w:r w:rsidRPr="00004D83">
        <w:rPr>
          <w:rFonts w:ascii="Arial" w:hAnsi="Arial" w:cs="Arial"/>
          <w:sz w:val="20"/>
          <w:szCs w:val="20"/>
        </w:rPr>
        <w:t>afrulle</w:t>
      </w:r>
      <w:proofErr w:type="spellEnd"/>
      <w:r w:rsidRPr="00004D83">
        <w:rPr>
          <w:rFonts w:ascii="Arial" w:hAnsi="Arial" w:cs="Arial"/>
          <w:sz w:val="20"/>
          <w:szCs w:val="20"/>
        </w:rPr>
        <w:t xml:space="preserve"> kabeltromler på et ikke egnet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underlag.</w:t>
      </w:r>
    </w:p>
    <w:p w14:paraId="1DFE22D5" w14:textId="77777777" w:rsidR="00636CA6" w:rsidRPr="00004D83" w:rsidRDefault="0043352C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>Installatøren må ikke placere distributionskabel i føringsvej</w:t>
      </w:r>
      <w:r w:rsidR="00C1649E" w:rsidRPr="00004D83">
        <w:rPr>
          <w:rFonts w:ascii="Arial" w:hAnsi="Arial" w:cs="Arial"/>
          <w:sz w:val="20"/>
          <w:szCs w:val="20"/>
        </w:rPr>
        <w:t>e</w:t>
      </w:r>
      <w:r w:rsidRPr="00004D83">
        <w:rPr>
          <w:rFonts w:ascii="Arial" w:hAnsi="Arial" w:cs="Arial"/>
          <w:sz w:val="20"/>
          <w:szCs w:val="20"/>
        </w:rPr>
        <w:t>, de</w:t>
      </w:r>
      <w:r w:rsidR="00715C46" w:rsidRPr="00004D83">
        <w:rPr>
          <w:rFonts w:ascii="Arial" w:hAnsi="Arial" w:cs="Arial"/>
          <w:sz w:val="20"/>
          <w:szCs w:val="20"/>
        </w:rPr>
        <w:t xml:space="preserve">r </w:t>
      </w:r>
      <w:r w:rsidR="00C1649E" w:rsidRPr="00004D83">
        <w:rPr>
          <w:rFonts w:ascii="Arial" w:hAnsi="Arial" w:cs="Arial"/>
          <w:sz w:val="20"/>
          <w:szCs w:val="20"/>
        </w:rPr>
        <w:t xml:space="preserve">også </w:t>
      </w:r>
      <w:r w:rsidR="00715C46" w:rsidRPr="00004D83">
        <w:rPr>
          <w:rFonts w:ascii="Arial" w:hAnsi="Arial" w:cs="Arial"/>
          <w:sz w:val="20"/>
          <w:szCs w:val="20"/>
        </w:rPr>
        <w:t xml:space="preserve">indeholder stærkstrømskabler. </w:t>
      </w:r>
      <w:r w:rsidR="00C1649E" w:rsidRPr="00004D83">
        <w:rPr>
          <w:rFonts w:ascii="Arial" w:hAnsi="Arial" w:cs="Arial"/>
          <w:sz w:val="20"/>
          <w:szCs w:val="20"/>
        </w:rPr>
        <w:t>Godkendte s</w:t>
      </w:r>
      <w:r w:rsidR="00636CA6" w:rsidRPr="00004D83">
        <w:rPr>
          <w:rFonts w:ascii="Arial" w:hAnsi="Arial" w:cs="Arial"/>
          <w:sz w:val="20"/>
          <w:szCs w:val="20"/>
        </w:rPr>
        <w:t>killevæg</w:t>
      </w:r>
      <w:r w:rsidR="00C1649E" w:rsidRPr="00004D83">
        <w:rPr>
          <w:rFonts w:ascii="Arial" w:hAnsi="Arial" w:cs="Arial"/>
          <w:sz w:val="20"/>
          <w:szCs w:val="20"/>
        </w:rPr>
        <w:t>ge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="00C1649E" w:rsidRPr="00004D83">
        <w:rPr>
          <w:rFonts w:ascii="Arial" w:hAnsi="Arial" w:cs="Arial"/>
          <w:sz w:val="20"/>
          <w:szCs w:val="20"/>
        </w:rPr>
        <w:t xml:space="preserve">mellem distributionskabel og stærkstrømskabel </w:t>
      </w:r>
      <w:r w:rsidR="00636CA6" w:rsidRPr="00004D83">
        <w:rPr>
          <w:rFonts w:ascii="Arial" w:hAnsi="Arial" w:cs="Arial"/>
          <w:sz w:val="20"/>
          <w:szCs w:val="20"/>
        </w:rPr>
        <w:t xml:space="preserve">i kabelbakker </w:t>
      </w:r>
      <w:r w:rsidR="00C1649E" w:rsidRPr="00004D83">
        <w:rPr>
          <w:rFonts w:ascii="Arial" w:hAnsi="Arial" w:cs="Arial"/>
          <w:sz w:val="20"/>
          <w:szCs w:val="20"/>
        </w:rPr>
        <w:t>accepteres</w:t>
      </w:r>
      <w:r w:rsidR="00636CA6" w:rsidRPr="00004D83">
        <w:rPr>
          <w:rFonts w:ascii="Arial" w:hAnsi="Arial" w:cs="Arial"/>
          <w:sz w:val="20"/>
          <w:szCs w:val="20"/>
        </w:rPr>
        <w:t>.</w:t>
      </w:r>
    </w:p>
    <w:p w14:paraId="4C11CCA0" w14:textId="77777777" w:rsidR="00CF175F" w:rsidRPr="00004D83" w:rsidRDefault="0043352C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lastRenderedPageBreak/>
        <w:t>Det er installatørens ansvar at sørge for</w:t>
      </w:r>
      <w:r w:rsidR="00E43D0A" w:rsidRPr="00004D83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at kabelfabrikantens maksimale </w:t>
      </w:r>
      <w:proofErr w:type="spellStart"/>
      <w:r w:rsidRPr="00004D83">
        <w:rPr>
          <w:rFonts w:ascii="Arial" w:hAnsi="Arial" w:cs="Arial"/>
          <w:sz w:val="20"/>
          <w:szCs w:val="20"/>
        </w:rPr>
        <w:t>træklast</w:t>
      </w:r>
      <w:proofErr w:type="spellEnd"/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på alle de specificerede distributionskabler ikke overskrides på noget tidspunkt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 xml:space="preserve">under installeringen. </w:t>
      </w:r>
      <w:r w:rsidR="00C1649E" w:rsidRPr="00004D83">
        <w:rPr>
          <w:rFonts w:ascii="Arial" w:hAnsi="Arial" w:cs="Arial"/>
          <w:sz w:val="20"/>
          <w:szCs w:val="20"/>
        </w:rPr>
        <w:t xml:space="preserve">Ved overskridelse </w:t>
      </w:r>
      <w:r w:rsidRPr="00004D83">
        <w:rPr>
          <w:rFonts w:ascii="Arial" w:hAnsi="Arial" w:cs="Arial"/>
          <w:sz w:val="20"/>
          <w:szCs w:val="20"/>
        </w:rPr>
        <w:t>er det installatørens ansvar at</w:t>
      </w:r>
      <w:r w:rsidR="00636CA6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 xml:space="preserve">tilvejebringe og installere nyt kabel uden meromkostninger for </w:t>
      </w:r>
      <w:r w:rsidR="00C1649E" w:rsidRPr="00004D83">
        <w:rPr>
          <w:rFonts w:ascii="Arial" w:hAnsi="Arial" w:cs="Arial"/>
          <w:sz w:val="20"/>
          <w:szCs w:val="20"/>
        </w:rPr>
        <w:t>b</w:t>
      </w:r>
      <w:r w:rsidR="0014175E" w:rsidRPr="00004D83">
        <w:rPr>
          <w:rFonts w:ascii="Arial" w:hAnsi="Arial" w:cs="Arial"/>
          <w:sz w:val="20"/>
          <w:szCs w:val="20"/>
        </w:rPr>
        <w:t>ygherre</w:t>
      </w:r>
      <w:r w:rsidRPr="00004D83">
        <w:rPr>
          <w:rFonts w:ascii="Arial" w:hAnsi="Arial" w:cs="Arial"/>
          <w:sz w:val="20"/>
          <w:szCs w:val="20"/>
        </w:rPr>
        <w:t>.</w:t>
      </w:r>
    </w:p>
    <w:p w14:paraId="398B05D1" w14:textId="461C6026" w:rsidR="0043352C" w:rsidRPr="00004D83" w:rsidRDefault="0043352C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>Dette gælder også andre eventuelle skader på kab</w:t>
      </w:r>
      <w:r w:rsidR="00C57016" w:rsidRPr="00004D83">
        <w:rPr>
          <w:rFonts w:ascii="Arial" w:hAnsi="Arial" w:cs="Arial"/>
          <w:sz w:val="20"/>
          <w:szCs w:val="20"/>
        </w:rPr>
        <w:t>let</w:t>
      </w:r>
      <w:r w:rsidRPr="00004D83">
        <w:rPr>
          <w:rFonts w:ascii="Arial" w:hAnsi="Arial" w:cs="Arial"/>
          <w:sz w:val="20"/>
          <w:szCs w:val="20"/>
        </w:rPr>
        <w:t>, herunder skader på kappe</w:t>
      </w:r>
      <w:r w:rsidR="00E43D0A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eller ledere.</w:t>
      </w:r>
      <w:r w:rsidR="00771322" w:rsidRPr="00004D83">
        <w:rPr>
          <w:rFonts w:ascii="Arial" w:hAnsi="Arial" w:cs="Arial"/>
          <w:sz w:val="20"/>
          <w:szCs w:val="20"/>
        </w:rPr>
        <w:t xml:space="preserve"> Fabrikantens </w:t>
      </w:r>
      <w:r w:rsidR="00C57016" w:rsidRPr="00004D83">
        <w:rPr>
          <w:rFonts w:ascii="Arial" w:hAnsi="Arial" w:cs="Arial"/>
          <w:sz w:val="20"/>
          <w:szCs w:val="20"/>
        </w:rPr>
        <w:t xml:space="preserve">anvisninger vedr. </w:t>
      </w:r>
      <w:r w:rsidR="00771322" w:rsidRPr="00004D83">
        <w:rPr>
          <w:rFonts w:ascii="Arial" w:hAnsi="Arial" w:cs="Arial"/>
          <w:sz w:val="20"/>
          <w:szCs w:val="20"/>
        </w:rPr>
        <w:t>bukkeradius</w:t>
      </w:r>
      <w:r w:rsidR="00973A90" w:rsidRPr="00004D83">
        <w:rPr>
          <w:rFonts w:ascii="Arial" w:hAnsi="Arial" w:cs="Arial"/>
          <w:sz w:val="20"/>
          <w:szCs w:val="20"/>
        </w:rPr>
        <w:t xml:space="preserve"> på kabel</w:t>
      </w:r>
      <w:r w:rsidR="00771322" w:rsidRPr="00004D83">
        <w:rPr>
          <w:rFonts w:ascii="Arial" w:hAnsi="Arial" w:cs="Arial"/>
          <w:sz w:val="20"/>
          <w:szCs w:val="20"/>
        </w:rPr>
        <w:t xml:space="preserve"> skal til enhver tid overholdes.</w:t>
      </w:r>
    </w:p>
    <w:p w14:paraId="15A62EE9" w14:textId="52D0344A" w:rsidR="009E6FA2" w:rsidRPr="00004D83" w:rsidRDefault="0043352C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>Installatøren skal i øvrigt overholde alle de krav til kabling og installation</w:t>
      </w:r>
      <w:r w:rsidR="00F61DD4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der</w:t>
      </w:r>
      <w:r w:rsidR="00E43D0A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 xml:space="preserve">stilles af kabelfabrikanten. </w:t>
      </w:r>
      <w:r w:rsidR="001D5732" w:rsidRPr="00004D83">
        <w:rPr>
          <w:rFonts w:ascii="Arial" w:hAnsi="Arial" w:cs="Arial"/>
          <w:sz w:val="20"/>
          <w:szCs w:val="20"/>
        </w:rPr>
        <w:t>Installatørv</w:t>
      </w:r>
      <w:r w:rsidRPr="00004D83">
        <w:rPr>
          <w:rFonts w:ascii="Arial" w:hAnsi="Arial" w:cs="Arial"/>
          <w:sz w:val="20"/>
          <w:szCs w:val="20"/>
        </w:rPr>
        <w:t xml:space="preserve">irksomheden skal </w:t>
      </w:r>
      <w:r w:rsidR="005F3DC1" w:rsidRPr="00004D83">
        <w:rPr>
          <w:rFonts w:ascii="Arial" w:hAnsi="Arial" w:cs="Arial"/>
          <w:sz w:val="20"/>
          <w:szCs w:val="20"/>
        </w:rPr>
        <w:t>være godkendt instal</w:t>
      </w:r>
      <w:r w:rsidR="005712B2" w:rsidRPr="00004D83">
        <w:rPr>
          <w:rFonts w:ascii="Arial" w:hAnsi="Arial" w:cs="Arial"/>
          <w:sz w:val="20"/>
          <w:szCs w:val="20"/>
        </w:rPr>
        <w:t xml:space="preserve">latør af kabelsystemet og skal </w:t>
      </w:r>
      <w:r w:rsidRPr="00004D83">
        <w:rPr>
          <w:rFonts w:ascii="Arial" w:hAnsi="Arial" w:cs="Arial"/>
          <w:sz w:val="20"/>
          <w:szCs w:val="20"/>
        </w:rPr>
        <w:t>kunne dokumentere</w:t>
      </w:r>
      <w:r w:rsidR="005F3DC1" w:rsidRPr="00004D83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at det</w:t>
      </w:r>
      <w:r w:rsidR="00E43D0A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personale, som udfører kablingen</w:t>
      </w:r>
      <w:r w:rsidR="005F3DC1" w:rsidRPr="00004D83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</w:t>
      </w:r>
      <w:r w:rsidR="00031819">
        <w:rPr>
          <w:rFonts w:ascii="Arial" w:hAnsi="Arial" w:cs="Arial"/>
          <w:sz w:val="20"/>
          <w:szCs w:val="20"/>
        </w:rPr>
        <w:t>er certificeret</w:t>
      </w:r>
      <w:r w:rsidRPr="00004D83">
        <w:rPr>
          <w:rFonts w:ascii="Arial" w:hAnsi="Arial" w:cs="Arial"/>
          <w:sz w:val="20"/>
          <w:szCs w:val="20"/>
        </w:rPr>
        <w:t xml:space="preserve"> i installation af</w:t>
      </w:r>
      <w:r w:rsidR="00E43D0A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 xml:space="preserve">kabelsystemet </w:t>
      </w:r>
      <w:r w:rsidR="001D5732" w:rsidRPr="00004D83">
        <w:rPr>
          <w:rFonts w:ascii="Arial" w:hAnsi="Arial" w:cs="Arial"/>
          <w:sz w:val="20"/>
          <w:szCs w:val="20"/>
        </w:rPr>
        <w:t>(</w:t>
      </w:r>
      <w:r w:rsidR="00F61DD4">
        <w:rPr>
          <w:rFonts w:ascii="Arial" w:hAnsi="Arial" w:cs="Arial"/>
          <w:sz w:val="20"/>
          <w:szCs w:val="20"/>
        </w:rPr>
        <w:t>m</w:t>
      </w:r>
      <w:r w:rsidRPr="00004D83">
        <w:rPr>
          <w:rFonts w:ascii="Arial" w:hAnsi="Arial" w:cs="Arial"/>
          <w:sz w:val="20"/>
          <w:szCs w:val="20"/>
        </w:rPr>
        <w:t xml:space="preserve">inimum </w:t>
      </w:r>
      <w:r w:rsidR="00973A90" w:rsidRPr="00004D83">
        <w:rPr>
          <w:rFonts w:ascii="Arial" w:hAnsi="Arial" w:cs="Arial"/>
          <w:sz w:val="20"/>
          <w:szCs w:val="20"/>
        </w:rPr>
        <w:t>50 %</w:t>
      </w:r>
      <w:r w:rsidRPr="00004D83">
        <w:rPr>
          <w:rFonts w:ascii="Arial" w:hAnsi="Arial" w:cs="Arial"/>
          <w:sz w:val="20"/>
          <w:szCs w:val="20"/>
        </w:rPr>
        <w:t xml:space="preserve"> af</w:t>
      </w:r>
      <w:r w:rsidR="00E43D0A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det personale</w:t>
      </w:r>
      <w:r w:rsidR="001D5732" w:rsidRPr="00004D83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som arbejder på opgaven</w:t>
      </w:r>
      <w:r w:rsidR="001D5732" w:rsidRPr="00004D83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skal </w:t>
      </w:r>
      <w:r w:rsidR="00842A5F">
        <w:rPr>
          <w:rFonts w:ascii="Arial" w:hAnsi="Arial" w:cs="Arial"/>
          <w:sz w:val="20"/>
          <w:szCs w:val="20"/>
        </w:rPr>
        <w:t>være certificeret</w:t>
      </w:r>
      <w:r w:rsidRPr="00004D83">
        <w:rPr>
          <w:rFonts w:ascii="Arial" w:hAnsi="Arial" w:cs="Arial"/>
          <w:sz w:val="20"/>
          <w:szCs w:val="20"/>
        </w:rPr>
        <w:t xml:space="preserve"> i</w:t>
      </w:r>
      <w:r w:rsidR="00E43D0A" w:rsidRPr="00004D83">
        <w:rPr>
          <w:rFonts w:ascii="Arial" w:hAnsi="Arial" w:cs="Arial"/>
          <w:sz w:val="20"/>
          <w:szCs w:val="20"/>
        </w:rPr>
        <w:t xml:space="preserve"> </w:t>
      </w:r>
      <w:r w:rsidRPr="00004D83">
        <w:rPr>
          <w:rFonts w:ascii="Arial" w:hAnsi="Arial" w:cs="Arial"/>
          <w:sz w:val="20"/>
          <w:szCs w:val="20"/>
        </w:rPr>
        <w:t>kabelsystemet</w:t>
      </w:r>
      <w:r w:rsidR="001D5732" w:rsidRPr="00004D83">
        <w:rPr>
          <w:rFonts w:ascii="Arial" w:hAnsi="Arial" w:cs="Arial"/>
          <w:sz w:val="20"/>
          <w:szCs w:val="20"/>
        </w:rPr>
        <w:t>)</w:t>
      </w:r>
      <w:r w:rsidR="00ED09C9" w:rsidRPr="00004D83">
        <w:rPr>
          <w:rFonts w:ascii="Arial" w:hAnsi="Arial" w:cs="Arial"/>
          <w:sz w:val="20"/>
          <w:szCs w:val="20"/>
        </w:rPr>
        <w:t>.</w:t>
      </w:r>
    </w:p>
    <w:p w14:paraId="2C36E827" w14:textId="497CADB6" w:rsidR="002E3510" w:rsidRPr="00004D83" w:rsidRDefault="009E6FA2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>Bygherre foretager stikprøvekontrol for at sikre sig</w:t>
      </w:r>
      <w:r w:rsidR="00F61DD4">
        <w:rPr>
          <w:rFonts w:ascii="Arial" w:hAnsi="Arial" w:cs="Arial"/>
          <w:sz w:val="20"/>
          <w:szCs w:val="20"/>
        </w:rPr>
        <w:t>,</w:t>
      </w:r>
      <w:r w:rsidRPr="00004D83">
        <w:rPr>
          <w:rFonts w:ascii="Arial" w:hAnsi="Arial" w:cs="Arial"/>
          <w:sz w:val="20"/>
          <w:szCs w:val="20"/>
        </w:rPr>
        <w:t xml:space="preserve"> at kravene bliver overholdt</w:t>
      </w:r>
      <w:r w:rsidRPr="00586B3F">
        <w:rPr>
          <w:rFonts w:ascii="Arial" w:hAnsi="Arial" w:cs="Arial"/>
          <w:sz w:val="20"/>
          <w:szCs w:val="20"/>
        </w:rPr>
        <w:t xml:space="preserve">. </w:t>
      </w:r>
      <w:r w:rsidR="00F61DD4" w:rsidRPr="00586B3F">
        <w:rPr>
          <w:rFonts w:ascii="Arial" w:hAnsi="Arial" w:cs="Arial"/>
          <w:sz w:val="20"/>
          <w:szCs w:val="20"/>
        </w:rPr>
        <w:t>Første</w:t>
      </w:r>
      <w:r w:rsidRPr="00586B3F">
        <w:rPr>
          <w:rFonts w:ascii="Arial" w:hAnsi="Arial" w:cs="Arial"/>
          <w:sz w:val="20"/>
          <w:szCs w:val="20"/>
        </w:rPr>
        <w:t xml:space="preserve"> </w:t>
      </w:r>
      <w:r w:rsidR="00D20770" w:rsidRPr="00586B3F">
        <w:rPr>
          <w:rFonts w:ascii="Arial" w:hAnsi="Arial" w:cs="Arial"/>
          <w:sz w:val="20"/>
          <w:szCs w:val="20"/>
        </w:rPr>
        <w:t>p</w:t>
      </w:r>
      <w:r w:rsidRPr="00586B3F">
        <w:rPr>
          <w:rFonts w:ascii="Arial" w:hAnsi="Arial" w:cs="Arial"/>
          <w:sz w:val="20"/>
          <w:szCs w:val="20"/>
        </w:rPr>
        <w:t>røve</w:t>
      </w:r>
      <w:r w:rsidRPr="00004D83">
        <w:rPr>
          <w:rFonts w:ascii="Arial" w:hAnsi="Arial" w:cs="Arial"/>
          <w:sz w:val="20"/>
          <w:szCs w:val="20"/>
        </w:rPr>
        <w:t xml:space="preserve"> udføres for bygherre</w:t>
      </w:r>
      <w:r w:rsidR="00EA6374" w:rsidRPr="00004D83">
        <w:rPr>
          <w:rFonts w:ascii="Arial" w:hAnsi="Arial" w:cs="Arial"/>
          <w:sz w:val="20"/>
          <w:szCs w:val="20"/>
        </w:rPr>
        <w:t>n</w:t>
      </w:r>
      <w:r w:rsidRPr="00004D83">
        <w:rPr>
          <w:rFonts w:ascii="Arial" w:hAnsi="Arial" w:cs="Arial"/>
          <w:sz w:val="20"/>
          <w:szCs w:val="20"/>
        </w:rPr>
        <w:t>s regning</w:t>
      </w:r>
      <w:r w:rsidR="0014175E" w:rsidRPr="00004D83">
        <w:rPr>
          <w:rFonts w:ascii="Arial" w:hAnsi="Arial" w:cs="Arial"/>
          <w:sz w:val="20"/>
          <w:szCs w:val="20"/>
        </w:rPr>
        <w:t>.</w:t>
      </w:r>
      <w:r w:rsidRPr="00004D83">
        <w:rPr>
          <w:rFonts w:ascii="Arial" w:hAnsi="Arial" w:cs="Arial"/>
          <w:sz w:val="20"/>
          <w:szCs w:val="20"/>
        </w:rPr>
        <w:t xml:space="preserve"> </w:t>
      </w:r>
      <w:r w:rsidR="0014175E" w:rsidRPr="00004D83">
        <w:rPr>
          <w:rFonts w:ascii="Arial" w:hAnsi="Arial" w:cs="Arial"/>
          <w:sz w:val="20"/>
          <w:szCs w:val="20"/>
        </w:rPr>
        <w:t>S</w:t>
      </w:r>
      <w:r w:rsidRPr="00004D83">
        <w:rPr>
          <w:rFonts w:ascii="Arial" w:hAnsi="Arial" w:cs="Arial"/>
          <w:sz w:val="20"/>
          <w:szCs w:val="20"/>
        </w:rPr>
        <w:t>kulle der vise sig at være fejl eller mangler, vil efterfølgende prøveudtag blive foretaget for installatørens regning</w:t>
      </w:r>
      <w:r w:rsidR="0014175E" w:rsidRPr="00004D83">
        <w:rPr>
          <w:rFonts w:ascii="Arial" w:hAnsi="Arial" w:cs="Arial"/>
          <w:sz w:val="20"/>
          <w:szCs w:val="20"/>
        </w:rPr>
        <w:t>.</w:t>
      </w:r>
      <w:r w:rsidRPr="00004D83">
        <w:rPr>
          <w:rFonts w:ascii="Arial" w:hAnsi="Arial" w:cs="Arial"/>
          <w:sz w:val="20"/>
          <w:szCs w:val="20"/>
        </w:rPr>
        <w:t xml:space="preserve"> </w:t>
      </w:r>
      <w:r w:rsidR="0014175E" w:rsidRPr="00004D83">
        <w:rPr>
          <w:rFonts w:ascii="Arial" w:hAnsi="Arial" w:cs="Arial"/>
          <w:sz w:val="20"/>
          <w:szCs w:val="20"/>
        </w:rPr>
        <w:t>I</w:t>
      </w:r>
      <w:r w:rsidRPr="00004D83">
        <w:rPr>
          <w:rFonts w:ascii="Arial" w:hAnsi="Arial" w:cs="Arial"/>
          <w:sz w:val="20"/>
          <w:szCs w:val="20"/>
        </w:rPr>
        <w:t xml:space="preserve">nstallatøren betaler således alle nødvendige omkostninger </w:t>
      </w:r>
      <w:r w:rsidR="0014175E" w:rsidRPr="00004D83">
        <w:rPr>
          <w:rFonts w:ascii="Arial" w:hAnsi="Arial" w:cs="Arial"/>
          <w:sz w:val="20"/>
          <w:szCs w:val="20"/>
        </w:rPr>
        <w:t>forbundet med udbedring</w:t>
      </w:r>
      <w:r w:rsidRPr="00004D83">
        <w:rPr>
          <w:rFonts w:ascii="Arial" w:hAnsi="Arial" w:cs="Arial"/>
          <w:sz w:val="20"/>
          <w:szCs w:val="20"/>
        </w:rPr>
        <w:t>.</w:t>
      </w:r>
    </w:p>
    <w:p w14:paraId="4014F80A" w14:textId="4F38A359" w:rsidR="0096738F" w:rsidRPr="00004D83" w:rsidRDefault="001D5732" w:rsidP="00474280">
      <w:pPr>
        <w:rPr>
          <w:rFonts w:ascii="Arial" w:hAnsi="Arial" w:cs="Arial"/>
          <w:sz w:val="20"/>
          <w:szCs w:val="20"/>
        </w:rPr>
      </w:pPr>
      <w:r w:rsidRPr="00004D83">
        <w:rPr>
          <w:rFonts w:ascii="Arial" w:hAnsi="Arial" w:cs="Arial"/>
          <w:sz w:val="20"/>
          <w:szCs w:val="20"/>
        </w:rPr>
        <w:t xml:space="preserve">Forekommer der </w:t>
      </w:r>
      <w:r w:rsidR="00925D29">
        <w:rPr>
          <w:rFonts w:ascii="Arial" w:hAnsi="Arial" w:cs="Arial"/>
          <w:sz w:val="20"/>
          <w:szCs w:val="20"/>
        </w:rPr>
        <w:t xml:space="preserve">fejl på </w:t>
      </w:r>
      <w:r w:rsidR="00B04670">
        <w:rPr>
          <w:rFonts w:ascii="Arial" w:hAnsi="Arial" w:cs="Arial"/>
          <w:sz w:val="20"/>
          <w:szCs w:val="20"/>
        </w:rPr>
        <w:t>mere end</w:t>
      </w:r>
      <w:r w:rsidR="00925D29">
        <w:rPr>
          <w:rFonts w:ascii="Arial" w:hAnsi="Arial" w:cs="Arial"/>
          <w:sz w:val="20"/>
          <w:szCs w:val="20"/>
        </w:rPr>
        <w:t xml:space="preserve"> 5% af</w:t>
      </w:r>
      <w:r w:rsidR="00025046">
        <w:rPr>
          <w:rFonts w:ascii="Arial" w:hAnsi="Arial" w:cs="Arial"/>
          <w:sz w:val="20"/>
          <w:szCs w:val="20"/>
        </w:rPr>
        <w:t xml:space="preserve"> stikprøverne</w:t>
      </w:r>
      <w:r w:rsidR="009E6FA2" w:rsidRPr="00004D83">
        <w:rPr>
          <w:rFonts w:ascii="Arial" w:hAnsi="Arial" w:cs="Arial"/>
          <w:sz w:val="20"/>
          <w:szCs w:val="20"/>
        </w:rPr>
        <w:t>, udføres der fremadrettet 100% kontrol for</w:t>
      </w:r>
      <w:r w:rsidR="0014175E" w:rsidRPr="00004D83">
        <w:rPr>
          <w:rFonts w:ascii="Arial" w:hAnsi="Arial" w:cs="Arial"/>
          <w:sz w:val="20"/>
          <w:szCs w:val="20"/>
        </w:rPr>
        <w:t xml:space="preserve"> </w:t>
      </w:r>
      <w:r w:rsidR="009E6FA2" w:rsidRPr="00004D83">
        <w:rPr>
          <w:rFonts w:ascii="Arial" w:hAnsi="Arial" w:cs="Arial"/>
          <w:sz w:val="20"/>
          <w:szCs w:val="20"/>
        </w:rPr>
        <w:t>installatørens regning</w:t>
      </w:r>
      <w:r w:rsidR="0014175E" w:rsidRPr="00004D83">
        <w:rPr>
          <w:rFonts w:ascii="Arial" w:hAnsi="Arial" w:cs="Arial"/>
          <w:sz w:val="20"/>
          <w:szCs w:val="20"/>
        </w:rPr>
        <w:t>.</w:t>
      </w:r>
      <w:r w:rsidR="009E6FA2" w:rsidRPr="00004D83">
        <w:rPr>
          <w:rFonts w:ascii="Arial" w:hAnsi="Arial" w:cs="Arial"/>
          <w:sz w:val="20"/>
          <w:szCs w:val="20"/>
        </w:rPr>
        <w:t xml:space="preserve"> 100 % kontrol fortsætte</w:t>
      </w:r>
      <w:r w:rsidR="0014175E" w:rsidRPr="00004D83">
        <w:rPr>
          <w:rFonts w:ascii="Arial" w:hAnsi="Arial" w:cs="Arial"/>
          <w:sz w:val="20"/>
          <w:szCs w:val="20"/>
        </w:rPr>
        <w:t>s,</w:t>
      </w:r>
      <w:r w:rsidR="009E6FA2" w:rsidRPr="00004D83">
        <w:rPr>
          <w:rFonts w:ascii="Arial" w:hAnsi="Arial" w:cs="Arial"/>
          <w:sz w:val="20"/>
          <w:szCs w:val="20"/>
        </w:rPr>
        <w:t xml:space="preserve"> indtil </w:t>
      </w:r>
      <w:r w:rsidRPr="00004D83">
        <w:rPr>
          <w:rFonts w:ascii="Arial" w:hAnsi="Arial" w:cs="Arial"/>
          <w:sz w:val="20"/>
          <w:szCs w:val="20"/>
        </w:rPr>
        <w:t xml:space="preserve">fejlraten </w:t>
      </w:r>
      <w:r w:rsidR="009E6FA2" w:rsidRPr="00004D83">
        <w:rPr>
          <w:rFonts w:ascii="Arial" w:hAnsi="Arial" w:cs="Arial"/>
          <w:sz w:val="20"/>
          <w:szCs w:val="20"/>
        </w:rPr>
        <w:t xml:space="preserve">igen kommer </w:t>
      </w:r>
      <w:r w:rsidR="005F6BBA">
        <w:rPr>
          <w:rFonts w:ascii="Arial" w:hAnsi="Arial" w:cs="Arial"/>
          <w:sz w:val="20"/>
          <w:szCs w:val="20"/>
        </w:rPr>
        <w:t xml:space="preserve">under </w:t>
      </w:r>
      <w:r w:rsidR="00615864">
        <w:rPr>
          <w:rFonts w:ascii="Arial" w:hAnsi="Arial" w:cs="Arial"/>
          <w:sz w:val="20"/>
          <w:szCs w:val="20"/>
        </w:rPr>
        <w:t>5%</w:t>
      </w:r>
      <w:r w:rsidR="009E6FA2" w:rsidRPr="00004D83">
        <w:rPr>
          <w:rFonts w:ascii="Arial" w:hAnsi="Arial" w:cs="Arial"/>
          <w:sz w:val="20"/>
          <w:szCs w:val="20"/>
        </w:rPr>
        <w:t>.</w:t>
      </w:r>
    </w:p>
    <w:p w14:paraId="107B2155" w14:textId="323DAB19" w:rsidR="0043352C" w:rsidRPr="00004D83" w:rsidRDefault="00CD10B8" w:rsidP="005449C1">
      <w:pPr>
        <w:pStyle w:val="Overskrift1"/>
        <w:rPr>
          <w:rFonts w:ascii="Arial" w:hAnsi="Arial" w:cs="Arial"/>
        </w:rPr>
      </w:pPr>
      <w:bookmarkStart w:id="7" w:name="_Toc52195918"/>
      <w:r w:rsidRPr="00004D83">
        <w:rPr>
          <w:rFonts w:ascii="Arial" w:hAnsi="Arial" w:cs="Arial"/>
        </w:rPr>
        <w:t>F</w:t>
      </w:r>
      <w:r w:rsidR="009A5D1B" w:rsidRPr="00004D83">
        <w:rPr>
          <w:rFonts w:ascii="Arial" w:hAnsi="Arial" w:cs="Arial"/>
        </w:rPr>
        <w:t>iber</w:t>
      </w:r>
      <w:bookmarkEnd w:id="7"/>
    </w:p>
    <w:p w14:paraId="5EBA6290" w14:textId="1E08495A" w:rsidR="0043352C" w:rsidRPr="00004D83" w:rsidRDefault="000309C5" w:rsidP="005449C1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Stjernetopologi</w:t>
      </w:r>
      <w:r w:rsidRPr="00004D83">
        <w:rPr>
          <w:rFonts w:ascii="Arial" w:hAnsi="Arial" w:cs="Arial"/>
        </w:rPr>
        <w:br/>
      </w:r>
      <w:r w:rsidR="0043352C" w:rsidRPr="00004D83">
        <w:rPr>
          <w:rFonts w:ascii="Arial" w:hAnsi="Arial" w:cs="Arial"/>
        </w:rPr>
        <w:t>Installationen udføres som et struktureret netværk</w:t>
      </w:r>
      <w:r w:rsidR="00C7002C">
        <w:rPr>
          <w:rFonts w:ascii="Arial" w:hAnsi="Arial" w:cs="Arial"/>
        </w:rPr>
        <w:t>,</w:t>
      </w:r>
      <w:r w:rsidR="0043352C" w:rsidRPr="00004D83">
        <w:rPr>
          <w:rFonts w:ascii="Arial" w:hAnsi="Arial" w:cs="Arial"/>
        </w:rPr>
        <w:t xml:space="preserve"> i stjernetopologi med</w:t>
      </w:r>
      <w:r w:rsidR="00771322" w:rsidRPr="00004D83">
        <w:rPr>
          <w:rFonts w:ascii="Arial" w:hAnsi="Arial" w:cs="Arial"/>
        </w:rPr>
        <w:t xml:space="preserve"> </w:t>
      </w:r>
      <w:r w:rsidR="0043352C" w:rsidRPr="00004D83">
        <w:rPr>
          <w:rFonts w:ascii="Arial" w:hAnsi="Arial" w:cs="Arial"/>
        </w:rPr>
        <w:t>krydsfelter koblet direkte sammen med et hovedkrydsfelt.</w:t>
      </w:r>
    </w:p>
    <w:p w14:paraId="026724CC" w14:textId="451C64F7" w:rsidR="00F651C6" w:rsidRPr="00004D83" w:rsidRDefault="00AF4D72" w:rsidP="00F651C6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Under-krydsfelter</w:t>
      </w:r>
      <w:r w:rsidRPr="00004D83">
        <w:rPr>
          <w:rFonts w:ascii="Arial" w:hAnsi="Arial" w:cs="Arial"/>
        </w:rPr>
        <w:br/>
      </w:r>
      <w:proofErr w:type="spellStart"/>
      <w:r w:rsidR="00F21285" w:rsidRPr="00004D83">
        <w:rPr>
          <w:rFonts w:ascii="Arial" w:hAnsi="Arial" w:cs="Arial"/>
        </w:rPr>
        <w:t>Under-krydsfelter</w:t>
      </w:r>
      <w:proofErr w:type="spellEnd"/>
      <w:r w:rsidR="00F21285" w:rsidRPr="00004D83">
        <w:rPr>
          <w:rFonts w:ascii="Arial" w:hAnsi="Arial" w:cs="Arial"/>
        </w:rPr>
        <w:t xml:space="preserve"> skal forbindes til </w:t>
      </w:r>
      <w:r w:rsidR="00FA6462" w:rsidRPr="00004D83">
        <w:rPr>
          <w:rFonts w:ascii="Arial" w:hAnsi="Arial" w:cs="Arial"/>
        </w:rPr>
        <w:t xml:space="preserve">et </w:t>
      </w:r>
      <w:r w:rsidR="00F21285" w:rsidRPr="00004D83">
        <w:rPr>
          <w:rFonts w:ascii="Arial" w:hAnsi="Arial" w:cs="Arial"/>
        </w:rPr>
        <w:t xml:space="preserve">hoved-krydsfelt med </w:t>
      </w:r>
      <w:r w:rsidR="00F81C41" w:rsidRPr="00004D83">
        <w:rPr>
          <w:rFonts w:ascii="Arial" w:hAnsi="Arial" w:cs="Arial"/>
        </w:rPr>
        <w:t>singlemode</w:t>
      </w:r>
      <w:r w:rsidR="00295736" w:rsidRPr="00004D83">
        <w:rPr>
          <w:rFonts w:ascii="Arial" w:hAnsi="Arial" w:cs="Arial"/>
        </w:rPr>
        <w:t xml:space="preserve"> fiber</w:t>
      </w:r>
      <w:r w:rsidR="00931F69" w:rsidRPr="00004D83">
        <w:rPr>
          <w:rFonts w:ascii="Arial" w:hAnsi="Arial" w:cs="Arial"/>
        </w:rPr>
        <w:t>.</w:t>
      </w:r>
      <w:r w:rsidR="00F21285" w:rsidRPr="00004D83">
        <w:rPr>
          <w:rFonts w:ascii="Arial" w:hAnsi="Arial" w:cs="Arial"/>
        </w:rPr>
        <w:t xml:space="preserve"> Fiberledningen</w:t>
      </w:r>
      <w:r w:rsidR="002F12C5" w:rsidRPr="00004D83">
        <w:rPr>
          <w:rFonts w:ascii="Arial" w:hAnsi="Arial" w:cs="Arial"/>
        </w:rPr>
        <w:t>s</w:t>
      </w:r>
      <w:r w:rsidR="00F0229A" w:rsidRPr="00004D83">
        <w:rPr>
          <w:rFonts w:ascii="Arial" w:hAnsi="Arial" w:cs="Arial"/>
        </w:rPr>
        <w:t xml:space="preserve"> </w:t>
      </w:r>
      <w:r w:rsidR="00C41674" w:rsidRPr="00004D83">
        <w:rPr>
          <w:rFonts w:ascii="Arial" w:hAnsi="Arial" w:cs="Arial"/>
        </w:rPr>
        <w:t>k</w:t>
      </w:r>
      <w:r w:rsidR="00F0229A" w:rsidRPr="00004D83">
        <w:rPr>
          <w:rFonts w:ascii="Arial" w:hAnsi="Arial" w:cs="Arial"/>
        </w:rPr>
        <w:t>appe skal være egnet til det miljø</w:t>
      </w:r>
      <w:r w:rsidR="00F61DD4">
        <w:rPr>
          <w:rFonts w:ascii="Arial" w:hAnsi="Arial" w:cs="Arial"/>
        </w:rPr>
        <w:t>,</w:t>
      </w:r>
      <w:r w:rsidR="000B3C4F" w:rsidRPr="00004D83">
        <w:rPr>
          <w:rFonts w:ascii="Arial" w:hAnsi="Arial" w:cs="Arial"/>
        </w:rPr>
        <w:t xml:space="preserve"> </w:t>
      </w:r>
      <w:r w:rsidR="003A5726" w:rsidRPr="00004D83">
        <w:rPr>
          <w:rFonts w:ascii="Arial" w:hAnsi="Arial" w:cs="Arial"/>
        </w:rPr>
        <w:t xml:space="preserve">kablet </w:t>
      </w:r>
      <w:r w:rsidR="00A3443B" w:rsidRPr="00004D83">
        <w:rPr>
          <w:rFonts w:ascii="Arial" w:hAnsi="Arial" w:cs="Arial"/>
        </w:rPr>
        <w:t>trækkes i</w:t>
      </w:r>
      <w:r w:rsidR="00093E8A" w:rsidRPr="00004D83">
        <w:rPr>
          <w:rFonts w:ascii="Arial" w:hAnsi="Arial" w:cs="Arial"/>
        </w:rPr>
        <w:t>,</w:t>
      </w:r>
      <w:r w:rsidR="00A3443B" w:rsidRPr="00004D83">
        <w:rPr>
          <w:rFonts w:ascii="Arial" w:hAnsi="Arial" w:cs="Arial"/>
        </w:rPr>
        <w:t xml:space="preserve"> og skal </w:t>
      </w:r>
      <w:r w:rsidR="00F21285" w:rsidRPr="00004D83">
        <w:rPr>
          <w:rFonts w:ascii="Arial" w:hAnsi="Arial" w:cs="Arial"/>
        </w:rPr>
        <w:t xml:space="preserve">have </w:t>
      </w:r>
      <w:r w:rsidR="000341B1" w:rsidRPr="00004D83">
        <w:rPr>
          <w:rFonts w:ascii="Arial" w:hAnsi="Arial" w:cs="Arial"/>
        </w:rPr>
        <w:t xml:space="preserve">minimum </w:t>
      </w:r>
      <w:r w:rsidR="00E366D4" w:rsidRPr="00004D83">
        <w:rPr>
          <w:rFonts w:ascii="Arial" w:hAnsi="Arial" w:cs="Arial"/>
        </w:rPr>
        <w:t>6</w:t>
      </w:r>
      <w:r w:rsidR="00F21285" w:rsidRPr="00004D83">
        <w:rPr>
          <w:rFonts w:ascii="Arial" w:hAnsi="Arial" w:cs="Arial"/>
        </w:rPr>
        <w:t xml:space="preserve"> par / </w:t>
      </w:r>
      <w:r w:rsidR="00E366D4" w:rsidRPr="00004D83">
        <w:rPr>
          <w:rFonts w:ascii="Arial" w:hAnsi="Arial" w:cs="Arial"/>
        </w:rPr>
        <w:t>12</w:t>
      </w:r>
      <w:r w:rsidR="00F21285" w:rsidRPr="00004D83">
        <w:rPr>
          <w:rFonts w:ascii="Arial" w:hAnsi="Arial" w:cs="Arial"/>
        </w:rPr>
        <w:t xml:space="preserve"> ledere, </w:t>
      </w:r>
      <w:r w:rsidR="007D3ED6" w:rsidRPr="00004D83">
        <w:rPr>
          <w:rFonts w:ascii="Arial" w:hAnsi="Arial" w:cs="Arial"/>
        </w:rPr>
        <w:t>hvoraf</w:t>
      </w:r>
      <w:r w:rsidR="00F21285" w:rsidRPr="00004D83">
        <w:rPr>
          <w:rFonts w:ascii="Arial" w:hAnsi="Arial" w:cs="Arial"/>
        </w:rPr>
        <w:t xml:space="preserve"> de 4 par skal konnekteres i </w:t>
      </w:r>
      <w:r w:rsidR="003956E3" w:rsidRPr="00004D83">
        <w:rPr>
          <w:rFonts w:ascii="Arial" w:hAnsi="Arial" w:cs="Arial"/>
        </w:rPr>
        <w:t>fiberboks.</w:t>
      </w:r>
    </w:p>
    <w:p w14:paraId="2F3A0812" w14:textId="3B60D355" w:rsidR="00F21285" w:rsidRPr="00004D83" w:rsidRDefault="00AF4D72" w:rsidP="005449C1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Fiberpatchpaneler</w:t>
      </w:r>
      <w:r w:rsidRPr="00004D83">
        <w:rPr>
          <w:rFonts w:ascii="Arial" w:hAnsi="Arial" w:cs="Arial"/>
        </w:rPr>
        <w:br/>
      </w:r>
      <w:r w:rsidR="00F21285" w:rsidRPr="00004D83">
        <w:rPr>
          <w:rFonts w:ascii="Arial" w:hAnsi="Arial" w:cs="Arial"/>
        </w:rPr>
        <w:t xml:space="preserve">Der skal monteres fiberpatchpanel af typen </w:t>
      </w:r>
      <w:r w:rsidR="00A22E69" w:rsidRPr="00004D83">
        <w:rPr>
          <w:rFonts w:ascii="Arial" w:hAnsi="Arial" w:cs="Arial"/>
        </w:rPr>
        <w:t>L</w:t>
      </w:r>
      <w:r w:rsidR="00F21285" w:rsidRPr="00004D83">
        <w:rPr>
          <w:rFonts w:ascii="Arial" w:hAnsi="Arial" w:cs="Arial"/>
        </w:rPr>
        <w:t>C mellem afslutning og switch i begge ender</w:t>
      </w:r>
      <w:r w:rsidR="006B1069" w:rsidRPr="00004D83">
        <w:rPr>
          <w:rFonts w:ascii="Arial" w:hAnsi="Arial" w:cs="Arial"/>
        </w:rPr>
        <w:t xml:space="preserve">. Hvis ikke andet er </w:t>
      </w:r>
      <w:r w:rsidR="00643F4E" w:rsidRPr="00004D83">
        <w:rPr>
          <w:rFonts w:ascii="Arial" w:hAnsi="Arial" w:cs="Arial"/>
        </w:rPr>
        <w:t xml:space="preserve">specificeret, leveres og installeres nødvendige </w:t>
      </w:r>
      <w:r w:rsidR="00F21285" w:rsidRPr="00004D83">
        <w:rPr>
          <w:rFonts w:ascii="Arial" w:hAnsi="Arial" w:cs="Arial"/>
        </w:rPr>
        <w:t>fibermoduler af switch</w:t>
      </w:r>
      <w:r w:rsidR="00643F4E" w:rsidRPr="00004D83">
        <w:rPr>
          <w:rFonts w:ascii="Arial" w:hAnsi="Arial" w:cs="Arial"/>
        </w:rPr>
        <w:t>-</w:t>
      </w:r>
      <w:r w:rsidR="00F21285" w:rsidRPr="00004D83">
        <w:rPr>
          <w:rFonts w:ascii="Arial" w:hAnsi="Arial" w:cs="Arial"/>
        </w:rPr>
        <w:t>leverandør.</w:t>
      </w:r>
    </w:p>
    <w:p w14:paraId="53CAEE9C" w14:textId="339CD423" w:rsidR="002D5741" w:rsidRPr="00004D83" w:rsidRDefault="00134822" w:rsidP="005449C1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I</w:t>
      </w:r>
      <w:r w:rsidR="00BB4046" w:rsidRPr="00004D83">
        <w:rPr>
          <w:rFonts w:ascii="Arial" w:hAnsi="Arial" w:cs="Arial"/>
        </w:rPr>
        <w:t>nstallationen skal certificeres</w:t>
      </w:r>
      <w:r w:rsidR="00F61DD4">
        <w:rPr>
          <w:rFonts w:ascii="Arial" w:hAnsi="Arial" w:cs="Arial"/>
        </w:rPr>
        <w:t>,</w:t>
      </w:r>
      <w:r w:rsidR="00BB4046" w:rsidRPr="00004D83">
        <w:rPr>
          <w:rFonts w:ascii="Arial" w:hAnsi="Arial" w:cs="Arial"/>
        </w:rPr>
        <w:t xml:space="preserve"> så </w:t>
      </w:r>
      <w:r w:rsidR="00F61DD4">
        <w:rPr>
          <w:rFonts w:ascii="Arial" w:hAnsi="Arial" w:cs="Arial"/>
        </w:rPr>
        <w:t xml:space="preserve">der </w:t>
      </w:r>
      <w:r w:rsidRPr="00004D83">
        <w:rPr>
          <w:rFonts w:ascii="Arial" w:hAnsi="Arial" w:cs="Arial"/>
        </w:rPr>
        <w:t xml:space="preserve">kan </w:t>
      </w:r>
      <w:r w:rsidR="006737B7" w:rsidRPr="00004D83">
        <w:rPr>
          <w:rFonts w:ascii="Arial" w:hAnsi="Arial" w:cs="Arial"/>
        </w:rPr>
        <w:t>op</w:t>
      </w:r>
      <w:r w:rsidRPr="00004D83">
        <w:rPr>
          <w:rFonts w:ascii="Arial" w:hAnsi="Arial" w:cs="Arial"/>
        </w:rPr>
        <w:t>nå</w:t>
      </w:r>
      <w:r w:rsidR="00F61DD4">
        <w:rPr>
          <w:rFonts w:ascii="Arial" w:hAnsi="Arial" w:cs="Arial"/>
        </w:rPr>
        <w:t>s</w:t>
      </w:r>
      <w:r w:rsidR="006737B7" w:rsidRPr="00004D83">
        <w:rPr>
          <w:rFonts w:ascii="Arial" w:hAnsi="Arial" w:cs="Arial"/>
        </w:rPr>
        <w:t xml:space="preserve"> producentgaranti</w:t>
      </w:r>
      <w:r w:rsidR="00BB4046" w:rsidRPr="00004D83">
        <w:rPr>
          <w:rFonts w:ascii="Arial" w:hAnsi="Arial" w:cs="Arial"/>
        </w:rPr>
        <w:t xml:space="preserve"> </w:t>
      </w:r>
      <w:r w:rsidR="006737B7" w:rsidRPr="00004D83">
        <w:rPr>
          <w:rFonts w:ascii="Arial" w:hAnsi="Arial" w:cs="Arial"/>
        </w:rPr>
        <w:t xml:space="preserve">på </w:t>
      </w:r>
      <w:r w:rsidR="00EE64BC" w:rsidRPr="00004D83">
        <w:rPr>
          <w:rFonts w:ascii="Arial" w:hAnsi="Arial" w:cs="Arial"/>
        </w:rPr>
        <w:t xml:space="preserve">minimum </w:t>
      </w:r>
      <w:r w:rsidR="006737B7" w:rsidRPr="00004D83">
        <w:rPr>
          <w:rFonts w:ascii="Arial" w:hAnsi="Arial" w:cs="Arial"/>
        </w:rPr>
        <w:t>20 år</w:t>
      </w:r>
      <w:r w:rsidR="00FA6462" w:rsidRPr="00004D83">
        <w:rPr>
          <w:rFonts w:ascii="Arial" w:hAnsi="Arial" w:cs="Arial"/>
        </w:rPr>
        <w:t>.</w:t>
      </w:r>
    </w:p>
    <w:p w14:paraId="248AC664" w14:textId="52865A93" w:rsidR="009D30AB" w:rsidRDefault="009D30AB" w:rsidP="009D30AB">
      <w:pPr>
        <w:pStyle w:val="Overskrift1"/>
        <w:rPr>
          <w:rFonts w:ascii="Arial" w:hAnsi="Arial" w:cs="Arial"/>
        </w:rPr>
      </w:pPr>
      <w:bookmarkStart w:id="8" w:name="_Toc52195919"/>
      <w:r>
        <w:rPr>
          <w:rFonts w:ascii="Arial" w:hAnsi="Arial" w:cs="Arial"/>
        </w:rPr>
        <w:t>Kabel</w:t>
      </w:r>
      <w:r w:rsidR="00DB31D4">
        <w:rPr>
          <w:rFonts w:ascii="Arial" w:hAnsi="Arial" w:cs="Arial"/>
        </w:rPr>
        <w:t>bakker</w:t>
      </w:r>
      <w:bookmarkEnd w:id="8"/>
    </w:p>
    <w:p w14:paraId="3EEC4EE4" w14:textId="260950D7" w:rsidR="00E149C3" w:rsidRPr="000D1250" w:rsidRDefault="00DB31D4" w:rsidP="009D30AB">
      <w:pPr>
        <w:pStyle w:val="Overskrift2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Kabelbakker </w:t>
      </w:r>
      <w:r w:rsidR="00771723">
        <w:rPr>
          <w:rFonts w:ascii="Arial" w:hAnsi="Arial" w:cs="Arial"/>
        </w:rPr>
        <w:t xml:space="preserve">til </w:t>
      </w:r>
      <w:r w:rsidR="004E4CFE">
        <w:rPr>
          <w:rFonts w:ascii="Arial" w:hAnsi="Arial" w:cs="Arial"/>
        </w:rPr>
        <w:t>it-</w:t>
      </w:r>
      <w:r w:rsidR="00771723">
        <w:rPr>
          <w:rFonts w:ascii="Arial" w:hAnsi="Arial" w:cs="Arial"/>
        </w:rPr>
        <w:t xml:space="preserve">installation </w:t>
      </w:r>
      <w:r w:rsidR="002A50D4">
        <w:rPr>
          <w:rFonts w:ascii="Arial" w:hAnsi="Arial" w:cs="Arial"/>
        </w:rPr>
        <w:t>skal udføres</w:t>
      </w:r>
      <w:r w:rsidR="004E4CFE">
        <w:rPr>
          <w:rFonts w:ascii="Arial" w:hAnsi="Arial" w:cs="Arial"/>
        </w:rPr>
        <w:t>,</w:t>
      </w:r>
      <w:r w:rsidR="002A50D4">
        <w:rPr>
          <w:rFonts w:ascii="Arial" w:hAnsi="Arial" w:cs="Arial"/>
        </w:rPr>
        <w:t xml:space="preserve"> så de overholder afstandskra</w:t>
      </w:r>
      <w:r w:rsidR="00771723">
        <w:rPr>
          <w:rFonts w:ascii="Arial" w:hAnsi="Arial" w:cs="Arial"/>
        </w:rPr>
        <w:t>v til stærkstr</w:t>
      </w:r>
      <w:r w:rsidR="00E149C3">
        <w:rPr>
          <w:rFonts w:ascii="Arial" w:hAnsi="Arial" w:cs="Arial"/>
        </w:rPr>
        <w:t xml:space="preserve">ømskabler svarende til </w:t>
      </w:r>
      <w:proofErr w:type="spellStart"/>
      <w:r w:rsidR="00E149C3">
        <w:rPr>
          <w:rFonts w:ascii="Arial" w:hAnsi="Arial" w:cs="Arial"/>
        </w:rPr>
        <w:t>segretionsklasse</w:t>
      </w:r>
      <w:proofErr w:type="spellEnd"/>
      <w:r w:rsidR="00E149C3">
        <w:rPr>
          <w:rFonts w:ascii="Arial" w:hAnsi="Arial" w:cs="Arial"/>
        </w:rPr>
        <w:t xml:space="preserve"> </w:t>
      </w:r>
      <w:r w:rsidR="00CF42DF">
        <w:rPr>
          <w:rFonts w:ascii="Arial" w:hAnsi="Arial" w:cs="Arial"/>
        </w:rPr>
        <w:t>c</w:t>
      </w:r>
      <w:r w:rsidR="00E149C3">
        <w:rPr>
          <w:rFonts w:ascii="Arial" w:hAnsi="Arial" w:cs="Arial"/>
        </w:rPr>
        <w:t xml:space="preserve"> i henhold til DS/EN 50174-2</w:t>
      </w:r>
      <w:r w:rsidR="009D30AB" w:rsidRPr="00004D83">
        <w:rPr>
          <w:rFonts w:ascii="Arial" w:hAnsi="Arial" w:cs="Arial"/>
        </w:rPr>
        <w:t>.</w:t>
      </w:r>
    </w:p>
    <w:p w14:paraId="7AE9B58E" w14:textId="4E255595" w:rsidR="009D30AB" w:rsidRDefault="00651D64" w:rsidP="009D30AB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 xml:space="preserve">Kabelbakker for </w:t>
      </w:r>
      <w:r w:rsidR="004E4CFE">
        <w:rPr>
          <w:rFonts w:ascii="Arial" w:hAnsi="Arial" w:cs="Arial"/>
        </w:rPr>
        <w:t>it-</w:t>
      </w:r>
      <w:r>
        <w:rPr>
          <w:rFonts w:ascii="Arial" w:hAnsi="Arial" w:cs="Arial"/>
        </w:rPr>
        <w:t>installation skal forsynes</w:t>
      </w:r>
      <w:r w:rsidR="008358F2">
        <w:rPr>
          <w:rFonts w:ascii="Arial" w:hAnsi="Arial" w:cs="Arial"/>
        </w:rPr>
        <w:t xml:space="preserve"> med</w:t>
      </w:r>
      <w:r w:rsidR="00E149C3">
        <w:rPr>
          <w:rFonts w:ascii="Arial" w:hAnsi="Arial" w:cs="Arial"/>
        </w:rPr>
        <w:t xml:space="preserve"> </w:t>
      </w:r>
      <w:r w:rsidR="00B75750">
        <w:rPr>
          <w:rFonts w:ascii="Arial" w:hAnsi="Arial" w:cs="Arial"/>
        </w:rPr>
        <w:t xml:space="preserve">præfabrikerede </w:t>
      </w:r>
      <w:proofErr w:type="spellStart"/>
      <w:r w:rsidR="00B75750">
        <w:rPr>
          <w:rFonts w:ascii="Arial" w:hAnsi="Arial" w:cs="Arial"/>
        </w:rPr>
        <w:t>bøjningsradiusbegrænser</w:t>
      </w:r>
      <w:r w:rsidR="00C65302">
        <w:rPr>
          <w:rFonts w:ascii="Arial" w:hAnsi="Arial" w:cs="Arial"/>
        </w:rPr>
        <w:t>e</w:t>
      </w:r>
      <w:proofErr w:type="spellEnd"/>
      <w:r w:rsidR="00BD01C8">
        <w:rPr>
          <w:rFonts w:ascii="Arial" w:hAnsi="Arial" w:cs="Arial"/>
        </w:rPr>
        <w:t xml:space="preserve"> ved alle </w:t>
      </w:r>
      <w:r w:rsidR="008358F2">
        <w:rPr>
          <w:rFonts w:ascii="Arial" w:hAnsi="Arial" w:cs="Arial"/>
        </w:rPr>
        <w:t xml:space="preserve">udfletninger og </w:t>
      </w:r>
      <w:r w:rsidR="00BD01C8">
        <w:rPr>
          <w:rFonts w:ascii="Arial" w:hAnsi="Arial" w:cs="Arial"/>
        </w:rPr>
        <w:t>retningsændringer</w:t>
      </w:r>
      <w:r w:rsidR="00C65302">
        <w:rPr>
          <w:rFonts w:ascii="Arial" w:hAnsi="Arial" w:cs="Arial"/>
        </w:rPr>
        <w:t xml:space="preserve"> </w:t>
      </w:r>
      <w:r w:rsidR="00754173">
        <w:rPr>
          <w:rFonts w:ascii="Arial" w:hAnsi="Arial" w:cs="Arial"/>
        </w:rPr>
        <w:t>i henhold til DS/EN 50174-2</w:t>
      </w:r>
      <w:r w:rsidR="00754173" w:rsidRPr="00004D83">
        <w:rPr>
          <w:rFonts w:ascii="Arial" w:hAnsi="Arial" w:cs="Arial"/>
        </w:rPr>
        <w:t>.</w:t>
      </w:r>
      <w:r w:rsidR="009D30AB" w:rsidRPr="00004D83">
        <w:rPr>
          <w:rFonts w:ascii="Arial" w:hAnsi="Arial" w:cs="Arial"/>
        </w:rPr>
        <w:t xml:space="preserve"> </w:t>
      </w:r>
      <w:proofErr w:type="spellStart"/>
      <w:r w:rsidR="00753DF4">
        <w:rPr>
          <w:rFonts w:ascii="Arial" w:hAnsi="Arial" w:cs="Arial"/>
        </w:rPr>
        <w:t>Bøjningsradiusbegrænsere</w:t>
      </w:r>
      <w:proofErr w:type="spellEnd"/>
      <w:r w:rsidR="00753DF4">
        <w:rPr>
          <w:rFonts w:ascii="Arial" w:hAnsi="Arial" w:cs="Arial"/>
        </w:rPr>
        <w:t xml:space="preserve"> skal være af samme fabrikat som </w:t>
      </w:r>
      <w:r w:rsidR="009F1E8B">
        <w:rPr>
          <w:rFonts w:ascii="Arial" w:hAnsi="Arial" w:cs="Arial"/>
        </w:rPr>
        <w:t>kabelbakke eller godkendt af kabelbakkeproducenten.</w:t>
      </w:r>
    </w:p>
    <w:p w14:paraId="798CC064" w14:textId="49AA0843" w:rsidR="006A6F00" w:rsidRPr="006A6F00" w:rsidRDefault="000E7037" w:rsidP="006A6F00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 xml:space="preserve">Kabelbakker til </w:t>
      </w:r>
      <w:r w:rsidR="004E4CFE">
        <w:rPr>
          <w:rFonts w:ascii="Arial" w:hAnsi="Arial" w:cs="Arial"/>
        </w:rPr>
        <w:t>it-</w:t>
      </w:r>
      <w:r>
        <w:rPr>
          <w:rFonts w:ascii="Arial" w:hAnsi="Arial" w:cs="Arial"/>
        </w:rPr>
        <w:t>installation skal udføres</w:t>
      </w:r>
      <w:r w:rsidR="004E4C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så de </w:t>
      </w:r>
      <w:r w:rsidR="009040CD">
        <w:rPr>
          <w:rFonts w:ascii="Arial" w:hAnsi="Arial" w:cs="Arial"/>
        </w:rPr>
        <w:t>efter færdig installation</w:t>
      </w:r>
      <w:r w:rsidR="00055F53">
        <w:rPr>
          <w:rFonts w:ascii="Arial" w:hAnsi="Arial" w:cs="Arial"/>
        </w:rPr>
        <w:t>,</w:t>
      </w:r>
      <w:r w:rsidR="00E329D1">
        <w:rPr>
          <w:rFonts w:ascii="Arial" w:hAnsi="Arial" w:cs="Arial"/>
        </w:rPr>
        <w:t xml:space="preserve"> </w:t>
      </w:r>
      <w:r w:rsidR="00055F53">
        <w:rPr>
          <w:rFonts w:ascii="Arial" w:hAnsi="Arial" w:cs="Arial"/>
        </w:rPr>
        <w:t xml:space="preserve">på alle strækninger, </w:t>
      </w:r>
      <w:r w:rsidR="00E329D1">
        <w:rPr>
          <w:rFonts w:ascii="Arial" w:hAnsi="Arial" w:cs="Arial"/>
        </w:rPr>
        <w:t xml:space="preserve">har plads til en udvidelse på 25% af </w:t>
      </w:r>
      <w:r w:rsidR="004E4CFE">
        <w:rPr>
          <w:rFonts w:ascii="Arial" w:hAnsi="Arial" w:cs="Arial"/>
        </w:rPr>
        <w:t>it-</w:t>
      </w:r>
      <w:r w:rsidR="00055F53">
        <w:rPr>
          <w:rFonts w:ascii="Arial" w:hAnsi="Arial" w:cs="Arial"/>
        </w:rPr>
        <w:t>kablingen</w:t>
      </w:r>
      <w:r w:rsidR="006A6F00">
        <w:rPr>
          <w:rFonts w:ascii="Arial" w:hAnsi="Arial" w:cs="Arial"/>
        </w:rPr>
        <w:t>.</w:t>
      </w:r>
      <w:bookmarkStart w:id="9" w:name="_Hlk52194913"/>
      <w:r w:rsidR="006A6F00" w:rsidRPr="006A6F00">
        <w:t xml:space="preserve"> </w:t>
      </w:r>
    </w:p>
    <w:bookmarkEnd w:id="9"/>
    <w:p w14:paraId="666DCD35" w14:textId="6D3F1772" w:rsidR="000E7037" w:rsidRDefault="006A6F00" w:rsidP="000E7037">
      <w:pPr>
        <w:pStyle w:val="Overskrift2"/>
        <w:rPr>
          <w:rFonts w:ascii="Arial" w:hAnsi="Arial" w:cs="Arial"/>
        </w:rPr>
      </w:pPr>
      <w:r w:rsidRPr="006A6F00">
        <w:rPr>
          <w:rFonts w:ascii="Arial" w:hAnsi="Arial" w:cs="Arial"/>
        </w:rPr>
        <w:t>Gitterbakker accepteres, hvis nærført strømførende kabling er under 100 A.</w:t>
      </w:r>
    </w:p>
    <w:p w14:paraId="1842B2F8" w14:textId="51D89BCD" w:rsidR="006A6F00" w:rsidRDefault="006A6F00" w:rsidP="006A6F00"/>
    <w:p w14:paraId="7CEC7E3C" w14:textId="76F274B6" w:rsidR="00FF5BE6" w:rsidRDefault="00B22BE2" w:rsidP="00FF5BE6">
      <w:pPr>
        <w:pStyle w:val="Overskrift1"/>
        <w:rPr>
          <w:rFonts w:ascii="Arial" w:hAnsi="Arial" w:cs="Arial"/>
        </w:rPr>
      </w:pPr>
      <w:bookmarkStart w:id="10" w:name="_Toc52195920"/>
      <w:r w:rsidRPr="00004D83">
        <w:rPr>
          <w:rFonts w:ascii="Arial" w:hAnsi="Arial" w:cs="Arial"/>
        </w:rPr>
        <w:lastRenderedPageBreak/>
        <w:t>PDS-kabling</w:t>
      </w:r>
      <w:bookmarkEnd w:id="10"/>
    </w:p>
    <w:p w14:paraId="7D7C8FE3" w14:textId="378B8B86" w:rsidR="0043352C" w:rsidRPr="000D1250" w:rsidRDefault="009A5D1B" w:rsidP="00EE0E00">
      <w:pPr>
        <w:pStyle w:val="Overskrift2"/>
        <w:rPr>
          <w:rFonts w:ascii="Arial" w:hAnsi="Arial" w:cs="Arial"/>
          <w:color w:val="0070C0"/>
        </w:rPr>
      </w:pPr>
      <w:r w:rsidRPr="00004D83">
        <w:rPr>
          <w:rFonts w:ascii="Arial" w:hAnsi="Arial" w:cs="Arial"/>
        </w:rPr>
        <w:t xml:space="preserve">Der </w:t>
      </w:r>
      <w:r w:rsidR="00FF54FB" w:rsidRPr="00004D83">
        <w:rPr>
          <w:rFonts w:ascii="Arial" w:hAnsi="Arial" w:cs="Arial"/>
        </w:rPr>
        <w:t xml:space="preserve">skal </w:t>
      </w:r>
      <w:r w:rsidR="0043352C" w:rsidRPr="00004D83">
        <w:rPr>
          <w:rFonts w:ascii="Arial" w:hAnsi="Arial" w:cs="Arial"/>
        </w:rPr>
        <w:t xml:space="preserve">benyttes </w:t>
      </w:r>
      <w:r w:rsidR="009D30AB">
        <w:rPr>
          <w:rFonts w:ascii="Arial" w:hAnsi="Arial" w:cs="Arial"/>
        </w:rPr>
        <w:t>U/</w:t>
      </w:r>
      <w:r w:rsidR="0043352C" w:rsidRPr="00004D83">
        <w:rPr>
          <w:rFonts w:ascii="Arial" w:hAnsi="Arial" w:cs="Arial"/>
        </w:rPr>
        <w:t>UTP</w:t>
      </w:r>
      <w:r w:rsidR="002A344C" w:rsidRPr="00004D83">
        <w:rPr>
          <w:rFonts w:ascii="Arial" w:hAnsi="Arial" w:cs="Arial"/>
        </w:rPr>
        <w:t xml:space="preserve"> </w:t>
      </w:r>
      <w:r w:rsidR="003D2841" w:rsidRPr="00004D83">
        <w:rPr>
          <w:rFonts w:ascii="Arial" w:hAnsi="Arial" w:cs="Arial"/>
        </w:rPr>
        <w:t>CAT6a</w:t>
      </w:r>
      <w:r w:rsidR="0043352C" w:rsidRPr="00004D83">
        <w:rPr>
          <w:rFonts w:ascii="Arial" w:hAnsi="Arial" w:cs="Arial"/>
        </w:rPr>
        <w:t xml:space="preserve"> kabling e</w:t>
      </w:r>
      <w:r w:rsidR="00E42463" w:rsidRPr="00004D83">
        <w:rPr>
          <w:rFonts w:ascii="Arial" w:hAnsi="Arial" w:cs="Arial"/>
        </w:rPr>
        <w:t>ft</w:t>
      </w:r>
      <w:r w:rsidR="0043352C" w:rsidRPr="00004D83">
        <w:rPr>
          <w:rFonts w:ascii="Arial" w:hAnsi="Arial" w:cs="Arial"/>
        </w:rPr>
        <w:t xml:space="preserve">er </w:t>
      </w:r>
      <w:r w:rsidR="00230920" w:rsidRPr="00004D83">
        <w:rPr>
          <w:rFonts w:ascii="Arial" w:hAnsi="Arial" w:cs="Arial"/>
        </w:rPr>
        <w:t xml:space="preserve">nedenstående </w:t>
      </w:r>
      <w:r w:rsidR="0043352C" w:rsidRPr="00004D83">
        <w:rPr>
          <w:rFonts w:ascii="Arial" w:hAnsi="Arial" w:cs="Arial"/>
        </w:rPr>
        <w:t>specifikationer</w:t>
      </w:r>
      <w:r w:rsidR="00230920" w:rsidRPr="00004D83">
        <w:rPr>
          <w:rFonts w:ascii="Arial" w:hAnsi="Arial" w:cs="Arial"/>
        </w:rPr>
        <w:t xml:space="preserve">. </w:t>
      </w:r>
    </w:p>
    <w:p w14:paraId="2EA8F5F2" w14:textId="72057C2B" w:rsidR="00F21285" w:rsidRPr="00004D83" w:rsidRDefault="00F21285" w:rsidP="005449C1">
      <w:pPr>
        <w:pStyle w:val="Overskrift2"/>
        <w:rPr>
          <w:rFonts w:ascii="Arial" w:hAnsi="Arial" w:cs="Arial"/>
        </w:rPr>
      </w:pPr>
      <w:bookmarkStart w:id="11" w:name="_Ref388298561"/>
      <w:r w:rsidRPr="00004D83">
        <w:rPr>
          <w:rFonts w:ascii="Arial" w:hAnsi="Arial" w:cs="Arial"/>
        </w:rPr>
        <w:t>Patch-</w:t>
      </w:r>
      <w:r w:rsidR="001424F0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/</w:t>
      </w:r>
      <w:r w:rsidR="001424F0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dropkabler skal være præfabrikerede i henhold til de krævede standarder. Ingen patch-</w:t>
      </w:r>
      <w:r w:rsidR="008E22C5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/</w:t>
      </w:r>
      <w:r w:rsidR="008E22C5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 xml:space="preserve">dropkabler udført med egen </w:t>
      </w:r>
      <w:proofErr w:type="spellStart"/>
      <w:r w:rsidRPr="00004D83">
        <w:rPr>
          <w:rFonts w:ascii="Arial" w:hAnsi="Arial" w:cs="Arial"/>
        </w:rPr>
        <w:t>terminering</w:t>
      </w:r>
      <w:proofErr w:type="spellEnd"/>
      <w:r w:rsidRPr="00004D83">
        <w:rPr>
          <w:rFonts w:ascii="Arial" w:hAnsi="Arial" w:cs="Arial"/>
        </w:rPr>
        <w:t xml:space="preserve"> (hjemmelavede) accepteres. Alle patch-</w:t>
      </w:r>
      <w:r w:rsidR="001424F0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/</w:t>
      </w:r>
      <w:r w:rsidR="001424F0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dropkabler skal være i samme kategori som kabelsystemet således</w:t>
      </w:r>
      <w:r w:rsidR="001424F0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at </w:t>
      </w:r>
      <w:proofErr w:type="spellStart"/>
      <w:r w:rsidRPr="00004D83">
        <w:rPr>
          <w:rFonts w:ascii="Arial" w:hAnsi="Arial" w:cs="Arial"/>
        </w:rPr>
        <w:t>channel</w:t>
      </w:r>
      <w:proofErr w:type="spellEnd"/>
      <w:r w:rsidRPr="00004D83">
        <w:rPr>
          <w:rFonts w:ascii="Arial" w:hAnsi="Arial" w:cs="Arial"/>
        </w:rPr>
        <w:t xml:space="preserve"> link specifikationerne kan overholdes.</w:t>
      </w:r>
      <w:bookmarkEnd w:id="11"/>
    </w:p>
    <w:p w14:paraId="52CE4E48" w14:textId="3F6DE591" w:rsidR="001D5732" w:rsidRPr="00004D83" w:rsidRDefault="001D5732" w:rsidP="005F30CD">
      <w:pPr>
        <w:pStyle w:val="Overskrift2"/>
        <w:rPr>
          <w:rFonts w:ascii="Arial" w:hAnsi="Arial" w:cs="Arial"/>
        </w:rPr>
      </w:pPr>
      <w:r w:rsidRPr="00CD54E8">
        <w:rPr>
          <w:rFonts w:ascii="Arial" w:hAnsi="Arial" w:cs="Arial"/>
        </w:rPr>
        <w:t>Den horisontale og vertikale kabling skal være et komplet kabelsystem</w:t>
      </w:r>
      <w:r w:rsidR="00B55224" w:rsidRPr="00CD54E8">
        <w:rPr>
          <w:rFonts w:ascii="Arial" w:hAnsi="Arial" w:cs="Arial"/>
        </w:rPr>
        <w:t>,</w:t>
      </w:r>
      <w:r w:rsidRPr="00CD54E8">
        <w:rPr>
          <w:rFonts w:ascii="Arial" w:hAnsi="Arial" w:cs="Arial"/>
        </w:rPr>
        <w:t xml:space="preserve"> og de</w:t>
      </w:r>
      <w:r w:rsidR="00507CCB" w:rsidRPr="00CD54E8">
        <w:rPr>
          <w:rFonts w:ascii="Arial" w:hAnsi="Arial" w:cs="Arial"/>
        </w:rPr>
        <w:t>t</w:t>
      </w:r>
      <w:r w:rsidRPr="00CD54E8">
        <w:rPr>
          <w:rFonts w:ascii="Arial" w:hAnsi="Arial" w:cs="Arial"/>
        </w:rPr>
        <w:t xml:space="preserve"> accepters ikke</w:t>
      </w:r>
      <w:r w:rsidR="00B55224" w:rsidRPr="00CD54E8">
        <w:rPr>
          <w:rFonts w:ascii="Arial" w:hAnsi="Arial" w:cs="Arial"/>
        </w:rPr>
        <w:t>,</w:t>
      </w:r>
      <w:r w:rsidR="00553D18" w:rsidRPr="00CD54E8">
        <w:rPr>
          <w:rFonts w:ascii="Arial" w:hAnsi="Arial" w:cs="Arial"/>
        </w:rPr>
        <w:t xml:space="preserve"> at man blander </w:t>
      </w:r>
      <w:r w:rsidR="00FD2E3D" w:rsidRPr="00CD54E8">
        <w:rPr>
          <w:rFonts w:ascii="Arial" w:hAnsi="Arial" w:cs="Arial"/>
        </w:rPr>
        <w:t>FTP</w:t>
      </w:r>
      <w:r w:rsidR="00EC7DBB">
        <w:rPr>
          <w:rFonts w:ascii="Arial" w:hAnsi="Arial" w:cs="Arial"/>
        </w:rPr>
        <w:t xml:space="preserve">, </w:t>
      </w:r>
      <w:r w:rsidR="00FD2E3D" w:rsidRPr="00CD54E8">
        <w:rPr>
          <w:rFonts w:ascii="Arial" w:hAnsi="Arial" w:cs="Arial"/>
        </w:rPr>
        <w:t>UTP</w:t>
      </w:r>
      <w:r w:rsidR="00553D18" w:rsidRPr="00CD54E8">
        <w:rPr>
          <w:rFonts w:ascii="Arial" w:hAnsi="Arial" w:cs="Arial"/>
        </w:rPr>
        <w:t xml:space="preserve"> </w:t>
      </w:r>
      <w:r w:rsidR="00EC7DBB">
        <w:rPr>
          <w:rFonts w:ascii="Arial" w:hAnsi="Arial" w:cs="Arial"/>
        </w:rPr>
        <w:t xml:space="preserve">eller forskellige fabrikater </w:t>
      </w:r>
      <w:r w:rsidR="00553D18" w:rsidRPr="00CD54E8">
        <w:rPr>
          <w:rFonts w:ascii="Arial" w:hAnsi="Arial" w:cs="Arial"/>
        </w:rPr>
        <w:t>sam</w:t>
      </w:r>
      <w:r w:rsidR="004649D6" w:rsidRPr="00CD54E8">
        <w:rPr>
          <w:rFonts w:ascii="Arial" w:hAnsi="Arial" w:cs="Arial"/>
        </w:rPr>
        <w:t>m</w:t>
      </w:r>
      <w:r w:rsidR="00553D18" w:rsidRPr="00CD54E8">
        <w:rPr>
          <w:rFonts w:ascii="Arial" w:hAnsi="Arial" w:cs="Arial"/>
        </w:rPr>
        <w:t>e</w:t>
      </w:r>
      <w:r w:rsidR="004649D6" w:rsidRPr="00CD54E8">
        <w:rPr>
          <w:rFonts w:ascii="Arial" w:hAnsi="Arial" w:cs="Arial"/>
        </w:rPr>
        <w:t>n</w:t>
      </w:r>
      <w:r w:rsidR="00553D18" w:rsidRPr="00CD54E8">
        <w:rPr>
          <w:rFonts w:ascii="Arial" w:hAnsi="Arial" w:cs="Arial"/>
        </w:rPr>
        <w:t xml:space="preserve"> på </w:t>
      </w:r>
      <w:r w:rsidR="00FD2E3D" w:rsidRPr="00CD54E8">
        <w:rPr>
          <w:rFonts w:ascii="Arial" w:hAnsi="Arial" w:cs="Arial"/>
        </w:rPr>
        <w:t>en</w:t>
      </w:r>
      <w:r w:rsidR="00553D18" w:rsidRPr="00CD54E8">
        <w:rPr>
          <w:rFonts w:ascii="Arial" w:hAnsi="Arial" w:cs="Arial"/>
        </w:rPr>
        <w:t xml:space="preserve"> </w:t>
      </w:r>
      <w:r w:rsidR="00FD2E3D" w:rsidRPr="00CD54E8">
        <w:rPr>
          <w:rFonts w:ascii="Arial" w:hAnsi="Arial" w:cs="Arial"/>
        </w:rPr>
        <w:t xml:space="preserve">adresse eller en </w:t>
      </w:r>
      <w:r w:rsidR="00553D18" w:rsidRPr="00CD54E8">
        <w:rPr>
          <w:rFonts w:ascii="Arial" w:hAnsi="Arial" w:cs="Arial"/>
        </w:rPr>
        <w:t>lokation</w:t>
      </w:r>
      <w:r w:rsidR="00696646" w:rsidRPr="000D1250">
        <w:rPr>
          <w:rFonts w:ascii="Arial" w:hAnsi="Arial" w:cs="Arial"/>
          <w:color w:val="FF0000"/>
        </w:rPr>
        <w:t>.</w:t>
      </w:r>
    </w:p>
    <w:p w14:paraId="4F9E0A67" w14:textId="503A3F9C" w:rsidR="001D5732" w:rsidRPr="00004D83" w:rsidRDefault="001D5732" w:rsidP="005F30CD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 xml:space="preserve">Den horisontale og vertikale </w:t>
      </w:r>
      <w:r w:rsidR="00405CDA">
        <w:rPr>
          <w:rFonts w:ascii="Arial" w:hAnsi="Arial" w:cs="Arial"/>
        </w:rPr>
        <w:t>kobber</w:t>
      </w:r>
      <w:r w:rsidRPr="00004D83">
        <w:rPr>
          <w:rFonts w:ascii="Arial" w:hAnsi="Arial" w:cs="Arial"/>
        </w:rPr>
        <w:t xml:space="preserve">kabling udføres som </w:t>
      </w:r>
      <w:r w:rsidR="00507CCB">
        <w:rPr>
          <w:rFonts w:ascii="Arial" w:hAnsi="Arial" w:cs="Arial"/>
        </w:rPr>
        <w:t>8</w:t>
      </w:r>
      <w:r w:rsidRPr="00004D83">
        <w:rPr>
          <w:rFonts w:ascii="Arial" w:hAnsi="Arial" w:cs="Arial"/>
        </w:rPr>
        <w:t xml:space="preserve"> leder </w:t>
      </w:r>
      <w:r w:rsidR="009F1D8F">
        <w:rPr>
          <w:rFonts w:ascii="Arial" w:hAnsi="Arial" w:cs="Arial"/>
        </w:rPr>
        <w:t>U/</w:t>
      </w:r>
      <w:r w:rsidRPr="00004D83">
        <w:rPr>
          <w:rFonts w:ascii="Arial" w:hAnsi="Arial" w:cs="Arial"/>
        </w:rPr>
        <w:t xml:space="preserve">UTP </w:t>
      </w:r>
      <w:r w:rsidR="003D2841" w:rsidRPr="00004D83">
        <w:rPr>
          <w:rFonts w:ascii="Arial" w:hAnsi="Arial" w:cs="Arial"/>
        </w:rPr>
        <w:t>CAT6a</w:t>
      </w:r>
      <w:r w:rsidR="00B55224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 xml:space="preserve">/ Class </w:t>
      </w:r>
      <w:r w:rsidR="000341B1" w:rsidRPr="00004D83">
        <w:rPr>
          <w:rFonts w:ascii="Arial" w:hAnsi="Arial" w:cs="Arial"/>
        </w:rPr>
        <w:t>EA-kabling</w:t>
      </w:r>
      <w:r w:rsidR="00405CDA">
        <w:rPr>
          <w:rFonts w:ascii="Arial" w:hAnsi="Arial" w:cs="Arial"/>
        </w:rPr>
        <w:t xml:space="preserve">, </w:t>
      </w:r>
      <w:proofErr w:type="spellStart"/>
      <w:r w:rsidR="00405CDA">
        <w:rPr>
          <w:rFonts w:ascii="Arial" w:hAnsi="Arial" w:cs="Arial"/>
        </w:rPr>
        <w:t>segre</w:t>
      </w:r>
      <w:r w:rsidR="003B3C66">
        <w:rPr>
          <w:rFonts w:ascii="Arial" w:hAnsi="Arial" w:cs="Arial"/>
        </w:rPr>
        <w:t>sionsklasse</w:t>
      </w:r>
      <w:proofErr w:type="spellEnd"/>
      <w:r w:rsidR="003B3C66">
        <w:rPr>
          <w:rFonts w:ascii="Arial" w:hAnsi="Arial" w:cs="Arial"/>
        </w:rPr>
        <w:t xml:space="preserve"> c</w:t>
      </w:r>
      <w:r w:rsidR="002776C3">
        <w:rPr>
          <w:rFonts w:ascii="Arial" w:hAnsi="Arial" w:cs="Arial"/>
        </w:rPr>
        <w:t xml:space="preserve"> (</w:t>
      </w:r>
      <w:proofErr w:type="spellStart"/>
      <w:r w:rsidR="002776C3">
        <w:rPr>
          <w:rFonts w:ascii="Arial" w:hAnsi="Arial" w:cs="Arial"/>
        </w:rPr>
        <w:t>seperationsklasse</w:t>
      </w:r>
      <w:proofErr w:type="spellEnd"/>
      <w:r w:rsidR="002776C3">
        <w:rPr>
          <w:rFonts w:ascii="Arial" w:hAnsi="Arial" w:cs="Arial"/>
        </w:rPr>
        <w:t xml:space="preserve"> c)</w:t>
      </w:r>
      <w:r w:rsidR="003B3C66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overholdende specifikationerne i </w:t>
      </w:r>
      <w:r w:rsidR="00575417">
        <w:rPr>
          <w:rFonts w:ascii="Arial" w:hAnsi="Arial" w:cs="Arial"/>
        </w:rPr>
        <w:t xml:space="preserve">DS/EN 50173 </w:t>
      </w:r>
      <w:r w:rsidR="00EB276B" w:rsidRPr="00004D83">
        <w:rPr>
          <w:rFonts w:ascii="Arial" w:hAnsi="Arial" w:cs="Arial"/>
        </w:rPr>
        <w:t xml:space="preserve">og afsluttes i RJ45 </w:t>
      </w:r>
      <w:r w:rsidR="00915B94">
        <w:rPr>
          <w:rFonts w:ascii="Arial" w:hAnsi="Arial" w:cs="Arial"/>
        </w:rPr>
        <w:t>k</w:t>
      </w:r>
      <w:r w:rsidR="00915B94" w:rsidRPr="00C50958">
        <w:rPr>
          <w:rFonts w:ascii="Arial" w:hAnsi="Arial" w:cs="Arial"/>
        </w:rPr>
        <w:t>onne</w:t>
      </w:r>
      <w:r w:rsidR="00915B94">
        <w:rPr>
          <w:rFonts w:ascii="Arial" w:hAnsi="Arial" w:cs="Arial"/>
        </w:rPr>
        <w:t>k</w:t>
      </w:r>
      <w:r w:rsidR="00915B94" w:rsidRPr="00C50958">
        <w:rPr>
          <w:rFonts w:ascii="Arial" w:hAnsi="Arial" w:cs="Arial"/>
        </w:rPr>
        <w:t>torer i henhold til IEC 60603-7-41</w:t>
      </w:r>
      <w:r w:rsidR="00915B94">
        <w:rPr>
          <w:rFonts w:ascii="Arial" w:hAnsi="Arial" w:cs="Arial"/>
        </w:rPr>
        <w:t xml:space="preserve"> </w:t>
      </w:r>
      <w:r w:rsidR="00BE783C">
        <w:rPr>
          <w:rFonts w:ascii="Arial" w:hAnsi="Arial" w:cs="Arial"/>
        </w:rPr>
        <w:t>med</w:t>
      </w:r>
      <w:r w:rsidR="00A13F31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farvekode T568B.</w:t>
      </w:r>
    </w:p>
    <w:p w14:paraId="7D0200FC" w14:textId="08A313A6" w:rsidR="001D5732" w:rsidRPr="00004D83" w:rsidRDefault="001D5732" w:rsidP="005F30CD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Overskydende kabel i den faste installation må ikke forefindes.</w:t>
      </w:r>
      <w:r w:rsidRPr="00004D83">
        <w:rPr>
          <w:rFonts w:ascii="Arial" w:hAnsi="Arial" w:cs="Arial"/>
          <w:b/>
        </w:rPr>
        <w:t xml:space="preserve"> </w:t>
      </w:r>
      <w:r w:rsidRPr="00004D83">
        <w:rPr>
          <w:rFonts w:ascii="Arial" w:hAnsi="Arial" w:cs="Arial"/>
        </w:rPr>
        <w:t>Dog accepteres der ca.</w:t>
      </w:r>
      <w:r w:rsidR="00B55224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 xml:space="preserve">10 til 15 cm til frigang </w:t>
      </w:r>
      <w:r w:rsidR="001D65D0">
        <w:rPr>
          <w:rFonts w:ascii="Arial" w:hAnsi="Arial" w:cs="Arial"/>
        </w:rPr>
        <w:t xml:space="preserve">ved </w:t>
      </w:r>
      <w:proofErr w:type="spellStart"/>
      <w:r w:rsidR="001D65D0">
        <w:rPr>
          <w:rFonts w:ascii="Arial" w:hAnsi="Arial" w:cs="Arial"/>
        </w:rPr>
        <w:t>pathpaneler</w:t>
      </w:r>
      <w:proofErr w:type="spellEnd"/>
      <w:r w:rsidR="001D65D0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i installationsøjemed</w:t>
      </w:r>
      <w:r w:rsidRPr="00004D83">
        <w:rPr>
          <w:rFonts w:ascii="Arial" w:hAnsi="Arial" w:cs="Arial"/>
          <w:b/>
        </w:rPr>
        <w:t>.</w:t>
      </w:r>
    </w:p>
    <w:p w14:paraId="48647125" w14:textId="79300510" w:rsidR="008F1EB6" w:rsidRPr="008F1EB6" w:rsidRDefault="00120E08" w:rsidP="008F1EB6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Til den faste del af kablingen skal der</w:t>
      </w:r>
      <w:r w:rsidRPr="00004D83">
        <w:rPr>
          <w:rFonts w:ascii="Arial" w:hAnsi="Arial" w:cs="Arial"/>
        </w:rPr>
        <w:t xml:space="preserve"> bruges kabel af</w:t>
      </w:r>
      <w:r w:rsidR="006F2D10" w:rsidRPr="00004D83">
        <w:rPr>
          <w:rFonts w:ascii="Arial" w:hAnsi="Arial" w:cs="Arial"/>
        </w:rPr>
        <w:t xml:space="preserve"> </w:t>
      </w:r>
      <w:r w:rsidR="000341B1" w:rsidRPr="00004D83">
        <w:rPr>
          <w:rFonts w:ascii="Arial" w:hAnsi="Arial" w:cs="Arial"/>
        </w:rPr>
        <w:t>LSZH-typen</w:t>
      </w:r>
      <w:r w:rsidR="006F2D10" w:rsidRPr="00004D83">
        <w:rPr>
          <w:rFonts w:ascii="Arial" w:hAnsi="Arial" w:cs="Arial"/>
        </w:rPr>
        <w:t xml:space="preserve">. </w:t>
      </w:r>
    </w:p>
    <w:p w14:paraId="022DA0F7" w14:textId="10DC7237" w:rsidR="00676C38" w:rsidRDefault="00E7652A" w:rsidP="00B73CB1">
      <w:pPr>
        <w:pStyle w:val="Overskrift2"/>
        <w:rPr>
          <w:rStyle w:val="nowrap"/>
          <w:rFonts w:ascii="Arial" w:hAnsi="Arial" w:cs="Arial"/>
        </w:rPr>
      </w:pPr>
      <w:r>
        <w:rPr>
          <w:rFonts w:ascii="Arial" w:hAnsi="Arial" w:cs="Arial"/>
        </w:rPr>
        <w:t>Den samlede k</w:t>
      </w:r>
      <w:r w:rsidR="0051141C" w:rsidRPr="00004D83">
        <w:rPr>
          <w:rFonts w:ascii="Arial" w:hAnsi="Arial" w:cs="Arial"/>
        </w:rPr>
        <w:t>abling</w:t>
      </w:r>
      <w:r w:rsidR="00804A97">
        <w:rPr>
          <w:rFonts w:ascii="Arial" w:hAnsi="Arial" w:cs="Arial"/>
        </w:rPr>
        <w:t>s</w:t>
      </w:r>
      <w:r w:rsidR="00A61C8A" w:rsidRPr="00004D83">
        <w:rPr>
          <w:rFonts w:ascii="Arial" w:hAnsi="Arial" w:cs="Arial"/>
        </w:rPr>
        <w:t>installation</w:t>
      </w:r>
      <w:r w:rsidR="00F479FD" w:rsidRPr="00004D83">
        <w:rPr>
          <w:rFonts w:ascii="Arial" w:hAnsi="Arial" w:cs="Arial"/>
        </w:rPr>
        <w:t xml:space="preserve"> skal </w:t>
      </w:r>
      <w:r w:rsidR="00213B93">
        <w:rPr>
          <w:rFonts w:ascii="Arial" w:hAnsi="Arial" w:cs="Arial"/>
        </w:rPr>
        <w:t xml:space="preserve">udføres til at </w:t>
      </w:r>
      <w:r w:rsidR="00D96383">
        <w:rPr>
          <w:rFonts w:ascii="Arial" w:hAnsi="Arial" w:cs="Arial"/>
        </w:rPr>
        <w:t>understøtte</w:t>
      </w:r>
      <w:r w:rsidR="00213B93" w:rsidRPr="00004D83">
        <w:rPr>
          <w:rFonts w:ascii="Arial" w:hAnsi="Arial" w:cs="Arial"/>
        </w:rPr>
        <w:t xml:space="preserve"> </w:t>
      </w:r>
      <w:r w:rsidR="008D7339">
        <w:rPr>
          <w:rFonts w:ascii="Arial" w:hAnsi="Arial" w:cs="Arial"/>
        </w:rPr>
        <w:t>Remote Power RP3</w:t>
      </w:r>
      <w:r w:rsidR="00A47A55">
        <w:rPr>
          <w:rFonts w:ascii="Arial" w:hAnsi="Arial" w:cs="Arial"/>
        </w:rPr>
        <w:t xml:space="preserve"> i henhold til DS/EN 50174</w:t>
      </w:r>
      <w:r w:rsidR="000201D5">
        <w:rPr>
          <w:rFonts w:ascii="Arial" w:hAnsi="Arial" w:cs="Arial"/>
        </w:rPr>
        <w:t>-2</w:t>
      </w:r>
      <w:r w:rsidR="00F0409A" w:rsidRPr="00004D83">
        <w:rPr>
          <w:rStyle w:val="nowrap"/>
          <w:rFonts w:ascii="Arial" w:hAnsi="Arial" w:cs="Arial"/>
        </w:rPr>
        <w:t>.</w:t>
      </w:r>
      <w:r w:rsidR="006B659D">
        <w:rPr>
          <w:rStyle w:val="nowrap"/>
          <w:rFonts w:ascii="Arial" w:hAnsi="Arial" w:cs="Arial"/>
        </w:rPr>
        <w:t xml:space="preserve"> Der skal udarbejdes varmetabsberegning.</w:t>
      </w:r>
      <w:r w:rsidR="00071E4D">
        <w:rPr>
          <w:rStyle w:val="nowrap"/>
          <w:rFonts w:ascii="Arial" w:hAnsi="Arial" w:cs="Arial"/>
        </w:rPr>
        <w:t xml:space="preserve"> </w:t>
      </w:r>
    </w:p>
    <w:p w14:paraId="7672A8F2" w14:textId="413FCB50" w:rsidR="00661F56" w:rsidRPr="000D1250" w:rsidRDefault="00F479FD" w:rsidP="000D1250">
      <w:pPr>
        <w:pStyle w:val="Overskrift2"/>
        <w:rPr>
          <w:rFonts w:ascii="Arial" w:hAnsi="Arial" w:cs="Arial"/>
        </w:rPr>
      </w:pPr>
      <w:r w:rsidRPr="00C63930">
        <w:rPr>
          <w:rFonts w:ascii="Arial" w:hAnsi="Arial" w:cs="Arial"/>
          <w:bCs w:val="0"/>
        </w:rPr>
        <w:t xml:space="preserve">Der er defineret </w:t>
      </w:r>
      <w:r w:rsidR="002C3713">
        <w:rPr>
          <w:rFonts w:ascii="Arial" w:hAnsi="Arial" w:cs="Arial"/>
          <w:bCs w:val="0"/>
        </w:rPr>
        <w:t>fire</w:t>
      </w:r>
      <w:r w:rsidRPr="00C63930">
        <w:rPr>
          <w:rFonts w:ascii="Arial" w:hAnsi="Arial" w:cs="Arial"/>
          <w:bCs w:val="0"/>
        </w:rPr>
        <w:t xml:space="preserve"> forskellige standarder i A</w:t>
      </w:r>
      <w:r w:rsidR="00C622B2" w:rsidRPr="00C63930">
        <w:rPr>
          <w:rFonts w:ascii="Arial" w:hAnsi="Arial" w:cs="Arial"/>
          <w:bCs w:val="0"/>
        </w:rPr>
        <w:t>arhus Kommune</w:t>
      </w:r>
      <w:r w:rsidRPr="00C63930">
        <w:rPr>
          <w:rFonts w:ascii="Arial" w:hAnsi="Arial" w:cs="Arial"/>
          <w:bCs w:val="0"/>
        </w:rPr>
        <w:t xml:space="preserve"> for tilslutninger ved </w:t>
      </w:r>
      <w:r w:rsidR="00071E4D" w:rsidRPr="00C63930">
        <w:rPr>
          <w:rFonts w:ascii="Arial" w:hAnsi="Arial" w:cs="Arial"/>
          <w:bCs w:val="0"/>
        </w:rPr>
        <w:t>it</w:t>
      </w:r>
      <w:r w:rsidR="000341B1" w:rsidRPr="00C63930">
        <w:rPr>
          <w:rFonts w:ascii="Arial" w:hAnsi="Arial" w:cs="Arial"/>
          <w:bCs w:val="0"/>
        </w:rPr>
        <w:t>-arbejdspladser</w:t>
      </w:r>
      <w:r w:rsidRPr="00C63930">
        <w:rPr>
          <w:rFonts w:ascii="Arial" w:hAnsi="Arial" w:cs="Arial"/>
          <w:bCs w:val="0"/>
        </w:rPr>
        <w:t>:</w:t>
      </w:r>
      <w:r w:rsidR="0078497C" w:rsidRPr="00C63930">
        <w:rPr>
          <w:rFonts w:ascii="Arial" w:hAnsi="Arial" w:cs="Arial"/>
          <w:bCs w:val="0"/>
        </w:rPr>
        <w:br/>
      </w:r>
      <w:r w:rsidR="000E7B11" w:rsidRPr="000D1250">
        <w:rPr>
          <w:rFonts w:ascii="Arial" w:hAnsi="Arial" w:cs="Arial"/>
        </w:rPr>
        <w:t xml:space="preserve">A station: 1 dobbelt </w:t>
      </w:r>
      <w:r w:rsidR="000341B1" w:rsidRPr="000D1250">
        <w:rPr>
          <w:rFonts w:ascii="Arial" w:hAnsi="Arial" w:cs="Arial"/>
        </w:rPr>
        <w:t>PDS-drop</w:t>
      </w:r>
      <w:r w:rsidR="000E7B11" w:rsidRPr="000D1250">
        <w:rPr>
          <w:rFonts w:ascii="Arial" w:hAnsi="Arial" w:cs="Arial"/>
        </w:rPr>
        <w:t xml:space="preserve"> </w:t>
      </w:r>
      <w:r w:rsidR="00BC6DB2" w:rsidRPr="0087155A">
        <w:rPr>
          <w:rFonts w:ascii="Arial" w:hAnsi="Arial" w:cs="Arial"/>
        </w:rPr>
        <w:t>–</w:t>
      </w:r>
      <w:r w:rsidR="000E7B11" w:rsidRPr="0087155A">
        <w:rPr>
          <w:rFonts w:ascii="Arial" w:hAnsi="Arial" w:cs="Arial"/>
        </w:rPr>
        <w:t xml:space="preserve"> 2</w:t>
      </w:r>
      <w:r w:rsidR="00BC6DB2" w:rsidRPr="0087155A">
        <w:rPr>
          <w:rFonts w:ascii="Arial" w:hAnsi="Arial" w:cs="Arial"/>
        </w:rPr>
        <w:t xml:space="preserve"> </w:t>
      </w:r>
      <w:r w:rsidR="000E7B11" w:rsidRPr="0087155A">
        <w:rPr>
          <w:rFonts w:ascii="Arial" w:hAnsi="Arial" w:cs="Arial"/>
        </w:rPr>
        <w:t>x 230</w:t>
      </w:r>
      <w:r w:rsidR="000341B1" w:rsidRPr="0087155A">
        <w:rPr>
          <w:rFonts w:ascii="Arial" w:hAnsi="Arial" w:cs="Arial"/>
        </w:rPr>
        <w:t>V</w:t>
      </w:r>
      <w:r w:rsidR="0078497C" w:rsidRPr="000D1250">
        <w:rPr>
          <w:rFonts w:ascii="Arial" w:hAnsi="Arial" w:cs="Arial"/>
        </w:rPr>
        <w:t xml:space="preserve"> </w:t>
      </w:r>
      <w:r w:rsidR="00DD5C87" w:rsidRPr="00DD5C87">
        <w:rPr>
          <w:rFonts w:ascii="Arial" w:hAnsi="Arial" w:cs="Arial"/>
        </w:rPr>
        <w:t>CEE 7/3</w:t>
      </w:r>
      <w:r w:rsidR="002674F7">
        <w:rPr>
          <w:rFonts w:ascii="Arial" w:hAnsi="Arial" w:cs="Arial"/>
        </w:rPr>
        <w:t xml:space="preserve"> (</w:t>
      </w:r>
      <w:proofErr w:type="spellStart"/>
      <w:r w:rsidR="0078497C" w:rsidRPr="000D1250">
        <w:rPr>
          <w:rFonts w:ascii="Arial" w:hAnsi="Arial" w:cs="Arial"/>
        </w:rPr>
        <w:t>S</w:t>
      </w:r>
      <w:r w:rsidR="004C3F5C" w:rsidRPr="000D1250">
        <w:rPr>
          <w:rFonts w:ascii="Arial" w:hAnsi="Arial" w:cs="Arial"/>
        </w:rPr>
        <w:t>chuko</w:t>
      </w:r>
      <w:proofErr w:type="spellEnd"/>
      <w:r w:rsidR="002674F7">
        <w:rPr>
          <w:rFonts w:ascii="Arial" w:hAnsi="Arial" w:cs="Arial"/>
        </w:rPr>
        <w:t xml:space="preserve"> standard)</w:t>
      </w:r>
      <w:r w:rsidR="0078497C" w:rsidRPr="000D1250">
        <w:rPr>
          <w:rFonts w:ascii="Arial" w:hAnsi="Arial" w:cs="Arial"/>
        </w:rPr>
        <w:br/>
      </w:r>
      <w:r w:rsidR="00F0157D" w:rsidRPr="000D1250">
        <w:rPr>
          <w:rFonts w:ascii="Arial" w:hAnsi="Arial" w:cs="Arial"/>
        </w:rPr>
        <w:t>B station: 1 enkelt PDS-drop</w:t>
      </w:r>
      <w:r w:rsidR="00BC6DB2" w:rsidRPr="000D1250">
        <w:rPr>
          <w:rFonts w:ascii="Arial" w:hAnsi="Arial" w:cs="Arial"/>
        </w:rPr>
        <w:t xml:space="preserve">   –</w:t>
      </w:r>
      <w:r w:rsidR="00071E4D" w:rsidRPr="000D1250">
        <w:rPr>
          <w:rFonts w:ascii="Arial" w:hAnsi="Arial" w:cs="Arial"/>
        </w:rPr>
        <w:t xml:space="preserve"> </w:t>
      </w:r>
      <w:r w:rsidR="00BC6DB2" w:rsidRPr="000D1250">
        <w:rPr>
          <w:rFonts w:ascii="Arial" w:hAnsi="Arial" w:cs="Arial"/>
        </w:rPr>
        <w:t xml:space="preserve">1 </w:t>
      </w:r>
      <w:r w:rsidR="00F0157D" w:rsidRPr="000D1250">
        <w:rPr>
          <w:rFonts w:ascii="Arial" w:hAnsi="Arial" w:cs="Arial"/>
        </w:rPr>
        <w:t>x 230V</w:t>
      </w:r>
      <w:r w:rsidR="0078497C" w:rsidRPr="000D1250">
        <w:rPr>
          <w:rFonts w:ascii="Arial" w:hAnsi="Arial" w:cs="Arial"/>
        </w:rPr>
        <w:t xml:space="preserve"> </w:t>
      </w:r>
      <w:r w:rsidR="002674F7" w:rsidRPr="00DD5C87">
        <w:rPr>
          <w:rFonts w:ascii="Arial" w:hAnsi="Arial" w:cs="Arial"/>
        </w:rPr>
        <w:t>CEE 7/3</w:t>
      </w:r>
      <w:r w:rsidR="002674F7">
        <w:rPr>
          <w:rFonts w:ascii="Arial" w:hAnsi="Arial" w:cs="Arial"/>
        </w:rPr>
        <w:t xml:space="preserve"> (</w:t>
      </w:r>
      <w:proofErr w:type="spellStart"/>
      <w:r w:rsidR="002674F7" w:rsidRPr="000D1250">
        <w:rPr>
          <w:rFonts w:ascii="Arial" w:hAnsi="Arial" w:cs="Arial"/>
        </w:rPr>
        <w:t>Schuko</w:t>
      </w:r>
      <w:proofErr w:type="spellEnd"/>
      <w:r w:rsidR="002674F7">
        <w:rPr>
          <w:rFonts w:ascii="Arial" w:hAnsi="Arial" w:cs="Arial"/>
        </w:rPr>
        <w:t xml:space="preserve"> standard)</w:t>
      </w:r>
      <w:r w:rsidR="0078497C" w:rsidRPr="000D1250">
        <w:rPr>
          <w:rFonts w:ascii="Arial" w:hAnsi="Arial" w:cs="Arial"/>
        </w:rPr>
        <w:br/>
      </w:r>
      <w:r w:rsidR="00F0157D" w:rsidRPr="000D1250">
        <w:rPr>
          <w:rFonts w:ascii="Arial" w:hAnsi="Arial" w:cs="Arial"/>
        </w:rPr>
        <w:t>D station: 1 enkelt PDS-drop</w:t>
      </w:r>
      <w:r w:rsidR="00BC6DB2" w:rsidRPr="000D1250">
        <w:rPr>
          <w:rFonts w:ascii="Arial" w:hAnsi="Arial" w:cs="Arial"/>
        </w:rPr>
        <w:t xml:space="preserve">   –</w:t>
      </w:r>
      <w:r w:rsidR="00960378" w:rsidRPr="000D1250">
        <w:rPr>
          <w:rFonts w:ascii="Arial" w:hAnsi="Arial" w:cs="Arial"/>
        </w:rPr>
        <w:t xml:space="preserve"> </w:t>
      </w:r>
      <w:r w:rsidR="00071E4D" w:rsidRPr="000D1250">
        <w:rPr>
          <w:rFonts w:ascii="Arial" w:hAnsi="Arial" w:cs="Arial"/>
        </w:rPr>
        <w:t xml:space="preserve"> </w:t>
      </w:r>
      <w:r w:rsidR="00F0157D" w:rsidRPr="000D1250">
        <w:rPr>
          <w:rFonts w:ascii="Arial" w:hAnsi="Arial" w:cs="Arial"/>
        </w:rPr>
        <w:t>ingen</w:t>
      </w:r>
      <w:r w:rsidR="00BC6DB2" w:rsidRPr="000D1250">
        <w:rPr>
          <w:rFonts w:ascii="Arial" w:hAnsi="Arial" w:cs="Arial"/>
        </w:rPr>
        <w:t xml:space="preserve"> </w:t>
      </w:r>
      <w:r w:rsidR="00F0157D" w:rsidRPr="000D1250">
        <w:rPr>
          <w:rFonts w:ascii="Arial" w:hAnsi="Arial" w:cs="Arial"/>
        </w:rPr>
        <w:t>230</w:t>
      </w:r>
      <w:r w:rsidR="00B0159B" w:rsidRPr="000D1250">
        <w:rPr>
          <w:rFonts w:ascii="Arial" w:hAnsi="Arial" w:cs="Arial"/>
        </w:rPr>
        <w:t xml:space="preserve"> </w:t>
      </w:r>
      <w:r w:rsidR="00F0157D" w:rsidRPr="000D1250">
        <w:rPr>
          <w:rFonts w:ascii="Arial" w:hAnsi="Arial" w:cs="Arial"/>
        </w:rPr>
        <w:t>V</w:t>
      </w:r>
      <w:r w:rsidR="00B22D30" w:rsidRPr="00C41E67">
        <w:rPr>
          <w:rFonts w:ascii="Arial" w:hAnsi="Arial" w:cs="Arial"/>
        </w:rPr>
        <w:br/>
      </w:r>
      <w:r w:rsidR="00292A78" w:rsidRPr="000D1250">
        <w:rPr>
          <w:rFonts w:ascii="Arial" w:hAnsi="Arial" w:cs="Arial"/>
        </w:rPr>
        <w:t>E station</w:t>
      </w:r>
      <w:r w:rsidR="00392616">
        <w:rPr>
          <w:rFonts w:ascii="Arial" w:hAnsi="Arial" w:cs="Arial"/>
        </w:rPr>
        <w:t>:</w:t>
      </w:r>
      <w:r w:rsidR="00292A78" w:rsidRPr="000D1250">
        <w:rPr>
          <w:rFonts w:ascii="Arial" w:hAnsi="Arial" w:cs="Arial"/>
        </w:rPr>
        <w:t xml:space="preserve"> </w:t>
      </w:r>
      <w:r w:rsidR="00B22D30">
        <w:rPr>
          <w:rFonts w:ascii="Arial" w:hAnsi="Arial" w:cs="Arial"/>
        </w:rPr>
        <w:t xml:space="preserve">1 </w:t>
      </w:r>
      <w:r w:rsidR="00292A78" w:rsidRPr="000D1250">
        <w:rPr>
          <w:rFonts w:ascii="Arial" w:hAnsi="Arial" w:cs="Arial"/>
        </w:rPr>
        <w:t xml:space="preserve">dobbelt PDS-drop – </w:t>
      </w:r>
      <w:r w:rsidR="00392616">
        <w:rPr>
          <w:rFonts w:ascii="Arial" w:hAnsi="Arial" w:cs="Arial"/>
        </w:rPr>
        <w:t xml:space="preserve"> </w:t>
      </w:r>
      <w:r w:rsidR="00292A78" w:rsidRPr="000D1250">
        <w:rPr>
          <w:rFonts w:ascii="Arial" w:hAnsi="Arial" w:cs="Arial"/>
        </w:rPr>
        <w:t xml:space="preserve">ingen </w:t>
      </w:r>
      <w:r w:rsidR="00624D59" w:rsidRPr="000D1250">
        <w:rPr>
          <w:rFonts w:ascii="Arial" w:hAnsi="Arial" w:cs="Arial"/>
        </w:rPr>
        <w:t>230</w:t>
      </w:r>
      <w:r w:rsidR="00392616">
        <w:rPr>
          <w:rFonts w:ascii="Arial" w:hAnsi="Arial" w:cs="Arial"/>
        </w:rPr>
        <w:t xml:space="preserve"> </w:t>
      </w:r>
      <w:r w:rsidR="00624D59" w:rsidRPr="000D1250">
        <w:rPr>
          <w:rFonts w:ascii="Arial" w:hAnsi="Arial" w:cs="Arial"/>
        </w:rPr>
        <w:t>V</w:t>
      </w:r>
    </w:p>
    <w:p w14:paraId="3DDB5995" w14:textId="3477CD29" w:rsidR="00215CAA" w:rsidRDefault="00215CAA" w:rsidP="005449C1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 xml:space="preserve">Kabler og materialer, der anvendes til </w:t>
      </w:r>
      <w:proofErr w:type="spellStart"/>
      <w:r w:rsidRPr="00004D83">
        <w:rPr>
          <w:rFonts w:ascii="Arial" w:hAnsi="Arial" w:cs="Arial"/>
        </w:rPr>
        <w:t>konnektering</w:t>
      </w:r>
      <w:proofErr w:type="spellEnd"/>
      <w:r w:rsidRPr="00004D83">
        <w:rPr>
          <w:rFonts w:ascii="Arial" w:hAnsi="Arial" w:cs="Arial"/>
        </w:rPr>
        <w:t>, skal være af samme fabrikat, da hele installationen skal certificeres til en udvidet leverandørgaranti på 5 års produktgaranti og minimum 20 års systemgaranti fra producenten</w:t>
      </w:r>
      <w:r>
        <w:rPr>
          <w:rFonts w:ascii="Arial" w:hAnsi="Arial" w:cs="Arial"/>
        </w:rPr>
        <w:t>.</w:t>
      </w:r>
    </w:p>
    <w:p w14:paraId="1F711650" w14:textId="3FEACA20" w:rsidR="0064317F" w:rsidRDefault="00215CAA" w:rsidP="005449C1">
      <w:pPr>
        <w:pStyle w:val="Overskrift2"/>
        <w:rPr>
          <w:rFonts w:ascii="Arial" w:hAnsi="Arial" w:cs="Arial"/>
        </w:rPr>
      </w:pPr>
      <w:r w:rsidRPr="00C50958">
        <w:rPr>
          <w:rFonts w:ascii="Arial" w:hAnsi="Arial" w:cs="Arial"/>
          <w:szCs w:val="20"/>
        </w:rPr>
        <w:t>Respektafstande til elinstallation skal overholdes</w:t>
      </w:r>
      <w:r w:rsidR="00251A32">
        <w:rPr>
          <w:rFonts w:ascii="Arial" w:hAnsi="Arial" w:cs="Arial"/>
          <w:szCs w:val="20"/>
        </w:rPr>
        <w:t xml:space="preserve"> </w:t>
      </w:r>
      <w:r w:rsidR="00251A32">
        <w:rPr>
          <w:rFonts w:ascii="Arial" w:hAnsi="Arial" w:cs="Arial"/>
        </w:rPr>
        <w:t>i henhold til DS/EN 50174-2</w:t>
      </w:r>
      <w:r w:rsidR="00251A32" w:rsidRPr="00004D83">
        <w:rPr>
          <w:rStyle w:val="nowrap"/>
          <w:rFonts w:ascii="Arial" w:hAnsi="Arial" w:cs="Arial"/>
        </w:rPr>
        <w:t>.</w:t>
      </w:r>
    </w:p>
    <w:p w14:paraId="674D1CD9" w14:textId="0C42BAB1" w:rsidR="0043352C" w:rsidRPr="00004D83" w:rsidRDefault="0043352C" w:rsidP="005449C1">
      <w:pPr>
        <w:pStyle w:val="Overskrift1"/>
        <w:rPr>
          <w:rFonts w:ascii="Arial" w:hAnsi="Arial" w:cs="Arial"/>
        </w:rPr>
      </w:pPr>
      <w:bookmarkStart w:id="12" w:name="_Toc37953558"/>
      <w:bookmarkStart w:id="13" w:name="_Toc37953559"/>
      <w:bookmarkStart w:id="14" w:name="_Toc37953560"/>
      <w:bookmarkStart w:id="15" w:name="_Toc37953561"/>
      <w:bookmarkStart w:id="16" w:name="_Toc37953562"/>
      <w:bookmarkStart w:id="17" w:name="_Toc52195921"/>
      <w:bookmarkEnd w:id="12"/>
      <w:bookmarkEnd w:id="13"/>
      <w:bookmarkEnd w:id="14"/>
      <w:bookmarkEnd w:id="15"/>
      <w:bookmarkEnd w:id="16"/>
      <w:r w:rsidRPr="00004D83">
        <w:rPr>
          <w:rFonts w:ascii="Arial" w:hAnsi="Arial" w:cs="Arial"/>
        </w:rPr>
        <w:t>Krydsfelter</w:t>
      </w:r>
      <w:bookmarkEnd w:id="17"/>
    </w:p>
    <w:p w14:paraId="58D15C47" w14:textId="04A7EA2E" w:rsidR="004A79FA" w:rsidRDefault="004A79FA" w:rsidP="008111C8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Indretning af krydsfeltrum</w:t>
      </w:r>
      <w:r w:rsidR="00B26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skal følge </w:t>
      </w:r>
      <w:r w:rsidR="00B260A4">
        <w:rPr>
          <w:rFonts w:ascii="Arial" w:hAnsi="Arial" w:cs="Arial"/>
        </w:rPr>
        <w:t>DS/EN 50174-2</w:t>
      </w:r>
    </w:p>
    <w:p w14:paraId="1458A38D" w14:textId="3C89BD22" w:rsidR="001948E9" w:rsidRPr="00004D83" w:rsidRDefault="003428C8" w:rsidP="008111C8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04D83">
        <w:rPr>
          <w:rFonts w:ascii="Arial" w:hAnsi="Arial" w:cs="Arial"/>
        </w:rPr>
        <w:t xml:space="preserve"> </w:t>
      </w:r>
      <w:r w:rsidR="0043352C" w:rsidRPr="00004D83">
        <w:rPr>
          <w:rFonts w:ascii="Arial" w:hAnsi="Arial" w:cs="Arial"/>
        </w:rPr>
        <w:t>krydsfelter</w:t>
      </w:r>
      <w:r w:rsidR="00DF0EAF" w:rsidRPr="00004D83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 xml:space="preserve">anvendes </w:t>
      </w:r>
      <w:r w:rsidR="0043352C" w:rsidRPr="00004D83">
        <w:rPr>
          <w:rFonts w:ascii="Arial" w:hAnsi="Arial" w:cs="Arial"/>
        </w:rPr>
        <w:t>vægrack eller gulvrack afstemt efter opgaven. Der skal</w:t>
      </w:r>
      <w:r w:rsidR="00E43D0A" w:rsidRPr="00004D83">
        <w:rPr>
          <w:rFonts w:ascii="Arial" w:hAnsi="Arial" w:cs="Arial"/>
        </w:rPr>
        <w:t xml:space="preserve"> </w:t>
      </w:r>
      <w:r w:rsidR="00420316" w:rsidRPr="00004D83">
        <w:rPr>
          <w:rFonts w:ascii="Arial" w:hAnsi="Arial" w:cs="Arial"/>
        </w:rPr>
        <w:t>kunne monteres en</w:t>
      </w:r>
      <w:r w:rsidR="0043352C" w:rsidRPr="00004D83">
        <w:rPr>
          <w:rFonts w:ascii="Arial" w:hAnsi="Arial" w:cs="Arial"/>
        </w:rPr>
        <w:t xml:space="preserve"> </w:t>
      </w:r>
      <w:r w:rsidR="00111251" w:rsidRPr="00004D83">
        <w:rPr>
          <w:rFonts w:ascii="Arial" w:hAnsi="Arial" w:cs="Arial"/>
        </w:rPr>
        <w:t>låse</w:t>
      </w:r>
      <w:r w:rsidR="0043352C" w:rsidRPr="00004D83">
        <w:rPr>
          <w:rFonts w:ascii="Arial" w:hAnsi="Arial" w:cs="Arial"/>
        </w:rPr>
        <w:t xml:space="preserve">systemcylinder i disse </w:t>
      </w:r>
      <w:r w:rsidR="00560004">
        <w:rPr>
          <w:rFonts w:ascii="Arial" w:hAnsi="Arial" w:cs="Arial"/>
        </w:rPr>
        <w:t>rack</w:t>
      </w:r>
      <w:r w:rsidR="00420316" w:rsidRPr="00004D83">
        <w:rPr>
          <w:rFonts w:ascii="Arial" w:hAnsi="Arial" w:cs="Arial"/>
        </w:rPr>
        <w:t xml:space="preserve">, som </w:t>
      </w:r>
      <w:r w:rsidR="00111251" w:rsidRPr="00004D83">
        <w:rPr>
          <w:rFonts w:ascii="Arial" w:hAnsi="Arial" w:cs="Arial"/>
        </w:rPr>
        <w:t>passer</w:t>
      </w:r>
      <w:r w:rsidR="00420316" w:rsidRPr="00004D83">
        <w:rPr>
          <w:rFonts w:ascii="Arial" w:hAnsi="Arial" w:cs="Arial"/>
        </w:rPr>
        <w:t xml:space="preserve"> sammen med eksisterende låsesystemer.</w:t>
      </w:r>
    </w:p>
    <w:p w14:paraId="27870F39" w14:textId="5478CC63" w:rsidR="00AF366A" w:rsidRPr="00004D83" w:rsidRDefault="00560004" w:rsidP="008111C8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004D83">
        <w:rPr>
          <w:rFonts w:ascii="Arial" w:hAnsi="Arial" w:cs="Arial"/>
        </w:rPr>
        <w:t>ulv</w:t>
      </w:r>
      <w:r>
        <w:rPr>
          <w:rFonts w:ascii="Arial" w:hAnsi="Arial" w:cs="Arial"/>
        </w:rPr>
        <w:t>rack</w:t>
      </w:r>
      <w:r w:rsidRPr="00004D83">
        <w:rPr>
          <w:rFonts w:ascii="Arial" w:hAnsi="Arial" w:cs="Arial"/>
        </w:rPr>
        <w:t xml:space="preserve"> </w:t>
      </w:r>
      <w:r w:rsidR="009566DB" w:rsidRPr="00004D83">
        <w:rPr>
          <w:rFonts w:ascii="Arial" w:hAnsi="Arial" w:cs="Arial"/>
        </w:rPr>
        <w:t>skal minimum</w:t>
      </w:r>
      <w:r w:rsidR="000775B2">
        <w:rPr>
          <w:rFonts w:ascii="Arial" w:hAnsi="Arial" w:cs="Arial"/>
        </w:rPr>
        <w:t xml:space="preserve"> have følgende mål:</w:t>
      </w:r>
      <w:r w:rsidR="009566DB" w:rsidRPr="00004D83">
        <w:rPr>
          <w:rFonts w:ascii="Arial" w:hAnsi="Arial" w:cs="Arial"/>
        </w:rPr>
        <w:t xml:space="preserve"> 80</w:t>
      </w:r>
      <w:r w:rsidR="00DF0EAF" w:rsidRPr="00004D83">
        <w:rPr>
          <w:rFonts w:ascii="Arial" w:hAnsi="Arial" w:cs="Arial"/>
        </w:rPr>
        <w:t>0</w:t>
      </w:r>
      <w:r w:rsidR="000775B2">
        <w:rPr>
          <w:rFonts w:ascii="Arial" w:hAnsi="Arial" w:cs="Arial"/>
        </w:rPr>
        <w:t xml:space="preserve"> mm (bredde)</w:t>
      </w:r>
      <w:r w:rsidR="009566DB" w:rsidRPr="00004D83">
        <w:rPr>
          <w:rFonts w:ascii="Arial" w:hAnsi="Arial" w:cs="Arial"/>
        </w:rPr>
        <w:t xml:space="preserve"> x 800</w:t>
      </w:r>
      <w:r w:rsidR="000775B2">
        <w:rPr>
          <w:rFonts w:ascii="Arial" w:hAnsi="Arial" w:cs="Arial"/>
        </w:rPr>
        <w:t xml:space="preserve"> mm (dybde)</w:t>
      </w:r>
      <w:r w:rsidR="009566DB" w:rsidRPr="00004D83">
        <w:rPr>
          <w:rFonts w:ascii="Arial" w:hAnsi="Arial" w:cs="Arial"/>
        </w:rPr>
        <w:t xml:space="preserve"> x 2000</w:t>
      </w:r>
      <w:r w:rsidR="00232CFA" w:rsidRPr="00004D83">
        <w:rPr>
          <w:rFonts w:ascii="Arial" w:hAnsi="Arial" w:cs="Arial"/>
        </w:rPr>
        <w:t xml:space="preserve"> mm</w:t>
      </w:r>
      <w:r w:rsidR="000775B2">
        <w:rPr>
          <w:rFonts w:ascii="Arial" w:hAnsi="Arial" w:cs="Arial"/>
        </w:rPr>
        <w:t xml:space="preserve"> (højde)</w:t>
      </w:r>
      <w:r w:rsidR="00D15F60" w:rsidRPr="00004D83">
        <w:rPr>
          <w:rFonts w:ascii="Arial" w:hAnsi="Arial" w:cs="Arial"/>
        </w:rPr>
        <w:t>.</w:t>
      </w:r>
      <w:r w:rsidR="00B0159B">
        <w:rPr>
          <w:rFonts w:ascii="Arial" w:hAnsi="Arial" w:cs="Arial"/>
        </w:rPr>
        <w:t xml:space="preserve"> </w:t>
      </w:r>
    </w:p>
    <w:p w14:paraId="035FBDA0" w14:textId="0AAD997F" w:rsidR="00AF366A" w:rsidRPr="00B0159B" w:rsidRDefault="75F523DD" w:rsidP="75F523DD">
      <w:pPr>
        <w:pStyle w:val="Overskrift2"/>
        <w:rPr>
          <w:szCs w:val="20"/>
        </w:rPr>
      </w:pPr>
      <w:r w:rsidRPr="75F523DD">
        <w:rPr>
          <w:rFonts w:ascii="Arial" w:hAnsi="Arial" w:cs="Arial"/>
        </w:rPr>
        <w:t xml:space="preserve">Vægrack skal minimum have følgende mål: 800 mm (højde) x 800 mm (dybde) x 600 mm (bredde) og mindst 20 HE høj. Front og </w:t>
      </w:r>
      <w:r w:rsidR="006867CA">
        <w:rPr>
          <w:rFonts w:ascii="Arial" w:hAnsi="Arial" w:cs="Arial"/>
        </w:rPr>
        <w:t xml:space="preserve">minimum </w:t>
      </w:r>
      <w:r w:rsidR="00623C8B">
        <w:rPr>
          <w:rFonts w:ascii="Arial" w:hAnsi="Arial" w:cs="Arial"/>
        </w:rPr>
        <w:t>én</w:t>
      </w:r>
      <w:r w:rsidR="006867CA">
        <w:rPr>
          <w:rFonts w:ascii="Arial" w:hAnsi="Arial" w:cs="Arial"/>
        </w:rPr>
        <w:t xml:space="preserve"> </w:t>
      </w:r>
      <w:r w:rsidRPr="75F523DD">
        <w:rPr>
          <w:rFonts w:ascii="Arial" w:hAnsi="Arial" w:cs="Arial"/>
        </w:rPr>
        <w:t>side skal kunne åbnes.</w:t>
      </w:r>
    </w:p>
    <w:p w14:paraId="0AFA5448" w14:textId="1E48A1F5" w:rsidR="00E95C71" w:rsidRDefault="75F523DD" w:rsidP="008111C8">
      <w:pPr>
        <w:pStyle w:val="Overskrift2"/>
        <w:rPr>
          <w:rFonts w:ascii="Arial" w:hAnsi="Arial" w:cs="Arial"/>
        </w:rPr>
      </w:pPr>
      <w:r w:rsidRPr="75F523DD">
        <w:rPr>
          <w:rFonts w:ascii="Arial" w:hAnsi="Arial" w:cs="Arial"/>
        </w:rPr>
        <w:t xml:space="preserve">Ved valg af </w:t>
      </w:r>
      <w:r w:rsidR="003D02D4">
        <w:rPr>
          <w:rFonts w:ascii="Arial" w:hAnsi="Arial" w:cs="Arial"/>
        </w:rPr>
        <w:t>rack</w:t>
      </w:r>
      <w:r w:rsidRPr="75F523DD">
        <w:rPr>
          <w:rFonts w:ascii="Arial" w:hAnsi="Arial" w:cs="Arial"/>
        </w:rPr>
        <w:t xml:space="preserve">skab skal der være minimum </w:t>
      </w:r>
      <w:r w:rsidR="00066AD5">
        <w:rPr>
          <w:rFonts w:ascii="Arial" w:hAnsi="Arial" w:cs="Arial"/>
        </w:rPr>
        <w:t>6</w:t>
      </w:r>
      <w:r w:rsidR="00066AD5" w:rsidRPr="75F523DD">
        <w:rPr>
          <w:rFonts w:ascii="Arial" w:hAnsi="Arial" w:cs="Arial"/>
        </w:rPr>
        <w:t>0 </w:t>
      </w:r>
      <w:r w:rsidRPr="75F523DD">
        <w:rPr>
          <w:rFonts w:ascii="Arial" w:hAnsi="Arial" w:cs="Arial"/>
        </w:rPr>
        <w:t>% disponibel plads til placering af aktivt udstyr og evt. udvidelser.</w:t>
      </w:r>
    </w:p>
    <w:p w14:paraId="6379EE99" w14:textId="57C35612" w:rsidR="003701E0" w:rsidRDefault="003701E0" w:rsidP="003701E0"/>
    <w:p w14:paraId="12672F94" w14:textId="77777777" w:rsidR="003701E0" w:rsidRDefault="003701E0" w:rsidP="003701E0">
      <w:pPr>
        <w:pStyle w:val="Overskrift2"/>
        <w:rPr>
          <w:rFonts w:ascii="Arial" w:hAnsi="Arial" w:cs="Arial"/>
        </w:rPr>
      </w:pPr>
      <w:bookmarkStart w:id="18" w:name="_Hlk51749817"/>
      <w:r>
        <w:rPr>
          <w:rFonts w:ascii="Arial" w:hAnsi="Arial" w:cs="Arial"/>
        </w:rPr>
        <w:lastRenderedPageBreak/>
        <w:t xml:space="preserve">I gulvrack installeres </w:t>
      </w:r>
      <w:r w:rsidRPr="00DA485F">
        <w:rPr>
          <w:rFonts w:ascii="Arial" w:hAnsi="Arial" w:cs="Arial"/>
        </w:rPr>
        <w:t>2 x 230 V CEE 7/3 (</w:t>
      </w:r>
      <w:proofErr w:type="spellStart"/>
      <w:r w:rsidRPr="00DA485F">
        <w:rPr>
          <w:rFonts w:ascii="Arial" w:hAnsi="Arial" w:cs="Arial"/>
        </w:rPr>
        <w:t>Schuko</w:t>
      </w:r>
      <w:proofErr w:type="spellEnd"/>
      <w:r w:rsidRPr="00DA485F">
        <w:rPr>
          <w:rFonts w:ascii="Arial" w:hAnsi="Arial" w:cs="Arial"/>
        </w:rPr>
        <w:t xml:space="preserve"> standard) stik tilsluttet egen gruppe med Transientbeskyttelse til forsyning af hvert krydsfelt samt </w:t>
      </w:r>
      <w:r>
        <w:rPr>
          <w:rFonts w:ascii="Arial" w:hAnsi="Arial" w:cs="Arial"/>
        </w:rPr>
        <w:t xml:space="preserve">et </w:t>
      </w:r>
      <w:proofErr w:type="spellStart"/>
      <w:r>
        <w:rPr>
          <w:rFonts w:ascii="Arial" w:hAnsi="Arial" w:cs="Arial"/>
        </w:rPr>
        <w:t>powerpanel</w:t>
      </w:r>
      <w:proofErr w:type="spellEnd"/>
      <w:r>
        <w:rPr>
          <w:rFonts w:ascii="Arial" w:hAnsi="Arial" w:cs="Arial"/>
        </w:rPr>
        <w:t xml:space="preserve"> á 1 HE med 5 x 230V CEE 7/3 (</w:t>
      </w:r>
      <w:proofErr w:type="spellStart"/>
      <w:r>
        <w:rPr>
          <w:rFonts w:ascii="Arial" w:hAnsi="Arial" w:cs="Arial"/>
        </w:rPr>
        <w:t>Schuko</w:t>
      </w:r>
      <w:proofErr w:type="spellEnd"/>
      <w:r>
        <w:rPr>
          <w:rFonts w:ascii="Arial" w:hAnsi="Arial" w:cs="Arial"/>
        </w:rPr>
        <w:t xml:space="preserve"> standard) i bunden af skabet.</w:t>
      </w:r>
    </w:p>
    <w:p w14:paraId="1B98F704" w14:textId="1A1D5DF2" w:rsidR="003701E0" w:rsidRDefault="003701E0" w:rsidP="003701E0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I vægrack skal opsættes 3 x 230 V CEE 7/3 (</w:t>
      </w:r>
      <w:proofErr w:type="spellStart"/>
      <w:r>
        <w:rPr>
          <w:rFonts w:ascii="Arial" w:hAnsi="Arial" w:cs="Arial"/>
        </w:rPr>
        <w:t>Schuko</w:t>
      </w:r>
      <w:proofErr w:type="spellEnd"/>
      <w:r>
        <w:rPr>
          <w:rFonts w:ascii="Arial" w:hAnsi="Arial" w:cs="Arial"/>
        </w:rPr>
        <w:t xml:space="preserve"> standard) stik tilsluttet egen gruppe med </w:t>
      </w:r>
      <w:r>
        <w:rPr>
          <w:rFonts w:ascii="Arial" w:hAnsi="Arial" w:cs="Arial"/>
          <w:iCs/>
          <w:color w:val="000000" w:themeColor="text1"/>
        </w:rPr>
        <w:t xml:space="preserve">Transientbeskyttelse til forsyning af hvert </w:t>
      </w:r>
      <w:bookmarkEnd w:id="18"/>
      <w:r w:rsidR="00CE3982" w:rsidRPr="000D1250">
        <w:rPr>
          <w:rFonts w:ascii="Arial" w:hAnsi="Arial" w:cs="Arial"/>
          <w:iCs/>
          <w:color w:val="000000" w:themeColor="text1"/>
        </w:rPr>
        <w:t>krydsfelt</w:t>
      </w:r>
      <w:r w:rsidR="00CE3982">
        <w:rPr>
          <w:rFonts w:ascii="Arial" w:hAnsi="Arial" w:cs="Arial"/>
          <w:color w:val="000000" w:themeColor="text1"/>
        </w:rPr>
        <w:t xml:space="preserve"> tilsluttet egen RCD afbryder.</w:t>
      </w:r>
    </w:p>
    <w:p w14:paraId="53698652" w14:textId="0AE434EC" w:rsidR="00E95C71" w:rsidRPr="005011B4" w:rsidRDefault="75F523DD" w:rsidP="008111C8">
      <w:pPr>
        <w:pStyle w:val="Overskrift2"/>
        <w:rPr>
          <w:rFonts w:ascii="Arial" w:hAnsi="Arial" w:cs="Arial"/>
        </w:rPr>
      </w:pPr>
      <w:r w:rsidRPr="005011B4">
        <w:rPr>
          <w:rFonts w:ascii="Arial" w:hAnsi="Arial" w:cs="Arial"/>
        </w:rPr>
        <w:t>Fiber patchpaneler placeres øverst i skabet, mens kobber patchpaneler placeres nederst.</w:t>
      </w:r>
    </w:p>
    <w:p w14:paraId="1252E3FD" w14:textId="2FF07350" w:rsidR="00E95C71" w:rsidRPr="005011B4" w:rsidRDefault="75F523DD" w:rsidP="008111C8">
      <w:pPr>
        <w:pStyle w:val="Overskrift2"/>
        <w:rPr>
          <w:rFonts w:ascii="Arial" w:hAnsi="Arial" w:cs="Arial"/>
        </w:rPr>
      </w:pPr>
      <w:r w:rsidRPr="005011B4">
        <w:rPr>
          <w:rFonts w:ascii="Arial" w:hAnsi="Arial" w:cs="Arial"/>
        </w:rPr>
        <w:t xml:space="preserve">Til føring af patchkabler leveres og monteres kabelholdere </w:t>
      </w:r>
      <w:r w:rsidR="00682EED" w:rsidRPr="005011B4">
        <w:rPr>
          <w:rFonts w:ascii="Arial" w:hAnsi="Arial" w:cs="Arial"/>
        </w:rPr>
        <w:t xml:space="preserve">i hver side samt </w:t>
      </w:r>
      <w:r w:rsidR="005E3674">
        <w:rPr>
          <w:rFonts w:ascii="Arial" w:hAnsi="Arial" w:cs="Arial"/>
        </w:rPr>
        <w:t>horisontalt</w:t>
      </w:r>
      <w:r w:rsidR="00FD0995">
        <w:rPr>
          <w:rFonts w:ascii="Arial" w:hAnsi="Arial" w:cs="Arial"/>
        </w:rPr>
        <w:t xml:space="preserve"> </w:t>
      </w:r>
      <w:r w:rsidRPr="005011B4">
        <w:rPr>
          <w:rFonts w:ascii="Arial" w:hAnsi="Arial" w:cs="Arial"/>
        </w:rPr>
        <w:t xml:space="preserve">for hvert </w:t>
      </w:r>
      <w:r w:rsidR="005011B4" w:rsidRPr="000D1250">
        <w:rPr>
          <w:rFonts w:ascii="Arial" w:hAnsi="Arial" w:cs="Arial"/>
        </w:rPr>
        <w:t>fjerde modul</w:t>
      </w:r>
      <w:r w:rsidRPr="005011B4">
        <w:rPr>
          <w:rFonts w:ascii="Arial" w:hAnsi="Arial" w:cs="Arial"/>
        </w:rPr>
        <w:t>.</w:t>
      </w:r>
    </w:p>
    <w:p w14:paraId="11011F7A" w14:textId="4DA99845" w:rsidR="00E95C71" w:rsidRPr="00004D83" w:rsidRDefault="75F523DD" w:rsidP="005D054D">
      <w:pPr>
        <w:pStyle w:val="Overskrift2"/>
        <w:rPr>
          <w:rFonts w:ascii="Arial" w:hAnsi="Arial" w:cs="Arial"/>
        </w:rPr>
      </w:pPr>
      <w:r w:rsidRPr="005011B4">
        <w:rPr>
          <w:rFonts w:ascii="Arial" w:hAnsi="Arial" w:cs="Arial"/>
        </w:rPr>
        <w:t>Kabler må kun samles / bundtes med velcrobånd. Aflastninger kan foretages med strips, hvis producenten</w:t>
      </w:r>
      <w:r w:rsidRPr="75F523DD">
        <w:rPr>
          <w:rFonts w:ascii="Arial" w:hAnsi="Arial" w:cs="Arial"/>
        </w:rPr>
        <w:t xml:space="preserve"> anbefaler / accepterer dette.</w:t>
      </w:r>
    </w:p>
    <w:p w14:paraId="7321587E" w14:textId="368484F4" w:rsidR="00E95C71" w:rsidRPr="00004D83" w:rsidRDefault="75F523DD" w:rsidP="008111C8">
      <w:pPr>
        <w:pStyle w:val="Overskrift2"/>
        <w:rPr>
          <w:rFonts w:ascii="Arial" w:hAnsi="Arial" w:cs="Arial"/>
        </w:rPr>
      </w:pPr>
      <w:r w:rsidRPr="75F523DD">
        <w:rPr>
          <w:rFonts w:ascii="Arial" w:hAnsi="Arial" w:cs="Arial"/>
        </w:rPr>
        <w:t xml:space="preserve">Alle metaldele som rackskabe, patchpaneler mv. skal potentialudlignes i henhold til </w:t>
      </w:r>
      <w:r w:rsidR="00BE68F1">
        <w:rPr>
          <w:rFonts w:ascii="Arial" w:hAnsi="Arial" w:cs="Arial"/>
        </w:rPr>
        <w:t xml:space="preserve">gældende </w:t>
      </w:r>
      <w:r w:rsidR="007E58FB">
        <w:rPr>
          <w:rFonts w:ascii="Arial" w:hAnsi="Arial" w:cs="Arial"/>
        </w:rPr>
        <w:t xml:space="preserve">love, </w:t>
      </w:r>
      <w:r w:rsidR="00BE68F1">
        <w:rPr>
          <w:rFonts w:ascii="Arial" w:hAnsi="Arial" w:cs="Arial"/>
        </w:rPr>
        <w:t>regler</w:t>
      </w:r>
      <w:r w:rsidR="007E58FB">
        <w:rPr>
          <w:rFonts w:ascii="Arial" w:hAnsi="Arial" w:cs="Arial"/>
        </w:rPr>
        <w:t xml:space="preserve"> samt DS/EN 50310.</w:t>
      </w:r>
    </w:p>
    <w:p w14:paraId="614CDD6C" w14:textId="6599B518" w:rsidR="00E95C71" w:rsidRPr="00004D83" w:rsidRDefault="75F523DD" w:rsidP="008111C8">
      <w:pPr>
        <w:pStyle w:val="Overskrift2"/>
        <w:rPr>
          <w:rFonts w:ascii="Arial" w:hAnsi="Arial" w:cs="Arial"/>
        </w:rPr>
      </w:pPr>
      <w:r w:rsidRPr="75F523DD">
        <w:rPr>
          <w:rFonts w:ascii="Arial" w:hAnsi="Arial" w:cs="Arial"/>
        </w:rPr>
        <w:t xml:space="preserve">Placeres krydsfeltet i samme rum som </w:t>
      </w:r>
      <w:proofErr w:type="spellStart"/>
      <w:r w:rsidRPr="75F523DD">
        <w:rPr>
          <w:rFonts w:ascii="Arial" w:hAnsi="Arial" w:cs="Arial"/>
        </w:rPr>
        <w:t>el-tavlen</w:t>
      </w:r>
      <w:proofErr w:type="spellEnd"/>
      <w:r w:rsidRPr="75F523DD">
        <w:rPr>
          <w:rFonts w:ascii="Arial" w:hAnsi="Arial" w:cs="Arial"/>
        </w:rPr>
        <w:t xml:space="preserve"> for bygningen, skal der holdes en respektafstand på minimum </w:t>
      </w:r>
      <w:r w:rsidR="006577C3">
        <w:rPr>
          <w:rFonts w:ascii="Arial" w:hAnsi="Arial" w:cs="Arial"/>
        </w:rPr>
        <w:t>12</w:t>
      </w:r>
      <w:r w:rsidR="00191A99" w:rsidRPr="75F523DD">
        <w:rPr>
          <w:rFonts w:ascii="Arial" w:hAnsi="Arial" w:cs="Arial"/>
        </w:rPr>
        <w:t xml:space="preserve">00 </w:t>
      </w:r>
      <w:r w:rsidRPr="75F523DD">
        <w:rPr>
          <w:rFonts w:ascii="Arial" w:hAnsi="Arial" w:cs="Arial"/>
        </w:rPr>
        <w:t>mm</w:t>
      </w:r>
      <w:r w:rsidR="00AC0F4E">
        <w:rPr>
          <w:rFonts w:ascii="Arial" w:hAnsi="Arial" w:cs="Arial"/>
        </w:rPr>
        <w:t xml:space="preserve"> i forhold til siden og 1200mm i forhold til fronten</w:t>
      </w:r>
      <w:r w:rsidRPr="75F523DD">
        <w:rPr>
          <w:rFonts w:ascii="Arial" w:hAnsi="Arial" w:cs="Arial"/>
        </w:rPr>
        <w:t>.</w:t>
      </w:r>
    </w:p>
    <w:p w14:paraId="6ABC66E0" w14:textId="6D4954A7" w:rsidR="00AA7140" w:rsidRPr="00004D83" w:rsidRDefault="75F523DD" w:rsidP="008111C8">
      <w:pPr>
        <w:pStyle w:val="Overskrift2"/>
        <w:rPr>
          <w:rFonts w:ascii="Arial" w:hAnsi="Arial" w:cs="Arial"/>
        </w:rPr>
      </w:pPr>
      <w:r w:rsidRPr="75F523DD">
        <w:rPr>
          <w:rFonts w:ascii="Arial" w:hAnsi="Arial" w:cs="Arial"/>
        </w:rPr>
        <w:t xml:space="preserve">Der må ikke forefindes </w:t>
      </w:r>
      <w:r w:rsidRPr="0087155A">
        <w:rPr>
          <w:rFonts w:ascii="Arial" w:hAnsi="Arial" w:cs="Arial"/>
        </w:rPr>
        <w:t>vandrør i umiddelbar nærhed af krydsfelter, specielt</w:t>
      </w:r>
      <w:r w:rsidRPr="75F523DD">
        <w:rPr>
          <w:rFonts w:ascii="Arial" w:hAnsi="Arial" w:cs="Arial"/>
        </w:rPr>
        <w:t xml:space="preserve"> over </w:t>
      </w:r>
      <w:r w:rsidR="007E58FB">
        <w:rPr>
          <w:rFonts w:ascii="Arial" w:hAnsi="Arial" w:cs="Arial"/>
        </w:rPr>
        <w:t>rack</w:t>
      </w:r>
      <w:r w:rsidR="007E58FB" w:rsidRPr="75F523DD">
        <w:rPr>
          <w:rFonts w:ascii="Arial" w:hAnsi="Arial" w:cs="Arial"/>
        </w:rPr>
        <w:t>skabet</w:t>
      </w:r>
      <w:r w:rsidRPr="75F523DD">
        <w:rPr>
          <w:rFonts w:ascii="Arial" w:hAnsi="Arial" w:cs="Arial"/>
        </w:rPr>
        <w:t xml:space="preserve">. Hvis placering er i kælderniveau, skal der tages højde for, at der er gulvafløb, som kan aflede vand ved </w:t>
      </w:r>
      <w:r w:rsidR="00507CCB" w:rsidRPr="75F523DD">
        <w:rPr>
          <w:rFonts w:ascii="Arial" w:hAnsi="Arial" w:cs="Arial"/>
        </w:rPr>
        <w:t xml:space="preserve">evt. </w:t>
      </w:r>
      <w:r w:rsidRPr="75F523DD">
        <w:rPr>
          <w:rFonts w:ascii="Arial" w:hAnsi="Arial" w:cs="Arial"/>
        </w:rPr>
        <w:t>vandskade, så krydsfeltet (gulvrack) ikke oversvømmes. Krydsfeltet skal placeres, så evt. højvande ikke kan oversvømme krydsfeltet.</w:t>
      </w:r>
    </w:p>
    <w:p w14:paraId="0A6C3D08" w14:textId="31417598" w:rsidR="0035568A" w:rsidRPr="00004D83" w:rsidRDefault="75F523DD" w:rsidP="008111C8">
      <w:pPr>
        <w:pStyle w:val="Overskrift2"/>
        <w:rPr>
          <w:rFonts w:ascii="Arial" w:hAnsi="Arial" w:cs="Arial"/>
        </w:rPr>
      </w:pPr>
      <w:bookmarkStart w:id="19" w:name="_Toc14277173"/>
      <w:bookmarkEnd w:id="19"/>
      <w:r w:rsidRPr="75F523DD">
        <w:rPr>
          <w:rFonts w:ascii="Arial" w:hAnsi="Arial" w:cs="Arial"/>
        </w:rPr>
        <w:t xml:space="preserve">Krydsfeltet må ikke placeres i fugtbelastede rum som f.eks. køkken eller bryggers. Ydermere må krydsfeltet heller ikke placeres i støvbelastede rum som f.eks. under trapper eller i et sløjdlokale. Det er installatørens ansvar at sikre overholdelsen af dette. </w:t>
      </w:r>
      <w:proofErr w:type="gramStart"/>
      <w:r w:rsidRPr="75F523DD">
        <w:rPr>
          <w:rFonts w:ascii="Arial" w:hAnsi="Arial" w:cs="Arial"/>
        </w:rPr>
        <w:t>Såfremt</w:t>
      </w:r>
      <w:proofErr w:type="gramEnd"/>
      <w:r w:rsidRPr="75F523DD">
        <w:rPr>
          <w:rFonts w:ascii="Arial" w:hAnsi="Arial" w:cs="Arial"/>
        </w:rPr>
        <w:t xml:space="preserve"> der er tvivlsspørgsmål, kontaktes </w:t>
      </w:r>
      <w:r w:rsidR="002D7802">
        <w:rPr>
          <w:rFonts w:ascii="Arial" w:hAnsi="Arial" w:cs="Arial"/>
        </w:rPr>
        <w:t>byggeledelsen</w:t>
      </w:r>
      <w:r w:rsidRPr="75F523DD">
        <w:rPr>
          <w:rFonts w:ascii="Arial" w:hAnsi="Arial" w:cs="Arial"/>
        </w:rPr>
        <w:t>.</w:t>
      </w:r>
    </w:p>
    <w:p w14:paraId="003B9062" w14:textId="57275D93" w:rsidR="007B6775" w:rsidRPr="00004D83" w:rsidRDefault="007B6775" w:rsidP="007B6775">
      <w:pPr>
        <w:pStyle w:val="Overskrift1"/>
        <w:rPr>
          <w:rFonts w:ascii="Arial" w:hAnsi="Arial" w:cs="Arial"/>
        </w:rPr>
      </w:pPr>
      <w:bookmarkStart w:id="20" w:name="_Toc52195922"/>
      <w:r w:rsidRPr="00004D83">
        <w:rPr>
          <w:rFonts w:ascii="Arial" w:hAnsi="Arial" w:cs="Arial"/>
        </w:rPr>
        <w:t>Opmærkning</w:t>
      </w:r>
      <w:bookmarkEnd w:id="20"/>
    </w:p>
    <w:p w14:paraId="081EB1E2" w14:textId="77777777" w:rsidR="007B6775" w:rsidRPr="00004D83" w:rsidRDefault="007B6775" w:rsidP="007B6775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Installatøren skal sikre en tydelig, entydig og holdbar mærkning.</w:t>
      </w:r>
    </w:p>
    <w:p w14:paraId="1C9ADA03" w14:textId="18BB093D" w:rsidR="007B6775" w:rsidRPr="00004D83" w:rsidRDefault="007B6775" w:rsidP="007B6775">
      <w:pPr>
        <w:pStyle w:val="Overskrift2"/>
        <w:rPr>
          <w:rFonts w:ascii="Arial" w:hAnsi="Arial" w:cs="Arial"/>
        </w:rPr>
      </w:pPr>
      <w:bookmarkStart w:id="21" w:name="_Ref388289284"/>
      <w:r w:rsidRPr="00004D83">
        <w:rPr>
          <w:rFonts w:ascii="Arial" w:hAnsi="Arial" w:cs="Arial"/>
        </w:rPr>
        <w:t>Alle fiber</w:t>
      </w:r>
      <w:r w:rsidR="00414259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>patchpaneler skal mærkes således, at alle forbindelser uden videre kan identificere</w:t>
      </w:r>
      <w:bookmarkEnd w:id="21"/>
      <w:r w:rsidRPr="00004D83">
        <w:rPr>
          <w:rFonts w:ascii="Arial" w:hAnsi="Arial" w:cs="Arial"/>
        </w:rPr>
        <w:t>s.</w:t>
      </w:r>
    </w:p>
    <w:p w14:paraId="48E99186" w14:textId="361A4958" w:rsidR="007D4528" w:rsidRDefault="007B6775" w:rsidP="007D4528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Alle patchpaneler skal mærkes således, at alle forbindelser uden videre kan identificeres. Der skal bruges nummersystemet Krydsfelt-Patchpanel-Stiknummer til opmærkning af netværksti</w:t>
      </w:r>
      <w:r w:rsidR="00504679">
        <w:rPr>
          <w:rFonts w:ascii="Arial" w:hAnsi="Arial" w:cs="Arial"/>
        </w:rPr>
        <w:t>k, f.eks.</w:t>
      </w:r>
    </w:p>
    <w:p w14:paraId="297C7FC0" w14:textId="77777777" w:rsidR="00504679" w:rsidRPr="00504679" w:rsidRDefault="00504679" w:rsidP="00504679"/>
    <w:tbl>
      <w:tblPr>
        <w:tblStyle w:val="Tabel-Gitter"/>
        <w:tblW w:w="0" w:type="auto"/>
        <w:tblInd w:w="562" w:type="dxa"/>
        <w:tblLook w:val="04A0" w:firstRow="1" w:lastRow="0" w:firstColumn="1" w:lastColumn="0" w:noHBand="0" w:noVBand="1"/>
      </w:tblPr>
      <w:tblGrid>
        <w:gridCol w:w="1845"/>
        <w:gridCol w:w="1274"/>
        <w:gridCol w:w="1417"/>
        <w:gridCol w:w="993"/>
      </w:tblGrid>
      <w:tr w:rsidR="007D4528" w14:paraId="20935F19" w14:textId="77777777" w:rsidTr="008D30F4">
        <w:tc>
          <w:tcPr>
            <w:tcW w:w="1845" w:type="dxa"/>
          </w:tcPr>
          <w:p w14:paraId="43809154" w14:textId="77777777" w:rsidR="007D4528" w:rsidRDefault="007D4528" w:rsidP="008D30F4">
            <w:r>
              <w:t>Krydsfelt</w:t>
            </w:r>
          </w:p>
        </w:tc>
        <w:tc>
          <w:tcPr>
            <w:tcW w:w="1274" w:type="dxa"/>
          </w:tcPr>
          <w:p w14:paraId="36542094" w14:textId="77777777" w:rsidR="007D4528" w:rsidRDefault="007D4528" w:rsidP="008D30F4">
            <w:r>
              <w:t>Patchpanel</w:t>
            </w:r>
          </w:p>
        </w:tc>
        <w:tc>
          <w:tcPr>
            <w:tcW w:w="1417" w:type="dxa"/>
          </w:tcPr>
          <w:p w14:paraId="5472982B" w14:textId="77777777" w:rsidR="007D4528" w:rsidRDefault="007D4528" w:rsidP="008D30F4">
            <w:r>
              <w:t>Stiknummer</w:t>
            </w:r>
          </w:p>
        </w:tc>
        <w:tc>
          <w:tcPr>
            <w:tcW w:w="993" w:type="dxa"/>
          </w:tcPr>
          <w:p w14:paraId="4B44919F" w14:textId="77777777" w:rsidR="007D4528" w:rsidRDefault="007D4528" w:rsidP="008D30F4">
            <w:r>
              <w:t>Mærke</w:t>
            </w:r>
          </w:p>
        </w:tc>
      </w:tr>
      <w:tr w:rsidR="007D4528" w14:paraId="62F39BF6" w14:textId="77777777" w:rsidTr="008D30F4">
        <w:tc>
          <w:tcPr>
            <w:tcW w:w="1845" w:type="dxa"/>
          </w:tcPr>
          <w:p w14:paraId="50B40FDB" w14:textId="77777777" w:rsidR="007D4528" w:rsidRDefault="007D4528" w:rsidP="008D30F4">
            <w:r>
              <w:t>XA</w:t>
            </w:r>
          </w:p>
        </w:tc>
        <w:tc>
          <w:tcPr>
            <w:tcW w:w="1274" w:type="dxa"/>
          </w:tcPr>
          <w:p w14:paraId="26D1333B" w14:textId="77777777" w:rsidR="007D4528" w:rsidRDefault="007D4528" w:rsidP="008D30F4">
            <w:r>
              <w:t>B</w:t>
            </w:r>
          </w:p>
        </w:tc>
        <w:tc>
          <w:tcPr>
            <w:tcW w:w="1417" w:type="dxa"/>
          </w:tcPr>
          <w:p w14:paraId="42A71CC6" w14:textId="77777777" w:rsidR="007D4528" w:rsidRDefault="007D4528" w:rsidP="008D30F4">
            <w:r>
              <w:t>14</w:t>
            </w:r>
          </w:p>
        </w:tc>
        <w:tc>
          <w:tcPr>
            <w:tcW w:w="993" w:type="dxa"/>
          </w:tcPr>
          <w:p w14:paraId="2007B691" w14:textId="77777777" w:rsidR="007D4528" w:rsidRDefault="007D4528" w:rsidP="008D30F4">
            <w:r>
              <w:t>XA-B-14</w:t>
            </w:r>
          </w:p>
        </w:tc>
      </w:tr>
    </w:tbl>
    <w:p w14:paraId="67307446" w14:textId="77777777" w:rsidR="007D4528" w:rsidRPr="007D4528" w:rsidRDefault="007D4528" w:rsidP="007D4528"/>
    <w:p w14:paraId="518CE2F1" w14:textId="7A5C4CB0" w:rsidR="007B6775" w:rsidRPr="00004D83" w:rsidRDefault="007B6775" w:rsidP="007B6775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Alle krydsfelter skal mærkes med betegnelse</w:t>
      </w:r>
      <w:r w:rsidR="00574991">
        <w:rPr>
          <w:rFonts w:ascii="Arial" w:hAnsi="Arial" w:cs="Arial"/>
        </w:rPr>
        <w:t>, der</w:t>
      </w:r>
      <w:r w:rsidRPr="00004D83">
        <w:rPr>
          <w:rFonts w:ascii="Arial" w:hAnsi="Arial" w:cs="Arial"/>
        </w:rPr>
        <w:t xml:space="preserve"> begynde</w:t>
      </w:r>
      <w:r w:rsidR="00574991">
        <w:rPr>
          <w:rFonts w:ascii="Arial" w:hAnsi="Arial" w:cs="Arial"/>
        </w:rPr>
        <w:t>r</w:t>
      </w:r>
      <w:r w:rsidRPr="00004D83">
        <w:rPr>
          <w:rFonts w:ascii="Arial" w:hAnsi="Arial" w:cs="Arial"/>
        </w:rPr>
        <w:t xml:space="preserve"> med stort X efterfulgt af et stort bogstav således, at krydsfeltet får en unik betegnelse for lokationen. Hovedkrydsfelter</w:t>
      </w:r>
      <w:r w:rsidR="00574991">
        <w:rPr>
          <w:rFonts w:ascii="Arial" w:hAnsi="Arial" w:cs="Arial"/>
        </w:rPr>
        <w:t>s betegnelse</w:t>
      </w:r>
      <w:r w:rsidRPr="00004D83">
        <w:rPr>
          <w:rFonts w:ascii="Arial" w:hAnsi="Arial" w:cs="Arial"/>
        </w:rPr>
        <w:t xml:space="preserve"> skal </w:t>
      </w:r>
      <w:r w:rsidR="00574991">
        <w:rPr>
          <w:rFonts w:ascii="Arial" w:hAnsi="Arial" w:cs="Arial"/>
        </w:rPr>
        <w:t>begynde</w:t>
      </w:r>
      <w:r w:rsidRPr="00004D83">
        <w:rPr>
          <w:rFonts w:ascii="Arial" w:hAnsi="Arial" w:cs="Arial"/>
        </w:rPr>
        <w:t xml:space="preserve"> med XA.</w:t>
      </w:r>
      <w:r w:rsidR="007C28A7" w:rsidRPr="00004D83">
        <w:rPr>
          <w:rFonts w:ascii="Arial" w:hAnsi="Arial" w:cs="Arial"/>
        </w:rPr>
        <w:t xml:space="preserve"> </w:t>
      </w:r>
      <w:r w:rsidR="00D00486">
        <w:rPr>
          <w:rFonts w:ascii="Arial" w:hAnsi="Arial" w:cs="Arial"/>
        </w:rPr>
        <w:t>Underkryd</w:t>
      </w:r>
      <w:r w:rsidR="00A054FB">
        <w:rPr>
          <w:rFonts w:ascii="Arial" w:hAnsi="Arial" w:cs="Arial"/>
        </w:rPr>
        <w:t>s</w:t>
      </w:r>
      <w:r w:rsidR="00D00486">
        <w:rPr>
          <w:rFonts w:ascii="Arial" w:hAnsi="Arial" w:cs="Arial"/>
        </w:rPr>
        <w:t xml:space="preserve">felter nummereres </w:t>
      </w:r>
      <w:r w:rsidR="00A054FB">
        <w:rPr>
          <w:rFonts w:ascii="Arial" w:hAnsi="Arial" w:cs="Arial"/>
        </w:rPr>
        <w:t>fortløbende fra XB osv</w:t>
      </w:r>
      <w:r w:rsidR="008513A4" w:rsidRPr="00004D83">
        <w:rPr>
          <w:rFonts w:ascii="Arial" w:hAnsi="Arial" w:cs="Arial"/>
        </w:rPr>
        <w:t>.</w:t>
      </w:r>
    </w:p>
    <w:p w14:paraId="535589E4" w14:textId="3EDEC768" w:rsidR="00273681" w:rsidRPr="00004D83" w:rsidRDefault="00C8298F" w:rsidP="007B6775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D47A2" w:rsidRPr="00004D83">
        <w:rPr>
          <w:rFonts w:ascii="Arial" w:hAnsi="Arial" w:cs="Arial"/>
        </w:rPr>
        <w:t>ed</w:t>
      </w:r>
      <w:r w:rsidR="00221E4F" w:rsidRPr="00004D83">
        <w:rPr>
          <w:rFonts w:ascii="Arial" w:hAnsi="Arial" w:cs="Arial"/>
        </w:rPr>
        <w:t xml:space="preserve"> </w:t>
      </w:r>
      <w:r w:rsidR="008447F3" w:rsidRPr="00004D83">
        <w:rPr>
          <w:rFonts w:ascii="Arial" w:hAnsi="Arial" w:cs="Arial"/>
        </w:rPr>
        <w:t>opsætning</w:t>
      </w:r>
      <w:r w:rsidR="00221E4F" w:rsidRPr="00004D83">
        <w:rPr>
          <w:rFonts w:ascii="Arial" w:hAnsi="Arial" w:cs="Arial"/>
        </w:rPr>
        <w:t xml:space="preserve"> af </w:t>
      </w:r>
      <w:r>
        <w:rPr>
          <w:rFonts w:ascii="Arial" w:hAnsi="Arial" w:cs="Arial"/>
        </w:rPr>
        <w:t>AP</w:t>
      </w:r>
      <w:r w:rsidR="008447F3" w:rsidRPr="00004D83">
        <w:rPr>
          <w:rFonts w:ascii="Arial" w:hAnsi="Arial" w:cs="Arial"/>
        </w:rPr>
        <w:t xml:space="preserve"> </w:t>
      </w:r>
      <w:r w:rsidR="00221E4F" w:rsidRPr="00004D83">
        <w:rPr>
          <w:rFonts w:ascii="Arial" w:hAnsi="Arial" w:cs="Arial"/>
        </w:rPr>
        <w:t>skal stik</w:t>
      </w:r>
      <w:r w:rsidR="009F2AB2" w:rsidRPr="00004D83">
        <w:rPr>
          <w:rFonts w:ascii="Arial" w:hAnsi="Arial" w:cs="Arial"/>
        </w:rPr>
        <w:t>n</w:t>
      </w:r>
      <w:r>
        <w:rPr>
          <w:rFonts w:ascii="Arial" w:hAnsi="Arial" w:cs="Arial"/>
        </w:rPr>
        <w:t>ummer</w:t>
      </w:r>
      <w:r w:rsidR="00221E4F" w:rsidRPr="00004D83">
        <w:rPr>
          <w:rFonts w:ascii="Arial" w:hAnsi="Arial" w:cs="Arial"/>
        </w:rPr>
        <w:t xml:space="preserve"> og</w:t>
      </w:r>
      <w:r w:rsidR="008447F3" w:rsidRPr="00004D83">
        <w:rPr>
          <w:rFonts w:ascii="Arial" w:hAnsi="Arial" w:cs="Arial"/>
        </w:rPr>
        <w:t>så</w:t>
      </w:r>
      <w:r w:rsidR="00221E4F" w:rsidRPr="00004D83">
        <w:rPr>
          <w:rFonts w:ascii="Arial" w:hAnsi="Arial" w:cs="Arial"/>
        </w:rPr>
        <w:t xml:space="preserve"> si</w:t>
      </w:r>
      <w:r>
        <w:rPr>
          <w:rFonts w:ascii="Arial" w:hAnsi="Arial" w:cs="Arial"/>
        </w:rPr>
        <w:t>d</w:t>
      </w:r>
      <w:r w:rsidR="00221E4F" w:rsidRPr="00004D83">
        <w:rPr>
          <w:rFonts w:ascii="Arial" w:hAnsi="Arial" w:cs="Arial"/>
        </w:rPr>
        <w:t xml:space="preserve">de på </w:t>
      </w:r>
      <w:r>
        <w:rPr>
          <w:rFonts w:ascii="Arial" w:hAnsi="Arial" w:cs="Arial"/>
        </w:rPr>
        <w:t>AP.</w:t>
      </w:r>
    </w:p>
    <w:p w14:paraId="691DF9F7" w14:textId="166D69A0" w:rsidR="007B6775" w:rsidRPr="00004D83" w:rsidRDefault="00E80EE1" w:rsidP="007B6775">
      <w:pPr>
        <w:pStyle w:val="Overskrift1"/>
        <w:rPr>
          <w:rFonts w:ascii="Arial" w:hAnsi="Arial" w:cs="Arial"/>
        </w:rPr>
      </w:pPr>
      <w:bookmarkStart w:id="22" w:name="_Toc37953565"/>
      <w:bookmarkStart w:id="23" w:name="_Toc52195923"/>
      <w:bookmarkEnd w:id="22"/>
      <w:r>
        <w:rPr>
          <w:rFonts w:ascii="Arial" w:hAnsi="Arial" w:cs="Arial"/>
        </w:rPr>
        <w:lastRenderedPageBreak/>
        <w:t>Dokumentation</w:t>
      </w:r>
      <w:bookmarkEnd w:id="23"/>
    </w:p>
    <w:p w14:paraId="18D9F2DF" w14:textId="506AFFD8" w:rsidR="001014D0" w:rsidRDefault="007B6775" w:rsidP="007B6775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 xml:space="preserve">Installatøren skal levere en målerapport </w:t>
      </w:r>
      <w:r w:rsidR="00DF6A40">
        <w:rPr>
          <w:rFonts w:ascii="Arial" w:hAnsi="Arial" w:cs="Arial"/>
        </w:rPr>
        <w:t>i henhold til DS/EN 50173-1</w:t>
      </w:r>
      <w:r w:rsidR="00504679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der dokumenterer,</w:t>
      </w:r>
      <w:r w:rsidR="00DF6A40">
        <w:rPr>
          <w:rFonts w:ascii="Arial" w:hAnsi="Arial" w:cs="Arial"/>
        </w:rPr>
        <w:t xml:space="preserve"> at samtlige udtag </w:t>
      </w:r>
      <w:r w:rsidR="00B53DE3">
        <w:rPr>
          <w:rFonts w:ascii="Arial" w:hAnsi="Arial" w:cs="Arial"/>
        </w:rPr>
        <w:t>overholder alle parametre med ”</w:t>
      </w:r>
      <w:proofErr w:type="spellStart"/>
      <w:r w:rsidR="00B53DE3">
        <w:rPr>
          <w:rFonts w:ascii="Arial" w:hAnsi="Arial" w:cs="Arial"/>
        </w:rPr>
        <w:t>Passed</w:t>
      </w:r>
      <w:proofErr w:type="spellEnd"/>
      <w:r w:rsidR="00B53DE3">
        <w:rPr>
          <w:rFonts w:ascii="Arial" w:hAnsi="Arial" w:cs="Arial"/>
        </w:rPr>
        <w:t>”</w:t>
      </w:r>
      <w:r w:rsidRPr="00004D83">
        <w:rPr>
          <w:rFonts w:ascii="Arial" w:hAnsi="Arial" w:cs="Arial"/>
        </w:rPr>
        <w:t xml:space="preserve"> </w:t>
      </w:r>
      <w:r w:rsidR="001D6A79">
        <w:rPr>
          <w:rFonts w:ascii="Arial" w:hAnsi="Arial" w:cs="Arial"/>
        </w:rPr>
        <w:t>uden anmærkning</w:t>
      </w:r>
      <w:r w:rsidR="008A7B6A">
        <w:rPr>
          <w:rFonts w:ascii="Arial" w:hAnsi="Arial" w:cs="Arial"/>
        </w:rPr>
        <w:t xml:space="preserve"> i henhold til </w:t>
      </w:r>
      <w:r w:rsidR="008A7B6A" w:rsidRPr="008A7B6A">
        <w:rPr>
          <w:rFonts w:ascii="Arial" w:hAnsi="Arial" w:cs="Arial"/>
        </w:rPr>
        <w:t>DS/EN 61935</w:t>
      </w:r>
      <w:r w:rsidR="001D6A79">
        <w:rPr>
          <w:rFonts w:ascii="Arial" w:hAnsi="Arial" w:cs="Arial"/>
        </w:rPr>
        <w:t>.</w:t>
      </w:r>
    </w:p>
    <w:p w14:paraId="5CC6BFDD" w14:textId="1EED5436" w:rsidR="00E25F64" w:rsidRPr="00004D83" w:rsidRDefault="00B53DE3" w:rsidP="007B6775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Det skal</w:t>
      </w:r>
      <w:r w:rsidR="00597F09">
        <w:rPr>
          <w:rFonts w:ascii="Arial" w:hAnsi="Arial" w:cs="Arial"/>
        </w:rPr>
        <w:t xml:space="preserve"> dokumenteres</w:t>
      </w:r>
      <w:r w:rsidR="000E7820">
        <w:rPr>
          <w:rFonts w:ascii="Arial" w:hAnsi="Arial" w:cs="Arial"/>
        </w:rPr>
        <w:t>,</w:t>
      </w:r>
      <w:r w:rsidR="00597F09">
        <w:rPr>
          <w:rFonts w:ascii="Arial" w:hAnsi="Arial" w:cs="Arial"/>
        </w:rPr>
        <w:t xml:space="preserve"> </w:t>
      </w:r>
      <w:r w:rsidR="007B6775" w:rsidRPr="00004D83">
        <w:rPr>
          <w:rFonts w:ascii="Arial" w:hAnsi="Arial" w:cs="Arial"/>
        </w:rPr>
        <w:t xml:space="preserve">at den samlede kabling lever op til kravspecifikationerne for den pågældende kabling i henhold til </w:t>
      </w:r>
      <w:r w:rsidR="00B51464" w:rsidRPr="00004D83">
        <w:rPr>
          <w:rFonts w:ascii="Arial" w:hAnsi="Arial" w:cs="Arial"/>
        </w:rPr>
        <w:t>standarde</w:t>
      </w:r>
      <w:r w:rsidR="00B51464">
        <w:rPr>
          <w:rFonts w:ascii="Arial" w:hAnsi="Arial" w:cs="Arial"/>
        </w:rPr>
        <w:t>rne</w:t>
      </w:r>
      <w:r w:rsidR="00B51464" w:rsidRPr="00004D83">
        <w:rPr>
          <w:rFonts w:ascii="Arial" w:hAnsi="Arial" w:cs="Arial"/>
        </w:rPr>
        <w:t xml:space="preserve"> </w:t>
      </w:r>
      <w:r w:rsidR="00443476">
        <w:rPr>
          <w:rFonts w:ascii="Arial" w:hAnsi="Arial" w:cs="Arial"/>
        </w:rPr>
        <w:t>nævnt i punkt</w:t>
      </w:r>
      <w:r w:rsidR="000506F1" w:rsidRPr="000506F1">
        <w:t xml:space="preserve"> </w:t>
      </w:r>
      <w:r w:rsidR="000506F1" w:rsidRPr="000506F1">
        <w:rPr>
          <w:rFonts w:ascii="Arial" w:hAnsi="Arial" w:cs="Arial"/>
        </w:rPr>
        <w:t>1</w:t>
      </w:r>
      <w:r w:rsidR="000506F1">
        <w:rPr>
          <w:rFonts w:ascii="Arial" w:hAnsi="Arial" w:cs="Arial"/>
        </w:rPr>
        <w:t xml:space="preserve"> </w:t>
      </w:r>
      <w:r w:rsidR="00B271A7">
        <w:rPr>
          <w:rFonts w:ascii="Arial" w:hAnsi="Arial" w:cs="Arial"/>
        </w:rPr>
        <w:t>’</w:t>
      </w:r>
      <w:r w:rsidR="000506F1" w:rsidRPr="000506F1">
        <w:rPr>
          <w:rFonts w:ascii="Arial" w:hAnsi="Arial" w:cs="Arial"/>
        </w:rPr>
        <w:t>Gældende normer og standarder</w:t>
      </w:r>
      <w:r w:rsidR="00B271A7">
        <w:rPr>
          <w:rFonts w:ascii="Arial" w:hAnsi="Arial" w:cs="Arial"/>
        </w:rPr>
        <w:t>’</w:t>
      </w:r>
      <w:r w:rsidR="007B6775" w:rsidRPr="00004D83">
        <w:rPr>
          <w:rFonts w:ascii="Arial" w:hAnsi="Arial" w:cs="Arial"/>
        </w:rPr>
        <w:t>.</w:t>
      </w:r>
    </w:p>
    <w:p w14:paraId="287845BE" w14:textId="49661D3D" w:rsidR="00AF06F7" w:rsidRPr="000D1250" w:rsidRDefault="00F05F5F" w:rsidP="000D1250">
      <w:pPr>
        <w:pStyle w:val="Overskrift2"/>
        <w:rPr>
          <w:rFonts w:ascii="Arial" w:hAnsi="Arial" w:cs="Arial"/>
          <w:szCs w:val="20"/>
        </w:rPr>
      </w:pPr>
      <w:r w:rsidRPr="000D1250">
        <w:rPr>
          <w:rFonts w:ascii="Arial" w:hAnsi="Arial" w:cs="Arial"/>
        </w:rPr>
        <w:t xml:space="preserve">På </w:t>
      </w:r>
      <w:r w:rsidR="005620F0" w:rsidRPr="000D1250">
        <w:rPr>
          <w:rFonts w:ascii="Arial" w:hAnsi="Arial" w:cs="Arial"/>
        </w:rPr>
        <w:t>fiberinstallationer</w:t>
      </w:r>
      <w:r w:rsidRPr="000D1250">
        <w:rPr>
          <w:rFonts w:ascii="Arial" w:hAnsi="Arial" w:cs="Arial"/>
        </w:rPr>
        <w:t xml:space="preserve"> skal der </w:t>
      </w:r>
      <w:r w:rsidR="00414259" w:rsidRPr="000D1250">
        <w:rPr>
          <w:rFonts w:ascii="Arial" w:hAnsi="Arial" w:cs="Arial"/>
        </w:rPr>
        <w:t>udarbejdes</w:t>
      </w:r>
      <w:r w:rsidRPr="000D1250">
        <w:rPr>
          <w:rFonts w:ascii="Arial" w:hAnsi="Arial" w:cs="Arial"/>
        </w:rPr>
        <w:t xml:space="preserve"> en målerapport, der dokumenterer</w:t>
      </w:r>
      <w:r w:rsidR="00414259" w:rsidRPr="000D1250">
        <w:rPr>
          <w:rFonts w:ascii="Arial" w:hAnsi="Arial" w:cs="Arial"/>
        </w:rPr>
        <w:t>,</w:t>
      </w:r>
      <w:r w:rsidRPr="000D1250">
        <w:rPr>
          <w:rFonts w:ascii="Arial" w:hAnsi="Arial" w:cs="Arial"/>
        </w:rPr>
        <w:t xml:space="preserve"> at forbindelsen opfylder </w:t>
      </w:r>
      <w:r w:rsidRPr="000D1250">
        <w:rPr>
          <w:rFonts w:ascii="Arial" w:hAnsi="Arial" w:cs="Arial"/>
          <w:szCs w:val="20"/>
        </w:rPr>
        <w:t xml:space="preserve">kravene til hastighed og kvalitet. </w:t>
      </w:r>
      <w:r w:rsidR="00DD0454" w:rsidRPr="000D1250">
        <w:rPr>
          <w:rFonts w:ascii="Arial" w:hAnsi="Arial" w:cs="Arial"/>
          <w:szCs w:val="20"/>
        </w:rPr>
        <w:t>For fiber</w:t>
      </w:r>
      <w:r w:rsidR="007B6775" w:rsidRPr="000D1250">
        <w:rPr>
          <w:rFonts w:ascii="Arial" w:hAnsi="Arial" w:cs="Arial"/>
          <w:szCs w:val="20"/>
        </w:rPr>
        <w:t xml:space="preserve"> skal der benyttes </w:t>
      </w:r>
      <w:r w:rsidR="006443F9" w:rsidRPr="000D1250">
        <w:rPr>
          <w:rFonts w:ascii="Arial" w:hAnsi="Arial" w:cs="Arial"/>
          <w:szCs w:val="20"/>
        </w:rPr>
        <w:t>OLTS-måling på samtlig</w:t>
      </w:r>
      <w:r w:rsidR="00AD674B" w:rsidRPr="000D1250">
        <w:rPr>
          <w:rFonts w:ascii="Arial" w:hAnsi="Arial" w:cs="Arial"/>
          <w:szCs w:val="20"/>
        </w:rPr>
        <w:t>e</w:t>
      </w:r>
      <w:r w:rsidR="006443F9" w:rsidRPr="000D1250">
        <w:rPr>
          <w:rFonts w:ascii="Arial" w:hAnsi="Arial" w:cs="Arial"/>
          <w:szCs w:val="20"/>
        </w:rPr>
        <w:t xml:space="preserve"> fibr</w:t>
      </w:r>
      <w:r w:rsidR="00AD674B" w:rsidRPr="000D1250">
        <w:rPr>
          <w:rFonts w:ascii="Arial" w:hAnsi="Arial" w:cs="Arial"/>
          <w:szCs w:val="20"/>
        </w:rPr>
        <w:t>e sam</w:t>
      </w:r>
      <w:r w:rsidR="00392616" w:rsidRPr="000D1250">
        <w:rPr>
          <w:rFonts w:ascii="Arial" w:hAnsi="Arial" w:cs="Arial"/>
          <w:szCs w:val="20"/>
        </w:rPr>
        <w:t>t</w:t>
      </w:r>
      <w:r w:rsidR="00AD674B" w:rsidRPr="000D1250">
        <w:rPr>
          <w:rFonts w:ascii="Arial" w:hAnsi="Arial" w:cs="Arial"/>
          <w:szCs w:val="20"/>
        </w:rPr>
        <w:t xml:space="preserve"> en OTDR-måling pr. fiberkabel</w:t>
      </w:r>
      <w:r w:rsidR="00E679DB" w:rsidRPr="000D1250">
        <w:rPr>
          <w:rFonts w:ascii="Arial" w:hAnsi="Arial" w:cs="Arial"/>
          <w:szCs w:val="20"/>
        </w:rPr>
        <w:t>.</w:t>
      </w:r>
    </w:p>
    <w:p w14:paraId="4BC3784A" w14:textId="08A986A2" w:rsidR="007B6775" w:rsidRPr="00004D83" w:rsidRDefault="007B6775" w:rsidP="007B6775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Alle test skal udføres med en kalibreret og godkendt kabelscanner, som skal være kalibreret af ekstern part inden for det seneste år eller med det interval</w:t>
      </w:r>
      <w:r w:rsidR="00574991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fabrikanten påkræver</w:t>
      </w:r>
      <w:r w:rsidR="002423A0">
        <w:rPr>
          <w:rFonts w:ascii="Arial" w:hAnsi="Arial" w:cs="Arial"/>
        </w:rPr>
        <w:t>.</w:t>
      </w:r>
    </w:p>
    <w:p w14:paraId="24EA95D6" w14:textId="77777777" w:rsidR="007B6775" w:rsidRPr="00004D83" w:rsidRDefault="007B6775" w:rsidP="007B6775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 xml:space="preserve">Nyeste, godkendte testsoftware skal anvendes, og inden målingen foretages en </w:t>
      </w:r>
      <w:proofErr w:type="spellStart"/>
      <w:r w:rsidRPr="00004D83">
        <w:rPr>
          <w:rFonts w:ascii="Arial" w:hAnsi="Arial" w:cs="Arial"/>
        </w:rPr>
        <w:t>field</w:t>
      </w:r>
      <w:proofErr w:type="spellEnd"/>
      <w:r w:rsidRPr="00004D83">
        <w:rPr>
          <w:rFonts w:ascii="Arial" w:hAnsi="Arial" w:cs="Arial"/>
        </w:rPr>
        <w:t xml:space="preserve"> </w:t>
      </w:r>
      <w:proofErr w:type="spellStart"/>
      <w:r w:rsidRPr="00004D83">
        <w:rPr>
          <w:rFonts w:ascii="Arial" w:hAnsi="Arial" w:cs="Arial"/>
        </w:rPr>
        <w:t>calibration</w:t>
      </w:r>
      <w:proofErr w:type="spellEnd"/>
      <w:r w:rsidRPr="00004D83">
        <w:rPr>
          <w:rFonts w:ascii="Arial" w:hAnsi="Arial" w:cs="Arial"/>
        </w:rPr>
        <w:t>.</w:t>
      </w:r>
    </w:p>
    <w:p w14:paraId="5682FC3F" w14:textId="3B1ABB98" w:rsidR="007B6775" w:rsidRPr="00004D83" w:rsidRDefault="007B6775" w:rsidP="007B6775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Installation og målinger skal udføres således</w:t>
      </w:r>
      <w:r w:rsidR="00414259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at</w:t>
      </w:r>
      <w:r w:rsidR="00B45225" w:rsidRPr="00004D83">
        <w:rPr>
          <w:rFonts w:ascii="Arial" w:hAnsi="Arial" w:cs="Arial"/>
        </w:rPr>
        <w:t xml:space="preserve"> hele</w:t>
      </w:r>
      <w:r w:rsidRPr="00004D83">
        <w:rPr>
          <w:rFonts w:ascii="Arial" w:hAnsi="Arial" w:cs="Arial"/>
        </w:rPr>
        <w:t xml:space="preserve"> installationen kan certificeres</w:t>
      </w:r>
      <w:r w:rsidR="005620F0">
        <w:rPr>
          <w:rFonts w:ascii="Arial" w:hAnsi="Arial" w:cs="Arial"/>
        </w:rPr>
        <w:t>.</w:t>
      </w:r>
    </w:p>
    <w:p w14:paraId="7A13DDFE" w14:textId="11911587" w:rsidR="007B6775" w:rsidRDefault="0097435B" w:rsidP="007B6775">
      <w:pPr>
        <w:pStyle w:val="Overskrift2"/>
        <w:rPr>
          <w:rFonts w:ascii="Arial" w:hAnsi="Arial" w:cs="Arial"/>
          <w:color w:val="FF0000"/>
        </w:rPr>
      </w:pPr>
      <w:r w:rsidRPr="00004D83">
        <w:rPr>
          <w:rFonts w:ascii="Arial" w:hAnsi="Arial" w:cs="Arial"/>
        </w:rPr>
        <w:t xml:space="preserve">Alle </w:t>
      </w:r>
      <w:r w:rsidR="007B6775" w:rsidRPr="00004D83">
        <w:rPr>
          <w:rFonts w:ascii="Arial" w:hAnsi="Arial" w:cs="Arial"/>
        </w:rPr>
        <w:t>målerapport</w:t>
      </w:r>
      <w:r w:rsidRPr="00004D83">
        <w:rPr>
          <w:rFonts w:ascii="Arial" w:hAnsi="Arial" w:cs="Arial"/>
        </w:rPr>
        <w:t>er</w:t>
      </w:r>
      <w:r w:rsidR="007B6775" w:rsidRPr="00004D83">
        <w:rPr>
          <w:rFonts w:ascii="Arial" w:hAnsi="Arial" w:cs="Arial"/>
        </w:rPr>
        <w:t xml:space="preserve"> skal sendes </w:t>
      </w:r>
      <w:r w:rsidR="007B6775" w:rsidRPr="00782DD7">
        <w:rPr>
          <w:rFonts w:ascii="Arial" w:hAnsi="Arial" w:cs="Arial"/>
        </w:rPr>
        <w:t xml:space="preserve">elektronisk til </w:t>
      </w:r>
      <w:r w:rsidR="00EE58DB" w:rsidRPr="000D1250">
        <w:rPr>
          <w:rFonts w:ascii="Arial" w:hAnsi="Arial" w:cs="Arial"/>
        </w:rPr>
        <w:t>byggeledelsen</w:t>
      </w:r>
      <w:r w:rsidR="00941BD8">
        <w:rPr>
          <w:rFonts w:ascii="Arial" w:hAnsi="Arial" w:cs="Arial"/>
        </w:rPr>
        <w:t xml:space="preserve"> i søgbart PDF</w:t>
      </w:r>
      <w:r w:rsidR="00504679">
        <w:rPr>
          <w:rFonts w:ascii="Arial" w:hAnsi="Arial" w:cs="Arial"/>
        </w:rPr>
        <w:t>-</w:t>
      </w:r>
      <w:r w:rsidR="00941BD8">
        <w:rPr>
          <w:rFonts w:ascii="Arial" w:hAnsi="Arial" w:cs="Arial"/>
        </w:rPr>
        <w:t>format</w:t>
      </w:r>
      <w:r w:rsidR="005011B4">
        <w:rPr>
          <w:rFonts w:ascii="Arial" w:hAnsi="Arial" w:cs="Arial"/>
          <w:color w:val="FF0000"/>
        </w:rPr>
        <w:t>.</w:t>
      </w:r>
    </w:p>
    <w:p w14:paraId="51B9F832" w14:textId="69B267BF" w:rsidR="003E11B4" w:rsidRPr="00EC42AC" w:rsidRDefault="003E11B4" w:rsidP="001F4F46">
      <w:pPr>
        <w:pStyle w:val="Overskrift2"/>
        <w:rPr>
          <w:rFonts w:ascii="Arial" w:hAnsi="Arial" w:cs="Arial"/>
        </w:rPr>
      </w:pPr>
      <w:r w:rsidRPr="00EC42AC">
        <w:rPr>
          <w:rFonts w:ascii="Arial" w:hAnsi="Arial" w:cs="Arial"/>
        </w:rPr>
        <w:t xml:space="preserve">Installatøren skal </w:t>
      </w:r>
      <w:r w:rsidR="00EC42AC" w:rsidRPr="00EC42AC">
        <w:rPr>
          <w:rFonts w:ascii="Arial" w:hAnsi="Arial" w:cs="Arial"/>
        </w:rPr>
        <w:t>sende</w:t>
      </w:r>
      <w:r w:rsidRPr="00EC42AC">
        <w:rPr>
          <w:rFonts w:ascii="Arial" w:hAnsi="Arial" w:cs="Arial"/>
        </w:rPr>
        <w:t xml:space="preserve"> plantegninger med placering af krydsfelter og </w:t>
      </w:r>
      <w:r w:rsidR="001F4F46" w:rsidRPr="00EC42AC">
        <w:rPr>
          <w:rFonts w:ascii="Arial" w:hAnsi="Arial" w:cs="Arial"/>
        </w:rPr>
        <w:t>udtag i PDF</w:t>
      </w:r>
      <w:r w:rsidR="00504679" w:rsidRPr="00EC42AC">
        <w:rPr>
          <w:rFonts w:ascii="Arial" w:hAnsi="Arial" w:cs="Arial"/>
        </w:rPr>
        <w:t>-</w:t>
      </w:r>
      <w:r w:rsidR="001F4F46" w:rsidRPr="00EC42AC">
        <w:rPr>
          <w:rFonts w:ascii="Arial" w:hAnsi="Arial" w:cs="Arial"/>
        </w:rPr>
        <w:t>format</w:t>
      </w:r>
      <w:r w:rsidR="00EC42AC" w:rsidRPr="00EC42AC">
        <w:rPr>
          <w:rFonts w:ascii="Arial" w:hAnsi="Arial" w:cs="Arial"/>
        </w:rPr>
        <w:t xml:space="preserve"> elektronisk til byggeledelsen</w:t>
      </w:r>
      <w:r w:rsidR="001F4F46" w:rsidRPr="00EC42AC">
        <w:rPr>
          <w:rFonts w:ascii="Arial" w:hAnsi="Arial" w:cs="Arial"/>
        </w:rPr>
        <w:t>.</w:t>
      </w:r>
    </w:p>
    <w:p w14:paraId="00D6AFA0" w14:textId="50D6F2CE" w:rsidR="00957E6E" w:rsidRPr="00004D83" w:rsidRDefault="00957E6E" w:rsidP="00957E6E">
      <w:pPr>
        <w:pStyle w:val="Overskrift1"/>
        <w:rPr>
          <w:rFonts w:ascii="Arial" w:hAnsi="Arial" w:cs="Arial"/>
        </w:rPr>
      </w:pPr>
      <w:bookmarkStart w:id="24" w:name="_Toc52195924"/>
      <w:r w:rsidRPr="00004D83">
        <w:rPr>
          <w:rFonts w:ascii="Arial" w:hAnsi="Arial" w:cs="Arial"/>
        </w:rPr>
        <w:t>Godkendelse</w:t>
      </w:r>
      <w:bookmarkEnd w:id="24"/>
    </w:p>
    <w:p w14:paraId="4A6CFC66" w14:textId="0A16E85D" w:rsidR="00C40ABE" w:rsidRPr="00004D83" w:rsidRDefault="00C40ABE" w:rsidP="00C40ABE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En installation kan ikke godkendes</w:t>
      </w:r>
      <w:r w:rsidR="00414259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før alle målerapporter er </w:t>
      </w:r>
      <w:r w:rsidR="0087155A" w:rsidRPr="00004D83">
        <w:rPr>
          <w:rFonts w:ascii="Arial" w:hAnsi="Arial" w:cs="Arial"/>
        </w:rPr>
        <w:t xml:space="preserve">modtaget </w:t>
      </w:r>
      <w:r w:rsidRPr="00004D83">
        <w:rPr>
          <w:rFonts w:ascii="Arial" w:hAnsi="Arial" w:cs="Arial"/>
        </w:rPr>
        <w:t xml:space="preserve">og godkendt </w:t>
      </w:r>
      <w:r w:rsidR="00CF7FCE" w:rsidRPr="00004D83">
        <w:rPr>
          <w:rFonts w:ascii="Arial" w:hAnsi="Arial" w:cs="Arial"/>
        </w:rPr>
        <w:t xml:space="preserve">af </w:t>
      </w:r>
      <w:r w:rsidR="004D7967">
        <w:rPr>
          <w:rFonts w:ascii="Arial" w:hAnsi="Arial" w:cs="Arial"/>
        </w:rPr>
        <w:t>b</w:t>
      </w:r>
      <w:r w:rsidR="001B1C7A">
        <w:rPr>
          <w:rFonts w:ascii="Arial" w:hAnsi="Arial" w:cs="Arial"/>
        </w:rPr>
        <w:t>yg</w:t>
      </w:r>
      <w:r w:rsidR="00EC42AC">
        <w:rPr>
          <w:rFonts w:ascii="Arial" w:hAnsi="Arial" w:cs="Arial"/>
        </w:rPr>
        <w:t>geledelsen</w:t>
      </w:r>
      <w:r w:rsidR="00CF7FCE" w:rsidRPr="00004D83">
        <w:rPr>
          <w:rFonts w:ascii="Arial" w:hAnsi="Arial" w:cs="Arial"/>
        </w:rPr>
        <w:t>.</w:t>
      </w:r>
    </w:p>
    <w:p w14:paraId="50EC0FA8" w14:textId="36915349" w:rsidR="0042009E" w:rsidRPr="00004D83" w:rsidRDefault="00CF7FCE" w:rsidP="00CF7FCE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En installation kan ikke godkendes</w:t>
      </w:r>
      <w:r w:rsidR="00414259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</w:t>
      </w:r>
      <w:r w:rsidR="008615AF" w:rsidRPr="00004D83">
        <w:rPr>
          <w:rFonts w:ascii="Arial" w:hAnsi="Arial" w:cs="Arial"/>
        </w:rPr>
        <w:t xml:space="preserve">før </w:t>
      </w:r>
      <w:r w:rsidR="004D7967">
        <w:rPr>
          <w:rFonts w:ascii="Arial" w:hAnsi="Arial" w:cs="Arial"/>
        </w:rPr>
        <w:t>byg</w:t>
      </w:r>
      <w:r w:rsidR="00EC42AC">
        <w:rPr>
          <w:rFonts w:ascii="Arial" w:hAnsi="Arial" w:cs="Arial"/>
        </w:rPr>
        <w:t>geledelsen</w:t>
      </w:r>
      <w:r w:rsidR="004D7967">
        <w:rPr>
          <w:rFonts w:ascii="Arial" w:hAnsi="Arial" w:cs="Arial"/>
        </w:rPr>
        <w:t xml:space="preserve"> </w:t>
      </w:r>
      <w:r w:rsidR="0042009E" w:rsidRPr="00004D83">
        <w:rPr>
          <w:rFonts w:ascii="Arial" w:hAnsi="Arial" w:cs="Arial"/>
        </w:rPr>
        <w:t xml:space="preserve">har modtaget </w:t>
      </w:r>
      <w:r w:rsidR="0008552F" w:rsidRPr="00EC42AC">
        <w:rPr>
          <w:rFonts w:ascii="Arial" w:hAnsi="Arial" w:cs="Arial"/>
        </w:rPr>
        <w:t>og godkendt</w:t>
      </w:r>
      <w:r w:rsidR="0008552F" w:rsidRPr="00004D83">
        <w:rPr>
          <w:rFonts w:ascii="Arial" w:hAnsi="Arial" w:cs="Arial"/>
        </w:rPr>
        <w:t xml:space="preserve"> </w:t>
      </w:r>
      <w:r w:rsidR="008615AF" w:rsidRPr="00004D83">
        <w:rPr>
          <w:rFonts w:ascii="Arial" w:hAnsi="Arial" w:cs="Arial"/>
        </w:rPr>
        <w:t>alle certificeringer</w:t>
      </w:r>
      <w:r w:rsidR="0042009E" w:rsidRPr="00004D83">
        <w:rPr>
          <w:rFonts w:ascii="Arial" w:hAnsi="Arial" w:cs="Arial"/>
        </w:rPr>
        <w:t>.</w:t>
      </w:r>
    </w:p>
    <w:p w14:paraId="125DC32A" w14:textId="4755DE3C" w:rsidR="00CF7FCE" w:rsidRPr="00EC42AC" w:rsidRDefault="0042009E" w:rsidP="00CF7FCE">
      <w:pPr>
        <w:pStyle w:val="Overskrift2"/>
        <w:rPr>
          <w:rFonts w:ascii="Arial" w:hAnsi="Arial" w:cs="Arial"/>
          <w:szCs w:val="20"/>
        </w:rPr>
      </w:pPr>
      <w:r w:rsidRPr="00004D83">
        <w:rPr>
          <w:rFonts w:ascii="Arial" w:hAnsi="Arial" w:cs="Arial"/>
        </w:rPr>
        <w:t>En installation kan ikke godkendes</w:t>
      </w:r>
      <w:r w:rsidR="0077308A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før </w:t>
      </w:r>
      <w:r w:rsidR="007242ED">
        <w:rPr>
          <w:rFonts w:ascii="Arial" w:hAnsi="Arial" w:cs="Arial"/>
        </w:rPr>
        <w:t>byg</w:t>
      </w:r>
      <w:r w:rsidR="00EC42AC">
        <w:rPr>
          <w:rFonts w:ascii="Arial" w:hAnsi="Arial" w:cs="Arial"/>
        </w:rPr>
        <w:t>geledelsen</w:t>
      </w:r>
      <w:r w:rsidR="007242ED">
        <w:rPr>
          <w:rFonts w:ascii="Arial" w:hAnsi="Arial" w:cs="Arial"/>
        </w:rPr>
        <w:t xml:space="preserve"> </w:t>
      </w:r>
      <w:r w:rsidRPr="00004D83">
        <w:rPr>
          <w:rFonts w:ascii="Arial" w:hAnsi="Arial" w:cs="Arial"/>
        </w:rPr>
        <w:t xml:space="preserve">har modtaget </w:t>
      </w:r>
      <w:r w:rsidR="00736B82" w:rsidRPr="00004D83">
        <w:rPr>
          <w:rFonts w:ascii="Arial" w:hAnsi="Arial" w:cs="Arial"/>
        </w:rPr>
        <w:t xml:space="preserve">og godkendt </w:t>
      </w:r>
      <w:r w:rsidR="00994D72" w:rsidRPr="00004D83">
        <w:rPr>
          <w:rFonts w:ascii="Arial" w:hAnsi="Arial" w:cs="Arial"/>
        </w:rPr>
        <w:t xml:space="preserve">alle </w:t>
      </w:r>
      <w:r w:rsidR="00994D72" w:rsidRPr="00EC42AC">
        <w:rPr>
          <w:rFonts w:ascii="Arial" w:hAnsi="Arial" w:cs="Arial"/>
        </w:rPr>
        <w:t>underskrevne</w:t>
      </w:r>
      <w:r w:rsidR="008D42F9" w:rsidRPr="00EC42AC">
        <w:rPr>
          <w:rFonts w:ascii="Arial" w:hAnsi="Arial" w:cs="Arial"/>
        </w:rPr>
        <w:t xml:space="preserve"> bilag 1 ”</w:t>
      </w:r>
      <w:r w:rsidR="008D42F9" w:rsidRPr="00EC42AC">
        <w:rPr>
          <w:rFonts w:ascii="Arial" w:hAnsi="Arial" w:cs="Arial"/>
          <w:szCs w:val="20"/>
        </w:rPr>
        <w:t xml:space="preserve">Kontrolskema for </w:t>
      </w:r>
      <w:r w:rsidR="00414259" w:rsidRPr="00EC42AC">
        <w:rPr>
          <w:rFonts w:ascii="Arial" w:hAnsi="Arial" w:cs="Arial"/>
          <w:szCs w:val="20"/>
        </w:rPr>
        <w:t>it</w:t>
      </w:r>
      <w:r w:rsidR="008D42F9" w:rsidRPr="00EC42AC">
        <w:rPr>
          <w:rFonts w:ascii="Arial" w:hAnsi="Arial" w:cs="Arial"/>
          <w:szCs w:val="20"/>
        </w:rPr>
        <w:t>-kabling”</w:t>
      </w:r>
      <w:r w:rsidR="00E61ADB" w:rsidRPr="00EC42AC">
        <w:rPr>
          <w:rFonts w:ascii="Arial" w:hAnsi="Arial" w:cs="Arial"/>
          <w:szCs w:val="20"/>
        </w:rPr>
        <w:t>, og kontrolskemae</w:t>
      </w:r>
      <w:r w:rsidR="00586B3F" w:rsidRPr="00EC42AC">
        <w:rPr>
          <w:rFonts w:ascii="Arial" w:hAnsi="Arial" w:cs="Arial"/>
          <w:szCs w:val="20"/>
        </w:rPr>
        <w:t>rne</w:t>
      </w:r>
      <w:r w:rsidR="00E61ADB" w:rsidRPr="00EC42AC">
        <w:rPr>
          <w:rFonts w:ascii="Arial" w:hAnsi="Arial" w:cs="Arial"/>
          <w:szCs w:val="20"/>
        </w:rPr>
        <w:t xml:space="preserve"> </w:t>
      </w:r>
      <w:r w:rsidR="00C950BA" w:rsidRPr="00EC42AC">
        <w:rPr>
          <w:rFonts w:ascii="Arial" w:hAnsi="Arial" w:cs="Arial"/>
          <w:szCs w:val="20"/>
        </w:rPr>
        <w:t>ikke indeholde</w:t>
      </w:r>
      <w:r w:rsidR="00586B3F" w:rsidRPr="00EC42AC">
        <w:rPr>
          <w:rFonts w:ascii="Arial" w:hAnsi="Arial" w:cs="Arial"/>
          <w:szCs w:val="20"/>
        </w:rPr>
        <w:t>r</w:t>
      </w:r>
      <w:r w:rsidR="00C950BA" w:rsidRPr="00EC42AC">
        <w:rPr>
          <w:rFonts w:ascii="Arial" w:hAnsi="Arial" w:cs="Arial"/>
          <w:szCs w:val="20"/>
        </w:rPr>
        <w:t xml:space="preserve"> afvigelser.</w:t>
      </w:r>
    </w:p>
    <w:p w14:paraId="68F5981B" w14:textId="45605074" w:rsidR="009B0AAE" w:rsidRPr="00EC42AC" w:rsidRDefault="00C950BA" w:rsidP="00221D23">
      <w:pPr>
        <w:pStyle w:val="Overskrift2"/>
      </w:pPr>
      <w:bookmarkStart w:id="25" w:name="_Hlk45016580"/>
      <w:bookmarkStart w:id="26" w:name="_Hlk45021739"/>
      <w:r w:rsidRPr="009B0AAE">
        <w:rPr>
          <w:rFonts w:ascii="Arial" w:hAnsi="Arial" w:cs="Arial"/>
        </w:rPr>
        <w:t xml:space="preserve">Senest </w:t>
      </w:r>
      <w:r w:rsidR="00C04BC3" w:rsidRPr="009B0AAE">
        <w:rPr>
          <w:rFonts w:ascii="Arial" w:hAnsi="Arial" w:cs="Arial"/>
        </w:rPr>
        <w:t>30</w:t>
      </w:r>
      <w:r w:rsidR="00460E44" w:rsidRPr="009B0AAE">
        <w:rPr>
          <w:rFonts w:ascii="Arial" w:hAnsi="Arial" w:cs="Arial"/>
        </w:rPr>
        <w:t xml:space="preserve"> </w:t>
      </w:r>
      <w:r w:rsidR="00763B64" w:rsidRPr="009B0AAE">
        <w:rPr>
          <w:rFonts w:ascii="Arial" w:hAnsi="Arial" w:cs="Arial"/>
        </w:rPr>
        <w:t xml:space="preserve">dage efter installationens afslutning skal alle </w:t>
      </w:r>
      <w:r w:rsidR="005D19F6" w:rsidRPr="009B0AAE">
        <w:rPr>
          <w:rFonts w:ascii="Arial" w:hAnsi="Arial" w:cs="Arial"/>
        </w:rPr>
        <w:t>rapporter og kontrolskemaer være</w:t>
      </w:r>
      <w:r w:rsidR="0087155A" w:rsidRPr="009B0AAE">
        <w:rPr>
          <w:rFonts w:ascii="Arial" w:hAnsi="Arial" w:cs="Arial"/>
        </w:rPr>
        <w:t xml:space="preserve"> modtaget</w:t>
      </w:r>
      <w:r w:rsidR="005D19F6" w:rsidRPr="009B0AAE">
        <w:rPr>
          <w:rFonts w:ascii="Arial" w:hAnsi="Arial" w:cs="Arial"/>
        </w:rPr>
        <w:t xml:space="preserve"> </w:t>
      </w:r>
      <w:r w:rsidR="0087155A" w:rsidRPr="009B0AAE">
        <w:rPr>
          <w:rFonts w:ascii="Arial" w:hAnsi="Arial" w:cs="Arial"/>
        </w:rPr>
        <w:t xml:space="preserve">og godkendt af </w:t>
      </w:r>
      <w:r w:rsidR="00460E44" w:rsidRPr="009B0AAE">
        <w:rPr>
          <w:rFonts w:ascii="Arial" w:hAnsi="Arial" w:cs="Arial"/>
        </w:rPr>
        <w:t>byg</w:t>
      </w:r>
      <w:bookmarkEnd w:id="25"/>
      <w:r w:rsidR="00EC42AC">
        <w:rPr>
          <w:rFonts w:ascii="Arial" w:hAnsi="Arial" w:cs="Arial"/>
        </w:rPr>
        <w:t>geledelsen</w:t>
      </w:r>
      <w:r w:rsidR="00C04BC3" w:rsidRPr="009B0AAE">
        <w:rPr>
          <w:rFonts w:ascii="Arial" w:hAnsi="Arial" w:cs="Arial"/>
        </w:rPr>
        <w:t>.</w:t>
      </w:r>
      <w:r w:rsidR="0087155A" w:rsidRPr="009B0AAE">
        <w:rPr>
          <w:rFonts w:ascii="Arial" w:hAnsi="Arial" w:cs="Arial"/>
        </w:rPr>
        <w:t xml:space="preserve"> Senest 60 dage efter installationens afslutning skal alle certificeringer være </w:t>
      </w:r>
      <w:r w:rsidR="0087155A" w:rsidRPr="00EC42AC">
        <w:rPr>
          <w:rFonts w:ascii="Arial" w:hAnsi="Arial" w:cs="Arial"/>
        </w:rPr>
        <w:t xml:space="preserve">modtaget </w:t>
      </w:r>
      <w:r w:rsidR="001D1770" w:rsidRPr="00EC42AC">
        <w:rPr>
          <w:rFonts w:ascii="Arial" w:hAnsi="Arial" w:cs="Arial"/>
        </w:rPr>
        <w:t xml:space="preserve">og godkendt </w:t>
      </w:r>
      <w:r w:rsidR="0087155A" w:rsidRPr="00EC42AC">
        <w:rPr>
          <w:rFonts w:ascii="Arial" w:hAnsi="Arial" w:cs="Arial"/>
        </w:rPr>
        <w:t>af byg</w:t>
      </w:r>
      <w:r w:rsidR="00EC42AC">
        <w:rPr>
          <w:rFonts w:ascii="Arial" w:hAnsi="Arial" w:cs="Arial"/>
        </w:rPr>
        <w:t>geledelsen</w:t>
      </w:r>
      <w:r w:rsidR="0087155A" w:rsidRPr="00EC42AC">
        <w:rPr>
          <w:rFonts w:ascii="Arial" w:hAnsi="Arial" w:cs="Arial"/>
        </w:rPr>
        <w:t>.</w:t>
      </w:r>
      <w:r w:rsidR="00C04BC3" w:rsidRPr="00EC42AC">
        <w:rPr>
          <w:rFonts w:ascii="Arial" w:hAnsi="Arial" w:cs="Arial"/>
        </w:rPr>
        <w:t xml:space="preserve"> I</w:t>
      </w:r>
      <w:r w:rsidR="000D4E51" w:rsidRPr="00EC42AC">
        <w:rPr>
          <w:rFonts w:ascii="Arial" w:hAnsi="Arial" w:cs="Arial"/>
        </w:rPr>
        <w:t>t</w:t>
      </w:r>
      <w:r w:rsidR="00C04BC3" w:rsidRPr="00EC42AC">
        <w:rPr>
          <w:rFonts w:ascii="Arial" w:hAnsi="Arial" w:cs="Arial"/>
        </w:rPr>
        <w:t>-installation</w:t>
      </w:r>
      <w:r w:rsidR="00EC42AC" w:rsidRPr="00EC42AC">
        <w:rPr>
          <w:rFonts w:ascii="Arial" w:hAnsi="Arial" w:cs="Arial"/>
        </w:rPr>
        <w:t>en</w:t>
      </w:r>
      <w:r w:rsidR="00C04BC3" w:rsidRPr="00EC42AC">
        <w:rPr>
          <w:rFonts w:ascii="Arial" w:hAnsi="Arial" w:cs="Arial"/>
        </w:rPr>
        <w:t xml:space="preserve"> kan </w:t>
      </w:r>
      <w:r w:rsidR="00EC42AC" w:rsidRPr="00EC42AC">
        <w:rPr>
          <w:rFonts w:ascii="Arial" w:hAnsi="Arial" w:cs="Arial"/>
        </w:rPr>
        <w:t>først</w:t>
      </w:r>
      <w:r w:rsidR="00C04BC3" w:rsidRPr="00EC42AC">
        <w:rPr>
          <w:rFonts w:ascii="Arial" w:hAnsi="Arial" w:cs="Arial"/>
        </w:rPr>
        <w:t xml:space="preserve"> afleveres </w:t>
      </w:r>
      <w:r w:rsidR="00EC42AC" w:rsidRPr="00EC42AC">
        <w:rPr>
          <w:rFonts w:ascii="Arial" w:hAnsi="Arial" w:cs="Arial"/>
        </w:rPr>
        <w:t>derefter</w:t>
      </w:r>
      <w:r w:rsidR="0006291A" w:rsidRPr="00EC42AC">
        <w:rPr>
          <w:rFonts w:ascii="Arial" w:hAnsi="Arial" w:cs="Arial"/>
        </w:rPr>
        <w:t>.</w:t>
      </w:r>
      <w:bookmarkEnd w:id="26"/>
    </w:p>
    <w:p w14:paraId="681CCCC7" w14:textId="040D708A" w:rsidR="009A1A5E" w:rsidRPr="00004D83" w:rsidRDefault="009A1A5E" w:rsidP="009A1A5E">
      <w:pPr>
        <w:pStyle w:val="Overskrift1"/>
        <w:rPr>
          <w:rFonts w:ascii="Arial" w:hAnsi="Arial" w:cs="Arial"/>
        </w:rPr>
      </w:pPr>
      <w:bookmarkStart w:id="27" w:name="_Toc52195925"/>
      <w:r w:rsidRPr="00004D83">
        <w:rPr>
          <w:rFonts w:ascii="Arial" w:hAnsi="Arial" w:cs="Arial"/>
        </w:rPr>
        <w:t>Afvigelser</w:t>
      </w:r>
      <w:bookmarkEnd w:id="27"/>
    </w:p>
    <w:p w14:paraId="4DA76FB0" w14:textId="3BE5B20B" w:rsidR="009A1A5E" w:rsidRPr="00004D83" w:rsidRDefault="00B54CEB" w:rsidP="00971249">
      <w:pPr>
        <w:pStyle w:val="Overskrift2"/>
        <w:rPr>
          <w:rFonts w:ascii="Arial" w:hAnsi="Arial" w:cs="Arial"/>
        </w:rPr>
      </w:pPr>
      <w:r w:rsidRPr="00004D83">
        <w:rPr>
          <w:rFonts w:ascii="Arial" w:hAnsi="Arial" w:cs="Arial"/>
        </w:rPr>
        <w:t>Hvis</w:t>
      </w:r>
      <w:r w:rsidR="00971249" w:rsidRPr="00004D83">
        <w:rPr>
          <w:rFonts w:ascii="Arial" w:hAnsi="Arial" w:cs="Arial"/>
        </w:rPr>
        <w:t xml:space="preserve"> der konstateres afvigelser i installationen</w:t>
      </w:r>
      <w:r w:rsidR="008C4D0F" w:rsidRPr="00004D83">
        <w:rPr>
          <w:rFonts w:ascii="Arial" w:hAnsi="Arial" w:cs="Arial"/>
        </w:rPr>
        <w:t>, er installatøren forpligtiget til</w:t>
      </w:r>
      <w:r w:rsidR="006B46F5" w:rsidRPr="00004D83">
        <w:rPr>
          <w:rFonts w:ascii="Arial" w:hAnsi="Arial" w:cs="Arial"/>
        </w:rPr>
        <w:t>, uden forsinkelse,</w:t>
      </w:r>
      <w:r w:rsidR="008C4D0F" w:rsidRPr="00004D83">
        <w:rPr>
          <w:rFonts w:ascii="Arial" w:hAnsi="Arial" w:cs="Arial"/>
        </w:rPr>
        <w:t xml:space="preserve"> </w:t>
      </w:r>
      <w:r w:rsidR="006B46F5" w:rsidRPr="00004D83">
        <w:rPr>
          <w:rFonts w:ascii="Arial" w:hAnsi="Arial" w:cs="Arial"/>
        </w:rPr>
        <w:t xml:space="preserve">at udbedre afvigelsen </w:t>
      </w:r>
      <w:r w:rsidR="00FD7DB2" w:rsidRPr="00004D83">
        <w:rPr>
          <w:rFonts w:ascii="Arial" w:hAnsi="Arial" w:cs="Arial"/>
        </w:rPr>
        <w:t xml:space="preserve">for </w:t>
      </w:r>
      <w:r w:rsidR="00EA6600" w:rsidRPr="00004D83">
        <w:rPr>
          <w:rFonts w:ascii="Arial" w:hAnsi="Arial" w:cs="Arial"/>
        </w:rPr>
        <w:t>installatørens</w:t>
      </w:r>
      <w:r w:rsidR="00FD7DB2" w:rsidRPr="00004D83">
        <w:rPr>
          <w:rFonts w:ascii="Arial" w:hAnsi="Arial" w:cs="Arial"/>
        </w:rPr>
        <w:t xml:space="preserve"> regning således</w:t>
      </w:r>
      <w:r w:rsidR="00414259">
        <w:rPr>
          <w:rFonts w:ascii="Arial" w:hAnsi="Arial" w:cs="Arial"/>
        </w:rPr>
        <w:t>,</w:t>
      </w:r>
      <w:r w:rsidR="00FD7DB2" w:rsidRPr="00004D83">
        <w:rPr>
          <w:rFonts w:ascii="Arial" w:hAnsi="Arial" w:cs="Arial"/>
        </w:rPr>
        <w:t xml:space="preserve"> bygherre</w:t>
      </w:r>
      <w:r w:rsidR="00486A57" w:rsidRPr="00004D83">
        <w:rPr>
          <w:rFonts w:ascii="Arial" w:hAnsi="Arial" w:cs="Arial"/>
        </w:rPr>
        <w:t>n</w:t>
      </w:r>
      <w:r w:rsidR="00FD7DB2" w:rsidRPr="00004D83">
        <w:rPr>
          <w:rFonts w:ascii="Arial" w:hAnsi="Arial" w:cs="Arial"/>
        </w:rPr>
        <w:t xml:space="preserve"> holdes skadefri.</w:t>
      </w:r>
    </w:p>
    <w:p w14:paraId="62F89CFA" w14:textId="77777777" w:rsidR="007173ED" w:rsidRPr="007173ED" w:rsidRDefault="0087457D" w:rsidP="007173ED">
      <w:pPr>
        <w:pStyle w:val="Overskrift2"/>
      </w:pPr>
      <w:r w:rsidRPr="00004D83">
        <w:rPr>
          <w:rFonts w:ascii="Arial" w:hAnsi="Arial" w:cs="Arial"/>
        </w:rPr>
        <w:t>Ved afvigelser</w:t>
      </w:r>
      <w:r w:rsidR="00574991"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der ikke </w:t>
      </w:r>
      <w:r w:rsidR="00FD5D79" w:rsidRPr="00004D83">
        <w:rPr>
          <w:rFonts w:ascii="Arial" w:hAnsi="Arial" w:cs="Arial"/>
        </w:rPr>
        <w:t xml:space="preserve">af installatøren udbedres </w:t>
      </w:r>
      <w:r w:rsidR="006A0ADD" w:rsidRPr="00004D83">
        <w:rPr>
          <w:rFonts w:ascii="Arial" w:hAnsi="Arial" w:cs="Arial"/>
        </w:rPr>
        <w:t xml:space="preserve">inden </w:t>
      </w:r>
      <w:r w:rsidR="006A0ADD" w:rsidRPr="007173ED">
        <w:rPr>
          <w:rFonts w:ascii="Arial" w:hAnsi="Arial" w:cs="Arial"/>
        </w:rPr>
        <w:t xml:space="preserve">for </w:t>
      </w:r>
      <w:r w:rsidR="007173ED" w:rsidRPr="007173ED">
        <w:rPr>
          <w:rFonts w:ascii="Arial" w:hAnsi="Arial" w:cs="Arial"/>
        </w:rPr>
        <w:t>inden for 30 dage</w:t>
      </w:r>
      <w:r w:rsidR="00602091" w:rsidRPr="007173ED">
        <w:rPr>
          <w:rFonts w:ascii="Arial" w:hAnsi="Arial" w:cs="Arial"/>
        </w:rPr>
        <w:t>, kan</w:t>
      </w:r>
      <w:r w:rsidR="00602091" w:rsidRPr="00004D83">
        <w:rPr>
          <w:rFonts w:ascii="Arial" w:hAnsi="Arial" w:cs="Arial"/>
        </w:rPr>
        <w:t xml:space="preserve"> bygherre</w:t>
      </w:r>
      <w:r w:rsidR="00EA1821" w:rsidRPr="00004D83">
        <w:rPr>
          <w:rFonts w:ascii="Arial" w:hAnsi="Arial" w:cs="Arial"/>
        </w:rPr>
        <w:t>n</w:t>
      </w:r>
      <w:r w:rsidR="00BE0DE7" w:rsidRPr="00004D83">
        <w:rPr>
          <w:rFonts w:ascii="Arial" w:hAnsi="Arial" w:cs="Arial"/>
        </w:rPr>
        <w:t xml:space="preserve"> for installatørens regning</w:t>
      </w:r>
      <w:r w:rsidR="00602091" w:rsidRPr="00004D83">
        <w:rPr>
          <w:rFonts w:ascii="Arial" w:hAnsi="Arial" w:cs="Arial"/>
        </w:rPr>
        <w:t xml:space="preserve"> </w:t>
      </w:r>
      <w:r w:rsidR="00BE0DE7" w:rsidRPr="00004D83">
        <w:rPr>
          <w:rFonts w:ascii="Arial" w:hAnsi="Arial" w:cs="Arial"/>
        </w:rPr>
        <w:t xml:space="preserve">entrere med 3. part </w:t>
      </w:r>
      <w:r w:rsidR="001D347F" w:rsidRPr="00004D83">
        <w:rPr>
          <w:rFonts w:ascii="Arial" w:hAnsi="Arial" w:cs="Arial"/>
        </w:rPr>
        <w:t>for at udbedre afvigelserne.</w:t>
      </w:r>
      <w:r w:rsidR="007173ED" w:rsidRPr="007173ED">
        <w:rPr>
          <w:rFonts w:ascii="Arial" w:hAnsi="Arial" w:cs="Arial"/>
        </w:rPr>
        <w:t xml:space="preserve"> </w:t>
      </w:r>
    </w:p>
    <w:p w14:paraId="1A267FAE" w14:textId="702C3D55" w:rsidR="0087457D" w:rsidRPr="007173ED" w:rsidRDefault="007173ED" w:rsidP="007173ED">
      <w:pPr>
        <w:pStyle w:val="Overskrift2"/>
      </w:pPr>
      <w:r w:rsidRPr="00004D83">
        <w:rPr>
          <w:rFonts w:ascii="Arial" w:hAnsi="Arial" w:cs="Arial"/>
        </w:rPr>
        <w:t>Hvis installatøren er i en situation</w:t>
      </w:r>
      <w:r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hvor en evt. afvigelse </w:t>
      </w:r>
      <w:r>
        <w:rPr>
          <w:rFonts w:ascii="Arial" w:hAnsi="Arial" w:cs="Arial"/>
        </w:rPr>
        <w:t>i forhold</w:t>
      </w:r>
      <w:r w:rsidRPr="0000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til denne </w:t>
      </w:r>
      <w:r w:rsidRPr="00004D83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r w:rsidRPr="00004D83">
        <w:rPr>
          <w:rFonts w:ascii="Arial" w:hAnsi="Arial" w:cs="Arial"/>
        </w:rPr>
        <w:t>-kabl</w:t>
      </w:r>
      <w:r>
        <w:rPr>
          <w:rFonts w:ascii="Arial" w:hAnsi="Arial" w:cs="Arial"/>
        </w:rPr>
        <w:t>ing</w:t>
      </w:r>
      <w:r w:rsidRPr="0000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kravspecifikation</w:t>
      </w:r>
      <w:r w:rsidRPr="00004D83">
        <w:rPr>
          <w:rFonts w:ascii="Arial" w:hAnsi="Arial" w:cs="Arial"/>
        </w:rPr>
        <w:t xml:space="preserve"> er uundgåelig, skal installatøren øjeblikkeligt stoppe arbejdet og kontakte </w:t>
      </w:r>
      <w:r>
        <w:rPr>
          <w:rFonts w:ascii="Arial" w:hAnsi="Arial" w:cs="Arial"/>
        </w:rPr>
        <w:t xml:space="preserve">byggeledelsen </w:t>
      </w:r>
      <w:r w:rsidRPr="00004D83">
        <w:rPr>
          <w:rFonts w:ascii="Arial" w:hAnsi="Arial" w:cs="Arial"/>
        </w:rPr>
        <w:t>for at aftale</w:t>
      </w:r>
      <w:r>
        <w:rPr>
          <w:rFonts w:ascii="Arial" w:hAnsi="Arial" w:cs="Arial"/>
        </w:rPr>
        <w:t>,</w:t>
      </w:r>
      <w:r w:rsidRPr="00004D83">
        <w:rPr>
          <w:rFonts w:ascii="Arial" w:hAnsi="Arial" w:cs="Arial"/>
        </w:rPr>
        <w:t xml:space="preserve"> hvorledes arbejdet kan fortsætte.</w:t>
      </w:r>
    </w:p>
    <w:p w14:paraId="41D0F10C" w14:textId="27D20E8B" w:rsidR="007173ED" w:rsidRPr="007173ED" w:rsidRDefault="003E3CC7" w:rsidP="00A07ACA">
      <w:pPr>
        <w:pStyle w:val="Overskrift2"/>
        <w:rPr>
          <w:rFonts w:ascii="Arial" w:hAnsi="Arial" w:cs="Arial"/>
        </w:rPr>
      </w:pPr>
      <w:r w:rsidRPr="007173ED">
        <w:rPr>
          <w:rFonts w:ascii="Arial" w:hAnsi="Arial" w:cs="Arial"/>
        </w:rPr>
        <w:t>Hvis byg</w:t>
      </w:r>
      <w:r w:rsidR="007173ED">
        <w:rPr>
          <w:rFonts w:ascii="Arial" w:hAnsi="Arial" w:cs="Arial"/>
        </w:rPr>
        <w:t>geledels</w:t>
      </w:r>
      <w:r w:rsidR="00D763BF">
        <w:rPr>
          <w:rFonts w:ascii="Arial" w:hAnsi="Arial" w:cs="Arial"/>
        </w:rPr>
        <w:t>e</w:t>
      </w:r>
      <w:r w:rsidR="007173ED">
        <w:rPr>
          <w:rFonts w:ascii="Arial" w:hAnsi="Arial" w:cs="Arial"/>
        </w:rPr>
        <w:t>n</w:t>
      </w:r>
      <w:r w:rsidRPr="007173ED">
        <w:rPr>
          <w:rFonts w:ascii="Arial" w:hAnsi="Arial" w:cs="Arial"/>
        </w:rPr>
        <w:t xml:space="preserve"> konstatere</w:t>
      </w:r>
      <w:r w:rsidR="000A122F" w:rsidRPr="007173ED">
        <w:rPr>
          <w:rFonts w:ascii="Arial" w:hAnsi="Arial" w:cs="Arial"/>
        </w:rPr>
        <w:t>r</w:t>
      </w:r>
      <w:r w:rsidRPr="007173ED">
        <w:rPr>
          <w:rFonts w:ascii="Arial" w:hAnsi="Arial" w:cs="Arial"/>
        </w:rPr>
        <w:t xml:space="preserve"> </w:t>
      </w:r>
      <w:r w:rsidR="000A122F" w:rsidRPr="007173ED">
        <w:rPr>
          <w:rFonts w:ascii="Arial" w:hAnsi="Arial" w:cs="Arial"/>
        </w:rPr>
        <w:t>afvigelser i installationen</w:t>
      </w:r>
      <w:r w:rsidR="007D1EC3" w:rsidRPr="007173ED">
        <w:rPr>
          <w:rFonts w:ascii="Arial" w:hAnsi="Arial" w:cs="Arial"/>
        </w:rPr>
        <w:t>, har byg</w:t>
      </w:r>
      <w:r w:rsidR="00D763BF">
        <w:rPr>
          <w:rFonts w:ascii="Arial" w:hAnsi="Arial" w:cs="Arial"/>
        </w:rPr>
        <w:t>geledelsen</w:t>
      </w:r>
      <w:r w:rsidR="007D1EC3" w:rsidRPr="007173ED">
        <w:rPr>
          <w:rFonts w:ascii="Arial" w:hAnsi="Arial" w:cs="Arial"/>
        </w:rPr>
        <w:t xml:space="preserve"> pligt til øjeblikkeligt at kontakte </w:t>
      </w:r>
      <w:r w:rsidR="007173ED">
        <w:rPr>
          <w:rFonts w:ascii="Arial" w:hAnsi="Arial" w:cs="Arial"/>
        </w:rPr>
        <w:t>bygherren</w:t>
      </w:r>
      <w:r w:rsidR="000A122F" w:rsidRPr="007173ED">
        <w:rPr>
          <w:rFonts w:ascii="Arial" w:hAnsi="Arial" w:cs="Arial"/>
        </w:rPr>
        <w:t xml:space="preserve"> </w:t>
      </w:r>
      <w:r w:rsidR="00CC6EB7" w:rsidRPr="007173ED">
        <w:rPr>
          <w:rFonts w:ascii="Arial" w:hAnsi="Arial" w:cs="Arial"/>
        </w:rPr>
        <w:t>med henblik på at aftale</w:t>
      </w:r>
      <w:r w:rsidR="00414259" w:rsidRPr="007173ED">
        <w:rPr>
          <w:rFonts w:ascii="Arial" w:hAnsi="Arial" w:cs="Arial"/>
        </w:rPr>
        <w:t>,</w:t>
      </w:r>
      <w:r w:rsidR="00CC6EB7" w:rsidRPr="007173ED">
        <w:rPr>
          <w:rFonts w:ascii="Arial" w:hAnsi="Arial" w:cs="Arial"/>
        </w:rPr>
        <w:t xml:space="preserve"> hvorledes afvigelsen udbed</w:t>
      </w:r>
      <w:r w:rsidR="00262711" w:rsidRPr="007173ED">
        <w:rPr>
          <w:rFonts w:ascii="Arial" w:hAnsi="Arial" w:cs="Arial"/>
        </w:rPr>
        <w:t>res.</w:t>
      </w:r>
    </w:p>
    <w:sectPr w:rsidR="007173ED" w:rsidRPr="007173ED" w:rsidSect="00F74783">
      <w:footerReference w:type="defaul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B6138" w14:textId="77777777" w:rsidR="003A578B" w:rsidRDefault="003A578B" w:rsidP="0001044A">
      <w:pPr>
        <w:spacing w:after="0" w:line="240" w:lineRule="auto"/>
      </w:pPr>
      <w:r>
        <w:separator/>
      </w:r>
    </w:p>
  </w:endnote>
  <w:endnote w:type="continuationSeparator" w:id="0">
    <w:p w14:paraId="5AD38378" w14:textId="77777777" w:rsidR="003A578B" w:rsidRDefault="003A578B" w:rsidP="0001044A">
      <w:pPr>
        <w:spacing w:after="0" w:line="240" w:lineRule="auto"/>
      </w:pPr>
      <w:r>
        <w:continuationSeparator/>
      </w:r>
    </w:p>
  </w:endnote>
  <w:endnote w:type="continuationNotice" w:id="1">
    <w:p w14:paraId="3E5E687F" w14:textId="77777777" w:rsidR="003A578B" w:rsidRDefault="003A5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842188"/>
      <w:docPartObj>
        <w:docPartGallery w:val="Page Numbers (Bottom of Page)"/>
        <w:docPartUnique/>
      </w:docPartObj>
    </w:sdtPr>
    <w:sdtEndPr/>
    <w:sdtContent>
      <w:p w14:paraId="0012284B" w14:textId="77777777" w:rsidR="00CB4A4D" w:rsidRDefault="00E4258D">
        <w:pPr>
          <w:pStyle w:val="Sidefod"/>
          <w:jc w:val="center"/>
        </w:pPr>
        <w:r>
          <w:fldChar w:fldCharType="begin"/>
        </w:r>
        <w:r w:rsidR="00CB4A4D">
          <w:instrText xml:space="preserve"> PAGE   \* MERGEFORMAT </w:instrText>
        </w:r>
        <w:r>
          <w:fldChar w:fldCharType="separate"/>
        </w:r>
        <w:r w:rsidR="009A6C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A06DA2" w14:textId="2F942D85" w:rsidR="00CB4A4D" w:rsidRDefault="004E3EA0" w:rsidP="004E3EA0">
    <w:pPr>
      <w:pStyle w:val="Sidefod"/>
      <w:jc w:val="right"/>
      <w:rPr>
        <w:sz w:val="18"/>
      </w:rPr>
    </w:pPr>
    <w:r w:rsidRPr="004E3EA0">
      <w:rPr>
        <w:sz w:val="18"/>
      </w:rPr>
      <w:t xml:space="preserve">Version </w:t>
    </w:r>
    <w:r w:rsidR="009B477A">
      <w:rPr>
        <w:sz w:val="18"/>
      </w:rPr>
      <w:t>1.0</w:t>
    </w:r>
    <w:r w:rsidRPr="004E3EA0">
      <w:rPr>
        <w:sz w:val="18"/>
      </w:rPr>
      <w:t xml:space="preserve"> – </w:t>
    </w:r>
    <w:r w:rsidR="009B477A" w:rsidRPr="004E3EA0">
      <w:rPr>
        <w:sz w:val="18"/>
      </w:rPr>
      <w:t>20</w:t>
    </w:r>
    <w:r w:rsidR="009B477A">
      <w:rPr>
        <w:sz w:val="18"/>
      </w:rPr>
      <w:t>20</w:t>
    </w:r>
  </w:p>
  <w:p w14:paraId="756EDC53" w14:textId="77777777" w:rsidR="00B04512" w:rsidRDefault="00B04512" w:rsidP="004E3EA0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5678F" w14:textId="77777777" w:rsidR="003A578B" w:rsidRDefault="003A578B" w:rsidP="0001044A">
      <w:pPr>
        <w:spacing w:after="0" w:line="240" w:lineRule="auto"/>
      </w:pPr>
      <w:r>
        <w:separator/>
      </w:r>
    </w:p>
  </w:footnote>
  <w:footnote w:type="continuationSeparator" w:id="0">
    <w:p w14:paraId="3526FA04" w14:textId="77777777" w:rsidR="003A578B" w:rsidRDefault="003A578B" w:rsidP="0001044A">
      <w:pPr>
        <w:spacing w:after="0" w:line="240" w:lineRule="auto"/>
      </w:pPr>
      <w:r>
        <w:continuationSeparator/>
      </w:r>
    </w:p>
  </w:footnote>
  <w:footnote w:type="continuationNotice" w:id="1">
    <w:p w14:paraId="749E1269" w14:textId="77777777" w:rsidR="003A578B" w:rsidRDefault="003A57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3E2C2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964A4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BCED4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5AE8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46FE9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7C783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E074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08942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06BF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6BE5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22ED5"/>
    <w:multiLevelType w:val="hybridMultilevel"/>
    <w:tmpl w:val="D85AADD8"/>
    <w:lvl w:ilvl="0" w:tplc="0406000F">
      <w:start w:val="1"/>
      <w:numFmt w:val="decimal"/>
      <w:lvlText w:val="%1."/>
      <w:lvlJc w:val="left"/>
      <w:pPr>
        <w:ind w:left="341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133" w:hanging="360"/>
      </w:pPr>
    </w:lvl>
    <w:lvl w:ilvl="2" w:tplc="0406001B" w:tentative="1">
      <w:start w:val="1"/>
      <w:numFmt w:val="lowerRoman"/>
      <w:lvlText w:val="%3."/>
      <w:lvlJc w:val="right"/>
      <w:pPr>
        <w:ind w:left="4853" w:hanging="180"/>
      </w:pPr>
    </w:lvl>
    <w:lvl w:ilvl="3" w:tplc="0406000F" w:tentative="1">
      <w:start w:val="1"/>
      <w:numFmt w:val="decimal"/>
      <w:lvlText w:val="%4."/>
      <w:lvlJc w:val="left"/>
      <w:pPr>
        <w:ind w:left="5573" w:hanging="360"/>
      </w:pPr>
    </w:lvl>
    <w:lvl w:ilvl="4" w:tplc="04060019" w:tentative="1">
      <w:start w:val="1"/>
      <w:numFmt w:val="lowerLetter"/>
      <w:lvlText w:val="%5."/>
      <w:lvlJc w:val="left"/>
      <w:pPr>
        <w:ind w:left="6293" w:hanging="360"/>
      </w:pPr>
    </w:lvl>
    <w:lvl w:ilvl="5" w:tplc="0406001B" w:tentative="1">
      <w:start w:val="1"/>
      <w:numFmt w:val="lowerRoman"/>
      <w:lvlText w:val="%6."/>
      <w:lvlJc w:val="right"/>
      <w:pPr>
        <w:ind w:left="7013" w:hanging="180"/>
      </w:pPr>
    </w:lvl>
    <w:lvl w:ilvl="6" w:tplc="0406000F" w:tentative="1">
      <w:start w:val="1"/>
      <w:numFmt w:val="decimal"/>
      <w:lvlText w:val="%7."/>
      <w:lvlJc w:val="left"/>
      <w:pPr>
        <w:ind w:left="7733" w:hanging="360"/>
      </w:pPr>
    </w:lvl>
    <w:lvl w:ilvl="7" w:tplc="04060019" w:tentative="1">
      <w:start w:val="1"/>
      <w:numFmt w:val="lowerLetter"/>
      <w:lvlText w:val="%8."/>
      <w:lvlJc w:val="left"/>
      <w:pPr>
        <w:ind w:left="8453" w:hanging="360"/>
      </w:pPr>
    </w:lvl>
    <w:lvl w:ilvl="8" w:tplc="0406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1" w15:restartNumberingAfterBreak="0">
    <w:nsid w:val="07A15779"/>
    <w:multiLevelType w:val="multilevel"/>
    <w:tmpl w:val="A540247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6C1A67"/>
    <w:multiLevelType w:val="multilevel"/>
    <w:tmpl w:val="2DB6E7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9C03F9"/>
    <w:multiLevelType w:val="multilevel"/>
    <w:tmpl w:val="8F44C5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9E970A6"/>
    <w:multiLevelType w:val="hybridMultilevel"/>
    <w:tmpl w:val="7144BE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4CD"/>
    <w:multiLevelType w:val="multilevel"/>
    <w:tmpl w:val="CB32E3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7E71E1C"/>
    <w:multiLevelType w:val="hybridMultilevel"/>
    <w:tmpl w:val="A2F2943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4517A"/>
    <w:multiLevelType w:val="hybridMultilevel"/>
    <w:tmpl w:val="FC0ABF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94D11"/>
    <w:multiLevelType w:val="multilevel"/>
    <w:tmpl w:val="69E860C8"/>
    <w:lvl w:ilvl="0">
      <w:start w:val="1"/>
      <w:numFmt w:val="decimal"/>
      <w:lvlText w:val="%1"/>
      <w:lvlJc w:val="left"/>
      <w:pPr>
        <w:ind w:left="432" w:hanging="432"/>
      </w:pPr>
      <w:rPr>
        <w:sz w:val="18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18B3A85"/>
    <w:multiLevelType w:val="multilevel"/>
    <w:tmpl w:val="2DB6E7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4B0498B"/>
    <w:multiLevelType w:val="multilevel"/>
    <w:tmpl w:val="2DB6E7DA"/>
    <w:lvl w:ilvl="0">
      <w:start w:val="1"/>
      <w:numFmt w:val="decimal"/>
      <w:lvlText w:val="%1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115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bullet"/>
      <w:lvlText w:val=""/>
      <w:lvlJc w:val="left"/>
      <w:pPr>
        <w:ind w:left="1440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1"/>
  </w:num>
  <w:num w:numId="5">
    <w:abstractNumId w:val="15"/>
  </w:num>
  <w:num w:numId="6">
    <w:abstractNumId w:val="12"/>
  </w:num>
  <w:num w:numId="7">
    <w:abstractNumId w:val="20"/>
  </w:num>
  <w:num w:numId="8">
    <w:abstractNumId w:val="19"/>
  </w:num>
  <w:num w:numId="9">
    <w:abstractNumId w:val="11"/>
  </w:num>
  <w:num w:numId="10">
    <w:abstractNumId w:val="11"/>
  </w:num>
  <w:num w:numId="11">
    <w:abstractNumId w:val="17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2C"/>
    <w:rsid w:val="00003322"/>
    <w:rsid w:val="00004385"/>
    <w:rsid w:val="00004D83"/>
    <w:rsid w:val="0000592D"/>
    <w:rsid w:val="000078BA"/>
    <w:rsid w:val="0001044A"/>
    <w:rsid w:val="0001448D"/>
    <w:rsid w:val="0001697A"/>
    <w:rsid w:val="000201D5"/>
    <w:rsid w:val="0002124D"/>
    <w:rsid w:val="000240E1"/>
    <w:rsid w:val="0002494D"/>
    <w:rsid w:val="00025046"/>
    <w:rsid w:val="00026A54"/>
    <w:rsid w:val="00026A85"/>
    <w:rsid w:val="00027451"/>
    <w:rsid w:val="000309C5"/>
    <w:rsid w:val="000310B8"/>
    <w:rsid w:val="00031819"/>
    <w:rsid w:val="00032BB2"/>
    <w:rsid w:val="000341B1"/>
    <w:rsid w:val="0003537A"/>
    <w:rsid w:val="000357E9"/>
    <w:rsid w:val="000360A2"/>
    <w:rsid w:val="0003630C"/>
    <w:rsid w:val="000370D8"/>
    <w:rsid w:val="0003778B"/>
    <w:rsid w:val="00037835"/>
    <w:rsid w:val="00040D41"/>
    <w:rsid w:val="00041059"/>
    <w:rsid w:val="0004166E"/>
    <w:rsid w:val="0004279E"/>
    <w:rsid w:val="00044051"/>
    <w:rsid w:val="0004438F"/>
    <w:rsid w:val="000463AE"/>
    <w:rsid w:val="000476BF"/>
    <w:rsid w:val="0004781B"/>
    <w:rsid w:val="00047BA4"/>
    <w:rsid w:val="000506F1"/>
    <w:rsid w:val="00053B9A"/>
    <w:rsid w:val="00055F1C"/>
    <w:rsid w:val="00055F53"/>
    <w:rsid w:val="00060184"/>
    <w:rsid w:val="000612EB"/>
    <w:rsid w:val="0006291A"/>
    <w:rsid w:val="000649A9"/>
    <w:rsid w:val="00065FF4"/>
    <w:rsid w:val="00066AD5"/>
    <w:rsid w:val="00067A76"/>
    <w:rsid w:val="000708CE"/>
    <w:rsid w:val="00070C5E"/>
    <w:rsid w:val="00071C43"/>
    <w:rsid w:val="00071E4D"/>
    <w:rsid w:val="00074BDF"/>
    <w:rsid w:val="000756E5"/>
    <w:rsid w:val="00075E7A"/>
    <w:rsid w:val="00077198"/>
    <w:rsid w:val="000775B2"/>
    <w:rsid w:val="00080706"/>
    <w:rsid w:val="00080CDA"/>
    <w:rsid w:val="000810CF"/>
    <w:rsid w:val="00082094"/>
    <w:rsid w:val="00082DD3"/>
    <w:rsid w:val="0008552F"/>
    <w:rsid w:val="0008575D"/>
    <w:rsid w:val="00087DEE"/>
    <w:rsid w:val="000906B8"/>
    <w:rsid w:val="00091536"/>
    <w:rsid w:val="00092211"/>
    <w:rsid w:val="00093896"/>
    <w:rsid w:val="00093E8A"/>
    <w:rsid w:val="000949FC"/>
    <w:rsid w:val="00095FE5"/>
    <w:rsid w:val="00096CCD"/>
    <w:rsid w:val="000A0FD8"/>
    <w:rsid w:val="000A122F"/>
    <w:rsid w:val="000A1D9A"/>
    <w:rsid w:val="000A43B8"/>
    <w:rsid w:val="000B2D8E"/>
    <w:rsid w:val="000B3C4F"/>
    <w:rsid w:val="000B4A1E"/>
    <w:rsid w:val="000B6430"/>
    <w:rsid w:val="000B6657"/>
    <w:rsid w:val="000B698E"/>
    <w:rsid w:val="000B6A13"/>
    <w:rsid w:val="000B72A6"/>
    <w:rsid w:val="000B76B8"/>
    <w:rsid w:val="000B7F4B"/>
    <w:rsid w:val="000C1F74"/>
    <w:rsid w:val="000C4187"/>
    <w:rsid w:val="000C6469"/>
    <w:rsid w:val="000D06D7"/>
    <w:rsid w:val="000D1250"/>
    <w:rsid w:val="000D27E7"/>
    <w:rsid w:val="000D3625"/>
    <w:rsid w:val="000D4E51"/>
    <w:rsid w:val="000D7081"/>
    <w:rsid w:val="000D7C7F"/>
    <w:rsid w:val="000E5496"/>
    <w:rsid w:val="000E565E"/>
    <w:rsid w:val="000E7037"/>
    <w:rsid w:val="000E7630"/>
    <w:rsid w:val="000E7642"/>
    <w:rsid w:val="000E7820"/>
    <w:rsid w:val="000E7B11"/>
    <w:rsid w:val="000F26F2"/>
    <w:rsid w:val="000F2A5D"/>
    <w:rsid w:val="000F3A57"/>
    <w:rsid w:val="000F4CC9"/>
    <w:rsid w:val="00100078"/>
    <w:rsid w:val="001014D0"/>
    <w:rsid w:val="00102794"/>
    <w:rsid w:val="00102A12"/>
    <w:rsid w:val="00105323"/>
    <w:rsid w:val="00105A47"/>
    <w:rsid w:val="00106ADA"/>
    <w:rsid w:val="00107012"/>
    <w:rsid w:val="00107AB5"/>
    <w:rsid w:val="00111251"/>
    <w:rsid w:val="001129A3"/>
    <w:rsid w:val="00113990"/>
    <w:rsid w:val="001146FE"/>
    <w:rsid w:val="0011576A"/>
    <w:rsid w:val="00120E08"/>
    <w:rsid w:val="001227CA"/>
    <w:rsid w:val="00122C0A"/>
    <w:rsid w:val="0012407B"/>
    <w:rsid w:val="00124489"/>
    <w:rsid w:val="00125B4F"/>
    <w:rsid w:val="00126A49"/>
    <w:rsid w:val="00134822"/>
    <w:rsid w:val="00134EE4"/>
    <w:rsid w:val="00137F0A"/>
    <w:rsid w:val="0014145E"/>
    <w:rsid w:val="0014175E"/>
    <w:rsid w:val="00141A9F"/>
    <w:rsid w:val="001424F0"/>
    <w:rsid w:val="001448E7"/>
    <w:rsid w:val="00144F2C"/>
    <w:rsid w:val="001452BF"/>
    <w:rsid w:val="0014541E"/>
    <w:rsid w:val="00147816"/>
    <w:rsid w:val="001529D9"/>
    <w:rsid w:val="00153182"/>
    <w:rsid w:val="00154F45"/>
    <w:rsid w:val="00155038"/>
    <w:rsid w:val="0015572F"/>
    <w:rsid w:val="00155A86"/>
    <w:rsid w:val="0015713D"/>
    <w:rsid w:val="00160020"/>
    <w:rsid w:val="00160D55"/>
    <w:rsid w:val="00160F68"/>
    <w:rsid w:val="001615A2"/>
    <w:rsid w:val="00164DE3"/>
    <w:rsid w:val="001650A9"/>
    <w:rsid w:val="00166B5B"/>
    <w:rsid w:val="00171F47"/>
    <w:rsid w:val="00172E86"/>
    <w:rsid w:val="001776BA"/>
    <w:rsid w:val="00180EC0"/>
    <w:rsid w:val="00184019"/>
    <w:rsid w:val="0018556A"/>
    <w:rsid w:val="0018745C"/>
    <w:rsid w:val="00191A99"/>
    <w:rsid w:val="0019254C"/>
    <w:rsid w:val="00193143"/>
    <w:rsid w:val="001948E9"/>
    <w:rsid w:val="00197AD0"/>
    <w:rsid w:val="001A08DB"/>
    <w:rsid w:val="001A37B5"/>
    <w:rsid w:val="001A3B29"/>
    <w:rsid w:val="001A3CA6"/>
    <w:rsid w:val="001A4B7E"/>
    <w:rsid w:val="001A6849"/>
    <w:rsid w:val="001A74F2"/>
    <w:rsid w:val="001B118E"/>
    <w:rsid w:val="001B1C7A"/>
    <w:rsid w:val="001B305F"/>
    <w:rsid w:val="001B3BD7"/>
    <w:rsid w:val="001B6909"/>
    <w:rsid w:val="001B7D58"/>
    <w:rsid w:val="001C01A6"/>
    <w:rsid w:val="001C5787"/>
    <w:rsid w:val="001D0DA3"/>
    <w:rsid w:val="001D160B"/>
    <w:rsid w:val="001D1770"/>
    <w:rsid w:val="001D1BAD"/>
    <w:rsid w:val="001D347F"/>
    <w:rsid w:val="001D4BB1"/>
    <w:rsid w:val="001D5096"/>
    <w:rsid w:val="001D5732"/>
    <w:rsid w:val="001D6488"/>
    <w:rsid w:val="001D65D0"/>
    <w:rsid w:val="001D662B"/>
    <w:rsid w:val="001D6A79"/>
    <w:rsid w:val="001D6A89"/>
    <w:rsid w:val="001D7F61"/>
    <w:rsid w:val="001E03CA"/>
    <w:rsid w:val="001E310D"/>
    <w:rsid w:val="001E3F51"/>
    <w:rsid w:val="001E5134"/>
    <w:rsid w:val="001E7A3B"/>
    <w:rsid w:val="001E7B90"/>
    <w:rsid w:val="001F0073"/>
    <w:rsid w:val="001F04E8"/>
    <w:rsid w:val="001F17A9"/>
    <w:rsid w:val="001F26F2"/>
    <w:rsid w:val="001F4F46"/>
    <w:rsid w:val="00200377"/>
    <w:rsid w:val="00201EA9"/>
    <w:rsid w:val="002032E9"/>
    <w:rsid w:val="002105D2"/>
    <w:rsid w:val="0021177C"/>
    <w:rsid w:val="002131DA"/>
    <w:rsid w:val="00213B93"/>
    <w:rsid w:val="002141E1"/>
    <w:rsid w:val="002156AC"/>
    <w:rsid w:val="00215CAA"/>
    <w:rsid w:val="00216DD9"/>
    <w:rsid w:val="002208B6"/>
    <w:rsid w:val="00221E4F"/>
    <w:rsid w:val="00226453"/>
    <w:rsid w:val="002300B7"/>
    <w:rsid w:val="00230920"/>
    <w:rsid w:val="00232CFA"/>
    <w:rsid w:val="002332DC"/>
    <w:rsid w:val="0023523D"/>
    <w:rsid w:val="00235701"/>
    <w:rsid w:val="00235F02"/>
    <w:rsid w:val="002419E6"/>
    <w:rsid w:val="002423A0"/>
    <w:rsid w:val="002443C5"/>
    <w:rsid w:val="0024739F"/>
    <w:rsid w:val="00251A32"/>
    <w:rsid w:val="0025611F"/>
    <w:rsid w:val="00257BBC"/>
    <w:rsid w:val="00260EF5"/>
    <w:rsid w:val="00261D32"/>
    <w:rsid w:val="00262711"/>
    <w:rsid w:val="00266489"/>
    <w:rsid w:val="002674F7"/>
    <w:rsid w:val="00270970"/>
    <w:rsid w:val="002711F9"/>
    <w:rsid w:val="00272911"/>
    <w:rsid w:val="00272BC4"/>
    <w:rsid w:val="00273681"/>
    <w:rsid w:val="002776C3"/>
    <w:rsid w:val="00277A08"/>
    <w:rsid w:val="00277B95"/>
    <w:rsid w:val="00281E20"/>
    <w:rsid w:val="00284855"/>
    <w:rsid w:val="00291E76"/>
    <w:rsid w:val="00292A78"/>
    <w:rsid w:val="00292F34"/>
    <w:rsid w:val="00295736"/>
    <w:rsid w:val="00296B39"/>
    <w:rsid w:val="002A1C2B"/>
    <w:rsid w:val="002A2DB5"/>
    <w:rsid w:val="002A344C"/>
    <w:rsid w:val="002A50D4"/>
    <w:rsid w:val="002B2580"/>
    <w:rsid w:val="002B28F3"/>
    <w:rsid w:val="002B368D"/>
    <w:rsid w:val="002B4DE7"/>
    <w:rsid w:val="002B5255"/>
    <w:rsid w:val="002B59AC"/>
    <w:rsid w:val="002C23DF"/>
    <w:rsid w:val="002C3713"/>
    <w:rsid w:val="002C57D0"/>
    <w:rsid w:val="002C7A3F"/>
    <w:rsid w:val="002C7DCB"/>
    <w:rsid w:val="002D0440"/>
    <w:rsid w:val="002D3C00"/>
    <w:rsid w:val="002D5741"/>
    <w:rsid w:val="002D5E77"/>
    <w:rsid w:val="002D6AA8"/>
    <w:rsid w:val="002D7802"/>
    <w:rsid w:val="002D7C4C"/>
    <w:rsid w:val="002E0A30"/>
    <w:rsid w:val="002E0DF9"/>
    <w:rsid w:val="002E3510"/>
    <w:rsid w:val="002E4D8E"/>
    <w:rsid w:val="002E5088"/>
    <w:rsid w:val="002E55AC"/>
    <w:rsid w:val="002E6B98"/>
    <w:rsid w:val="002E6FC1"/>
    <w:rsid w:val="002E7CAB"/>
    <w:rsid w:val="002F12C5"/>
    <w:rsid w:val="002F38A2"/>
    <w:rsid w:val="00301F19"/>
    <w:rsid w:val="00304CE5"/>
    <w:rsid w:val="003050C9"/>
    <w:rsid w:val="00306247"/>
    <w:rsid w:val="003064C3"/>
    <w:rsid w:val="00306E05"/>
    <w:rsid w:val="0030753A"/>
    <w:rsid w:val="00310B7C"/>
    <w:rsid w:val="00311161"/>
    <w:rsid w:val="00312649"/>
    <w:rsid w:val="003145A4"/>
    <w:rsid w:val="00315A2C"/>
    <w:rsid w:val="00315BC3"/>
    <w:rsid w:val="00316171"/>
    <w:rsid w:val="003220AB"/>
    <w:rsid w:val="00324DB6"/>
    <w:rsid w:val="00324F13"/>
    <w:rsid w:val="0032530F"/>
    <w:rsid w:val="00332AF9"/>
    <w:rsid w:val="003338D1"/>
    <w:rsid w:val="00333D65"/>
    <w:rsid w:val="00334E43"/>
    <w:rsid w:val="00335B5C"/>
    <w:rsid w:val="003364BC"/>
    <w:rsid w:val="00337CFF"/>
    <w:rsid w:val="003406DA"/>
    <w:rsid w:val="00341D95"/>
    <w:rsid w:val="003420BC"/>
    <w:rsid w:val="003426E7"/>
    <w:rsid w:val="003428C8"/>
    <w:rsid w:val="00344640"/>
    <w:rsid w:val="003463B2"/>
    <w:rsid w:val="00346D26"/>
    <w:rsid w:val="00347B84"/>
    <w:rsid w:val="00350341"/>
    <w:rsid w:val="00350C7A"/>
    <w:rsid w:val="00351B03"/>
    <w:rsid w:val="0035215A"/>
    <w:rsid w:val="0035568A"/>
    <w:rsid w:val="00355BCB"/>
    <w:rsid w:val="00356D5F"/>
    <w:rsid w:val="003573E0"/>
    <w:rsid w:val="00357852"/>
    <w:rsid w:val="0035796D"/>
    <w:rsid w:val="00361347"/>
    <w:rsid w:val="00365312"/>
    <w:rsid w:val="00365BF9"/>
    <w:rsid w:val="00365F5B"/>
    <w:rsid w:val="003701E0"/>
    <w:rsid w:val="00370366"/>
    <w:rsid w:val="00370D7B"/>
    <w:rsid w:val="00371A13"/>
    <w:rsid w:val="00372E5F"/>
    <w:rsid w:val="003735AB"/>
    <w:rsid w:val="00373EC6"/>
    <w:rsid w:val="00375F82"/>
    <w:rsid w:val="003777B5"/>
    <w:rsid w:val="003844B8"/>
    <w:rsid w:val="0038539E"/>
    <w:rsid w:val="00387F98"/>
    <w:rsid w:val="00390D55"/>
    <w:rsid w:val="00390FCE"/>
    <w:rsid w:val="003912C2"/>
    <w:rsid w:val="00392616"/>
    <w:rsid w:val="003956E3"/>
    <w:rsid w:val="00396DA5"/>
    <w:rsid w:val="003A00B9"/>
    <w:rsid w:val="003A3A4C"/>
    <w:rsid w:val="003A4865"/>
    <w:rsid w:val="003A4FD1"/>
    <w:rsid w:val="003A5726"/>
    <w:rsid w:val="003A578B"/>
    <w:rsid w:val="003B07D2"/>
    <w:rsid w:val="003B1870"/>
    <w:rsid w:val="003B3C66"/>
    <w:rsid w:val="003B3E93"/>
    <w:rsid w:val="003B52CC"/>
    <w:rsid w:val="003C02A2"/>
    <w:rsid w:val="003C095C"/>
    <w:rsid w:val="003C37D8"/>
    <w:rsid w:val="003C446C"/>
    <w:rsid w:val="003C4BCC"/>
    <w:rsid w:val="003C7646"/>
    <w:rsid w:val="003D02D4"/>
    <w:rsid w:val="003D0F7E"/>
    <w:rsid w:val="003D1642"/>
    <w:rsid w:val="003D2841"/>
    <w:rsid w:val="003D571C"/>
    <w:rsid w:val="003E11B4"/>
    <w:rsid w:val="003E1233"/>
    <w:rsid w:val="003E1FD5"/>
    <w:rsid w:val="003E289B"/>
    <w:rsid w:val="003E3CC7"/>
    <w:rsid w:val="003F0B5C"/>
    <w:rsid w:val="003F11DA"/>
    <w:rsid w:val="003F2145"/>
    <w:rsid w:val="003F2618"/>
    <w:rsid w:val="003F31AB"/>
    <w:rsid w:val="003F3C18"/>
    <w:rsid w:val="003F4DD0"/>
    <w:rsid w:val="003F51A8"/>
    <w:rsid w:val="003F6C7B"/>
    <w:rsid w:val="003F7E26"/>
    <w:rsid w:val="00400935"/>
    <w:rsid w:val="00405CDA"/>
    <w:rsid w:val="00405FA3"/>
    <w:rsid w:val="004061DD"/>
    <w:rsid w:val="00406EC3"/>
    <w:rsid w:val="00407097"/>
    <w:rsid w:val="0041130F"/>
    <w:rsid w:val="00411C1A"/>
    <w:rsid w:val="00414259"/>
    <w:rsid w:val="0041475C"/>
    <w:rsid w:val="00415393"/>
    <w:rsid w:val="0042009E"/>
    <w:rsid w:val="0042027A"/>
    <w:rsid w:val="00420316"/>
    <w:rsid w:val="00422ADF"/>
    <w:rsid w:val="00423A8B"/>
    <w:rsid w:val="00424208"/>
    <w:rsid w:val="00427150"/>
    <w:rsid w:val="00430677"/>
    <w:rsid w:val="004315E5"/>
    <w:rsid w:val="0043352C"/>
    <w:rsid w:val="004415BC"/>
    <w:rsid w:val="00443476"/>
    <w:rsid w:val="00444E6D"/>
    <w:rsid w:val="00445C71"/>
    <w:rsid w:val="00446D89"/>
    <w:rsid w:val="00451D1B"/>
    <w:rsid w:val="0045309C"/>
    <w:rsid w:val="00453889"/>
    <w:rsid w:val="00453BE5"/>
    <w:rsid w:val="004540DC"/>
    <w:rsid w:val="00455DAC"/>
    <w:rsid w:val="00457412"/>
    <w:rsid w:val="00460AFC"/>
    <w:rsid w:val="00460E44"/>
    <w:rsid w:val="00461495"/>
    <w:rsid w:val="00461B7F"/>
    <w:rsid w:val="0046216D"/>
    <w:rsid w:val="0046264C"/>
    <w:rsid w:val="004627DA"/>
    <w:rsid w:val="0046367E"/>
    <w:rsid w:val="00463F8A"/>
    <w:rsid w:val="004649D6"/>
    <w:rsid w:val="004650CD"/>
    <w:rsid w:val="00472E9B"/>
    <w:rsid w:val="00474280"/>
    <w:rsid w:val="00475556"/>
    <w:rsid w:val="00477CBA"/>
    <w:rsid w:val="00482943"/>
    <w:rsid w:val="00484C76"/>
    <w:rsid w:val="00484CE3"/>
    <w:rsid w:val="00485339"/>
    <w:rsid w:val="00485BA6"/>
    <w:rsid w:val="004860C1"/>
    <w:rsid w:val="0048617F"/>
    <w:rsid w:val="00486A57"/>
    <w:rsid w:val="00486A73"/>
    <w:rsid w:val="00486F4F"/>
    <w:rsid w:val="00491879"/>
    <w:rsid w:val="00492F03"/>
    <w:rsid w:val="00494AFE"/>
    <w:rsid w:val="00494B85"/>
    <w:rsid w:val="00495410"/>
    <w:rsid w:val="004955BE"/>
    <w:rsid w:val="004A161D"/>
    <w:rsid w:val="004A1A8C"/>
    <w:rsid w:val="004A2392"/>
    <w:rsid w:val="004A23FE"/>
    <w:rsid w:val="004A4D35"/>
    <w:rsid w:val="004A642E"/>
    <w:rsid w:val="004A79FA"/>
    <w:rsid w:val="004B0823"/>
    <w:rsid w:val="004B0C9D"/>
    <w:rsid w:val="004B3125"/>
    <w:rsid w:val="004B5506"/>
    <w:rsid w:val="004B67BE"/>
    <w:rsid w:val="004C0F0E"/>
    <w:rsid w:val="004C170C"/>
    <w:rsid w:val="004C3F5C"/>
    <w:rsid w:val="004C6FBA"/>
    <w:rsid w:val="004C71A8"/>
    <w:rsid w:val="004D0C3A"/>
    <w:rsid w:val="004D2383"/>
    <w:rsid w:val="004D7745"/>
    <w:rsid w:val="004D7967"/>
    <w:rsid w:val="004D7A9A"/>
    <w:rsid w:val="004D7EEB"/>
    <w:rsid w:val="004E08CB"/>
    <w:rsid w:val="004E0E03"/>
    <w:rsid w:val="004E0E43"/>
    <w:rsid w:val="004E0F37"/>
    <w:rsid w:val="004E3EA0"/>
    <w:rsid w:val="004E47F2"/>
    <w:rsid w:val="004E4CFE"/>
    <w:rsid w:val="004E6309"/>
    <w:rsid w:val="004F0CA2"/>
    <w:rsid w:val="004F38AF"/>
    <w:rsid w:val="004F614D"/>
    <w:rsid w:val="00500B49"/>
    <w:rsid w:val="005011B4"/>
    <w:rsid w:val="0050175B"/>
    <w:rsid w:val="00501D61"/>
    <w:rsid w:val="005031C8"/>
    <w:rsid w:val="00504679"/>
    <w:rsid w:val="0050502F"/>
    <w:rsid w:val="0050686F"/>
    <w:rsid w:val="00507CCB"/>
    <w:rsid w:val="0051141C"/>
    <w:rsid w:val="00512912"/>
    <w:rsid w:val="00513264"/>
    <w:rsid w:val="005134A6"/>
    <w:rsid w:val="00513E87"/>
    <w:rsid w:val="00514028"/>
    <w:rsid w:val="00515F0B"/>
    <w:rsid w:val="005162E0"/>
    <w:rsid w:val="005211E4"/>
    <w:rsid w:val="00521C5D"/>
    <w:rsid w:val="0052281C"/>
    <w:rsid w:val="00522F10"/>
    <w:rsid w:val="00523225"/>
    <w:rsid w:val="00523DDC"/>
    <w:rsid w:val="00524420"/>
    <w:rsid w:val="005266EE"/>
    <w:rsid w:val="0053091B"/>
    <w:rsid w:val="00531ACC"/>
    <w:rsid w:val="005350DE"/>
    <w:rsid w:val="005369D6"/>
    <w:rsid w:val="00536D37"/>
    <w:rsid w:val="005378B8"/>
    <w:rsid w:val="00537A54"/>
    <w:rsid w:val="00537E7A"/>
    <w:rsid w:val="0054257F"/>
    <w:rsid w:val="00543DD4"/>
    <w:rsid w:val="005449C1"/>
    <w:rsid w:val="00545103"/>
    <w:rsid w:val="00546C56"/>
    <w:rsid w:val="00547AAE"/>
    <w:rsid w:val="0055089B"/>
    <w:rsid w:val="00552271"/>
    <w:rsid w:val="00552639"/>
    <w:rsid w:val="00552DE8"/>
    <w:rsid w:val="00553D18"/>
    <w:rsid w:val="00554FE7"/>
    <w:rsid w:val="00556D4C"/>
    <w:rsid w:val="00560004"/>
    <w:rsid w:val="0056156B"/>
    <w:rsid w:val="005620F0"/>
    <w:rsid w:val="00562B06"/>
    <w:rsid w:val="005631D0"/>
    <w:rsid w:val="0056389A"/>
    <w:rsid w:val="005664BE"/>
    <w:rsid w:val="005664E7"/>
    <w:rsid w:val="00566C88"/>
    <w:rsid w:val="005705C1"/>
    <w:rsid w:val="00570995"/>
    <w:rsid w:val="005712B2"/>
    <w:rsid w:val="00571BCC"/>
    <w:rsid w:val="00574536"/>
    <w:rsid w:val="00574991"/>
    <w:rsid w:val="00575417"/>
    <w:rsid w:val="00577170"/>
    <w:rsid w:val="00582B77"/>
    <w:rsid w:val="00586B3F"/>
    <w:rsid w:val="00586D5E"/>
    <w:rsid w:val="00587416"/>
    <w:rsid w:val="0059262F"/>
    <w:rsid w:val="00592B62"/>
    <w:rsid w:val="00593F32"/>
    <w:rsid w:val="00595C97"/>
    <w:rsid w:val="00596806"/>
    <w:rsid w:val="00597F09"/>
    <w:rsid w:val="005A1D52"/>
    <w:rsid w:val="005A2C23"/>
    <w:rsid w:val="005A3555"/>
    <w:rsid w:val="005A6FCB"/>
    <w:rsid w:val="005A72A5"/>
    <w:rsid w:val="005B1642"/>
    <w:rsid w:val="005B1D42"/>
    <w:rsid w:val="005B3A37"/>
    <w:rsid w:val="005B3E2A"/>
    <w:rsid w:val="005B4650"/>
    <w:rsid w:val="005B53EF"/>
    <w:rsid w:val="005B555C"/>
    <w:rsid w:val="005B7341"/>
    <w:rsid w:val="005C10D0"/>
    <w:rsid w:val="005C188A"/>
    <w:rsid w:val="005C4197"/>
    <w:rsid w:val="005C63D0"/>
    <w:rsid w:val="005C651B"/>
    <w:rsid w:val="005D054D"/>
    <w:rsid w:val="005D0D8B"/>
    <w:rsid w:val="005D1780"/>
    <w:rsid w:val="005D19F6"/>
    <w:rsid w:val="005D382A"/>
    <w:rsid w:val="005D4FED"/>
    <w:rsid w:val="005E04D5"/>
    <w:rsid w:val="005E074F"/>
    <w:rsid w:val="005E1D54"/>
    <w:rsid w:val="005E2ABF"/>
    <w:rsid w:val="005E3674"/>
    <w:rsid w:val="005E4C3B"/>
    <w:rsid w:val="005F2F45"/>
    <w:rsid w:val="005F30CD"/>
    <w:rsid w:val="005F3DC1"/>
    <w:rsid w:val="005F523E"/>
    <w:rsid w:val="005F6850"/>
    <w:rsid w:val="005F6BBA"/>
    <w:rsid w:val="006005E4"/>
    <w:rsid w:val="0060087A"/>
    <w:rsid w:val="00601826"/>
    <w:rsid w:val="00602091"/>
    <w:rsid w:val="006049E6"/>
    <w:rsid w:val="00604D6B"/>
    <w:rsid w:val="00606BDF"/>
    <w:rsid w:val="00607C73"/>
    <w:rsid w:val="00607CA2"/>
    <w:rsid w:val="00611BF5"/>
    <w:rsid w:val="0061205D"/>
    <w:rsid w:val="00612661"/>
    <w:rsid w:val="00613D1F"/>
    <w:rsid w:val="006148B6"/>
    <w:rsid w:val="00615864"/>
    <w:rsid w:val="00617523"/>
    <w:rsid w:val="00620DB6"/>
    <w:rsid w:val="00620ED1"/>
    <w:rsid w:val="00622B9A"/>
    <w:rsid w:val="00622D6B"/>
    <w:rsid w:val="00623C8B"/>
    <w:rsid w:val="00624652"/>
    <w:rsid w:val="00624D59"/>
    <w:rsid w:val="006253BA"/>
    <w:rsid w:val="00625C14"/>
    <w:rsid w:val="00627AB9"/>
    <w:rsid w:val="00627CCD"/>
    <w:rsid w:val="00627EC6"/>
    <w:rsid w:val="006341A2"/>
    <w:rsid w:val="00634B5F"/>
    <w:rsid w:val="00635651"/>
    <w:rsid w:val="006359E9"/>
    <w:rsid w:val="00636CA6"/>
    <w:rsid w:val="00636D4D"/>
    <w:rsid w:val="0064039B"/>
    <w:rsid w:val="0064317F"/>
    <w:rsid w:val="00643F4E"/>
    <w:rsid w:val="006443F9"/>
    <w:rsid w:val="0064540F"/>
    <w:rsid w:val="006454C4"/>
    <w:rsid w:val="00646CB6"/>
    <w:rsid w:val="00646D2D"/>
    <w:rsid w:val="0065144C"/>
    <w:rsid w:val="00651D64"/>
    <w:rsid w:val="006528D5"/>
    <w:rsid w:val="00652A93"/>
    <w:rsid w:val="006552EA"/>
    <w:rsid w:val="006570EF"/>
    <w:rsid w:val="006577C3"/>
    <w:rsid w:val="00660E2F"/>
    <w:rsid w:val="00661F56"/>
    <w:rsid w:val="0066372A"/>
    <w:rsid w:val="00664A8E"/>
    <w:rsid w:val="00665045"/>
    <w:rsid w:val="00665C3E"/>
    <w:rsid w:val="00670E42"/>
    <w:rsid w:val="0067183F"/>
    <w:rsid w:val="006737B7"/>
    <w:rsid w:val="006759AC"/>
    <w:rsid w:val="00676C38"/>
    <w:rsid w:val="00677C63"/>
    <w:rsid w:val="00680656"/>
    <w:rsid w:val="00680E2E"/>
    <w:rsid w:val="00681095"/>
    <w:rsid w:val="00681447"/>
    <w:rsid w:val="006828CD"/>
    <w:rsid w:val="00682EED"/>
    <w:rsid w:val="00683600"/>
    <w:rsid w:val="00683B27"/>
    <w:rsid w:val="00685921"/>
    <w:rsid w:val="006867CA"/>
    <w:rsid w:val="006869FB"/>
    <w:rsid w:val="0069084F"/>
    <w:rsid w:val="00690EFD"/>
    <w:rsid w:val="00691FCC"/>
    <w:rsid w:val="0069204B"/>
    <w:rsid w:val="00693903"/>
    <w:rsid w:val="0069436E"/>
    <w:rsid w:val="00694A3D"/>
    <w:rsid w:val="00696646"/>
    <w:rsid w:val="006A06B2"/>
    <w:rsid w:val="006A0ADD"/>
    <w:rsid w:val="006A24EC"/>
    <w:rsid w:val="006A2528"/>
    <w:rsid w:val="006A2DA5"/>
    <w:rsid w:val="006A31FB"/>
    <w:rsid w:val="006A6406"/>
    <w:rsid w:val="006A6F00"/>
    <w:rsid w:val="006A700F"/>
    <w:rsid w:val="006B1069"/>
    <w:rsid w:val="006B126F"/>
    <w:rsid w:val="006B12C2"/>
    <w:rsid w:val="006B2AC4"/>
    <w:rsid w:val="006B3470"/>
    <w:rsid w:val="006B4317"/>
    <w:rsid w:val="006B46F5"/>
    <w:rsid w:val="006B62E7"/>
    <w:rsid w:val="006B659D"/>
    <w:rsid w:val="006B7CDC"/>
    <w:rsid w:val="006C3B33"/>
    <w:rsid w:val="006C3CC9"/>
    <w:rsid w:val="006C53C8"/>
    <w:rsid w:val="006C61EF"/>
    <w:rsid w:val="006C7AC8"/>
    <w:rsid w:val="006D2824"/>
    <w:rsid w:val="006D2874"/>
    <w:rsid w:val="006D693E"/>
    <w:rsid w:val="006D79B4"/>
    <w:rsid w:val="006D7C3B"/>
    <w:rsid w:val="006E16DE"/>
    <w:rsid w:val="006E1FB6"/>
    <w:rsid w:val="006E38A2"/>
    <w:rsid w:val="006E4C8F"/>
    <w:rsid w:val="006E593A"/>
    <w:rsid w:val="006E653E"/>
    <w:rsid w:val="006E7228"/>
    <w:rsid w:val="006E7735"/>
    <w:rsid w:val="006F1DF3"/>
    <w:rsid w:val="006F2B81"/>
    <w:rsid w:val="006F2D10"/>
    <w:rsid w:val="006F2D47"/>
    <w:rsid w:val="006F7A61"/>
    <w:rsid w:val="007017D3"/>
    <w:rsid w:val="00701D45"/>
    <w:rsid w:val="00705A71"/>
    <w:rsid w:val="00712B2C"/>
    <w:rsid w:val="007140F5"/>
    <w:rsid w:val="00714814"/>
    <w:rsid w:val="00715137"/>
    <w:rsid w:val="007152F9"/>
    <w:rsid w:val="00715C46"/>
    <w:rsid w:val="007173ED"/>
    <w:rsid w:val="00723FF1"/>
    <w:rsid w:val="007242ED"/>
    <w:rsid w:val="00724484"/>
    <w:rsid w:val="00725F7D"/>
    <w:rsid w:val="007261C9"/>
    <w:rsid w:val="00731051"/>
    <w:rsid w:val="00731C94"/>
    <w:rsid w:val="007332DD"/>
    <w:rsid w:val="00736B82"/>
    <w:rsid w:val="00736C28"/>
    <w:rsid w:val="00741DD6"/>
    <w:rsid w:val="00743073"/>
    <w:rsid w:val="007437D6"/>
    <w:rsid w:val="00744A5C"/>
    <w:rsid w:val="00745BF4"/>
    <w:rsid w:val="00752C57"/>
    <w:rsid w:val="00753DF4"/>
    <w:rsid w:val="00754173"/>
    <w:rsid w:val="00755315"/>
    <w:rsid w:val="0076034C"/>
    <w:rsid w:val="00763B64"/>
    <w:rsid w:val="00765DE4"/>
    <w:rsid w:val="007662A8"/>
    <w:rsid w:val="0076791A"/>
    <w:rsid w:val="007706BE"/>
    <w:rsid w:val="00770A33"/>
    <w:rsid w:val="00770D18"/>
    <w:rsid w:val="00771322"/>
    <w:rsid w:val="007716CC"/>
    <w:rsid w:val="00771723"/>
    <w:rsid w:val="007721D9"/>
    <w:rsid w:val="0077308A"/>
    <w:rsid w:val="0077370F"/>
    <w:rsid w:val="00774D0C"/>
    <w:rsid w:val="007768CF"/>
    <w:rsid w:val="0078157C"/>
    <w:rsid w:val="00782DD7"/>
    <w:rsid w:val="007841F5"/>
    <w:rsid w:val="0078497C"/>
    <w:rsid w:val="007856B1"/>
    <w:rsid w:val="00785714"/>
    <w:rsid w:val="00792250"/>
    <w:rsid w:val="0079352C"/>
    <w:rsid w:val="0079444B"/>
    <w:rsid w:val="00795640"/>
    <w:rsid w:val="007961AE"/>
    <w:rsid w:val="00796656"/>
    <w:rsid w:val="00796807"/>
    <w:rsid w:val="007A120F"/>
    <w:rsid w:val="007A28B5"/>
    <w:rsid w:val="007A3800"/>
    <w:rsid w:val="007B0A68"/>
    <w:rsid w:val="007B15E9"/>
    <w:rsid w:val="007B3A5D"/>
    <w:rsid w:val="007B4F60"/>
    <w:rsid w:val="007B6775"/>
    <w:rsid w:val="007C1D1F"/>
    <w:rsid w:val="007C25A5"/>
    <w:rsid w:val="007C28A7"/>
    <w:rsid w:val="007C58EC"/>
    <w:rsid w:val="007C6903"/>
    <w:rsid w:val="007D0182"/>
    <w:rsid w:val="007D1241"/>
    <w:rsid w:val="007D1EC3"/>
    <w:rsid w:val="007D3ED6"/>
    <w:rsid w:val="007D4528"/>
    <w:rsid w:val="007D70DB"/>
    <w:rsid w:val="007D7797"/>
    <w:rsid w:val="007E0CE4"/>
    <w:rsid w:val="007E1289"/>
    <w:rsid w:val="007E3A5D"/>
    <w:rsid w:val="007E4874"/>
    <w:rsid w:val="007E4A40"/>
    <w:rsid w:val="007E5180"/>
    <w:rsid w:val="007E58FB"/>
    <w:rsid w:val="007E6608"/>
    <w:rsid w:val="007F0AB6"/>
    <w:rsid w:val="007F15A3"/>
    <w:rsid w:val="007F3AA2"/>
    <w:rsid w:val="007F3BEE"/>
    <w:rsid w:val="007F4BB5"/>
    <w:rsid w:val="007F6395"/>
    <w:rsid w:val="007F697C"/>
    <w:rsid w:val="007F69CD"/>
    <w:rsid w:val="00802CE8"/>
    <w:rsid w:val="00804A97"/>
    <w:rsid w:val="008063FA"/>
    <w:rsid w:val="0080643D"/>
    <w:rsid w:val="00806C8A"/>
    <w:rsid w:val="00810136"/>
    <w:rsid w:val="00810C9F"/>
    <w:rsid w:val="00810FB8"/>
    <w:rsid w:val="008111C8"/>
    <w:rsid w:val="008129BE"/>
    <w:rsid w:val="00812DE9"/>
    <w:rsid w:val="008139AD"/>
    <w:rsid w:val="00814510"/>
    <w:rsid w:val="00814C2E"/>
    <w:rsid w:val="008156C7"/>
    <w:rsid w:val="00815F96"/>
    <w:rsid w:val="00817FD2"/>
    <w:rsid w:val="00822653"/>
    <w:rsid w:val="0082320E"/>
    <w:rsid w:val="00824D91"/>
    <w:rsid w:val="0082509C"/>
    <w:rsid w:val="00827376"/>
    <w:rsid w:val="00830501"/>
    <w:rsid w:val="00830A03"/>
    <w:rsid w:val="00834F5A"/>
    <w:rsid w:val="008358F2"/>
    <w:rsid w:val="00835D58"/>
    <w:rsid w:val="00837250"/>
    <w:rsid w:val="00840C06"/>
    <w:rsid w:val="0084212D"/>
    <w:rsid w:val="00842671"/>
    <w:rsid w:val="00842A5F"/>
    <w:rsid w:val="008438BF"/>
    <w:rsid w:val="008447F3"/>
    <w:rsid w:val="00846617"/>
    <w:rsid w:val="00851134"/>
    <w:rsid w:val="008513A4"/>
    <w:rsid w:val="008517F1"/>
    <w:rsid w:val="008615AF"/>
    <w:rsid w:val="00862EEE"/>
    <w:rsid w:val="00865326"/>
    <w:rsid w:val="008678FE"/>
    <w:rsid w:val="00867D5C"/>
    <w:rsid w:val="0087155A"/>
    <w:rsid w:val="0087246A"/>
    <w:rsid w:val="00873A32"/>
    <w:rsid w:val="008742A0"/>
    <w:rsid w:val="0087457D"/>
    <w:rsid w:val="00877294"/>
    <w:rsid w:val="00880AA3"/>
    <w:rsid w:val="00880FC4"/>
    <w:rsid w:val="008816BE"/>
    <w:rsid w:val="00882989"/>
    <w:rsid w:val="00884FD2"/>
    <w:rsid w:val="00886C4B"/>
    <w:rsid w:val="0088702B"/>
    <w:rsid w:val="0088744C"/>
    <w:rsid w:val="0089013B"/>
    <w:rsid w:val="00890630"/>
    <w:rsid w:val="00894884"/>
    <w:rsid w:val="00895909"/>
    <w:rsid w:val="00895A3D"/>
    <w:rsid w:val="00895BD6"/>
    <w:rsid w:val="008A22B3"/>
    <w:rsid w:val="008A2BDA"/>
    <w:rsid w:val="008A2CD7"/>
    <w:rsid w:val="008A344B"/>
    <w:rsid w:val="008A4934"/>
    <w:rsid w:val="008A62FF"/>
    <w:rsid w:val="008A6843"/>
    <w:rsid w:val="008A7B6A"/>
    <w:rsid w:val="008A7F7E"/>
    <w:rsid w:val="008B3675"/>
    <w:rsid w:val="008B423E"/>
    <w:rsid w:val="008B4BD5"/>
    <w:rsid w:val="008C0A13"/>
    <w:rsid w:val="008C10FB"/>
    <w:rsid w:val="008C3169"/>
    <w:rsid w:val="008C4D0F"/>
    <w:rsid w:val="008C4DF8"/>
    <w:rsid w:val="008C520F"/>
    <w:rsid w:val="008C56BF"/>
    <w:rsid w:val="008D35E0"/>
    <w:rsid w:val="008D3743"/>
    <w:rsid w:val="008D3F45"/>
    <w:rsid w:val="008D42F9"/>
    <w:rsid w:val="008D5331"/>
    <w:rsid w:val="008D5618"/>
    <w:rsid w:val="008D7339"/>
    <w:rsid w:val="008D7C0F"/>
    <w:rsid w:val="008E22C5"/>
    <w:rsid w:val="008E22DB"/>
    <w:rsid w:val="008E28B5"/>
    <w:rsid w:val="008E4E89"/>
    <w:rsid w:val="008E618E"/>
    <w:rsid w:val="008E6691"/>
    <w:rsid w:val="008E6AB8"/>
    <w:rsid w:val="008E6F65"/>
    <w:rsid w:val="008E7065"/>
    <w:rsid w:val="008E765A"/>
    <w:rsid w:val="008F0730"/>
    <w:rsid w:val="008F0812"/>
    <w:rsid w:val="008F0D21"/>
    <w:rsid w:val="008F1EB6"/>
    <w:rsid w:val="008F68B8"/>
    <w:rsid w:val="008F6E36"/>
    <w:rsid w:val="008F7915"/>
    <w:rsid w:val="0090020C"/>
    <w:rsid w:val="009040CD"/>
    <w:rsid w:val="009043B7"/>
    <w:rsid w:val="00904BCF"/>
    <w:rsid w:val="00905316"/>
    <w:rsid w:val="00905BF7"/>
    <w:rsid w:val="00905C11"/>
    <w:rsid w:val="009126ED"/>
    <w:rsid w:val="009137FB"/>
    <w:rsid w:val="009145E0"/>
    <w:rsid w:val="0091542B"/>
    <w:rsid w:val="00915751"/>
    <w:rsid w:val="00915B94"/>
    <w:rsid w:val="0091601B"/>
    <w:rsid w:val="00916424"/>
    <w:rsid w:val="0091713C"/>
    <w:rsid w:val="00920978"/>
    <w:rsid w:val="00921C54"/>
    <w:rsid w:val="0092517B"/>
    <w:rsid w:val="00925C1F"/>
    <w:rsid w:val="00925D29"/>
    <w:rsid w:val="009309E0"/>
    <w:rsid w:val="00931F69"/>
    <w:rsid w:val="0093231D"/>
    <w:rsid w:val="00933A3E"/>
    <w:rsid w:val="00934DD4"/>
    <w:rsid w:val="009361A8"/>
    <w:rsid w:val="00937E9E"/>
    <w:rsid w:val="00937FAC"/>
    <w:rsid w:val="009400A6"/>
    <w:rsid w:val="00941647"/>
    <w:rsid w:val="00941BD8"/>
    <w:rsid w:val="009433FA"/>
    <w:rsid w:val="0094347E"/>
    <w:rsid w:val="009445AA"/>
    <w:rsid w:val="009448A9"/>
    <w:rsid w:val="00945050"/>
    <w:rsid w:val="00945175"/>
    <w:rsid w:val="009464B8"/>
    <w:rsid w:val="00946F60"/>
    <w:rsid w:val="00947549"/>
    <w:rsid w:val="009502E1"/>
    <w:rsid w:val="00950C78"/>
    <w:rsid w:val="00951984"/>
    <w:rsid w:val="009519D9"/>
    <w:rsid w:val="00956262"/>
    <w:rsid w:val="009566DB"/>
    <w:rsid w:val="00956958"/>
    <w:rsid w:val="00957E40"/>
    <w:rsid w:val="00957E6E"/>
    <w:rsid w:val="00960378"/>
    <w:rsid w:val="009625B2"/>
    <w:rsid w:val="00964A0F"/>
    <w:rsid w:val="00966825"/>
    <w:rsid w:val="0096738F"/>
    <w:rsid w:val="00971249"/>
    <w:rsid w:val="00971461"/>
    <w:rsid w:val="009718D6"/>
    <w:rsid w:val="00973A90"/>
    <w:rsid w:val="0097435B"/>
    <w:rsid w:val="00974649"/>
    <w:rsid w:val="0097478E"/>
    <w:rsid w:val="0098100A"/>
    <w:rsid w:val="009822F6"/>
    <w:rsid w:val="00982347"/>
    <w:rsid w:val="00983DAB"/>
    <w:rsid w:val="00986C95"/>
    <w:rsid w:val="00987887"/>
    <w:rsid w:val="009900C5"/>
    <w:rsid w:val="009901C7"/>
    <w:rsid w:val="00990DE2"/>
    <w:rsid w:val="00994650"/>
    <w:rsid w:val="00994D72"/>
    <w:rsid w:val="00995094"/>
    <w:rsid w:val="00996220"/>
    <w:rsid w:val="0099687B"/>
    <w:rsid w:val="009A1A5E"/>
    <w:rsid w:val="009A2593"/>
    <w:rsid w:val="009A4EAD"/>
    <w:rsid w:val="009A5D1B"/>
    <w:rsid w:val="009A6C96"/>
    <w:rsid w:val="009A78EF"/>
    <w:rsid w:val="009B0AAE"/>
    <w:rsid w:val="009B18F4"/>
    <w:rsid w:val="009B329D"/>
    <w:rsid w:val="009B3DA2"/>
    <w:rsid w:val="009B3F30"/>
    <w:rsid w:val="009B477A"/>
    <w:rsid w:val="009C0D84"/>
    <w:rsid w:val="009C16E6"/>
    <w:rsid w:val="009C2E19"/>
    <w:rsid w:val="009C6E23"/>
    <w:rsid w:val="009C7129"/>
    <w:rsid w:val="009C7323"/>
    <w:rsid w:val="009C74A6"/>
    <w:rsid w:val="009D1AFA"/>
    <w:rsid w:val="009D30AB"/>
    <w:rsid w:val="009D3AE3"/>
    <w:rsid w:val="009D48ED"/>
    <w:rsid w:val="009D7D86"/>
    <w:rsid w:val="009E00BE"/>
    <w:rsid w:val="009E28C7"/>
    <w:rsid w:val="009E28DC"/>
    <w:rsid w:val="009E3265"/>
    <w:rsid w:val="009E492C"/>
    <w:rsid w:val="009E49E4"/>
    <w:rsid w:val="009E5A98"/>
    <w:rsid w:val="009E5C8F"/>
    <w:rsid w:val="009E6072"/>
    <w:rsid w:val="009E6FA2"/>
    <w:rsid w:val="009E7702"/>
    <w:rsid w:val="009F08A7"/>
    <w:rsid w:val="009F0AC2"/>
    <w:rsid w:val="009F1D8F"/>
    <w:rsid w:val="009F1E8B"/>
    <w:rsid w:val="009F294C"/>
    <w:rsid w:val="009F2AB2"/>
    <w:rsid w:val="009F3C7A"/>
    <w:rsid w:val="009F7FF3"/>
    <w:rsid w:val="00A02021"/>
    <w:rsid w:val="00A054FB"/>
    <w:rsid w:val="00A07411"/>
    <w:rsid w:val="00A107F3"/>
    <w:rsid w:val="00A11611"/>
    <w:rsid w:val="00A1284B"/>
    <w:rsid w:val="00A13D4F"/>
    <w:rsid w:val="00A13F31"/>
    <w:rsid w:val="00A15479"/>
    <w:rsid w:val="00A203C8"/>
    <w:rsid w:val="00A21CA0"/>
    <w:rsid w:val="00A22E69"/>
    <w:rsid w:val="00A30F18"/>
    <w:rsid w:val="00A33DB2"/>
    <w:rsid w:val="00A3443B"/>
    <w:rsid w:val="00A34ABC"/>
    <w:rsid w:val="00A377F1"/>
    <w:rsid w:val="00A400A7"/>
    <w:rsid w:val="00A43AA1"/>
    <w:rsid w:val="00A47A55"/>
    <w:rsid w:val="00A531E7"/>
    <w:rsid w:val="00A5320C"/>
    <w:rsid w:val="00A5423B"/>
    <w:rsid w:val="00A54415"/>
    <w:rsid w:val="00A5529B"/>
    <w:rsid w:val="00A570B8"/>
    <w:rsid w:val="00A60A96"/>
    <w:rsid w:val="00A61C8A"/>
    <w:rsid w:val="00A64B6A"/>
    <w:rsid w:val="00A6757B"/>
    <w:rsid w:val="00A717A5"/>
    <w:rsid w:val="00A71849"/>
    <w:rsid w:val="00A72018"/>
    <w:rsid w:val="00A72808"/>
    <w:rsid w:val="00A742D7"/>
    <w:rsid w:val="00A76728"/>
    <w:rsid w:val="00A7691E"/>
    <w:rsid w:val="00A77D14"/>
    <w:rsid w:val="00A82B32"/>
    <w:rsid w:val="00A83597"/>
    <w:rsid w:val="00A8363F"/>
    <w:rsid w:val="00A83E9F"/>
    <w:rsid w:val="00A87660"/>
    <w:rsid w:val="00A9089A"/>
    <w:rsid w:val="00A910FE"/>
    <w:rsid w:val="00A948D0"/>
    <w:rsid w:val="00A96BF6"/>
    <w:rsid w:val="00AA286B"/>
    <w:rsid w:val="00AA3914"/>
    <w:rsid w:val="00AA7140"/>
    <w:rsid w:val="00AB072F"/>
    <w:rsid w:val="00AB0C11"/>
    <w:rsid w:val="00AB1534"/>
    <w:rsid w:val="00AB2C95"/>
    <w:rsid w:val="00AB2F8F"/>
    <w:rsid w:val="00AB3E7F"/>
    <w:rsid w:val="00AB6D0D"/>
    <w:rsid w:val="00AC00C0"/>
    <w:rsid w:val="00AC0F4E"/>
    <w:rsid w:val="00AC14CA"/>
    <w:rsid w:val="00AC3EBD"/>
    <w:rsid w:val="00AC525E"/>
    <w:rsid w:val="00AC52B7"/>
    <w:rsid w:val="00AC6101"/>
    <w:rsid w:val="00AD122B"/>
    <w:rsid w:val="00AD33D5"/>
    <w:rsid w:val="00AD3A22"/>
    <w:rsid w:val="00AD3FA6"/>
    <w:rsid w:val="00AD47A2"/>
    <w:rsid w:val="00AD674B"/>
    <w:rsid w:val="00AE06F2"/>
    <w:rsid w:val="00AE13B4"/>
    <w:rsid w:val="00AE3AAE"/>
    <w:rsid w:val="00AF06F7"/>
    <w:rsid w:val="00AF35DE"/>
    <w:rsid w:val="00AF366A"/>
    <w:rsid w:val="00AF36C2"/>
    <w:rsid w:val="00AF4D72"/>
    <w:rsid w:val="00AF4E77"/>
    <w:rsid w:val="00AF647C"/>
    <w:rsid w:val="00AF65FD"/>
    <w:rsid w:val="00AF7FAB"/>
    <w:rsid w:val="00B00C34"/>
    <w:rsid w:val="00B012C5"/>
    <w:rsid w:val="00B0159B"/>
    <w:rsid w:val="00B01F60"/>
    <w:rsid w:val="00B02EDF"/>
    <w:rsid w:val="00B03978"/>
    <w:rsid w:val="00B04512"/>
    <w:rsid w:val="00B04670"/>
    <w:rsid w:val="00B06543"/>
    <w:rsid w:val="00B06C1C"/>
    <w:rsid w:val="00B07356"/>
    <w:rsid w:val="00B12A78"/>
    <w:rsid w:val="00B12D28"/>
    <w:rsid w:val="00B16249"/>
    <w:rsid w:val="00B168E2"/>
    <w:rsid w:val="00B20259"/>
    <w:rsid w:val="00B22BE2"/>
    <w:rsid w:val="00B22D30"/>
    <w:rsid w:val="00B2325B"/>
    <w:rsid w:val="00B23DD2"/>
    <w:rsid w:val="00B252A5"/>
    <w:rsid w:val="00B25F14"/>
    <w:rsid w:val="00B260A4"/>
    <w:rsid w:val="00B2629A"/>
    <w:rsid w:val="00B271A7"/>
    <w:rsid w:val="00B300F4"/>
    <w:rsid w:val="00B31760"/>
    <w:rsid w:val="00B32297"/>
    <w:rsid w:val="00B32E24"/>
    <w:rsid w:val="00B357C3"/>
    <w:rsid w:val="00B3627D"/>
    <w:rsid w:val="00B36E64"/>
    <w:rsid w:val="00B3799B"/>
    <w:rsid w:val="00B40C60"/>
    <w:rsid w:val="00B40D50"/>
    <w:rsid w:val="00B41731"/>
    <w:rsid w:val="00B45010"/>
    <w:rsid w:val="00B4515C"/>
    <w:rsid w:val="00B45225"/>
    <w:rsid w:val="00B50BC9"/>
    <w:rsid w:val="00B51464"/>
    <w:rsid w:val="00B514B6"/>
    <w:rsid w:val="00B522BC"/>
    <w:rsid w:val="00B53DE3"/>
    <w:rsid w:val="00B54CEB"/>
    <w:rsid w:val="00B55224"/>
    <w:rsid w:val="00B566BF"/>
    <w:rsid w:val="00B6337F"/>
    <w:rsid w:val="00B671BE"/>
    <w:rsid w:val="00B67CF2"/>
    <w:rsid w:val="00B71474"/>
    <w:rsid w:val="00B716F2"/>
    <w:rsid w:val="00B73CB1"/>
    <w:rsid w:val="00B74379"/>
    <w:rsid w:val="00B74D34"/>
    <w:rsid w:val="00B75750"/>
    <w:rsid w:val="00B757E2"/>
    <w:rsid w:val="00B762CA"/>
    <w:rsid w:val="00B76711"/>
    <w:rsid w:val="00B81079"/>
    <w:rsid w:val="00B81E27"/>
    <w:rsid w:val="00B827BA"/>
    <w:rsid w:val="00B845D5"/>
    <w:rsid w:val="00B87F12"/>
    <w:rsid w:val="00B91558"/>
    <w:rsid w:val="00B93DAA"/>
    <w:rsid w:val="00B9624E"/>
    <w:rsid w:val="00B9749E"/>
    <w:rsid w:val="00BA1D78"/>
    <w:rsid w:val="00BA4D5B"/>
    <w:rsid w:val="00BB0624"/>
    <w:rsid w:val="00BB181A"/>
    <w:rsid w:val="00BB4046"/>
    <w:rsid w:val="00BB52A3"/>
    <w:rsid w:val="00BB7496"/>
    <w:rsid w:val="00BC1593"/>
    <w:rsid w:val="00BC1D99"/>
    <w:rsid w:val="00BC2E41"/>
    <w:rsid w:val="00BC3017"/>
    <w:rsid w:val="00BC410F"/>
    <w:rsid w:val="00BC491B"/>
    <w:rsid w:val="00BC6DB2"/>
    <w:rsid w:val="00BC7D5F"/>
    <w:rsid w:val="00BC7F95"/>
    <w:rsid w:val="00BD01C8"/>
    <w:rsid w:val="00BD0BF4"/>
    <w:rsid w:val="00BD1D46"/>
    <w:rsid w:val="00BD3D6B"/>
    <w:rsid w:val="00BD70EB"/>
    <w:rsid w:val="00BD7D06"/>
    <w:rsid w:val="00BE0DE7"/>
    <w:rsid w:val="00BE10FD"/>
    <w:rsid w:val="00BE3FF8"/>
    <w:rsid w:val="00BE58D7"/>
    <w:rsid w:val="00BE5920"/>
    <w:rsid w:val="00BE68F1"/>
    <w:rsid w:val="00BE783C"/>
    <w:rsid w:val="00BF0A35"/>
    <w:rsid w:val="00BF2599"/>
    <w:rsid w:val="00BF4ED4"/>
    <w:rsid w:val="00BF596E"/>
    <w:rsid w:val="00BF7036"/>
    <w:rsid w:val="00C0009B"/>
    <w:rsid w:val="00C017D2"/>
    <w:rsid w:val="00C02A04"/>
    <w:rsid w:val="00C04125"/>
    <w:rsid w:val="00C04BC3"/>
    <w:rsid w:val="00C057A7"/>
    <w:rsid w:val="00C05E4E"/>
    <w:rsid w:val="00C06A7A"/>
    <w:rsid w:val="00C06D77"/>
    <w:rsid w:val="00C11779"/>
    <w:rsid w:val="00C12377"/>
    <w:rsid w:val="00C13866"/>
    <w:rsid w:val="00C13F2A"/>
    <w:rsid w:val="00C1649E"/>
    <w:rsid w:val="00C22293"/>
    <w:rsid w:val="00C24AEF"/>
    <w:rsid w:val="00C24BFD"/>
    <w:rsid w:val="00C27E18"/>
    <w:rsid w:val="00C33B54"/>
    <w:rsid w:val="00C34007"/>
    <w:rsid w:val="00C36509"/>
    <w:rsid w:val="00C40ABE"/>
    <w:rsid w:val="00C41674"/>
    <w:rsid w:val="00C4475C"/>
    <w:rsid w:val="00C44E93"/>
    <w:rsid w:val="00C51F37"/>
    <w:rsid w:val="00C5257F"/>
    <w:rsid w:val="00C53763"/>
    <w:rsid w:val="00C54ABB"/>
    <w:rsid w:val="00C54CFD"/>
    <w:rsid w:val="00C5596C"/>
    <w:rsid w:val="00C566A1"/>
    <w:rsid w:val="00C56A3F"/>
    <w:rsid w:val="00C57016"/>
    <w:rsid w:val="00C60038"/>
    <w:rsid w:val="00C61DF6"/>
    <w:rsid w:val="00C622B2"/>
    <w:rsid w:val="00C632B0"/>
    <w:rsid w:val="00C63930"/>
    <w:rsid w:val="00C64B52"/>
    <w:rsid w:val="00C64C1C"/>
    <w:rsid w:val="00C65302"/>
    <w:rsid w:val="00C65478"/>
    <w:rsid w:val="00C659BF"/>
    <w:rsid w:val="00C67A21"/>
    <w:rsid w:val="00C7002C"/>
    <w:rsid w:val="00C70672"/>
    <w:rsid w:val="00C70C55"/>
    <w:rsid w:val="00C72DAF"/>
    <w:rsid w:val="00C74D1C"/>
    <w:rsid w:val="00C763C3"/>
    <w:rsid w:val="00C80A2C"/>
    <w:rsid w:val="00C811E5"/>
    <w:rsid w:val="00C823A7"/>
    <w:rsid w:val="00C8298F"/>
    <w:rsid w:val="00C84DBB"/>
    <w:rsid w:val="00C85301"/>
    <w:rsid w:val="00C90F48"/>
    <w:rsid w:val="00C91570"/>
    <w:rsid w:val="00C92765"/>
    <w:rsid w:val="00C92F58"/>
    <w:rsid w:val="00C93B73"/>
    <w:rsid w:val="00C94A5D"/>
    <w:rsid w:val="00C950BA"/>
    <w:rsid w:val="00C95D42"/>
    <w:rsid w:val="00C95DC5"/>
    <w:rsid w:val="00C96635"/>
    <w:rsid w:val="00C970B6"/>
    <w:rsid w:val="00C979C9"/>
    <w:rsid w:val="00CA0BE3"/>
    <w:rsid w:val="00CA10A5"/>
    <w:rsid w:val="00CA27B8"/>
    <w:rsid w:val="00CA56C8"/>
    <w:rsid w:val="00CA743D"/>
    <w:rsid w:val="00CB3789"/>
    <w:rsid w:val="00CB4A4D"/>
    <w:rsid w:val="00CB5D51"/>
    <w:rsid w:val="00CC3F5F"/>
    <w:rsid w:val="00CC5132"/>
    <w:rsid w:val="00CC5214"/>
    <w:rsid w:val="00CC610D"/>
    <w:rsid w:val="00CC6154"/>
    <w:rsid w:val="00CC61F4"/>
    <w:rsid w:val="00CC69FA"/>
    <w:rsid w:val="00CC6EB7"/>
    <w:rsid w:val="00CC7F57"/>
    <w:rsid w:val="00CD10B8"/>
    <w:rsid w:val="00CD12E9"/>
    <w:rsid w:val="00CD13DC"/>
    <w:rsid w:val="00CD3536"/>
    <w:rsid w:val="00CD45D4"/>
    <w:rsid w:val="00CD4BA4"/>
    <w:rsid w:val="00CD54E8"/>
    <w:rsid w:val="00CD5A7F"/>
    <w:rsid w:val="00CD67AB"/>
    <w:rsid w:val="00CD7BA5"/>
    <w:rsid w:val="00CD7F44"/>
    <w:rsid w:val="00CE1D8A"/>
    <w:rsid w:val="00CE3058"/>
    <w:rsid w:val="00CE36CD"/>
    <w:rsid w:val="00CE373C"/>
    <w:rsid w:val="00CE3982"/>
    <w:rsid w:val="00CE3E9E"/>
    <w:rsid w:val="00CE5B3E"/>
    <w:rsid w:val="00CE63D0"/>
    <w:rsid w:val="00CE74DA"/>
    <w:rsid w:val="00CF13A3"/>
    <w:rsid w:val="00CF175F"/>
    <w:rsid w:val="00CF42DF"/>
    <w:rsid w:val="00CF5F09"/>
    <w:rsid w:val="00CF74D6"/>
    <w:rsid w:val="00CF7D97"/>
    <w:rsid w:val="00CF7FCE"/>
    <w:rsid w:val="00D0002B"/>
    <w:rsid w:val="00D00486"/>
    <w:rsid w:val="00D004E3"/>
    <w:rsid w:val="00D010C4"/>
    <w:rsid w:val="00D02DE2"/>
    <w:rsid w:val="00D04378"/>
    <w:rsid w:val="00D04FBF"/>
    <w:rsid w:val="00D06C59"/>
    <w:rsid w:val="00D108F2"/>
    <w:rsid w:val="00D11814"/>
    <w:rsid w:val="00D141D1"/>
    <w:rsid w:val="00D14464"/>
    <w:rsid w:val="00D14C40"/>
    <w:rsid w:val="00D15839"/>
    <w:rsid w:val="00D15F60"/>
    <w:rsid w:val="00D15FF7"/>
    <w:rsid w:val="00D17963"/>
    <w:rsid w:val="00D20770"/>
    <w:rsid w:val="00D20C78"/>
    <w:rsid w:val="00D21365"/>
    <w:rsid w:val="00D213D0"/>
    <w:rsid w:val="00D21AFB"/>
    <w:rsid w:val="00D25AAD"/>
    <w:rsid w:val="00D25DCF"/>
    <w:rsid w:val="00D27EF2"/>
    <w:rsid w:val="00D3291E"/>
    <w:rsid w:val="00D34895"/>
    <w:rsid w:val="00D3518D"/>
    <w:rsid w:val="00D40792"/>
    <w:rsid w:val="00D40DDA"/>
    <w:rsid w:val="00D47CB9"/>
    <w:rsid w:val="00D570F8"/>
    <w:rsid w:val="00D6096D"/>
    <w:rsid w:val="00D61760"/>
    <w:rsid w:val="00D6377C"/>
    <w:rsid w:val="00D637CC"/>
    <w:rsid w:val="00D65202"/>
    <w:rsid w:val="00D67A87"/>
    <w:rsid w:val="00D7281F"/>
    <w:rsid w:val="00D763BF"/>
    <w:rsid w:val="00D7779F"/>
    <w:rsid w:val="00D80028"/>
    <w:rsid w:val="00D8236A"/>
    <w:rsid w:val="00D8332C"/>
    <w:rsid w:val="00D84B0C"/>
    <w:rsid w:val="00D84BB0"/>
    <w:rsid w:val="00D85046"/>
    <w:rsid w:val="00D8795C"/>
    <w:rsid w:val="00D905AA"/>
    <w:rsid w:val="00D917BD"/>
    <w:rsid w:val="00D9258C"/>
    <w:rsid w:val="00D9569A"/>
    <w:rsid w:val="00D96383"/>
    <w:rsid w:val="00DA0ECD"/>
    <w:rsid w:val="00DA16A9"/>
    <w:rsid w:val="00DA1E13"/>
    <w:rsid w:val="00DA25E6"/>
    <w:rsid w:val="00DA2CE6"/>
    <w:rsid w:val="00DA485F"/>
    <w:rsid w:val="00DA542A"/>
    <w:rsid w:val="00DA6DF0"/>
    <w:rsid w:val="00DB05DA"/>
    <w:rsid w:val="00DB0C9F"/>
    <w:rsid w:val="00DB31D4"/>
    <w:rsid w:val="00DB38CA"/>
    <w:rsid w:val="00DB6B4F"/>
    <w:rsid w:val="00DB6D5B"/>
    <w:rsid w:val="00DC06A3"/>
    <w:rsid w:val="00DC5C29"/>
    <w:rsid w:val="00DC68BE"/>
    <w:rsid w:val="00DC77B4"/>
    <w:rsid w:val="00DC79B3"/>
    <w:rsid w:val="00DD03F3"/>
    <w:rsid w:val="00DD0454"/>
    <w:rsid w:val="00DD1563"/>
    <w:rsid w:val="00DD5C87"/>
    <w:rsid w:val="00DD726E"/>
    <w:rsid w:val="00DF0EAF"/>
    <w:rsid w:val="00DF27C8"/>
    <w:rsid w:val="00DF3DC1"/>
    <w:rsid w:val="00DF44C4"/>
    <w:rsid w:val="00DF4C4E"/>
    <w:rsid w:val="00DF6A40"/>
    <w:rsid w:val="00DF6B51"/>
    <w:rsid w:val="00DF7301"/>
    <w:rsid w:val="00E0064F"/>
    <w:rsid w:val="00E02C9F"/>
    <w:rsid w:val="00E0362B"/>
    <w:rsid w:val="00E03F44"/>
    <w:rsid w:val="00E10593"/>
    <w:rsid w:val="00E10679"/>
    <w:rsid w:val="00E11B27"/>
    <w:rsid w:val="00E12B03"/>
    <w:rsid w:val="00E13573"/>
    <w:rsid w:val="00E149C3"/>
    <w:rsid w:val="00E166B7"/>
    <w:rsid w:val="00E206AC"/>
    <w:rsid w:val="00E215CF"/>
    <w:rsid w:val="00E225B0"/>
    <w:rsid w:val="00E2299C"/>
    <w:rsid w:val="00E2454D"/>
    <w:rsid w:val="00E25D55"/>
    <w:rsid w:val="00E25F64"/>
    <w:rsid w:val="00E329D1"/>
    <w:rsid w:val="00E34107"/>
    <w:rsid w:val="00E341D1"/>
    <w:rsid w:val="00E366D4"/>
    <w:rsid w:val="00E400B0"/>
    <w:rsid w:val="00E400E8"/>
    <w:rsid w:val="00E40301"/>
    <w:rsid w:val="00E42463"/>
    <w:rsid w:val="00E4258D"/>
    <w:rsid w:val="00E42894"/>
    <w:rsid w:val="00E436C4"/>
    <w:rsid w:val="00E43D0A"/>
    <w:rsid w:val="00E43D9A"/>
    <w:rsid w:val="00E46486"/>
    <w:rsid w:val="00E51002"/>
    <w:rsid w:val="00E511E7"/>
    <w:rsid w:val="00E52DAC"/>
    <w:rsid w:val="00E52FDA"/>
    <w:rsid w:val="00E53380"/>
    <w:rsid w:val="00E540C8"/>
    <w:rsid w:val="00E54208"/>
    <w:rsid w:val="00E54A81"/>
    <w:rsid w:val="00E55827"/>
    <w:rsid w:val="00E55CFF"/>
    <w:rsid w:val="00E563AA"/>
    <w:rsid w:val="00E57C23"/>
    <w:rsid w:val="00E611D8"/>
    <w:rsid w:val="00E61486"/>
    <w:rsid w:val="00E61ADB"/>
    <w:rsid w:val="00E62B37"/>
    <w:rsid w:val="00E62B5B"/>
    <w:rsid w:val="00E62C78"/>
    <w:rsid w:val="00E650B3"/>
    <w:rsid w:val="00E679DB"/>
    <w:rsid w:val="00E70150"/>
    <w:rsid w:val="00E70A17"/>
    <w:rsid w:val="00E72079"/>
    <w:rsid w:val="00E73D5A"/>
    <w:rsid w:val="00E748CE"/>
    <w:rsid w:val="00E74C18"/>
    <w:rsid w:val="00E7652A"/>
    <w:rsid w:val="00E76B39"/>
    <w:rsid w:val="00E80EE1"/>
    <w:rsid w:val="00E8414A"/>
    <w:rsid w:val="00E86AB5"/>
    <w:rsid w:val="00E871C2"/>
    <w:rsid w:val="00E904F2"/>
    <w:rsid w:val="00E90AE5"/>
    <w:rsid w:val="00E914A9"/>
    <w:rsid w:val="00E91A1E"/>
    <w:rsid w:val="00E91F09"/>
    <w:rsid w:val="00E92ADD"/>
    <w:rsid w:val="00E95C71"/>
    <w:rsid w:val="00E96C60"/>
    <w:rsid w:val="00E971F2"/>
    <w:rsid w:val="00EA1821"/>
    <w:rsid w:val="00EA2F02"/>
    <w:rsid w:val="00EA3057"/>
    <w:rsid w:val="00EA4B3E"/>
    <w:rsid w:val="00EA60C2"/>
    <w:rsid w:val="00EA6374"/>
    <w:rsid w:val="00EA6600"/>
    <w:rsid w:val="00EB25C2"/>
    <w:rsid w:val="00EB276B"/>
    <w:rsid w:val="00EB34FB"/>
    <w:rsid w:val="00EB3E95"/>
    <w:rsid w:val="00EB5CB6"/>
    <w:rsid w:val="00EC014B"/>
    <w:rsid w:val="00EC0E04"/>
    <w:rsid w:val="00EC22C3"/>
    <w:rsid w:val="00EC24B6"/>
    <w:rsid w:val="00EC42AC"/>
    <w:rsid w:val="00EC4B41"/>
    <w:rsid w:val="00EC7DBB"/>
    <w:rsid w:val="00ED0749"/>
    <w:rsid w:val="00ED09C9"/>
    <w:rsid w:val="00ED0F39"/>
    <w:rsid w:val="00ED37B4"/>
    <w:rsid w:val="00ED3F68"/>
    <w:rsid w:val="00ED43C2"/>
    <w:rsid w:val="00ED52CE"/>
    <w:rsid w:val="00ED7C40"/>
    <w:rsid w:val="00EE0E00"/>
    <w:rsid w:val="00EE4272"/>
    <w:rsid w:val="00EE4C20"/>
    <w:rsid w:val="00EE58DB"/>
    <w:rsid w:val="00EE64BC"/>
    <w:rsid w:val="00EE7C75"/>
    <w:rsid w:val="00EF0038"/>
    <w:rsid w:val="00EF076B"/>
    <w:rsid w:val="00EF28E6"/>
    <w:rsid w:val="00EF3FED"/>
    <w:rsid w:val="00EF605F"/>
    <w:rsid w:val="00EF61E4"/>
    <w:rsid w:val="00F0157D"/>
    <w:rsid w:val="00F0170F"/>
    <w:rsid w:val="00F0229A"/>
    <w:rsid w:val="00F02BAB"/>
    <w:rsid w:val="00F03140"/>
    <w:rsid w:val="00F0409A"/>
    <w:rsid w:val="00F05F5F"/>
    <w:rsid w:val="00F079A1"/>
    <w:rsid w:val="00F14E7B"/>
    <w:rsid w:val="00F152F5"/>
    <w:rsid w:val="00F17EE8"/>
    <w:rsid w:val="00F17F52"/>
    <w:rsid w:val="00F21285"/>
    <w:rsid w:val="00F2261C"/>
    <w:rsid w:val="00F22ECA"/>
    <w:rsid w:val="00F303C0"/>
    <w:rsid w:val="00F316FD"/>
    <w:rsid w:val="00F324F2"/>
    <w:rsid w:val="00F34980"/>
    <w:rsid w:val="00F46254"/>
    <w:rsid w:val="00F4787E"/>
    <w:rsid w:val="00F479FD"/>
    <w:rsid w:val="00F51055"/>
    <w:rsid w:val="00F611DC"/>
    <w:rsid w:val="00F61DD4"/>
    <w:rsid w:val="00F64F82"/>
    <w:rsid w:val="00F64F89"/>
    <w:rsid w:val="00F651C6"/>
    <w:rsid w:val="00F666D9"/>
    <w:rsid w:val="00F67AF4"/>
    <w:rsid w:val="00F7023E"/>
    <w:rsid w:val="00F70B6B"/>
    <w:rsid w:val="00F70C7D"/>
    <w:rsid w:val="00F71BFF"/>
    <w:rsid w:val="00F738B6"/>
    <w:rsid w:val="00F73E28"/>
    <w:rsid w:val="00F74783"/>
    <w:rsid w:val="00F750EC"/>
    <w:rsid w:val="00F81C41"/>
    <w:rsid w:val="00F82804"/>
    <w:rsid w:val="00F9009F"/>
    <w:rsid w:val="00F9069E"/>
    <w:rsid w:val="00F91E0D"/>
    <w:rsid w:val="00F9360B"/>
    <w:rsid w:val="00F93D01"/>
    <w:rsid w:val="00F95CE7"/>
    <w:rsid w:val="00F963DB"/>
    <w:rsid w:val="00F97379"/>
    <w:rsid w:val="00F979FE"/>
    <w:rsid w:val="00FA3E6E"/>
    <w:rsid w:val="00FA3E8A"/>
    <w:rsid w:val="00FA4778"/>
    <w:rsid w:val="00FA6462"/>
    <w:rsid w:val="00FA6EDD"/>
    <w:rsid w:val="00FB2BB2"/>
    <w:rsid w:val="00FB3B55"/>
    <w:rsid w:val="00FB3DAC"/>
    <w:rsid w:val="00FB4204"/>
    <w:rsid w:val="00FB4954"/>
    <w:rsid w:val="00FB593A"/>
    <w:rsid w:val="00FC04C4"/>
    <w:rsid w:val="00FC20BE"/>
    <w:rsid w:val="00FC2A77"/>
    <w:rsid w:val="00FC3330"/>
    <w:rsid w:val="00FC4ED4"/>
    <w:rsid w:val="00FC57FF"/>
    <w:rsid w:val="00FC5A4F"/>
    <w:rsid w:val="00FC7850"/>
    <w:rsid w:val="00FD0188"/>
    <w:rsid w:val="00FD0995"/>
    <w:rsid w:val="00FD14E9"/>
    <w:rsid w:val="00FD26F4"/>
    <w:rsid w:val="00FD2E3D"/>
    <w:rsid w:val="00FD34ED"/>
    <w:rsid w:val="00FD4D6A"/>
    <w:rsid w:val="00FD5D79"/>
    <w:rsid w:val="00FD6F38"/>
    <w:rsid w:val="00FD7DB2"/>
    <w:rsid w:val="00FE180C"/>
    <w:rsid w:val="00FE2B9E"/>
    <w:rsid w:val="00FE3E3F"/>
    <w:rsid w:val="00FE3FC6"/>
    <w:rsid w:val="00FE43FE"/>
    <w:rsid w:val="00FE559B"/>
    <w:rsid w:val="00FE608B"/>
    <w:rsid w:val="00FE6963"/>
    <w:rsid w:val="00FE71F6"/>
    <w:rsid w:val="00FE7DCC"/>
    <w:rsid w:val="00FF0ED5"/>
    <w:rsid w:val="00FF1329"/>
    <w:rsid w:val="00FF15C6"/>
    <w:rsid w:val="00FF26D6"/>
    <w:rsid w:val="00FF51B6"/>
    <w:rsid w:val="00FF54FB"/>
    <w:rsid w:val="00FF5BE6"/>
    <w:rsid w:val="00FF76DB"/>
    <w:rsid w:val="16BB52D5"/>
    <w:rsid w:val="361ACCDE"/>
    <w:rsid w:val="5FB876F2"/>
    <w:rsid w:val="75F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C1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D1"/>
  </w:style>
  <w:style w:type="paragraph" w:styleId="Overskrift1">
    <w:name w:val="heading 1"/>
    <w:basedOn w:val="Normal"/>
    <w:next w:val="Normal"/>
    <w:link w:val="Overskrift1Tegn"/>
    <w:uiPriority w:val="9"/>
    <w:qFormat/>
    <w:rsid w:val="00284855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855"/>
    <w:pPr>
      <w:keepLines/>
      <w:numPr>
        <w:ilvl w:val="1"/>
        <w:numId w:val="4"/>
      </w:numPr>
      <w:spacing w:before="200" w:after="0"/>
      <w:outlineLvl w:val="1"/>
    </w:pPr>
    <w:rPr>
      <w:rFonts w:ascii="Verdana" w:eastAsiaTheme="majorEastAsia" w:hAnsi="Verdana" w:cstheme="majorBidi"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855"/>
    <w:pPr>
      <w:keepLines/>
      <w:numPr>
        <w:ilvl w:val="2"/>
        <w:numId w:val="4"/>
      </w:numPr>
      <w:spacing w:before="200" w:after="0"/>
      <w:outlineLvl w:val="2"/>
    </w:pPr>
    <w:rPr>
      <w:rFonts w:ascii="Verdana" w:eastAsiaTheme="majorEastAsia" w:hAnsi="Verdana" w:cstheme="majorBidi"/>
      <w:bCs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74C1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74C1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E74C1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4C1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4C18"/>
    <w:pPr>
      <w:keepNext/>
      <w:keepLines/>
      <w:numPr>
        <w:ilvl w:val="7"/>
        <w:numId w:val="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4C18"/>
    <w:pPr>
      <w:keepNext/>
      <w:keepLines/>
      <w:numPr>
        <w:ilvl w:val="8"/>
        <w:numId w:val="4"/>
      </w:numPr>
      <w:tabs>
        <w:tab w:val="num" w:pos="360"/>
      </w:tabs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10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044A"/>
  </w:style>
  <w:style w:type="paragraph" w:styleId="Sidefod">
    <w:name w:val="footer"/>
    <w:basedOn w:val="Normal"/>
    <w:link w:val="SidefodTegn"/>
    <w:uiPriority w:val="99"/>
    <w:unhideWhenUsed/>
    <w:rsid w:val="00010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044A"/>
  </w:style>
  <w:style w:type="character" w:customStyle="1" w:styleId="Overskrift1Tegn">
    <w:name w:val="Overskrift 1 Tegn"/>
    <w:basedOn w:val="Standardskrifttypeiafsnit"/>
    <w:link w:val="Overskrift1"/>
    <w:uiPriority w:val="9"/>
    <w:rsid w:val="00284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855"/>
    <w:rPr>
      <w:rFonts w:ascii="Verdana" w:eastAsiaTheme="majorEastAsia" w:hAnsi="Verdana" w:cstheme="majorBidi"/>
      <w:bCs/>
      <w:sz w:val="20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D61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61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855"/>
    <w:rPr>
      <w:rFonts w:ascii="Verdana" w:eastAsiaTheme="majorEastAsia" w:hAnsi="Verdana" w:cstheme="majorBidi"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74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74C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E74C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4C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4C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4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afsnit">
    <w:name w:val="List Paragraph"/>
    <w:basedOn w:val="Normal"/>
    <w:uiPriority w:val="34"/>
    <w:qFormat/>
    <w:rsid w:val="00E74C18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D617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17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452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452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452B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52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52B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52B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D122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157D"/>
    <w:rPr>
      <w:color w:val="605E5C"/>
      <w:shd w:val="clear" w:color="auto" w:fill="E1DFDD"/>
    </w:rPr>
  </w:style>
  <w:style w:type="character" w:customStyle="1" w:styleId="nowrap">
    <w:name w:val="nowrap"/>
    <w:basedOn w:val="Standardskrifttypeiafsnit"/>
    <w:rsid w:val="00ED3F68"/>
  </w:style>
  <w:style w:type="paragraph" w:styleId="Overskrift">
    <w:name w:val="TOC Heading"/>
    <w:basedOn w:val="Overskrift1"/>
    <w:next w:val="Normal"/>
    <w:uiPriority w:val="39"/>
    <w:unhideWhenUsed/>
    <w:qFormat/>
    <w:rsid w:val="003C4BCC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D7797"/>
    <w:pPr>
      <w:tabs>
        <w:tab w:val="left" w:pos="440"/>
        <w:tab w:val="right" w:leader="dot" w:pos="9628"/>
      </w:tabs>
      <w:spacing w:after="100"/>
    </w:pPr>
    <w:rPr>
      <w:rFonts w:ascii="Arial" w:hAnsi="Arial" w:cs="Arial"/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C4BC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B4DE7"/>
    <w:pPr>
      <w:spacing w:after="100" w:line="259" w:lineRule="auto"/>
      <w:ind w:left="440"/>
    </w:pPr>
    <w:rPr>
      <w:rFonts w:cs="Times New Roman"/>
    </w:rPr>
  </w:style>
  <w:style w:type="paragraph" w:styleId="Afsenderadresse">
    <w:name w:val="envelope return"/>
    <w:basedOn w:val="Normal"/>
    <w:uiPriority w:val="99"/>
    <w:semiHidden/>
    <w:unhideWhenUsed/>
    <w:rsid w:val="006126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126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12661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612661"/>
  </w:style>
  <w:style w:type="paragraph" w:styleId="Bloktekst">
    <w:name w:val="Block Text"/>
    <w:basedOn w:val="Normal"/>
    <w:uiPriority w:val="99"/>
    <w:semiHidden/>
    <w:unhideWhenUsed/>
    <w:rsid w:val="0061266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126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126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1266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12661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1266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12661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1266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12661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1266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12661"/>
  </w:style>
  <w:style w:type="paragraph" w:styleId="Brdtekst2">
    <w:name w:val="Body Text 2"/>
    <w:basedOn w:val="Normal"/>
    <w:link w:val="Brdtekst2Tegn"/>
    <w:uiPriority w:val="99"/>
    <w:semiHidden/>
    <w:unhideWhenUsed/>
    <w:rsid w:val="0061266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12661"/>
  </w:style>
  <w:style w:type="paragraph" w:styleId="Brdtekst3">
    <w:name w:val="Body Text 3"/>
    <w:basedOn w:val="Normal"/>
    <w:link w:val="Brdtekst3Tegn"/>
    <w:uiPriority w:val="99"/>
    <w:semiHidden/>
    <w:unhideWhenUsed/>
    <w:rsid w:val="0061266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12661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1266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12661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1266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12661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126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661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126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1266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12661"/>
  </w:style>
  <w:style w:type="character" w:customStyle="1" w:styleId="DatoTegn">
    <w:name w:val="Dato Tegn"/>
    <w:basedOn w:val="Standardskrifttypeiafsnit"/>
    <w:link w:val="Dato"/>
    <w:uiPriority w:val="99"/>
    <w:semiHidden/>
    <w:rsid w:val="00612661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126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12661"/>
    <w:rPr>
      <w:rFonts w:ascii="Segoe UI" w:hAnsi="Segoe UI" w:cs="Segoe UI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1266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12661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126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12661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1266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12661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1266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12661"/>
    <w:rPr>
      <w:rFonts w:asciiTheme="majorHAnsi" w:eastAsiaTheme="majorEastAsia" w:hAnsiTheme="majorHAnsi" w:cstheme="majorBidi"/>
      <w:b/>
      <w:bCs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1266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1266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1266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1266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1266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12661"/>
    <w:pPr>
      <w:spacing w:after="100"/>
      <w:ind w:left="1760"/>
    </w:pPr>
  </w:style>
  <w:style w:type="paragraph" w:styleId="Ingenafstand">
    <w:name w:val="No Spacing"/>
    <w:uiPriority w:val="1"/>
    <w:qFormat/>
    <w:rsid w:val="00612661"/>
    <w:pPr>
      <w:spacing w:after="0" w:line="240" w:lineRule="auto"/>
    </w:pPr>
  </w:style>
  <w:style w:type="paragraph" w:styleId="Liste">
    <w:name w:val="List"/>
    <w:basedOn w:val="Normal"/>
    <w:uiPriority w:val="99"/>
    <w:semiHidden/>
    <w:unhideWhenUsed/>
    <w:rsid w:val="0061266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1266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1266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1266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1266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12661"/>
    <w:pPr>
      <w:spacing w:after="0"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1266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12661"/>
  </w:style>
  <w:style w:type="paragraph" w:styleId="Makrotekst">
    <w:name w:val="macro"/>
    <w:link w:val="MakrotekstTegn"/>
    <w:uiPriority w:val="99"/>
    <w:semiHidden/>
    <w:unhideWhenUsed/>
    <w:rsid w:val="006126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12661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1266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1266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1266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12661"/>
  </w:style>
  <w:style w:type="paragraph" w:styleId="Opstilling-forts">
    <w:name w:val="List Continue"/>
    <w:basedOn w:val="Normal"/>
    <w:uiPriority w:val="99"/>
    <w:semiHidden/>
    <w:unhideWhenUsed/>
    <w:rsid w:val="0061266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1266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1266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1266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1266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12661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12661"/>
    <w:pPr>
      <w:numPr>
        <w:numId w:val="1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12661"/>
    <w:pPr>
      <w:numPr>
        <w:numId w:val="1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12661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12661"/>
    <w:pPr>
      <w:numPr>
        <w:numId w:val="1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12661"/>
    <w:pPr>
      <w:numPr>
        <w:numId w:val="1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12661"/>
    <w:pPr>
      <w:numPr>
        <w:numId w:val="2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12661"/>
    <w:pPr>
      <w:numPr>
        <w:numId w:val="2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12661"/>
    <w:pPr>
      <w:numPr>
        <w:numId w:val="2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12661"/>
    <w:pPr>
      <w:numPr>
        <w:numId w:val="23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61266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12661"/>
  </w:style>
  <w:style w:type="paragraph" w:styleId="Slutnotetekst">
    <w:name w:val="endnote text"/>
    <w:basedOn w:val="Normal"/>
    <w:link w:val="SlutnotetekstTegn"/>
    <w:uiPriority w:val="99"/>
    <w:semiHidden/>
    <w:unhideWhenUsed/>
    <w:rsid w:val="0061266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12661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1266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12661"/>
  </w:style>
  <w:style w:type="paragraph" w:styleId="Strktcitat">
    <w:name w:val="Intense Quote"/>
    <w:basedOn w:val="Normal"/>
    <w:next w:val="Normal"/>
    <w:link w:val="StrktcitatTegn"/>
    <w:uiPriority w:val="30"/>
    <w:qFormat/>
    <w:rsid w:val="006126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661"/>
    <w:rPr>
      <w:i/>
      <w:iCs/>
      <w:color w:val="4F81BD" w:themeColor="accent1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1266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12661"/>
  </w:style>
  <w:style w:type="table" w:styleId="Tabel-Gitter">
    <w:name w:val="Table Grid"/>
    <w:basedOn w:val="Tabel-Normal"/>
    <w:uiPriority w:val="59"/>
    <w:rsid w:val="007D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AE1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332E4BFBC5479AB946B2176A70BA" ma:contentTypeVersion="13" ma:contentTypeDescription="Create a new document." ma:contentTypeScope="" ma:versionID="192a70020ca2cf2cd7905f21d0010639">
  <xsd:schema xmlns:xsd="http://www.w3.org/2001/XMLSchema" xmlns:xs="http://www.w3.org/2001/XMLSchema" xmlns:p="http://schemas.microsoft.com/office/2006/metadata/properties" xmlns:ns3="f237f739-e563-4e03-a2d6-19b754805fc0" xmlns:ns4="b0aef7ac-6f29-46e4-839f-b53232cc0126" targetNamespace="http://schemas.microsoft.com/office/2006/metadata/properties" ma:root="true" ma:fieldsID="f35aa163342480ddb0dbe5e517ba2916" ns3:_="" ns4:_="">
    <xsd:import namespace="f237f739-e563-4e03-a2d6-19b754805fc0"/>
    <xsd:import namespace="b0aef7ac-6f29-46e4-839f-b53232cc01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f739-e563-4e03-a2d6-19b754805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ef7ac-6f29-46e4-839f-b53232cc0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aef7ac-6f29-46e4-839f-b53232cc0126">
      <UserInfo>
        <DisplayName>Hosein Mirshahi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0371E7-AD36-4065-85BF-18077743E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C9503-4D4D-4885-B3C2-CCC90A6F4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5DC536-4548-4E5B-AAD1-0DFE53374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7f739-e563-4e03-a2d6-19b754805fc0"/>
    <ds:schemaRef ds:uri="b0aef7ac-6f29-46e4-839f-b53232cc0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F870B-7D7A-43F7-BC46-DC82D859E69A}">
  <ds:schemaRefs>
    <ds:schemaRef ds:uri="http://schemas.microsoft.com/office/2006/metadata/properties"/>
    <ds:schemaRef ds:uri="http://schemas.microsoft.com/office/infopath/2007/PartnerControls"/>
    <ds:schemaRef ds:uri="b0aef7ac-6f29-46e4-839f-b53232cc0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11141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2020-07-07T13:35:00Z</dcterms:created>
  <dcterms:modified xsi:type="dcterms:W3CDTF">2020-09-28T12:31:00Z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0x01010079D6332E4BFBC5479AB946B2176A70BA</vt:lpwstr>
  </property>
  <property fmtid="{D5CDD505-2E9C-101B-9397-08002B2CF9AE}" pid="3" name="Order">
    <vt:r8>100</vt:r8>
  </property>
</Properties>
</file>