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5906C0" w:rsidRPr="0043395D" w:rsidRDefault="005906C0" w:rsidP="00666757"/>
    <w:p w:rsidR="00904AE4" w:rsidRPr="00666757" w:rsidRDefault="0016146F" w:rsidP="0044153E">
      <w:pPr>
        <w:pStyle w:val="Titel"/>
        <w:keepNext w:val="0"/>
        <w:tabs>
          <w:tab w:val="clear" w:pos="567"/>
          <w:tab w:val="clear" w:pos="1134"/>
          <w:tab w:val="clear" w:pos="1701"/>
        </w:tabs>
        <w:overflowPunct/>
        <w:autoSpaceDE/>
        <w:autoSpaceDN/>
        <w:adjustRightInd/>
        <w:spacing w:before="240" w:after="60" w:line="360" w:lineRule="auto"/>
        <w:jc w:val="center"/>
        <w:textAlignment w:val="auto"/>
        <w:rPr>
          <w:rFonts w:cs="Tahoma"/>
          <w:b/>
          <w:spacing w:val="0"/>
          <w:sz w:val="28"/>
          <w:szCs w:val="28"/>
          <w:u w:val="single"/>
        </w:rPr>
      </w:pPr>
      <w:r w:rsidRPr="00666757">
        <w:rPr>
          <w:rFonts w:cs="Tahoma"/>
          <w:b/>
          <w:sz w:val="28"/>
          <w:szCs w:val="28"/>
          <w:u w:val="single"/>
        </w:rPr>
        <w:t xml:space="preserve">Bilag </w:t>
      </w:r>
      <w:r w:rsidR="00666757" w:rsidRPr="00666757">
        <w:rPr>
          <w:rFonts w:cs="Tahoma"/>
          <w:b/>
          <w:sz w:val="28"/>
          <w:szCs w:val="28"/>
          <w:u w:val="single"/>
        </w:rPr>
        <w:t>I</w:t>
      </w:r>
    </w:p>
    <w:p w:rsidR="00327B6A" w:rsidRPr="00666757" w:rsidRDefault="00327B6A" w:rsidP="0044153E">
      <w:pPr>
        <w:pStyle w:val="Titel"/>
        <w:keepNext w:val="0"/>
        <w:tabs>
          <w:tab w:val="clear" w:pos="567"/>
          <w:tab w:val="clear" w:pos="1134"/>
          <w:tab w:val="clear" w:pos="1701"/>
        </w:tabs>
        <w:overflowPunct/>
        <w:autoSpaceDE/>
        <w:autoSpaceDN/>
        <w:adjustRightInd/>
        <w:spacing w:before="240" w:after="60" w:line="360" w:lineRule="auto"/>
        <w:jc w:val="center"/>
        <w:textAlignment w:val="auto"/>
        <w:rPr>
          <w:rFonts w:cs="Tahoma"/>
          <w:sz w:val="28"/>
          <w:szCs w:val="28"/>
        </w:rPr>
      </w:pPr>
    </w:p>
    <w:p w:rsidR="00D32607" w:rsidRPr="00666757" w:rsidRDefault="00A010F6" w:rsidP="0044153E">
      <w:pPr>
        <w:pStyle w:val="Titel"/>
        <w:keepNext w:val="0"/>
        <w:tabs>
          <w:tab w:val="clear" w:pos="567"/>
          <w:tab w:val="clear" w:pos="1134"/>
          <w:tab w:val="clear" w:pos="1701"/>
        </w:tabs>
        <w:overflowPunct/>
        <w:autoSpaceDE/>
        <w:autoSpaceDN/>
        <w:adjustRightInd/>
        <w:spacing w:before="240" w:after="60" w:line="360" w:lineRule="auto"/>
        <w:jc w:val="center"/>
        <w:textAlignment w:val="auto"/>
        <w:rPr>
          <w:rFonts w:cs="Tahoma"/>
          <w:b/>
          <w:spacing w:val="0"/>
          <w:sz w:val="28"/>
          <w:szCs w:val="28"/>
          <w:u w:val="single"/>
        </w:rPr>
      </w:pPr>
      <w:r w:rsidRPr="00666757">
        <w:rPr>
          <w:rFonts w:cs="Tahoma"/>
          <w:sz w:val="28"/>
          <w:szCs w:val="28"/>
        </w:rPr>
        <w:t>Vedligeholdelsessystem</w:t>
      </w:r>
    </w:p>
    <w:p w:rsidR="00D32607" w:rsidRPr="0043395D" w:rsidRDefault="00D32607" w:rsidP="00666757"/>
    <w:p w:rsidR="00D32607" w:rsidRPr="0043395D" w:rsidRDefault="00D32607" w:rsidP="00666757">
      <w:pPr>
        <w:tabs>
          <w:tab w:val="clear" w:pos="567"/>
          <w:tab w:val="clear" w:pos="1134"/>
          <w:tab w:val="clear" w:pos="1701"/>
        </w:tabs>
        <w:overflowPunct/>
        <w:autoSpaceDE/>
        <w:autoSpaceDN/>
        <w:adjustRightInd/>
        <w:spacing w:line="240" w:lineRule="auto"/>
        <w:textAlignment w:val="auto"/>
      </w:pPr>
      <w:r w:rsidRPr="0043395D">
        <w:br w:type="page"/>
      </w:r>
    </w:p>
    <w:sdt>
      <w:sdtPr>
        <w:id w:val="-609902066"/>
        <w:docPartObj>
          <w:docPartGallery w:val="Table of Contents"/>
          <w:docPartUnique/>
        </w:docPartObj>
      </w:sdtPr>
      <w:sdtEndPr>
        <w:rPr>
          <w:b/>
        </w:rPr>
      </w:sdtEndPr>
      <w:sdtContent>
        <w:p w:rsidR="007D3D6F" w:rsidRPr="003C7A7B" w:rsidRDefault="007D3D6F" w:rsidP="00666757">
          <w:r w:rsidRPr="003C7A7B">
            <w:t>I</w:t>
          </w:r>
          <w:r w:rsidR="0061273C">
            <w:t>NDHOLDSFORTEGNELSE</w:t>
          </w:r>
        </w:p>
        <w:p w:rsidR="00830283" w:rsidRDefault="0049344D">
          <w:pPr>
            <w:pStyle w:val="Indholdsfortegnelse1"/>
            <w:rPr>
              <w:rFonts w:asciiTheme="minorHAnsi" w:eastAsiaTheme="minorEastAsia" w:hAnsiTheme="minorHAnsi" w:cstheme="minorBidi"/>
              <w:bCs w:val="0"/>
              <w:caps w:val="0"/>
              <w:noProof/>
              <w:spacing w:val="0"/>
              <w:sz w:val="22"/>
              <w:szCs w:val="22"/>
            </w:rPr>
          </w:pPr>
          <w:r w:rsidRPr="003C7A7B">
            <w:rPr>
              <w:caps w:val="0"/>
            </w:rPr>
            <w:fldChar w:fldCharType="begin"/>
          </w:r>
          <w:r w:rsidR="007D3D6F" w:rsidRPr="003C7A7B">
            <w:rPr>
              <w:caps w:val="0"/>
            </w:rPr>
            <w:instrText xml:space="preserve"> TOC \o "1-3" \h \z \u </w:instrText>
          </w:r>
          <w:r w:rsidRPr="003C7A7B">
            <w:rPr>
              <w:caps w:val="0"/>
            </w:rPr>
            <w:fldChar w:fldCharType="separate"/>
          </w:r>
          <w:hyperlink w:anchor="_Toc42521084" w:history="1">
            <w:r w:rsidR="00830283" w:rsidRPr="00FA0674">
              <w:rPr>
                <w:rStyle w:val="Hyperlink"/>
                <w:noProof/>
              </w:rPr>
              <w:t>1.</w:t>
            </w:r>
            <w:r w:rsidR="00830283">
              <w:rPr>
                <w:rFonts w:asciiTheme="minorHAnsi" w:eastAsiaTheme="minorEastAsia" w:hAnsiTheme="minorHAnsi" w:cstheme="minorBidi"/>
                <w:bCs w:val="0"/>
                <w:caps w:val="0"/>
                <w:noProof/>
                <w:spacing w:val="0"/>
                <w:sz w:val="22"/>
                <w:szCs w:val="22"/>
              </w:rPr>
              <w:tab/>
            </w:r>
            <w:r w:rsidR="00830283" w:rsidRPr="00FA0674">
              <w:rPr>
                <w:rStyle w:val="Hyperlink"/>
                <w:noProof/>
              </w:rPr>
              <w:t>Vedligeholdelsessystem</w:t>
            </w:r>
            <w:r w:rsidR="00830283">
              <w:rPr>
                <w:noProof/>
                <w:webHidden/>
              </w:rPr>
              <w:tab/>
            </w:r>
            <w:r w:rsidR="00830283">
              <w:rPr>
                <w:noProof/>
                <w:webHidden/>
              </w:rPr>
              <w:fldChar w:fldCharType="begin"/>
            </w:r>
            <w:r w:rsidR="00830283">
              <w:rPr>
                <w:noProof/>
                <w:webHidden/>
              </w:rPr>
              <w:instrText xml:space="preserve"> PAGEREF _Toc42521084 \h </w:instrText>
            </w:r>
            <w:r w:rsidR="00830283">
              <w:rPr>
                <w:noProof/>
                <w:webHidden/>
              </w:rPr>
            </w:r>
            <w:r w:rsidR="00830283">
              <w:rPr>
                <w:noProof/>
                <w:webHidden/>
              </w:rPr>
              <w:fldChar w:fldCharType="separate"/>
            </w:r>
            <w:r w:rsidR="00830283">
              <w:rPr>
                <w:noProof/>
                <w:webHidden/>
              </w:rPr>
              <w:t>3</w:t>
            </w:r>
            <w:r w:rsidR="00830283">
              <w:rPr>
                <w:noProof/>
                <w:webHidden/>
              </w:rPr>
              <w:fldChar w:fldCharType="end"/>
            </w:r>
          </w:hyperlink>
        </w:p>
        <w:p w:rsidR="00830283" w:rsidRDefault="00BC7F4B">
          <w:pPr>
            <w:pStyle w:val="Indholdsfortegnelse1"/>
            <w:rPr>
              <w:rFonts w:asciiTheme="minorHAnsi" w:eastAsiaTheme="minorEastAsia" w:hAnsiTheme="minorHAnsi" w:cstheme="minorBidi"/>
              <w:bCs w:val="0"/>
              <w:caps w:val="0"/>
              <w:noProof/>
              <w:spacing w:val="0"/>
              <w:sz w:val="22"/>
              <w:szCs w:val="22"/>
            </w:rPr>
          </w:pPr>
          <w:hyperlink w:anchor="_Toc42521085" w:history="1">
            <w:r w:rsidR="00830283" w:rsidRPr="00FA0674">
              <w:rPr>
                <w:rStyle w:val="Hyperlink"/>
                <w:noProof/>
              </w:rPr>
              <w:t>2.</w:t>
            </w:r>
            <w:r w:rsidR="00830283">
              <w:rPr>
                <w:rFonts w:asciiTheme="minorHAnsi" w:eastAsiaTheme="minorEastAsia" w:hAnsiTheme="minorHAnsi" w:cstheme="minorBidi"/>
                <w:bCs w:val="0"/>
                <w:caps w:val="0"/>
                <w:noProof/>
                <w:spacing w:val="0"/>
                <w:sz w:val="22"/>
                <w:szCs w:val="22"/>
              </w:rPr>
              <w:tab/>
            </w:r>
            <w:r w:rsidR="00830283" w:rsidRPr="00FA0674">
              <w:rPr>
                <w:rStyle w:val="Hyperlink"/>
                <w:noProof/>
              </w:rPr>
              <w:t>Krav til Vedligeholdelsesinstruktioner</w:t>
            </w:r>
            <w:r w:rsidR="00830283">
              <w:rPr>
                <w:noProof/>
                <w:webHidden/>
              </w:rPr>
              <w:tab/>
            </w:r>
            <w:r w:rsidR="00830283">
              <w:rPr>
                <w:noProof/>
                <w:webHidden/>
              </w:rPr>
              <w:fldChar w:fldCharType="begin"/>
            </w:r>
            <w:r w:rsidR="00830283">
              <w:rPr>
                <w:noProof/>
                <w:webHidden/>
              </w:rPr>
              <w:instrText xml:space="preserve"> PAGEREF _Toc42521085 \h </w:instrText>
            </w:r>
            <w:r w:rsidR="00830283">
              <w:rPr>
                <w:noProof/>
                <w:webHidden/>
              </w:rPr>
            </w:r>
            <w:r w:rsidR="00830283">
              <w:rPr>
                <w:noProof/>
                <w:webHidden/>
              </w:rPr>
              <w:fldChar w:fldCharType="separate"/>
            </w:r>
            <w:r w:rsidR="00830283">
              <w:rPr>
                <w:noProof/>
                <w:webHidden/>
              </w:rPr>
              <w:t>3</w:t>
            </w:r>
            <w:r w:rsidR="00830283">
              <w:rPr>
                <w:noProof/>
                <w:webHidden/>
              </w:rPr>
              <w:fldChar w:fldCharType="end"/>
            </w:r>
          </w:hyperlink>
        </w:p>
        <w:p w:rsidR="00830283" w:rsidRDefault="00BC7F4B">
          <w:pPr>
            <w:pStyle w:val="Indholdsfortegnelse1"/>
            <w:rPr>
              <w:rFonts w:asciiTheme="minorHAnsi" w:eastAsiaTheme="minorEastAsia" w:hAnsiTheme="minorHAnsi" w:cstheme="minorBidi"/>
              <w:bCs w:val="0"/>
              <w:caps w:val="0"/>
              <w:noProof/>
              <w:spacing w:val="0"/>
              <w:sz w:val="22"/>
              <w:szCs w:val="22"/>
            </w:rPr>
          </w:pPr>
          <w:hyperlink w:anchor="_Toc42521086" w:history="1">
            <w:r w:rsidR="00830283" w:rsidRPr="00FA0674">
              <w:rPr>
                <w:rStyle w:val="Hyperlink"/>
                <w:noProof/>
              </w:rPr>
              <w:t>3.</w:t>
            </w:r>
            <w:r w:rsidR="00830283">
              <w:rPr>
                <w:rFonts w:asciiTheme="minorHAnsi" w:eastAsiaTheme="minorEastAsia" w:hAnsiTheme="minorHAnsi" w:cstheme="minorBidi"/>
                <w:bCs w:val="0"/>
                <w:caps w:val="0"/>
                <w:noProof/>
                <w:spacing w:val="0"/>
                <w:sz w:val="22"/>
                <w:szCs w:val="22"/>
              </w:rPr>
              <w:tab/>
            </w:r>
            <w:r w:rsidR="00830283" w:rsidRPr="00FA0674">
              <w:rPr>
                <w:rStyle w:val="Hyperlink"/>
                <w:noProof/>
              </w:rPr>
              <w:t>Ændringer i Vedligeholdelsessystem</w:t>
            </w:r>
            <w:r w:rsidR="00830283">
              <w:rPr>
                <w:noProof/>
                <w:webHidden/>
              </w:rPr>
              <w:tab/>
            </w:r>
            <w:r w:rsidR="00830283">
              <w:rPr>
                <w:noProof/>
                <w:webHidden/>
              </w:rPr>
              <w:fldChar w:fldCharType="begin"/>
            </w:r>
            <w:r w:rsidR="00830283">
              <w:rPr>
                <w:noProof/>
                <w:webHidden/>
              </w:rPr>
              <w:instrText xml:space="preserve"> PAGEREF _Toc42521086 \h </w:instrText>
            </w:r>
            <w:r w:rsidR="00830283">
              <w:rPr>
                <w:noProof/>
                <w:webHidden/>
              </w:rPr>
            </w:r>
            <w:r w:rsidR="00830283">
              <w:rPr>
                <w:noProof/>
                <w:webHidden/>
              </w:rPr>
              <w:fldChar w:fldCharType="separate"/>
            </w:r>
            <w:r w:rsidR="00830283">
              <w:rPr>
                <w:noProof/>
                <w:webHidden/>
              </w:rPr>
              <w:t>6</w:t>
            </w:r>
            <w:r w:rsidR="00830283">
              <w:rPr>
                <w:noProof/>
                <w:webHidden/>
              </w:rPr>
              <w:fldChar w:fldCharType="end"/>
            </w:r>
          </w:hyperlink>
        </w:p>
        <w:p w:rsidR="00830283" w:rsidRDefault="00BC7F4B">
          <w:pPr>
            <w:pStyle w:val="Indholdsfortegnelse1"/>
            <w:rPr>
              <w:rFonts w:asciiTheme="minorHAnsi" w:eastAsiaTheme="minorEastAsia" w:hAnsiTheme="minorHAnsi" w:cstheme="minorBidi"/>
              <w:bCs w:val="0"/>
              <w:caps w:val="0"/>
              <w:noProof/>
              <w:spacing w:val="0"/>
              <w:sz w:val="22"/>
              <w:szCs w:val="22"/>
            </w:rPr>
          </w:pPr>
          <w:hyperlink w:anchor="_Toc42521087" w:history="1">
            <w:r w:rsidR="00830283" w:rsidRPr="00FA0674">
              <w:rPr>
                <w:rStyle w:val="Hyperlink"/>
                <w:noProof/>
              </w:rPr>
              <w:t>4.</w:t>
            </w:r>
            <w:r w:rsidR="00830283">
              <w:rPr>
                <w:rFonts w:asciiTheme="minorHAnsi" w:eastAsiaTheme="minorEastAsia" w:hAnsiTheme="minorHAnsi" w:cstheme="minorBidi"/>
                <w:bCs w:val="0"/>
                <w:caps w:val="0"/>
                <w:noProof/>
                <w:spacing w:val="0"/>
                <w:sz w:val="22"/>
                <w:szCs w:val="22"/>
              </w:rPr>
              <w:tab/>
            </w:r>
            <w:r w:rsidR="00830283" w:rsidRPr="00FA0674">
              <w:rPr>
                <w:rStyle w:val="Hyperlink"/>
                <w:noProof/>
              </w:rPr>
              <w:t>Sprogkrav</w:t>
            </w:r>
            <w:r w:rsidR="00830283">
              <w:rPr>
                <w:noProof/>
                <w:webHidden/>
              </w:rPr>
              <w:tab/>
            </w:r>
            <w:r w:rsidR="00830283">
              <w:rPr>
                <w:noProof/>
                <w:webHidden/>
              </w:rPr>
              <w:fldChar w:fldCharType="begin"/>
            </w:r>
            <w:r w:rsidR="00830283">
              <w:rPr>
                <w:noProof/>
                <w:webHidden/>
              </w:rPr>
              <w:instrText xml:space="preserve"> PAGEREF _Toc42521087 \h </w:instrText>
            </w:r>
            <w:r w:rsidR="00830283">
              <w:rPr>
                <w:noProof/>
                <w:webHidden/>
              </w:rPr>
            </w:r>
            <w:r w:rsidR="00830283">
              <w:rPr>
                <w:noProof/>
                <w:webHidden/>
              </w:rPr>
              <w:fldChar w:fldCharType="separate"/>
            </w:r>
            <w:r w:rsidR="00830283">
              <w:rPr>
                <w:noProof/>
                <w:webHidden/>
              </w:rPr>
              <w:t>6</w:t>
            </w:r>
            <w:r w:rsidR="00830283">
              <w:rPr>
                <w:noProof/>
                <w:webHidden/>
              </w:rPr>
              <w:fldChar w:fldCharType="end"/>
            </w:r>
          </w:hyperlink>
        </w:p>
        <w:p w:rsidR="007D3D6F" w:rsidRPr="0043395D" w:rsidRDefault="0049344D" w:rsidP="00666757">
          <w:pPr>
            <w:rPr>
              <w:b/>
            </w:rPr>
          </w:pPr>
          <w:r w:rsidRPr="003C7A7B">
            <w:rPr>
              <w:b/>
            </w:rPr>
            <w:fldChar w:fldCharType="end"/>
          </w:r>
        </w:p>
      </w:sdtContent>
    </w:sdt>
    <w:p w:rsidR="00F359A7" w:rsidRPr="0043395D" w:rsidRDefault="00F359A7" w:rsidP="00666757">
      <w:pPr>
        <w:tabs>
          <w:tab w:val="clear" w:pos="567"/>
          <w:tab w:val="clear" w:pos="1134"/>
          <w:tab w:val="clear" w:pos="1701"/>
        </w:tabs>
        <w:overflowPunct/>
        <w:autoSpaceDE/>
        <w:autoSpaceDN/>
        <w:adjustRightInd/>
        <w:ind w:right="851"/>
        <w:textAlignment w:val="auto"/>
      </w:pPr>
      <w:bookmarkStart w:id="0" w:name="TMS_INSERT"/>
      <w:bookmarkEnd w:id="0"/>
      <w:r w:rsidRPr="0043395D">
        <w:br w:type="page"/>
      </w:r>
    </w:p>
    <w:p w:rsidR="000F14ED" w:rsidRPr="00666757" w:rsidRDefault="00A010F6" w:rsidP="0002633F">
      <w:pPr>
        <w:pStyle w:val="Overskrift1"/>
      </w:pPr>
      <w:bookmarkStart w:id="1" w:name="_Toc42521084"/>
      <w:r w:rsidRPr="0002633F">
        <w:lastRenderedPageBreak/>
        <w:t>Vedligeholdelsessystem</w:t>
      </w:r>
      <w:bookmarkEnd w:id="1"/>
    </w:p>
    <w:p w:rsidR="00885D45" w:rsidRPr="001D63EC" w:rsidRDefault="00B72373" w:rsidP="00666757">
      <w:r>
        <w:t xml:space="preserve">Leverandøren skal til FMI </w:t>
      </w:r>
      <w:r w:rsidR="00C824CE">
        <w:t xml:space="preserve">udarbejde et </w:t>
      </w:r>
      <w:r w:rsidR="006B47F3">
        <w:t>v</w:t>
      </w:r>
      <w:r w:rsidR="00C824CE">
        <w:t>edligeholdelsessystem</w:t>
      </w:r>
      <w:r w:rsidR="000940EA">
        <w:t xml:space="preserve"> for hver MRB</w:t>
      </w:r>
      <w:r w:rsidR="00C824CE">
        <w:t xml:space="preserve"> der </w:t>
      </w:r>
      <w:r>
        <w:t>entydig</w:t>
      </w:r>
      <w:r w:rsidR="001D63EC">
        <w:t>t</w:t>
      </w:r>
      <w:r>
        <w:t xml:space="preserve"> </w:t>
      </w:r>
      <w:r w:rsidR="001D63EC">
        <w:t>o</w:t>
      </w:r>
      <w:r>
        <w:t>g detaljere</w:t>
      </w:r>
      <w:r w:rsidR="001D63EC">
        <w:t>t</w:t>
      </w:r>
      <w:r w:rsidR="003F65F6">
        <w:t xml:space="preserve"> beskrive</w:t>
      </w:r>
      <w:r w:rsidR="001D63EC">
        <w:t>r</w:t>
      </w:r>
      <w:r w:rsidR="0061234B">
        <w:t xml:space="preserve"> procedurer for </w:t>
      </w:r>
      <w:r>
        <w:t>vedligehold</w:t>
      </w:r>
      <w:r w:rsidR="001D63EC">
        <w:t xml:space="preserve">. </w:t>
      </w:r>
      <w:r w:rsidR="00F4576E">
        <w:t>Alle informationer</w:t>
      </w:r>
      <w:r w:rsidR="00C824CE">
        <w:t xml:space="preserve"> skal</w:t>
      </w:r>
      <w:r w:rsidR="00F4576E">
        <w:t xml:space="preserve"> indføres i </w:t>
      </w:r>
      <w:r w:rsidR="00947ADE" w:rsidRPr="001D63EC">
        <w:t xml:space="preserve">Bilag </w:t>
      </w:r>
      <w:r w:rsidR="007F58A7" w:rsidRPr="001D63EC">
        <w:t>I1</w:t>
      </w:r>
      <w:r w:rsidR="00F4576E" w:rsidRPr="001D63EC">
        <w:t xml:space="preserve">. </w:t>
      </w:r>
    </w:p>
    <w:p w:rsidR="00885D45" w:rsidRDefault="00885D45" w:rsidP="00666757">
      <w:pPr>
        <w:rPr>
          <w:color w:val="FF0000"/>
        </w:rPr>
      </w:pPr>
    </w:p>
    <w:p w:rsidR="00DC70A5" w:rsidRDefault="00C824CE" w:rsidP="00DC70A5">
      <w:r>
        <w:t>Vedligeholdelsessystemet skal grundet MRB</w:t>
      </w:r>
      <w:r w:rsidR="00547D67">
        <w:t>s</w:t>
      </w:r>
      <w:r>
        <w:t xml:space="preserve"> forventede </w:t>
      </w:r>
      <w:r w:rsidR="00E65BBB">
        <w:t>operationsmønster</w:t>
      </w:r>
      <w:r>
        <w:t xml:space="preserve"> udarbejdes som </w:t>
      </w:r>
      <w:r w:rsidR="0017677C">
        <w:t>periodebaseret</w:t>
      </w:r>
      <w:r>
        <w:t xml:space="preserve"> vedligehold me</w:t>
      </w:r>
      <w:r w:rsidR="00547D67">
        <w:t>d</w:t>
      </w:r>
      <w:r>
        <w:t xml:space="preserve"> et</w:t>
      </w:r>
      <w:r w:rsidR="006B47F3">
        <w:t xml:space="preserve"> forventet</w:t>
      </w:r>
      <w:r>
        <w:t xml:space="preserve"> driftstimetal på mellem 250 – 500 timer om året</w:t>
      </w:r>
      <w:r w:rsidR="00E42A30">
        <w:t>,</w:t>
      </w:r>
      <w:r>
        <w:t xml:space="preserve"> og </w:t>
      </w:r>
      <w:r w:rsidR="00E42A30">
        <w:t xml:space="preserve">som </w:t>
      </w:r>
      <w:r>
        <w:t>minimum indeholde</w:t>
      </w:r>
      <w:r w:rsidR="00F53233">
        <w:t xml:space="preserve"> beskrivelse af</w:t>
      </w:r>
      <w:r>
        <w:t xml:space="preserve"> daglig</w:t>
      </w:r>
      <w:r w:rsidR="00C4419B">
        <w:t>t</w:t>
      </w:r>
      <w:r>
        <w:t>, ugentlig</w:t>
      </w:r>
      <w:r w:rsidR="00C4419B">
        <w:t>t</w:t>
      </w:r>
      <w:r>
        <w:t>, månedlig</w:t>
      </w:r>
      <w:r w:rsidR="00C4419B">
        <w:t>t</w:t>
      </w:r>
      <w:r>
        <w:t>, årlig</w:t>
      </w:r>
      <w:r w:rsidR="00C4419B">
        <w:t>t</w:t>
      </w:r>
      <w:r>
        <w:t>, 5 årlig</w:t>
      </w:r>
      <w:r w:rsidR="00C4419B">
        <w:t>t</w:t>
      </w:r>
      <w:r>
        <w:t xml:space="preserve"> og 10 årlig</w:t>
      </w:r>
      <w:r w:rsidR="00C4419B">
        <w:t>t</w:t>
      </w:r>
      <w:r>
        <w:t xml:space="preserve"> vedligehold. Vedligehold skal være i</w:t>
      </w:r>
      <w:r w:rsidR="00F53233">
        <w:t xml:space="preserve"> </w:t>
      </w:r>
      <w:r>
        <w:t xml:space="preserve">henhold til </w:t>
      </w:r>
      <w:r w:rsidR="00B72373">
        <w:t>producenten</w:t>
      </w:r>
      <w:r>
        <w:t xml:space="preserve">s anvisninger, Søfartsstyrelsens, </w:t>
      </w:r>
      <w:proofErr w:type="spellStart"/>
      <w:r>
        <w:t>IMO</w:t>
      </w:r>
      <w:r w:rsidR="00547D67">
        <w:t>s</w:t>
      </w:r>
      <w:proofErr w:type="spellEnd"/>
      <w:r>
        <w:t xml:space="preserve"> og Klassifikationsselskabets lovkrav/anbefalinger for</w:t>
      </w:r>
      <w:r w:rsidR="00B72373">
        <w:t xml:space="preserve"> </w:t>
      </w:r>
      <w:r w:rsidR="00FA4CD0">
        <w:t>det</w:t>
      </w:r>
      <w:r w:rsidR="00B72373">
        <w:t xml:space="preserve"> pågældende </w:t>
      </w:r>
      <w:r>
        <w:t>system</w:t>
      </w:r>
      <w:r w:rsidR="00B72373">
        <w:t xml:space="preserve">. Der skal ligeledes tages højde for </w:t>
      </w:r>
      <w:r>
        <w:t>MRB</w:t>
      </w:r>
      <w:r w:rsidR="00C0068C">
        <w:t>s</w:t>
      </w:r>
      <w:r w:rsidR="00B72373">
        <w:t xml:space="preserve"> </w:t>
      </w:r>
      <w:r w:rsidR="00015030">
        <w:t>operations</w:t>
      </w:r>
      <w:r w:rsidR="00B72373">
        <w:t>mønster</w:t>
      </w:r>
      <w:r w:rsidR="00795D07">
        <w:t xml:space="preserve"> som </w:t>
      </w:r>
      <w:r w:rsidR="00DC70A5">
        <w:t>anført i Bilag A1, Teknisk Specifikation, MGS 101 620 - Ydelse – Udholdenhed.</w:t>
      </w:r>
    </w:p>
    <w:p w:rsidR="00A35E2D" w:rsidRDefault="00A35E2D" w:rsidP="00666757"/>
    <w:p w:rsidR="00A35E2D" w:rsidRDefault="00C824CE" w:rsidP="00666757">
      <w:r>
        <w:t xml:space="preserve">Vedligeholdelsessystemet </w:t>
      </w:r>
      <w:r w:rsidR="003F65F6">
        <w:t>skal være FMI i hænde i elektronisk format</w:t>
      </w:r>
      <w:r w:rsidR="00A35E2D">
        <w:t xml:space="preserve"> senest ved den frist, som er angivet i </w:t>
      </w:r>
      <w:r w:rsidR="00A35E2D" w:rsidRPr="0061273C">
        <w:t>Bilag H.</w:t>
      </w:r>
    </w:p>
    <w:p w:rsidR="00F53233" w:rsidRDefault="00F53233" w:rsidP="00666757"/>
    <w:p w:rsidR="00B72373" w:rsidRDefault="00EB5BE5" w:rsidP="0002633F">
      <w:pPr>
        <w:pStyle w:val="Overskrift1"/>
      </w:pPr>
      <w:bookmarkStart w:id="2" w:name="_Toc36129225"/>
      <w:bookmarkStart w:id="3" w:name="_Toc36460687"/>
      <w:bookmarkStart w:id="4" w:name="_Toc36129226"/>
      <w:bookmarkStart w:id="5" w:name="_Toc36460688"/>
      <w:bookmarkStart w:id="6" w:name="_Toc36129227"/>
      <w:bookmarkStart w:id="7" w:name="_Toc36460689"/>
      <w:bookmarkStart w:id="8" w:name="_Toc36129228"/>
      <w:bookmarkStart w:id="9" w:name="_Toc36460690"/>
      <w:bookmarkStart w:id="10" w:name="_Toc42521085"/>
      <w:bookmarkEnd w:id="2"/>
      <w:bookmarkEnd w:id="3"/>
      <w:bookmarkEnd w:id="4"/>
      <w:bookmarkEnd w:id="5"/>
      <w:bookmarkEnd w:id="6"/>
      <w:bookmarkEnd w:id="7"/>
      <w:bookmarkEnd w:id="8"/>
      <w:bookmarkEnd w:id="9"/>
      <w:r>
        <w:t>Krav til Vedligeholdelsesinstruktioner</w:t>
      </w:r>
      <w:bookmarkEnd w:id="10"/>
    </w:p>
    <w:p w:rsidR="003C7A7B" w:rsidRDefault="00C824CE" w:rsidP="0061273C">
      <w:r>
        <w:t xml:space="preserve">Bilag I1 </w:t>
      </w:r>
      <w:r w:rsidR="00830283">
        <w:t xml:space="preserve">indeholder en skabelon hvori </w:t>
      </w:r>
      <w:r>
        <w:t>er angivet de felter</w:t>
      </w:r>
      <w:r w:rsidR="0024796B">
        <w:t>,</w:t>
      </w:r>
      <w:r>
        <w:t xml:space="preserve"> som l</w:t>
      </w:r>
      <w:r w:rsidR="00E67CA5">
        <w:t>everandøren skal</w:t>
      </w:r>
      <w:r>
        <w:t xml:space="preserve"> udfylde for at tilvejebringe et</w:t>
      </w:r>
      <w:r w:rsidR="006B47F3">
        <w:t xml:space="preserve"> komplet</w:t>
      </w:r>
      <w:r>
        <w:t xml:space="preserve"> </w:t>
      </w:r>
      <w:r w:rsidR="006B47F3">
        <w:t>v</w:t>
      </w:r>
      <w:r>
        <w:t xml:space="preserve">edligeholdelsessystem. </w:t>
      </w:r>
      <w:r w:rsidR="006B47F3">
        <w:t>Alle vedligeholdelsesinstrukser som udgør det komplette v</w:t>
      </w:r>
      <w:r w:rsidR="00182DF7">
        <w:t xml:space="preserve">edligeholdelsessystemet </w:t>
      </w:r>
      <w:r w:rsidR="00F53233">
        <w:t>for</w:t>
      </w:r>
      <w:r>
        <w:t xml:space="preserve"> MRB inkl. maskin</w:t>
      </w:r>
      <w:r w:rsidR="00BC0643">
        <w:t>udrustning</w:t>
      </w:r>
      <w:r>
        <w:t>, elektrisk</w:t>
      </w:r>
      <w:r w:rsidR="00BC0643">
        <w:t xml:space="preserve"> udrustning</w:t>
      </w:r>
      <w:r>
        <w:t>,</w:t>
      </w:r>
      <w:r w:rsidR="00F53233">
        <w:t xml:space="preserve"> </w:t>
      </w:r>
      <w:r>
        <w:t>skibs</w:t>
      </w:r>
      <w:r w:rsidR="00BC0643">
        <w:t>udrustning</w:t>
      </w:r>
      <w:r>
        <w:t xml:space="preserve"> og kommunikationsudrustning</w:t>
      </w:r>
      <w:r w:rsidR="006B47F3">
        <w:t xml:space="preserve"> m.m.</w:t>
      </w:r>
      <w:r w:rsidR="00182DF7">
        <w:t>,</w:t>
      </w:r>
      <w:r>
        <w:t xml:space="preserve"> skal </w:t>
      </w:r>
      <w:r w:rsidR="006B47F3">
        <w:t>indtastes</w:t>
      </w:r>
      <w:r>
        <w:t xml:space="preserve"> i dette bilag opdelt efter MGS-nummer. Bilag I1 udgør følgende felter som skal</w:t>
      </w:r>
      <w:r w:rsidR="00BC0643">
        <w:t xml:space="preserve"> </w:t>
      </w:r>
      <w:r>
        <w:t>udfyldes:</w:t>
      </w:r>
    </w:p>
    <w:p w:rsidR="00C824CE" w:rsidRDefault="00C824CE" w:rsidP="0061273C"/>
    <w:tbl>
      <w:tblPr>
        <w:tblW w:w="0" w:type="auto"/>
        <w:tblInd w:w="142" w:type="dxa"/>
        <w:tblLayout w:type="fixed"/>
        <w:tblCellMar>
          <w:left w:w="0" w:type="dxa"/>
          <w:right w:w="0" w:type="dxa"/>
        </w:tblCellMar>
        <w:tblLook w:val="04A0" w:firstRow="1" w:lastRow="0" w:firstColumn="1" w:lastColumn="0" w:noHBand="0" w:noVBand="1"/>
      </w:tblPr>
      <w:tblGrid>
        <w:gridCol w:w="1985"/>
        <w:gridCol w:w="7001"/>
      </w:tblGrid>
      <w:tr w:rsidR="007075DF" w:rsidTr="008302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7075DF" w:rsidRPr="007075DF" w:rsidRDefault="007075DF" w:rsidP="00830283">
            <w:pPr>
              <w:spacing w:before="240" w:after="240" w:line="240" w:lineRule="auto"/>
              <w:jc w:val="center"/>
            </w:pPr>
            <w:r w:rsidRPr="007075DF">
              <w:t>MGS nr.</w:t>
            </w:r>
          </w:p>
        </w:tc>
        <w:tc>
          <w:tcPr>
            <w:tcW w:w="7001" w:type="dxa"/>
            <w:tcBorders>
              <w:top w:val="single" w:sz="4"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7075DF" w:rsidRPr="007075DF" w:rsidRDefault="007075DF" w:rsidP="007075DF">
            <w:pPr>
              <w:spacing w:line="240" w:lineRule="auto"/>
            </w:pPr>
            <w:r w:rsidRPr="0061273C">
              <w:t>Heri angives MGS-nummer (seks cifre) i.h.t. MGS kataloget for det system der beskrives vedligehold på</w:t>
            </w:r>
            <w:r>
              <w:t xml:space="preserve"> (</w:t>
            </w:r>
            <w:r w:rsidRPr="0061273C">
              <w:rPr>
                <w:i/>
              </w:rPr>
              <w:t>Eks. for Hovedmotor er MGS 601.000</w:t>
            </w:r>
            <w:r>
              <w:t>)</w:t>
            </w:r>
            <w:r w:rsidRPr="0061273C">
              <w:rPr>
                <w:i/>
              </w:rPr>
              <w:t>.</w:t>
            </w:r>
            <w:r>
              <w:t xml:space="preserve"> MGS-nummeret skal være i overensstemmelse med Materielstrukturen i DeMars (se evt. Bilag K).</w:t>
            </w:r>
          </w:p>
        </w:tc>
      </w:tr>
      <w:tr w:rsidR="007075DF" w:rsidTr="008302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7075DF" w:rsidRPr="007075DF" w:rsidRDefault="007075DF" w:rsidP="00830283">
            <w:pPr>
              <w:spacing w:before="240" w:after="240" w:line="240" w:lineRule="auto"/>
              <w:jc w:val="center"/>
            </w:pPr>
            <w:r w:rsidRPr="007075DF">
              <w:t>Systemnavn</w:t>
            </w:r>
          </w:p>
        </w:tc>
        <w:tc>
          <w:tcPr>
            <w:tcW w:w="7001" w:type="dxa"/>
            <w:tcBorders>
              <w:top w:val="nil"/>
              <w:left w:val="nil"/>
              <w:bottom w:val="single" w:sz="4" w:space="0" w:color="auto"/>
              <w:right w:val="single" w:sz="4" w:space="0" w:color="auto"/>
            </w:tcBorders>
            <w:shd w:val="clear" w:color="auto" w:fill="auto"/>
            <w:noWrap/>
            <w:tcMar>
              <w:top w:w="142" w:type="dxa"/>
              <w:left w:w="142" w:type="dxa"/>
              <w:bottom w:w="142" w:type="dxa"/>
              <w:right w:w="142" w:type="dxa"/>
            </w:tcMar>
            <w:vAlign w:val="center"/>
            <w:hideMark/>
          </w:tcPr>
          <w:p w:rsidR="007075DF" w:rsidRPr="007075DF" w:rsidRDefault="007075DF" w:rsidP="007075DF">
            <w:pPr>
              <w:spacing w:line="240" w:lineRule="auto"/>
            </w:pPr>
            <w:r w:rsidRPr="007075DF">
              <w:t>Hvert system givet et kortfattet og entydigt navn.</w:t>
            </w:r>
            <w:r w:rsidR="00830283">
              <w:t xml:space="preserve"> </w:t>
            </w:r>
            <w:r w:rsidR="00830283" w:rsidRPr="0061273C">
              <w:t xml:space="preserve">Heri angives navnet på den komponent som vedligeholdet omhandler og som er direkte knyttet til det angivne MGS-nummer </w:t>
            </w:r>
            <w:r w:rsidR="00830283" w:rsidRPr="0061273C">
              <w:rPr>
                <w:i/>
              </w:rPr>
              <w:t>f. eks. Hovedmotor, Dækskran, Generatorset.</w:t>
            </w:r>
          </w:p>
        </w:tc>
      </w:tr>
      <w:tr w:rsidR="007075DF" w:rsidTr="00830283">
        <w:trPr>
          <w:trHeight w:val="300"/>
        </w:trPr>
        <w:tc>
          <w:tcPr>
            <w:tcW w:w="1985" w:type="dxa"/>
            <w:tcBorders>
              <w:top w:val="nil"/>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7075DF" w:rsidRPr="007075DF" w:rsidRDefault="007075DF" w:rsidP="00830283">
            <w:pPr>
              <w:spacing w:before="240" w:after="240" w:line="240" w:lineRule="auto"/>
              <w:jc w:val="center"/>
            </w:pPr>
            <w:r w:rsidRPr="007075DF">
              <w:t>Teknisk Plads</w:t>
            </w:r>
          </w:p>
        </w:tc>
        <w:tc>
          <w:tcPr>
            <w:tcW w:w="7001" w:type="dxa"/>
            <w:tcBorders>
              <w:top w:val="nil"/>
              <w:left w:val="nil"/>
              <w:bottom w:val="single" w:sz="4" w:space="0" w:color="auto"/>
              <w:right w:val="single" w:sz="4" w:space="0" w:color="auto"/>
            </w:tcBorders>
            <w:shd w:val="clear" w:color="auto" w:fill="auto"/>
            <w:noWrap/>
            <w:tcMar>
              <w:top w:w="142" w:type="dxa"/>
              <w:left w:w="142" w:type="dxa"/>
              <w:bottom w:w="142" w:type="dxa"/>
              <w:right w:w="142" w:type="dxa"/>
            </w:tcMar>
            <w:vAlign w:val="center"/>
            <w:hideMark/>
          </w:tcPr>
          <w:p w:rsidR="007075DF" w:rsidRPr="007075DF" w:rsidRDefault="007075DF" w:rsidP="007075DF">
            <w:pPr>
              <w:spacing w:line="240" w:lineRule="auto"/>
            </w:pPr>
            <w:r w:rsidRPr="007075DF">
              <w:t>Her angives den Tekniske Plads som systemet har i Materielstrukturen i DeMars (se evt. også Bilag K)</w:t>
            </w:r>
          </w:p>
        </w:tc>
      </w:tr>
      <w:tr w:rsidR="007075DF" w:rsidTr="00830283">
        <w:trPr>
          <w:trHeight w:val="300"/>
        </w:trPr>
        <w:tc>
          <w:tcPr>
            <w:tcW w:w="1985" w:type="dxa"/>
            <w:tcBorders>
              <w:top w:val="nil"/>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7075DF" w:rsidRPr="007075DF" w:rsidRDefault="007075DF" w:rsidP="00830283">
            <w:pPr>
              <w:spacing w:before="240" w:after="240" w:line="240" w:lineRule="auto"/>
              <w:jc w:val="center"/>
            </w:pPr>
            <w:r w:rsidRPr="007075DF">
              <w:t>Montagegruppe</w:t>
            </w:r>
          </w:p>
        </w:tc>
        <w:tc>
          <w:tcPr>
            <w:tcW w:w="7001" w:type="dxa"/>
            <w:tcBorders>
              <w:top w:val="nil"/>
              <w:left w:val="nil"/>
              <w:bottom w:val="single" w:sz="4" w:space="0" w:color="auto"/>
              <w:right w:val="single" w:sz="4" w:space="0" w:color="auto"/>
            </w:tcBorders>
            <w:shd w:val="clear" w:color="auto" w:fill="auto"/>
            <w:noWrap/>
            <w:tcMar>
              <w:top w:w="142" w:type="dxa"/>
              <w:left w:w="142" w:type="dxa"/>
              <w:bottom w:w="142" w:type="dxa"/>
              <w:right w:w="142" w:type="dxa"/>
            </w:tcMar>
            <w:vAlign w:val="center"/>
            <w:hideMark/>
          </w:tcPr>
          <w:p w:rsidR="007075DF" w:rsidRPr="007075DF" w:rsidRDefault="007075DF" w:rsidP="007075DF">
            <w:pPr>
              <w:spacing w:line="240" w:lineRule="auto"/>
            </w:pPr>
            <w:r w:rsidRPr="007075DF">
              <w:t>Her angives den eller de Montagegrupper som systemet er placeret i Materielstrukturen i DeMars (se evt. også Bilag K)</w:t>
            </w:r>
          </w:p>
        </w:tc>
      </w:tr>
      <w:tr w:rsidR="007075DF" w:rsidTr="00830283">
        <w:trPr>
          <w:trHeight w:val="300"/>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7075DF" w:rsidRPr="007075DF" w:rsidRDefault="007075DF" w:rsidP="00830283">
            <w:pPr>
              <w:spacing w:before="240" w:after="240" w:line="240" w:lineRule="auto"/>
              <w:jc w:val="center"/>
            </w:pPr>
            <w:r w:rsidRPr="007075DF">
              <w:lastRenderedPageBreak/>
              <w:t>NSN</w:t>
            </w:r>
          </w:p>
        </w:tc>
        <w:tc>
          <w:tcPr>
            <w:tcW w:w="7001" w:type="dxa"/>
            <w:tcBorders>
              <w:top w:val="single" w:sz="4" w:space="0" w:color="auto"/>
              <w:left w:val="nil"/>
              <w:bottom w:val="single" w:sz="4" w:space="0" w:color="auto"/>
              <w:right w:val="single" w:sz="4" w:space="0" w:color="auto"/>
            </w:tcBorders>
            <w:shd w:val="clear" w:color="auto" w:fill="auto"/>
            <w:noWrap/>
            <w:tcMar>
              <w:top w:w="142" w:type="dxa"/>
              <w:left w:w="142" w:type="dxa"/>
              <w:bottom w:w="142" w:type="dxa"/>
              <w:right w:w="142" w:type="dxa"/>
            </w:tcMar>
            <w:vAlign w:val="center"/>
            <w:hideMark/>
          </w:tcPr>
          <w:p w:rsidR="007075DF" w:rsidRPr="007075DF" w:rsidRDefault="007075DF" w:rsidP="007075DF">
            <w:pPr>
              <w:spacing w:line="240" w:lineRule="auto"/>
            </w:pPr>
            <w:r w:rsidRPr="007075DF">
              <w:t>Der angives her det NSN som dækker det overordnede system eller hovedkomponent (Se evt. også Bilag R)</w:t>
            </w:r>
          </w:p>
        </w:tc>
      </w:tr>
      <w:tr w:rsidR="007075DF" w:rsidTr="00830283">
        <w:trPr>
          <w:trHeight w:val="600"/>
        </w:trPr>
        <w:tc>
          <w:tcPr>
            <w:tcW w:w="1985" w:type="dxa"/>
            <w:tcBorders>
              <w:top w:val="nil"/>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7075DF" w:rsidRPr="007075DF" w:rsidRDefault="007075DF" w:rsidP="00830283">
            <w:pPr>
              <w:spacing w:before="240" w:after="240" w:line="240" w:lineRule="auto"/>
              <w:jc w:val="center"/>
            </w:pPr>
            <w:r w:rsidRPr="007075DF">
              <w:t>Antal</w:t>
            </w:r>
          </w:p>
        </w:tc>
        <w:tc>
          <w:tcPr>
            <w:tcW w:w="7001"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Default="007075DF" w:rsidP="007075DF">
            <w:pPr>
              <w:spacing w:line="240" w:lineRule="auto"/>
            </w:pPr>
            <w:r w:rsidRPr="007075DF">
              <w:t xml:space="preserve">Her angives det antal komponenter/systemer som vedligeholdelsesplanen omfatter. </w:t>
            </w:r>
          </w:p>
          <w:p w:rsidR="007075DF" w:rsidRPr="007075DF" w:rsidRDefault="007075DF" w:rsidP="007075DF">
            <w:pPr>
              <w:spacing w:line="240" w:lineRule="auto"/>
            </w:pPr>
            <w:r w:rsidRPr="007075DF">
              <w:t>Hvis der eksempelvis er to hovedmotorer så skrives der 2 stk.</w:t>
            </w:r>
          </w:p>
        </w:tc>
      </w:tr>
      <w:tr w:rsidR="007075DF" w:rsidTr="00830283">
        <w:trPr>
          <w:trHeight w:val="900"/>
        </w:trPr>
        <w:tc>
          <w:tcPr>
            <w:tcW w:w="1985" w:type="dxa"/>
            <w:tcBorders>
              <w:top w:val="nil"/>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7075DF" w:rsidRPr="007075DF" w:rsidRDefault="007075DF" w:rsidP="00830283">
            <w:pPr>
              <w:spacing w:before="240" w:after="240" w:line="240" w:lineRule="auto"/>
              <w:jc w:val="center"/>
            </w:pPr>
            <w:r w:rsidRPr="007075DF">
              <w:t>Serienummer</w:t>
            </w:r>
          </w:p>
        </w:tc>
        <w:tc>
          <w:tcPr>
            <w:tcW w:w="7001"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Default="007075DF" w:rsidP="007075DF">
            <w:pPr>
              <w:spacing w:line="240" w:lineRule="auto"/>
            </w:pPr>
            <w:r w:rsidRPr="007075DF">
              <w:t>Her angives serienummer for systemet/hovedkomponenten der skal vedligeholdes.</w:t>
            </w:r>
          </w:p>
          <w:p w:rsidR="00830283" w:rsidRDefault="007075DF" w:rsidP="007075DF">
            <w:pPr>
              <w:spacing w:line="240" w:lineRule="auto"/>
            </w:pPr>
            <w:r w:rsidRPr="007075DF">
              <w:t>Hvis der eksempelvis er to hovedmotorer så skal der skrives serienumrene for begge motorer.</w:t>
            </w:r>
          </w:p>
          <w:p w:rsidR="007075DF" w:rsidRPr="007075DF" w:rsidRDefault="007075DF" w:rsidP="007075DF">
            <w:pPr>
              <w:spacing w:line="240" w:lineRule="auto"/>
            </w:pPr>
            <w:r w:rsidRPr="007075DF">
              <w:t>Hvis der er tale om vedligehold af systemer der ikke har et serienummer så undlader man at skrive i dette felt.</w:t>
            </w:r>
          </w:p>
        </w:tc>
      </w:tr>
      <w:tr w:rsidR="007075DF" w:rsidTr="00830283">
        <w:trPr>
          <w:trHeight w:val="900"/>
        </w:trPr>
        <w:tc>
          <w:tcPr>
            <w:tcW w:w="1985" w:type="dxa"/>
            <w:tcBorders>
              <w:top w:val="nil"/>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7075DF" w:rsidRPr="007075DF" w:rsidRDefault="007075DF" w:rsidP="00830283">
            <w:pPr>
              <w:spacing w:before="240" w:after="240" w:line="240" w:lineRule="auto"/>
              <w:jc w:val="center"/>
            </w:pPr>
            <w:r w:rsidRPr="007075DF">
              <w:t>Equipment</w:t>
            </w:r>
            <w:r w:rsidR="00830283">
              <w:t xml:space="preserve"> </w:t>
            </w:r>
            <w:r w:rsidRPr="007075DF">
              <w:t>nummer</w:t>
            </w:r>
          </w:p>
        </w:tc>
        <w:tc>
          <w:tcPr>
            <w:tcW w:w="7001"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Default="007075DF" w:rsidP="007075DF">
            <w:pPr>
              <w:spacing w:line="240" w:lineRule="auto"/>
            </w:pPr>
            <w:r w:rsidRPr="007075DF">
              <w:t>Her angives equipment</w:t>
            </w:r>
            <w:r w:rsidR="00830283">
              <w:t xml:space="preserve"> </w:t>
            </w:r>
            <w:r w:rsidRPr="007075DF">
              <w:t>nummer for systemet som angivet i Materielstrukturen i DeMars.</w:t>
            </w:r>
          </w:p>
          <w:p w:rsidR="00830283" w:rsidRDefault="007075DF" w:rsidP="007075DF">
            <w:pPr>
              <w:spacing w:line="240" w:lineRule="auto"/>
            </w:pPr>
            <w:r w:rsidRPr="007075DF">
              <w:t>Hvis der eksempelvis er to hovedmotorer så skal der skrives equipment numrene for begge motorer.</w:t>
            </w:r>
          </w:p>
          <w:p w:rsidR="007075DF" w:rsidRPr="007075DF" w:rsidRDefault="007075DF" w:rsidP="007075DF">
            <w:pPr>
              <w:spacing w:line="240" w:lineRule="auto"/>
            </w:pPr>
            <w:r w:rsidRPr="007075DF">
              <w:t>Hvis der er tale om vedligehold af systemer der ikke har et equipment</w:t>
            </w:r>
            <w:r w:rsidR="00830283">
              <w:t xml:space="preserve"> </w:t>
            </w:r>
            <w:r w:rsidRPr="007075DF">
              <w:t>nummer så undlader man at skrive i dette felt.</w:t>
            </w:r>
          </w:p>
        </w:tc>
      </w:tr>
    </w:tbl>
    <w:p w:rsidR="007075DF" w:rsidRDefault="007075DF" w:rsidP="00666757"/>
    <w:tbl>
      <w:tblPr>
        <w:tblW w:w="8945" w:type="dxa"/>
        <w:tblInd w:w="142" w:type="dxa"/>
        <w:tblLayout w:type="fixed"/>
        <w:tblCellMar>
          <w:left w:w="0" w:type="dxa"/>
          <w:right w:w="0" w:type="dxa"/>
        </w:tblCellMar>
        <w:tblLook w:val="04A0" w:firstRow="1" w:lastRow="0" w:firstColumn="1" w:lastColumn="0" w:noHBand="0" w:noVBand="1"/>
      </w:tblPr>
      <w:tblGrid>
        <w:gridCol w:w="1985"/>
        <w:gridCol w:w="6960"/>
      </w:tblGrid>
      <w:tr w:rsidR="00830283" w:rsidTr="00830283">
        <w:trPr>
          <w:trHeight w:val="2400"/>
        </w:trPr>
        <w:tc>
          <w:tcPr>
            <w:tcW w:w="1985" w:type="dxa"/>
            <w:tcBorders>
              <w:top w:val="single" w:sz="4" w:space="0" w:color="auto"/>
              <w:left w:val="single" w:sz="4" w:space="0" w:color="auto"/>
              <w:bottom w:val="single" w:sz="4" w:space="0" w:color="auto"/>
              <w:right w:val="single" w:sz="4" w:space="0" w:color="auto"/>
            </w:tcBorders>
            <w:shd w:val="clear" w:color="auto" w:fill="auto"/>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Hyppighed af vedligehold</w:t>
            </w:r>
          </w:p>
        </w:tc>
        <w:tc>
          <w:tcPr>
            <w:tcW w:w="6960" w:type="dxa"/>
            <w:tcBorders>
              <w:top w:val="single" w:sz="4"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Default="00830283" w:rsidP="00830283">
            <w:pPr>
              <w:spacing w:line="240" w:lineRule="auto"/>
            </w:pPr>
            <w:r w:rsidRPr="00830283">
              <w:t xml:space="preserve">Angiv hvor ofte det angivne vedligehold skal udføres. </w:t>
            </w:r>
            <w:r w:rsidRPr="00830283">
              <w:br/>
            </w:r>
            <w:r w:rsidRPr="00830283">
              <w:br/>
              <w:t>Kan eksempelvis angives på formen:</w:t>
            </w:r>
          </w:p>
          <w:p w:rsidR="00830283" w:rsidRPr="00830283" w:rsidRDefault="00830283" w:rsidP="00830283">
            <w:pPr>
              <w:spacing w:line="240" w:lineRule="auto"/>
            </w:pPr>
            <w:r w:rsidRPr="00830283">
              <w:t>Vedligehold skal udføres efter 500 drift</w:t>
            </w:r>
            <w:r>
              <w:t>s</w:t>
            </w:r>
            <w:r w:rsidRPr="00830283">
              <w:t>timer (tidsbaseret) eller Vedligehold skal udføres årligt eller hvert andet år (kalenderbaseret).</w:t>
            </w:r>
            <w:r w:rsidRPr="00830283">
              <w:br/>
            </w:r>
            <w:r w:rsidRPr="00830283">
              <w:br/>
              <w:t>Såfremt frekvensen af vedligeholdet overstiger de forventede årlige driftstimer skal der tages stilling til om der i stedet for timebaseret vedligehold skal foretages kalenderbaseret vedligehold.</w:t>
            </w:r>
            <w:r w:rsidRPr="00830283">
              <w:br/>
              <w:t>F.eks. SKAL det præciseres om service hver 2000 drift</w:t>
            </w:r>
            <w:r>
              <w:t>s</w:t>
            </w:r>
            <w:r w:rsidRPr="00830283">
              <w:t>timer, skal foretages årligt, eller hvert 5. år (forventet driftstimer for MRB pr. år ca. 250-500 timer).</w:t>
            </w:r>
          </w:p>
        </w:tc>
      </w:tr>
      <w:tr w:rsidR="00830283" w:rsidTr="00830283">
        <w:trPr>
          <w:trHeight w:val="1200"/>
        </w:trPr>
        <w:tc>
          <w:tcPr>
            <w:tcW w:w="1985" w:type="dxa"/>
            <w:tcBorders>
              <w:top w:val="nil"/>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Vedligeholdelsesbeskrivelse</w:t>
            </w:r>
          </w:p>
        </w:tc>
        <w:tc>
          <w:tcPr>
            <w:tcW w:w="6960"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Default="00830283" w:rsidP="00830283">
            <w:pPr>
              <w:spacing w:line="240" w:lineRule="auto"/>
            </w:pPr>
            <w:r w:rsidRPr="00830283">
              <w:t>Her angives en tekst der giver en tilstrækkelig beskrivelse af vedligeholdelsesarbejdet og som giver et klart overblik over opgavens omfang.</w:t>
            </w:r>
          </w:p>
          <w:p w:rsidR="00830283" w:rsidRPr="00830283" w:rsidRDefault="00830283" w:rsidP="00830283">
            <w:pPr>
              <w:spacing w:line="240" w:lineRule="auto"/>
            </w:pPr>
            <w:r w:rsidRPr="00830283">
              <w:br/>
              <w:t>Såfremt teks</w:t>
            </w:r>
            <w:r>
              <w:t>t</w:t>
            </w:r>
            <w:r w:rsidRPr="00830283">
              <w:t>en er for omfattende at skrive på dette sted, så kan der i</w:t>
            </w:r>
            <w:r>
              <w:t xml:space="preserve"> </w:t>
            </w:r>
            <w:r w:rsidRPr="00830283">
              <w:t xml:space="preserve">stedet, undtagelsesvis indsættes en henvisning til den komplette beskrivelse (se også kolonnen "Henvisning til teknisk dokumentation". </w:t>
            </w:r>
          </w:p>
        </w:tc>
      </w:tr>
      <w:tr w:rsidR="00830283" w:rsidTr="00830283">
        <w:trPr>
          <w:trHeight w:val="900"/>
        </w:trPr>
        <w:tc>
          <w:tcPr>
            <w:tcW w:w="1985" w:type="dxa"/>
            <w:tcBorders>
              <w:top w:val="nil"/>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Henvisning til teknisk dokumentation</w:t>
            </w:r>
          </w:p>
        </w:tc>
        <w:tc>
          <w:tcPr>
            <w:tcW w:w="6960"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Pr="00830283" w:rsidRDefault="00830283" w:rsidP="00830283">
            <w:pPr>
              <w:spacing w:line="240" w:lineRule="auto"/>
            </w:pPr>
            <w:r w:rsidRPr="00830283">
              <w:t>Angiv så præcist som muligt, hvor i den tekniske dokumentation arbejdsbeskrivelsen for det aktuelle vedligehold er beskrevet.</w:t>
            </w:r>
            <w:r w:rsidRPr="00830283">
              <w:br/>
            </w:r>
            <w:r w:rsidRPr="00830283">
              <w:br/>
              <w:t>Såfremt der henvises til teknisk dokumentation, så skal denne være tilgængeligt for FMI og være inkluderet i den tekniske dokumentation (se Bilag K).</w:t>
            </w:r>
          </w:p>
        </w:tc>
      </w:tr>
      <w:tr w:rsidR="00830283" w:rsidTr="00830283">
        <w:trPr>
          <w:trHeight w:val="885"/>
        </w:trPr>
        <w:tc>
          <w:tcPr>
            <w:tcW w:w="1985" w:type="dxa"/>
            <w:tcBorders>
              <w:top w:val="single" w:sz="4" w:space="0" w:color="auto"/>
              <w:left w:val="single" w:sz="4" w:space="0" w:color="auto"/>
              <w:bottom w:val="single" w:sz="4" w:space="0" w:color="auto"/>
              <w:right w:val="single" w:sz="4" w:space="0" w:color="auto"/>
            </w:tcBorders>
            <w:shd w:val="clear" w:color="auto" w:fill="auto"/>
            <w:noWrap/>
            <w:tcMar>
              <w:top w:w="142" w:type="dxa"/>
              <w:left w:w="142" w:type="dxa"/>
              <w:bottom w:w="142" w:type="dxa"/>
              <w:right w:w="142" w:type="dxa"/>
            </w:tcMar>
            <w:vAlign w:val="center"/>
            <w:hideMark/>
          </w:tcPr>
          <w:p w:rsidR="00830283" w:rsidRPr="00830283" w:rsidRDefault="00830283" w:rsidP="00830283">
            <w:pPr>
              <w:spacing w:before="240" w:after="240" w:line="240" w:lineRule="auto"/>
              <w:jc w:val="center"/>
            </w:pPr>
            <w:r w:rsidRPr="00830283">
              <w:lastRenderedPageBreak/>
              <w:t>Faglige kvalifikationer</w:t>
            </w:r>
          </w:p>
        </w:tc>
        <w:tc>
          <w:tcPr>
            <w:tcW w:w="6960" w:type="dxa"/>
            <w:tcBorders>
              <w:top w:val="single" w:sz="4" w:space="0" w:color="auto"/>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Pr="00830283" w:rsidRDefault="00830283" w:rsidP="00830283">
            <w:pPr>
              <w:spacing w:line="240" w:lineRule="auto"/>
            </w:pPr>
            <w:r w:rsidRPr="00830283">
              <w:t>Her skal anføres de faglige kvalifikationer der er krævet for at udføre det pågældende vedligehold. Det kan være i form af krav til uddannelse, fabrikskurser eller certifikationer etc.</w:t>
            </w:r>
          </w:p>
        </w:tc>
      </w:tr>
    </w:tbl>
    <w:p w:rsidR="00830283" w:rsidRDefault="00830283" w:rsidP="00666757"/>
    <w:tbl>
      <w:tblPr>
        <w:tblW w:w="8931" w:type="dxa"/>
        <w:tblInd w:w="142" w:type="dxa"/>
        <w:tblCellMar>
          <w:left w:w="0" w:type="dxa"/>
          <w:right w:w="0" w:type="dxa"/>
        </w:tblCellMar>
        <w:tblLook w:val="04A0" w:firstRow="1" w:lastRow="0" w:firstColumn="1" w:lastColumn="0" w:noHBand="0" w:noVBand="1"/>
      </w:tblPr>
      <w:tblGrid>
        <w:gridCol w:w="1985"/>
        <w:gridCol w:w="6946"/>
      </w:tblGrid>
      <w:tr w:rsidR="00830283" w:rsidTr="00830283">
        <w:trPr>
          <w:trHeight w:val="300"/>
        </w:trPr>
        <w:tc>
          <w:tcPr>
            <w:tcW w:w="8931" w:type="dxa"/>
            <w:gridSpan w:val="2"/>
            <w:tcBorders>
              <w:top w:val="single" w:sz="4" w:space="0" w:color="auto"/>
              <w:left w:val="single" w:sz="4" w:space="0" w:color="auto"/>
              <w:bottom w:val="single" w:sz="4" w:space="0" w:color="auto"/>
              <w:right w:val="single" w:sz="4" w:space="0" w:color="000000"/>
            </w:tcBorders>
            <w:shd w:val="clear" w:color="auto" w:fill="auto"/>
            <w:tcMar>
              <w:top w:w="142" w:type="dxa"/>
              <w:left w:w="142" w:type="dxa"/>
              <w:bottom w:w="142" w:type="dxa"/>
              <w:right w:w="142" w:type="dxa"/>
            </w:tcMar>
            <w:hideMark/>
          </w:tcPr>
          <w:p w:rsidR="00830283" w:rsidRPr="00830283" w:rsidRDefault="00830283" w:rsidP="000B3273">
            <w:pPr>
              <w:spacing w:line="240" w:lineRule="auto"/>
              <w:rPr>
                <w:rFonts w:ascii="Calibri" w:hAnsi="Calibri"/>
                <w:color w:val="000000"/>
                <w:sz w:val="22"/>
                <w:szCs w:val="22"/>
              </w:rPr>
            </w:pPr>
            <w:r w:rsidRPr="00830283">
              <w:rPr>
                <w:rFonts w:ascii="Calibri" w:hAnsi="Calibri"/>
                <w:bCs w:val="0"/>
                <w:color w:val="000000"/>
                <w:sz w:val="22"/>
                <w:szCs w:val="22"/>
              </w:rPr>
              <w:t>Angivelse af Komponenter, Reservedele, Specialværktøj e.l. der kræves for at kunne udføre det angivne vedligehold:</w:t>
            </w:r>
          </w:p>
        </w:tc>
      </w:tr>
      <w:tr w:rsidR="00830283" w:rsidTr="00830283">
        <w:trPr>
          <w:trHeight w:val="600"/>
        </w:trPr>
        <w:tc>
          <w:tcPr>
            <w:tcW w:w="1985" w:type="dxa"/>
            <w:tcBorders>
              <w:top w:val="nil"/>
              <w:left w:val="single" w:sz="4" w:space="0" w:color="auto"/>
              <w:bottom w:val="single" w:sz="4" w:space="0" w:color="auto"/>
              <w:right w:val="single" w:sz="4" w:space="0" w:color="auto"/>
            </w:tcBorders>
            <w:shd w:val="clear" w:color="auto" w:fill="auto"/>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Nr.</w:t>
            </w:r>
          </w:p>
        </w:tc>
        <w:tc>
          <w:tcPr>
            <w:tcW w:w="6946"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Pr="00830283" w:rsidRDefault="00830283" w:rsidP="00830283">
            <w:pPr>
              <w:spacing w:line="240" w:lineRule="auto"/>
            </w:pPr>
            <w:r w:rsidRPr="00830283">
              <w:t>Nummerering af den enkelte komponent som angivet i VH-beskrivelsen. Formålet er nemt at kunne identificere hvilke reservedele/komponenter VH-beskrivelsen dækker over.</w:t>
            </w:r>
          </w:p>
        </w:tc>
      </w:tr>
      <w:tr w:rsidR="00830283" w:rsidTr="00830283">
        <w:trPr>
          <w:trHeight w:val="600"/>
        </w:trPr>
        <w:tc>
          <w:tcPr>
            <w:tcW w:w="1985" w:type="dxa"/>
            <w:tcBorders>
              <w:top w:val="nil"/>
              <w:left w:val="single" w:sz="4" w:space="0" w:color="auto"/>
              <w:bottom w:val="single" w:sz="4" w:space="0" w:color="auto"/>
              <w:right w:val="single" w:sz="4" w:space="0" w:color="auto"/>
            </w:tcBorders>
            <w:shd w:val="clear" w:color="auto" w:fill="auto"/>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Benævnelse i VH-beskrivelsen</w:t>
            </w:r>
          </w:p>
        </w:tc>
        <w:tc>
          <w:tcPr>
            <w:tcW w:w="6946"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Default="00830283" w:rsidP="00830283">
            <w:pPr>
              <w:spacing w:line="240" w:lineRule="auto"/>
            </w:pPr>
            <w:r w:rsidRPr="00830283">
              <w:t>VH-beskrivelsen behøver ikke at anvende de komplette/</w:t>
            </w:r>
          </w:p>
          <w:p w:rsidR="00830283" w:rsidRPr="00830283" w:rsidRDefault="00830283" w:rsidP="00830283">
            <w:pPr>
              <w:spacing w:line="240" w:lineRule="auto"/>
            </w:pPr>
            <w:r w:rsidRPr="00830283">
              <w:t>fuldstændige benævnelser af reservedele/komponenter. Det vil gøre VH-beskrivelsen kortere og mere overskueligt.</w:t>
            </w:r>
          </w:p>
        </w:tc>
      </w:tr>
      <w:tr w:rsidR="00830283" w:rsidTr="00830283">
        <w:trPr>
          <w:trHeight w:val="600"/>
        </w:trPr>
        <w:tc>
          <w:tcPr>
            <w:tcW w:w="1985" w:type="dxa"/>
            <w:tcBorders>
              <w:top w:val="nil"/>
              <w:left w:val="single" w:sz="4" w:space="0" w:color="auto"/>
              <w:bottom w:val="single" w:sz="4" w:space="0" w:color="auto"/>
              <w:right w:val="single" w:sz="4" w:space="0" w:color="auto"/>
            </w:tcBorders>
            <w:shd w:val="clear" w:color="auto" w:fill="auto"/>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Benævnelse i Teknisk Dokumentation</w:t>
            </w:r>
          </w:p>
        </w:tc>
        <w:tc>
          <w:tcPr>
            <w:tcW w:w="6946"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Pr="00830283" w:rsidRDefault="00830283" w:rsidP="00830283">
            <w:pPr>
              <w:spacing w:line="240" w:lineRule="auto"/>
            </w:pPr>
            <w:r w:rsidRPr="00830283">
              <w:t>Her skal angives det navn som anvendes i den tekniske dokumentation for systemet. Formålet er nemt at kunne identificere komponenter (nævnt i vedligeholdelsen) i den tilhørende tekniske dokumentation.</w:t>
            </w:r>
          </w:p>
        </w:tc>
      </w:tr>
      <w:tr w:rsidR="00830283" w:rsidTr="00830283">
        <w:trPr>
          <w:trHeight w:val="600"/>
        </w:trPr>
        <w:tc>
          <w:tcPr>
            <w:tcW w:w="1985" w:type="dxa"/>
            <w:tcBorders>
              <w:top w:val="nil"/>
              <w:left w:val="single" w:sz="4" w:space="0" w:color="auto"/>
              <w:bottom w:val="single" w:sz="4" w:space="0" w:color="auto"/>
              <w:right w:val="single" w:sz="4" w:space="0" w:color="auto"/>
            </w:tcBorders>
            <w:shd w:val="clear" w:color="auto" w:fill="auto"/>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Navn/nr. i Teknisk Dokumentation</w:t>
            </w:r>
          </w:p>
        </w:tc>
        <w:tc>
          <w:tcPr>
            <w:tcW w:w="6946"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Pr="00830283" w:rsidRDefault="00830283" w:rsidP="00830283">
            <w:pPr>
              <w:spacing w:line="240" w:lineRule="auto"/>
            </w:pPr>
            <w:r w:rsidRPr="00830283">
              <w:t>Her skal angives eventuelle typebetegnelser/</w:t>
            </w:r>
            <w:r>
              <w:t xml:space="preserve"> </w:t>
            </w:r>
            <w:r w:rsidRPr="00830283">
              <w:t>nummereringer af de specifikke komponenter/reservedele som er anført i den tilhørende tekniske dokumentation</w:t>
            </w:r>
          </w:p>
        </w:tc>
      </w:tr>
      <w:tr w:rsidR="00830283" w:rsidTr="00830283">
        <w:trPr>
          <w:trHeight w:val="300"/>
        </w:trPr>
        <w:tc>
          <w:tcPr>
            <w:tcW w:w="1985" w:type="dxa"/>
            <w:tcBorders>
              <w:top w:val="nil"/>
              <w:left w:val="single" w:sz="4" w:space="0" w:color="auto"/>
              <w:bottom w:val="single" w:sz="4" w:space="0" w:color="auto"/>
              <w:right w:val="single" w:sz="4" w:space="0" w:color="auto"/>
            </w:tcBorders>
            <w:shd w:val="clear" w:color="auto" w:fill="auto"/>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NSN</w:t>
            </w:r>
          </w:p>
        </w:tc>
        <w:tc>
          <w:tcPr>
            <w:tcW w:w="6946"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Pr="00830283" w:rsidRDefault="00830283" w:rsidP="00830283">
            <w:pPr>
              <w:spacing w:line="240" w:lineRule="auto"/>
            </w:pPr>
            <w:r w:rsidRPr="00830283">
              <w:t>NSN materialenummer for den pågældende komponent/reservedel (se evt. også Bilag R)</w:t>
            </w:r>
          </w:p>
        </w:tc>
      </w:tr>
      <w:tr w:rsidR="00830283" w:rsidTr="00830283">
        <w:trPr>
          <w:trHeight w:val="300"/>
        </w:trPr>
        <w:tc>
          <w:tcPr>
            <w:tcW w:w="1985" w:type="dxa"/>
            <w:tcBorders>
              <w:top w:val="nil"/>
              <w:left w:val="single" w:sz="4" w:space="0" w:color="auto"/>
              <w:bottom w:val="single" w:sz="4" w:space="0" w:color="auto"/>
              <w:right w:val="single" w:sz="4" w:space="0" w:color="auto"/>
            </w:tcBorders>
            <w:shd w:val="clear" w:color="auto" w:fill="auto"/>
            <w:tcMar>
              <w:top w:w="142" w:type="dxa"/>
              <w:left w:w="142" w:type="dxa"/>
              <w:bottom w:w="142" w:type="dxa"/>
              <w:right w:w="142" w:type="dxa"/>
            </w:tcMar>
            <w:hideMark/>
          </w:tcPr>
          <w:p w:rsidR="00830283" w:rsidRPr="00830283" w:rsidRDefault="00830283" w:rsidP="00830283">
            <w:pPr>
              <w:spacing w:before="240" w:after="240" w:line="240" w:lineRule="auto"/>
              <w:jc w:val="center"/>
            </w:pPr>
            <w:r w:rsidRPr="00830283">
              <w:t>Antal eller Mængde</w:t>
            </w:r>
          </w:p>
        </w:tc>
        <w:tc>
          <w:tcPr>
            <w:tcW w:w="6946" w:type="dxa"/>
            <w:tcBorders>
              <w:top w:val="nil"/>
              <w:left w:val="nil"/>
              <w:bottom w:val="single" w:sz="4" w:space="0" w:color="auto"/>
              <w:right w:val="single" w:sz="4" w:space="0" w:color="auto"/>
            </w:tcBorders>
            <w:shd w:val="clear" w:color="auto" w:fill="auto"/>
            <w:tcMar>
              <w:top w:w="142" w:type="dxa"/>
              <w:left w:w="142" w:type="dxa"/>
              <w:bottom w:w="142" w:type="dxa"/>
              <w:right w:w="142" w:type="dxa"/>
            </w:tcMar>
            <w:vAlign w:val="center"/>
            <w:hideMark/>
          </w:tcPr>
          <w:p w:rsidR="00830283" w:rsidRPr="00830283" w:rsidRDefault="00830283" w:rsidP="00830283">
            <w:pPr>
              <w:spacing w:line="240" w:lineRule="auto"/>
            </w:pPr>
            <w:r w:rsidRPr="00830283">
              <w:t>Antal (stk.) eller Mængde (liter, kg etc.) der skal anvendes af den specifikke komponent/reservedel</w:t>
            </w:r>
          </w:p>
        </w:tc>
      </w:tr>
    </w:tbl>
    <w:p w:rsidR="00830283" w:rsidRDefault="00830283" w:rsidP="00666757"/>
    <w:p w:rsidR="00830283" w:rsidRPr="00830283" w:rsidRDefault="00830283" w:rsidP="00830283">
      <w:r w:rsidRPr="00830283">
        <w:t xml:space="preserve">Bemærk at der skal oprettes ét faneblad (se Bilag I1) for </w:t>
      </w:r>
      <w:r w:rsidRPr="00830283">
        <w:rPr>
          <w:i/>
        </w:rPr>
        <w:t>hvert</w:t>
      </w:r>
      <w:r w:rsidRPr="00830283">
        <w:t xml:space="preserve"> system der skal vedligeholdes. Der kan dog være flere forskellige opgaver og intervaller indenfor hvert system (dvs. flere rækker med "Vedligeholdelsesbeskrivelser"</w:t>
      </w:r>
      <w:r w:rsidR="00BC7F4B">
        <w:t>)</w:t>
      </w:r>
      <w:bookmarkStart w:id="11" w:name="_GoBack"/>
      <w:bookmarkEnd w:id="11"/>
      <w:r w:rsidRPr="00830283">
        <w:t xml:space="preserve">. Der kan tilføjes det antal rækker der er nødvendige for at beskrive vedligeholdet. </w:t>
      </w:r>
    </w:p>
    <w:p w:rsidR="00830283" w:rsidRPr="00830283" w:rsidRDefault="00830283" w:rsidP="00830283"/>
    <w:p w:rsidR="00830283" w:rsidRPr="00830283" w:rsidRDefault="00830283" w:rsidP="00830283">
      <w:r w:rsidRPr="00830283">
        <w:t>Hvert system skal tilføjes som en række i fanebladet ”Oversigt over vedl.planer”. Det vil sige at ethvert systemvedligehold skal fremgå af oversigten.</w:t>
      </w:r>
    </w:p>
    <w:p w:rsidR="00830283" w:rsidRPr="00830283" w:rsidRDefault="00830283" w:rsidP="00830283"/>
    <w:p w:rsidR="00830283" w:rsidRPr="00830283" w:rsidRDefault="00830283" w:rsidP="00830283">
      <w:r w:rsidRPr="00830283">
        <w:lastRenderedPageBreak/>
        <w:t>I forbindelse med beskrivelse af vedligeholdelsesbeskrivelsen så skal det sikres, såfremt vedligeholdet indeholder ”niveauet der skal tjekkes”, at der er angivet hvilke niveauer der er acceptable og hvilke der ikke er. Hvis der er behov for ”efterfyldning”, så skal det fremgår med hvad der skal efterfyldes reservedel/komponentlisten) og til hvilket niveau.</w:t>
      </w:r>
    </w:p>
    <w:p w:rsidR="00830283" w:rsidRPr="00830283" w:rsidRDefault="00830283" w:rsidP="00830283">
      <w:r w:rsidRPr="00830283">
        <w:t>Når der skal skiftes dele, eksempelvis olie og oliefiltre, så skal alle disse tilføjes i listen over reservedele/komponenter.</w:t>
      </w:r>
    </w:p>
    <w:p w:rsidR="00830283" w:rsidRPr="00830283" w:rsidRDefault="00830283" w:rsidP="00830283"/>
    <w:p w:rsidR="00830283" w:rsidRPr="00830283" w:rsidRDefault="00830283" w:rsidP="00830283">
      <w:r w:rsidRPr="00830283">
        <w:t>Såfremt der i vedligeholdelsesbeskrivelsen står at der skal ”tjekkes konditioner/tilstande”, så skal der være en beskrivelse af hvornår tilstanden medfører en udskiftning eller anden aktion. Helt generelt skal der, når noget ”tjekkes/efterses”, stå hvad der er acceptabelt og hvad der ikke er. Derudover skal det fremgå hvad der skal gøres såfremt tilstanden ikke er acceptabel.</w:t>
      </w:r>
    </w:p>
    <w:p w:rsidR="00830283" w:rsidRPr="00830283" w:rsidRDefault="00830283" w:rsidP="00830283"/>
    <w:p w:rsidR="00830283" w:rsidRPr="00830283" w:rsidRDefault="00830283" w:rsidP="00830283">
      <w:r w:rsidRPr="00830283">
        <w:t>Eftersyn skal indeholde en beskrivelse af hvad der skal efterses, hvilke ”tolerancer der er for accept”, hvilke aktionsmuligheder der skal vælges som konsekvens af eftersynet og hvilke reservedele/komponenter der skal anvendes til dette.</w:t>
      </w:r>
    </w:p>
    <w:p w:rsidR="00830283" w:rsidRPr="00830283" w:rsidRDefault="00830283" w:rsidP="00830283"/>
    <w:p w:rsidR="00830283" w:rsidRPr="00830283" w:rsidRDefault="00830283" w:rsidP="00830283">
      <w:r w:rsidRPr="00830283">
        <w:t xml:space="preserve">Hvis der er særlige krav i forbindelse med eftersyn/udskiftninger, f.eks. i form af niveaustand, moment af påspændinger så skal disse fremgå tydeligt enten i vedligeholdelsesbeskrivelsen eller via en henvisning til den tekniske dokumentation. </w:t>
      </w:r>
    </w:p>
    <w:p w:rsidR="00830283" w:rsidRPr="00830283" w:rsidRDefault="00830283" w:rsidP="00830283">
      <w:pPr>
        <w:rPr>
          <w:color w:val="FF0000"/>
        </w:rPr>
      </w:pPr>
    </w:p>
    <w:p w:rsidR="007075DF" w:rsidRDefault="007075DF" w:rsidP="00666757"/>
    <w:p w:rsidR="00EB5F7B" w:rsidRDefault="007F58A7" w:rsidP="0002633F">
      <w:pPr>
        <w:pStyle w:val="Overskrift1"/>
      </w:pPr>
      <w:bookmarkStart w:id="12" w:name="_Toc36129230"/>
      <w:bookmarkStart w:id="13" w:name="_Toc36460692"/>
      <w:bookmarkStart w:id="14" w:name="_Toc36129231"/>
      <w:bookmarkStart w:id="15" w:name="_Toc36460693"/>
      <w:bookmarkStart w:id="16" w:name="_Toc36129232"/>
      <w:bookmarkStart w:id="17" w:name="_Toc36460694"/>
      <w:bookmarkStart w:id="18" w:name="_Toc36129233"/>
      <w:bookmarkStart w:id="19" w:name="_Toc36460695"/>
      <w:bookmarkStart w:id="20" w:name="_Toc36129234"/>
      <w:bookmarkStart w:id="21" w:name="_Toc36460696"/>
      <w:bookmarkStart w:id="22" w:name="_Toc36129235"/>
      <w:bookmarkStart w:id="23" w:name="_Toc36460697"/>
      <w:bookmarkStart w:id="24" w:name="_Toc36129236"/>
      <w:bookmarkStart w:id="25" w:name="_Toc36460698"/>
      <w:bookmarkStart w:id="26" w:name="_Toc36129237"/>
      <w:bookmarkStart w:id="27" w:name="_Toc36460699"/>
      <w:bookmarkStart w:id="28" w:name="_Toc36129238"/>
      <w:bookmarkStart w:id="29" w:name="_Toc36460700"/>
      <w:bookmarkStart w:id="30" w:name="_Toc42521086"/>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r>
        <w:t>Ændringer</w:t>
      </w:r>
      <w:r w:rsidR="000940EA">
        <w:t xml:space="preserve"> i Vedligeholdelsessystem</w:t>
      </w:r>
      <w:bookmarkEnd w:id="30"/>
    </w:p>
    <w:p w:rsidR="009B5AAB" w:rsidRDefault="00D056CC" w:rsidP="006B47F3">
      <w:r w:rsidRPr="00DF5F8D">
        <w:rPr>
          <w:rFonts w:cs="Tahoma"/>
        </w:rPr>
        <w:t>Leverandøren skal skriftligt</w:t>
      </w:r>
      <w:r w:rsidR="006B47F3">
        <w:rPr>
          <w:rFonts w:cs="Tahoma"/>
        </w:rPr>
        <w:t>,</w:t>
      </w:r>
      <w:r w:rsidRPr="00DF5F8D">
        <w:rPr>
          <w:rFonts w:cs="Tahoma"/>
        </w:rPr>
        <w:t xml:space="preserve"> i op til 5 år efter leveringsdatoen for hver båd</w:t>
      </w:r>
      <w:r w:rsidR="006B47F3">
        <w:rPr>
          <w:rFonts w:cs="Tahoma"/>
        </w:rPr>
        <w:t>,</w:t>
      </w:r>
      <w:r w:rsidRPr="00DF5F8D">
        <w:rPr>
          <w:rFonts w:cs="Tahoma"/>
        </w:rPr>
        <w:t xml:space="preserve"> informere FMI om enhver form for ændringer i vedligeholdelsessystemet som følge af materiale- eller komponentændringer eller ændringer i vedligeholdelsesinterval og vedligeholdelsesbeskrivelser fra producenten</w:t>
      </w:r>
      <w:r w:rsidR="009B5AAB">
        <w:t>. Herunder hører også fremsendelse af ”Service Letters”, ”Service Bulletins” og andre tekniske informationer</w:t>
      </w:r>
      <w:r w:rsidR="00EF05CC">
        <w:t>,</w:t>
      </w:r>
      <w:r w:rsidR="000940EA">
        <w:t xml:space="preserve"> der udsendes af producenten af materiel på MRB</w:t>
      </w:r>
      <w:r w:rsidR="009B5AAB">
        <w:t xml:space="preserve">. </w:t>
      </w:r>
    </w:p>
    <w:p w:rsidR="00006B3C" w:rsidRDefault="00006B3C" w:rsidP="00666757"/>
    <w:p w:rsidR="00006B3C" w:rsidRDefault="0009777E" w:rsidP="0002633F">
      <w:pPr>
        <w:pStyle w:val="Overskrift1"/>
      </w:pPr>
      <w:bookmarkStart w:id="31" w:name="_Toc42521087"/>
      <w:r>
        <w:t>S</w:t>
      </w:r>
      <w:r w:rsidR="007F58A7">
        <w:t>progkrav</w:t>
      </w:r>
      <w:bookmarkEnd w:id="31"/>
    </w:p>
    <w:p w:rsidR="004F03A5" w:rsidRDefault="00B428D1" w:rsidP="00666757">
      <w:r w:rsidRPr="0061273C">
        <w:t>V</w:t>
      </w:r>
      <w:r w:rsidR="0009777E" w:rsidRPr="0061273C">
        <w:t>edligeholdelses</w:t>
      </w:r>
      <w:r w:rsidR="00D116D9" w:rsidRPr="0061273C">
        <w:t>system</w:t>
      </w:r>
      <w:r w:rsidR="0009777E" w:rsidRPr="0061273C">
        <w:t xml:space="preserve"> skal leveres på dansk. Er dette ikke på nogen måder muligt, og efter accept fra FMI, kan engelsk accepteres</w:t>
      </w:r>
      <w:r w:rsidR="00A8794D" w:rsidRPr="0061273C">
        <w:t>.</w:t>
      </w:r>
    </w:p>
    <w:p w:rsidR="00D77899" w:rsidRPr="0043395D" w:rsidRDefault="00D77899" w:rsidP="0061273C">
      <w:pPr>
        <w:keepNext/>
        <w:rPr>
          <w:rFonts w:cs="Tahoma"/>
        </w:rPr>
      </w:pPr>
    </w:p>
    <w:sectPr w:rsidR="00D77899" w:rsidRPr="0043395D" w:rsidSect="00495419">
      <w:headerReference w:type="default" r:id="rId9"/>
      <w:footerReference w:type="default" r:id="rId10"/>
      <w:headerReference w:type="first" r:id="rId11"/>
      <w:footerReference w:type="first" r:id="rId12"/>
      <w:pgSz w:w="11906" w:h="16838" w:code="9"/>
      <w:pgMar w:top="2268" w:right="1531" w:bottom="1134" w:left="1531" w:header="283" w:footer="284"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CB74883" w15:done="0"/>
  <w15:commentEx w15:paraId="7E65AB38" w15:done="0"/>
  <w15:commentEx w15:paraId="1D66772F" w15:done="0"/>
  <w15:commentEx w15:paraId="7EF71904" w15:done="0"/>
  <w15:commentEx w15:paraId="6887B193" w15:done="0"/>
  <w15:commentEx w15:paraId="38B44FCF" w15:done="0"/>
  <w15:commentEx w15:paraId="3455F5E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74883" w16cid:durableId="1ED4B25D"/>
  <w16cid:commentId w16cid:paraId="7E65AB38" w16cid:durableId="1ED4B256"/>
  <w16cid:commentId w16cid:paraId="1D66772F" w16cid:durableId="1ED4B257"/>
  <w16cid:commentId w16cid:paraId="7EF71904" w16cid:durableId="1ED4B6F7"/>
  <w16cid:commentId w16cid:paraId="6887B193" w16cid:durableId="1ED4B258"/>
  <w16cid:commentId w16cid:paraId="38B44FCF" w16cid:durableId="1ED4B259"/>
  <w16cid:commentId w16cid:paraId="3455F5EE" w16cid:durableId="1ED4B78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856" w:rsidRDefault="00312856" w:rsidP="00914755">
      <w:pPr>
        <w:ind w:right="1957"/>
      </w:pPr>
      <w:r>
        <w:separator/>
      </w:r>
    </w:p>
  </w:endnote>
  <w:endnote w:type="continuationSeparator" w:id="0">
    <w:p w:rsidR="00312856" w:rsidRDefault="00312856" w:rsidP="00914755">
      <w:pPr>
        <w:ind w:right="19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98" w:rsidRPr="00666757" w:rsidRDefault="00AB0198" w:rsidP="00D72F63">
    <w:pPr>
      <w:pStyle w:val="Sidefod"/>
      <w:tabs>
        <w:tab w:val="center" w:pos="4678"/>
        <w:tab w:val="right" w:pos="8789"/>
      </w:tabs>
      <w:spacing w:line="240" w:lineRule="auto"/>
      <w:rPr>
        <w:rFonts w:asciiTheme="minorHAnsi" w:hAnsiTheme="minorHAnsi"/>
        <w:sz w:val="16"/>
        <w:szCs w:val="18"/>
      </w:rPr>
    </w:pPr>
    <w:r w:rsidRPr="00666757">
      <w:rPr>
        <w:rFonts w:asciiTheme="minorHAnsi" w:hAnsiTheme="minorHAnsi"/>
        <w:sz w:val="16"/>
        <w:szCs w:val="18"/>
      </w:rPr>
      <w:t>Kontrakt nr. 460000[</w:t>
    </w:r>
    <w:r w:rsidRPr="00666757">
      <w:rPr>
        <w:rFonts w:asciiTheme="minorHAnsi" w:hAnsiTheme="minorHAnsi"/>
        <w:sz w:val="16"/>
        <w:szCs w:val="18"/>
        <w:highlight w:val="yellow"/>
      </w:rPr>
      <w:t>XXXX</w:t>
    </w:r>
    <w:r w:rsidRPr="00666757">
      <w:rPr>
        <w:rFonts w:asciiTheme="minorHAnsi" w:hAnsiTheme="minorHAnsi"/>
        <w:sz w:val="16"/>
        <w:szCs w:val="18"/>
      </w:rPr>
      <w:t>]</w:t>
    </w:r>
    <w:r w:rsidRPr="00666757">
      <w:rPr>
        <w:rFonts w:asciiTheme="minorHAnsi" w:hAnsiTheme="minorHAnsi"/>
        <w:sz w:val="16"/>
        <w:szCs w:val="18"/>
      </w:rPr>
      <w:tab/>
    </w:r>
    <w:r w:rsidRPr="00666757">
      <w:rPr>
        <w:rFonts w:asciiTheme="minorHAnsi" w:hAnsiTheme="minorHAnsi"/>
        <w:sz w:val="16"/>
        <w:szCs w:val="18"/>
      </w:rPr>
      <w:tab/>
      <w:t xml:space="preserve">Side </w:t>
    </w:r>
    <w:r w:rsidR="0049344D" w:rsidRPr="00666757">
      <w:rPr>
        <w:rStyle w:val="Sidetal"/>
        <w:rFonts w:asciiTheme="minorHAnsi" w:hAnsiTheme="minorHAnsi" w:cs="Arial"/>
        <w:szCs w:val="18"/>
      </w:rPr>
      <w:fldChar w:fldCharType="begin"/>
    </w:r>
    <w:r w:rsidRPr="00666757">
      <w:rPr>
        <w:rStyle w:val="Sidetal"/>
        <w:rFonts w:asciiTheme="minorHAnsi" w:hAnsiTheme="minorHAnsi" w:cs="Arial"/>
        <w:szCs w:val="18"/>
      </w:rPr>
      <w:instrText xml:space="preserve"> PAGE </w:instrText>
    </w:r>
    <w:r w:rsidR="0049344D" w:rsidRPr="00666757">
      <w:rPr>
        <w:rStyle w:val="Sidetal"/>
        <w:rFonts w:asciiTheme="minorHAnsi" w:hAnsiTheme="minorHAnsi" w:cs="Arial"/>
        <w:szCs w:val="18"/>
      </w:rPr>
      <w:fldChar w:fldCharType="separate"/>
    </w:r>
    <w:r w:rsidR="00BC7F4B">
      <w:rPr>
        <w:rStyle w:val="Sidetal"/>
        <w:rFonts w:asciiTheme="minorHAnsi" w:hAnsiTheme="minorHAnsi" w:cs="Arial"/>
        <w:noProof/>
        <w:szCs w:val="18"/>
      </w:rPr>
      <w:t>6</w:t>
    </w:r>
    <w:r w:rsidR="0049344D" w:rsidRPr="00666757">
      <w:rPr>
        <w:rStyle w:val="Sidetal"/>
        <w:rFonts w:asciiTheme="minorHAnsi" w:hAnsiTheme="minorHAnsi" w:cs="Arial"/>
        <w:szCs w:val="18"/>
      </w:rPr>
      <w:fldChar w:fldCharType="end"/>
    </w:r>
    <w:r w:rsidRPr="00666757">
      <w:rPr>
        <w:rStyle w:val="Sidetal"/>
        <w:rFonts w:asciiTheme="minorHAnsi" w:hAnsiTheme="minorHAnsi"/>
        <w:szCs w:val="18"/>
      </w:rPr>
      <w:t xml:space="preserve"> </w:t>
    </w:r>
    <w:r w:rsidRPr="00666757">
      <w:rPr>
        <w:rFonts w:asciiTheme="minorHAnsi" w:hAnsiTheme="minorHAnsi"/>
        <w:sz w:val="16"/>
        <w:szCs w:val="18"/>
      </w:rPr>
      <w:t xml:space="preserve">af </w:t>
    </w:r>
    <w:r w:rsidR="0049344D" w:rsidRPr="00666757">
      <w:rPr>
        <w:rFonts w:asciiTheme="minorHAnsi" w:hAnsiTheme="minorHAnsi" w:cs="Arial"/>
        <w:sz w:val="16"/>
        <w:szCs w:val="18"/>
      </w:rPr>
      <w:fldChar w:fldCharType="begin"/>
    </w:r>
    <w:r w:rsidRPr="00666757">
      <w:rPr>
        <w:rFonts w:asciiTheme="minorHAnsi" w:hAnsiTheme="minorHAnsi" w:cs="Arial"/>
        <w:sz w:val="16"/>
        <w:szCs w:val="18"/>
      </w:rPr>
      <w:instrText xml:space="preserve"> NUMPAGES </w:instrText>
    </w:r>
    <w:r w:rsidR="0049344D" w:rsidRPr="00666757">
      <w:rPr>
        <w:rFonts w:asciiTheme="minorHAnsi" w:hAnsiTheme="minorHAnsi" w:cs="Arial"/>
        <w:sz w:val="16"/>
        <w:szCs w:val="18"/>
      </w:rPr>
      <w:fldChar w:fldCharType="separate"/>
    </w:r>
    <w:r w:rsidR="00BC7F4B">
      <w:rPr>
        <w:rFonts w:asciiTheme="minorHAnsi" w:hAnsiTheme="minorHAnsi" w:cs="Arial"/>
        <w:noProof/>
        <w:sz w:val="16"/>
        <w:szCs w:val="18"/>
      </w:rPr>
      <w:t>6</w:t>
    </w:r>
    <w:r w:rsidR="0049344D" w:rsidRPr="00666757">
      <w:rPr>
        <w:rFonts w:asciiTheme="minorHAnsi" w:hAnsiTheme="minorHAnsi" w:cs="Arial"/>
        <w:sz w:val="16"/>
        <w:szCs w:val="18"/>
      </w:rPr>
      <w:fldChar w:fldCharType="end"/>
    </w:r>
  </w:p>
  <w:p w:rsidR="00AB0198" w:rsidRPr="00A44C1C" w:rsidRDefault="00AB0198" w:rsidP="00495419">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0198" w:rsidRPr="001B70DE" w:rsidRDefault="00AB0198" w:rsidP="0030661D">
    <w:pPr>
      <w:tabs>
        <w:tab w:val="clear" w:pos="567"/>
        <w:tab w:val="clear" w:pos="1134"/>
        <w:tab w:val="clear" w:pos="1701"/>
        <w:tab w:val="center" w:pos="4820"/>
        <w:tab w:val="right" w:pos="8789"/>
      </w:tabs>
      <w:spacing w:line="240" w:lineRule="auto"/>
      <w:jc w:val="left"/>
      <w:rPr>
        <w:rFonts w:ascii="Arial" w:hAnsi="Arial"/>
        <w:sz w:val="16"/>
        <w:szCs w:val="18"/>
      </w:rPr>
    </w:pPr>
    <w:r>
      <w:rPr>
        <w:rFonts w:ascii="Arial" w:hAnsi="Arial"/>
        <w:sz w:val="16"/>
        <w:szCs w:val="18"/>
      </w:rPr>
      <w:t>Kontrakt nr. 460000</w:t>
    </w:r>
    <w:r>
      <w:rPr>
        <w:rFonts w:ascii="Arial" w:hAnsi="Arial"/>
        <w:sz w:val="16"/>
        <w:szCs w:val="18"/>
        <w:highlight w:val="yellow"/>
      </w:rPr>
      <w:t>XXXX</w:t>
    </w:r>
    <w:r>
      <w:rPr>
        <w:rFonts w:ascii="Arial" w:hAnsi="Arial"/>
        <w:sz w:val="16"/>
        <w:szCs w:val="18"/>
      </w:rPr>
      <w:t xml:space="preserve"> </w:t>
    </w:r>
    <w:r>
      <w:rPr>
        <w:rFonts w:ascii="Arial" w:hAnsi="Arial"/>
        <w:sz w:val="16"/>
        <w:szCs w:val="18"/>
      </w:rPr>
      <w:tab/>
      <w:t>Version 2.0</w:t>
    </w:r>
    <w:r>
      <w:rPr>
        <w:rFonts w:ascii="Arial" w:hAnsi="Arial"/>
        <w:sz w:val="16"/>
        <w:szCs w:val="18"/>
      </w:rPr>
      <w:tab/>
      <w:t xml:space="preserve">Side </w:t>
    </w:r>
    <w:r w:rsidR="0049344D" w:rsidRPr="001B70DE">
      <w:rPr>
        <w:rFonts w:ascii="Arial" w:hAnsi="Arial" w:cs="Arial"/>
        <w:sz w:val="16"/>
        <w:szCs w:val="18"/>
      </w:rPr>
      <w:fldChar w:fldCharType="begin"/>
    </w:r>
    <w:r w:rsidRPr="001B70DE">
      <w:rPr>
        <w:rFonts w:ascii="Arial" w:hAnsi="Arial" w:cs="Arial"/>
        <w:sz w:val="16"/>
        <w:szCs w:val="18"/>
      </w:rPr>
      <w:instrText xml:space="preserve"> PAGE </w:instrText>
    </w:r>
    <w:r w:rsidR="0049344D" w:rsidRPr="001B70DE">
      <w:rPr>
        <w:rFonts w:ascii="Arial" w:hAnsi="Arial" w:cs="Arial"/>
        <w:sz w:val="16"/>
        <w:szCs w:val="18"/>
      </w:rPr>
      <w:fldChar w:fldCharType="separate"/>
    </w:r>
    <w:r>
      <w:rPr>
        <w:rFonts w:ascii="Arial" w:hAnsi="Arial" w:cs="Arial"/>
        <w:sz w:val="16"/>
        <w:szCs w:val="18"/>
      </w:rPr>
      <w:t>1</w:t>
    </w:r>
    <w:r w:rsidR="0049344D" w:rsidRPr="001B70DE">
      <w:rPr>
        <w:rFonts w:ascii="Arial" w:hAnsi="Arial" w:cs="Arial"/>
        <w:sz w:val="16"/>
        <w:szCs w:val="18"/>
      </w:rPr>
      <w:fldChar w:fldCharType="end"/>
    </w:r>
    <w:r>
      <w:rPr>
        <w:rFonts w:ascii="Arial" w:hAnsi="Arial"/>
        <w:sz w:val="16"/>
        <w:szCs w:val="18"/>
      </w:rPr>
      <w:t xml:space="preserve"> af </w:t>
    </w:r>
    <w:r w:rsidR="0049344D" w:rsidRPr="001B70DE">
      <w:rPr>
        <w:rFonts w:ascii="Arial" w:hAnsi="Arial" w:cs="Arial"/>
        <w:sz w:val="16"/>
        <w:szCs w:val="18"/>
      </w:rPr>
      <w:fldChar w:fldCharType="begin"/>
    </w:r>
    <w:r w:rsidRPr="001B70DE">
      <w:rPr>
        <w:rFonts w:ascii="Arial" w:hAnsi="Arial" w:cs="Arial"/>
        <w:sz w:val="16"/>
        <w:szCs w:val="18"/>
      </w:rPr>
      <w:instrText xml:space="preserve"> NUMPAGES </w:instrText>
    </w:r>
    <w:r w:rsidR="0049344D" w:rsidRPr="001B70DE">
      <w:rPr>
        <w:rFonts w:ascii="Arial" w:hAnsi="Arial" w:cs="Arial"/>
        <w:sz w:val="16"/>
        <w:szCs w:val="18"/>
      </w:rPr>
      <w:fldChar w:fldCharType="separate"/>
    </w:r>
    <w:r>
      <w:rPr>
        <w:rFonts w:ascii="Arial" w:hAnsi="Arial" w:cs="Arial"/>
        <w:sz w:val="16"/>
        <w:szCs w:val="18"/>
      </w:rPr>
      <w:t>5</w:t>
    </w:r>
    <w:r w:rsidR="0049344D" w:rsidRPr="001B70DE">
      <w:rPr>
        <w:rFonts w:ascii="Arial" w:hAnsi="Arial" w:cs="Arial"/>
        <w:sz w:val="16"/>
        <w:szCs w:val="18"/>
      </w:rPr>
      <w:fldChar w:fldCharType="end"/>
    </w:r>
  </w:p>
  <w:p w:rsidR="00AB0198" w:rsidRPr="00A44C1C" w:rsidRDefault="00AB0198" w:rsidP="001B70DE">
    <w:pPr>
      <w:pStyle w:val="Sidefod"/>
      <w:jc w:val="both"/>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856" w:rsidRDefault="00312856" w:rsidP="00914755">
      <w:pPr>
        <w:ind w:right="1957"/>
      </w:pPr>
      <w:r>
        <w:separator/>
      </w:r>
    </w:p>
  </w:footnote>
  <w:footnote w:type="continuationSeparator" w:id="0">
    <w:p w:rsidR="00312856" w:rsidRDefault="00312856" w:rsidP="00914755">
      <w:pPr>
        <w:ind w:right="1957"/>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633"/>
      <w:gridCol w:w="6108"/>
      <w:gridCol w:w="1319"/>
    </w:tblGrid>
    <w:tr w:rsidR="00AB0198" w:rsidRPr="001B70DE" w:rsidTr="00D70A21">
      <w:tc>
        <w:tcPr>
          <w:tcW w:w="1719" w:type="dxa"/>
          <w:vAlign w:val="center"/>
        </w:tcPr>
        <w:p w:rsidR="00AB0198" w:rsidRDefault="000D33FB" w:rsidP="0030661D">
          <w:pPr>
            <w:spacing w:line="240" w:lineRule="auto"/>
            <w:jc w:val="center"/>
            <w:rPr>
              <w:sz w:val="16"/>
              <w:szCs w:val="16"/>
              <w:u w:val="single"/>
            </w:rPr>
          </w:pPr>
          <w:r w:rsidRPr="000D33FB">
            <w:rPr>
              <w:noProof/>
              <w:sz w:val="16"/>
              <w:szCs w:val="16"/>
              <w:u w:val="single"/>
            </w:rPr>
            <w:drawing>
              <wp:anchor distT="0" distB="0" distL="114300" distR="114300" simplePos="0" relativeHeight="251659264" behindDoc="0" locked="0" layoutInCell="1" allowOverlap="1" wp14:anchorId="6F249F5F" wp14:editId="6B02F42C">
                <wp:simplePos x="0" y="0"/>
                <wp:positionH relativeFrom="column">
                  <wp:posOffset>-114935</wp:posOffset>
                </wp:positionH>
                <wp:positionV relativeFrom="paragraph">
                  <wp:posOffset>-132080</wp:posOffset>
                </wp:positionV>
                <wp:extent cx="4486275" cy="1200150"/>
                <wp:effectExtent l="0" t="0" r="0" b="0"/>
                <wp:wrapNone/>
                <wp:docPr id="1" name="Billede 5" descr="FMI_Sort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MI_Sort_RGB.png"/>
                        <pic:cNvPicPr/>
                      </pic:nvPicPr>
                      <pic:blipFill>
                        <a:blip r:embed="rId1"/>
                        <a:srcRect l="10243"/>
                        <a:stretch>
                          <a:fillRect/>
                        </a:stretch>
                      </pic:blipFill>
                      <pic:spPr>
                        <a:xfrm>
                          <a:off x="0" y="0"/>
                          <a:ext cx="4486275" cy="1200150"/>
                        </a:xfrm>
                        <a:prstGeom prst="rect">
                          <a:avLst/>
                        </a:prstGeom>
                      </pic:spPr>
                    </pic:pic>
                  </a:graphicData>
                </a:graphic>
              </wp:anchor>
            </w:drawing>
          </w:r>
        </w:p>
        <w:p w:rsidR="000D33FB" w:rsidRDefault="000D33FB" w:rsidP="0030661D">
          <w:pPr>
            <w:spacing w:line="240" w:lineRule="auto"/>
            <w:jc w:val="center"/>
            <w:rPr>
              <w:sz w:val="16"/>
              <w:szCs w:val="16"/>
              <w:u w:val="single"/>
            </w:rPr>
          </w:pPr>
        </w:p>
        <w:p w:rsidR="000D33FB" w:rsidRDefault="000D33FB" w:rsidP="0030661D">
          <w:pPr>
            <w:spacing w:line="240" w:lineRule="auto"/>
            <w:jc w:val="center"/>
            <w:rPr>
              <w:sz w:val="16"/>
              <w:szCs w:val="16"/>
              <w:u w:val="single"/>
            </w:rPr>
          </w:pPr>
        </w:p>
        <w:p w:rsidR="000D33FB" w:rsidRDefault="000D33FB" w:rsidP="0030661D">
          <w:pPr>
            <w:spacing w:line="240" w:lineRule="auto"/>
            <w:jc w:val="center"/>
            <w:rPr>
              <w:sz w:val="16"/>
              <w:szCs w:val="16"/>
              <w:u w:val="single"/>
            </w:rPr>
          </w:pPr>
        </w:p>
        <w:p w:rsidR="000D33FB" w:rsidRDefault="000D33FB" w:rsidP="0030661D">
          <w:pPr>
            <w:spacing w:line="240" w:lineRule="auto"/>
            <w:jc w:val="center"/>
            <w:rPr>
              <w:sz w:val="16"/>
              <w:szCs w:val="16"/>
              <w:u w:val="single"/>
            </w:rPr>
          </w:pPr>
        </w:p>
        <w:p w:rsidR="000D33FB" w:rsidRDefault="000D33FB" w:rsidP="0030661D">
          <w:pPr>
            <w:spacing w:line="240" w:lineRule="auto"/>
            <w:jc w:val="center"/>
            <w:rPr>
              <w:sz w:val="16"/>
              <w:szCs w:val="16"/>
              <w:u w:val="single"/>
            </w:rPr>
          </w:pPr>
        </w:p>
        <w:p w:rsidR="000D33FB" w:rsidRDefault="000D33FB" w:rsidP="0030661D">
          <w:pPr>
            <w:spacing w:line="240" w:lineRule="auto"/>
            <w:jc w:val="center"/>
            <w:rPr>
              <w:sz w:val="16"/>
              <w:szCs w:val="16"/>
              <w:u w:val="single"/>
            </w:rPr>
          </w:pPr>
        </w:p>
        <w:p w:rsidR="000D33FB" w:rsidRPr="001B70DE" w:rsidRDefault="000D33FB" w:rsidP="0030661D">
          <w:pPr>
            <w:spacing w:line="240" w:lineRule="auto"/>
            <w:jc w:val="center"/>
            <w:rPr>
              <w:sz w:val="16"/>
              <w:szCs w:val="16"/>
              <w:u w:val="single"/>
            </w:rPr>
          </w:pPr>
        </w:p>
      </w:tc>
      <w:tc>
        <w:tcPr>
          <w:tcW w:w="6466" w:type="dxa"/>
          <w:vAlign w:val="center"/>
        </w:tcPr>
        <w:p w:rsidR="00AB0198" w:rsidRPr="001B70DE" w:rsidRDefault="00AB0198" w:rsidP="0030661D">
          <w:pPr>
            <w:spacing w:line="240" w:lineRule="auto"/>
            <w:jc w:val="center"/>
            <w:rPr>
              <w:sz w:val="28"/>
              <w:szCs w:val="28"/>
              <w:u w:val="single"/>
            </w:rPr>
          </w:pPr>
        </w:p>
      </w:tc>
      <w:tc>
        <w:tcPr>
          <w:tcW w:w="1386" w:type="dxa"/>
          <w:vAlign w:val="center"/>
        </w:tcPr>
        <w:p w:rsidR="00AB0198" w:rsidRPr="001B70DE" w:rsidRDefault="00AB0198" w:rsidP="0030661D">
          <w:pPr>
            <w:spacing w:line="240" w:lineRule="auto"/>
            <w:jc w:val="center"/>
            <w:rPr>
              <w:sz w:val="16"/>
              <w:szCs w:val="16"/>
              <w:u w:val="single"/>
            </w:rPr>
          </w:pPr>
        </w:p>
      </w:tc>
    </w:tr>
  </w:tbl>
  <w:p w:rsidR="00AB0198" w:rsidRDefault="00AB0198">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bottom w:val="single" w:sz="4" w:space="0" w:color="auto"/>
      </w:tblBorders>
      <w:tblLook w:val="01E0" w:firstRow="1" w:lastRow="1" w:firstColumn="1" w:lastColumn="1" w:noHBand="0" w:noVBand="0"/>
    </w:tblPr>
    <w:tblGrid>
      <w:gridCol w:w="1690"/>
      <w:gridCol w:w="5993"/>
      <w:gridCol w:w="1377"/>
    </w:tblGrid>
    <w:tr w:rsidR="00AB0198" w:rsidRPr="001B70DE" w:rsidTr="00D70A21">
      <w:tc>
        <w:tcPr>
          <w:tcW w:w="1719" w:type="dxa"/>
          <w:vAlign w:val="center"/>
        </w:tcPr>
        <w:p w:rsidR="00AB0198" w:rsidRPr="001B70DE" w:rsidRDefault="00AB0198" w:rsidP="001B70DE">
          <w:pPr>
            <w:spacing w:line="240" w:lineRule="auto"/>
            <w:jc w:val="center"/>
            <w:rPr>
              <w:sz w:val="16"/>
              <w:szCs w:val="16"/>
              <w:u w:val="single"/>
            </w:rPr>
          </w:pPr>
          <w:r>
            <w:rPr>
              <w:rFonts w:ascii="Verdana" w:hAnsi="Verdana"/>
              <w:noProof/>
            </w:rPr>
            <w:drawing>
              <wp:inline distT="0" distB="0" distL="0" distR="0" wp14:anchorId="6B5E3524" wp14:editId="18299B58">
                <wp:extent cx="806450" cy="1022350"/>
                <wp:effectExtent l="19050" t="0" r="0" b="0"/>
                <wp:docPr id="2" name="Billede 2" descr="Fmrke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mrke_logo"/>
                        <pic:cNvPicPr>
                          <a:picLocks noChangeAspect="1" noChangeArrowheads="1"/>
                        </pic:cNvPicPr>
                      </pic:nvPicPr>
                      <pic:blipFill>
                        <a:blip r:embed="rId1"/>
                        <a:srcRect/>
                        <a:stretch>
                          <a:fillRect/>
                        </a:stretch>
                      </pic:blipFill>
                      <pic:spPr bwMode="auto">
                        <a:xfrm>
                          <a:off x="0" y="0"/>
                          <a:ext cx="806450" cy="1022350"/>
                        </a:xfrm>
                        <a:prstGeom prst="rect">
                          <a:avLst/>
                        </a:prstGeom>
                        <a:noFill/>
                        <a:ln w="9525">
                          <a:noFill/>
                          <a:miter lim="800000"/>
                          <a:headEnd/>
                          <a:tailEnd/>
                        </a:ln>
                      </pic:spPr>
                    </pic:pic>
                  </a:graphicData>
                </a:graphic>
              </wp:inline>
            </w:drawing>
          </w:r>
        </w:p>
      </w:tc>
      <w:tc>
        <w:tcPr>
          <w:tcW w:w="6466" w:type="dxa"/>
          <w:vAlign w:val="center"/>
        </w:tcPr>
        <w:p w:rsidR="00AB0198" w:rsidRPr="001B70DE" w:rsidRDefault="00AB0198" w:rsidP="001B70DE">
          <w:pPr>
            <w:spacing w:line="240" w:lineRule="auto"/>
            <w:jc w:val="center"/>
            <w:rPr>
              <w:rFonts w:ascii="Arial" w:hAnsi="Arial" w:cs="Arial"/>
              <w:b/>
              <w:sz w:val="28"/>
              <w:szCs w:val="28"/>
            </w:rPr>
          </w:pPr>
          <w:r>
            <w:rPr>
              <w:rFonts w:ascii="Arial" w:hAnsi="Arial"/>
              <w:b/>
              <w:sz w:val="28"/>
              <w:szCs w:val="28"/>
            </w:rPr>
            <w:t xml:space="preserve">Forsvarsministeriets Materiel- og </w:t>
          </w:r>
        </w:p>
        <w:p w:rsidR="00AB0198" w:rsidRPr="001B70DE" w:rsidRDefault="00AB0198" w:rsidP="001B70DE">
          <w:pPr>
            <w:spacing w:line="240" w:lineRule="auto"/>
            <w:jc w:val="center"/>
            <w:rPr>
              <w:b/>
              <w:sz w:val="40"/>
              <w:szCs w:val="40"/>
            </w:rPr>
          </w:pPr>
          <w:r>
            <w:rPr>
              <w:rFonts w:ascii="Arial" w:hAnsi="Arial"/>
              <w:b/>
              <w:sz w:val="28"/>
              <w:szCs w:val="28"/>
            </w:rPr>
            <w:t>Indkøbsstyrelse</w:t>
          </w:r>
        </w:p>
        <w:p w:rsidR="00AB0198" w:rsidRPr="001B70DE" w:rsidRDefault="00AB0198" w:rsidP="001B70DE">
          <w:pPr>
            <w:spacing w:line="240" w:lineRule="auto"/>
            <w:jc w:val="center"/>
            <w:rPr>
              <w:sz w:val="28"/>
              <w:szCs w:val="28"/>
              <w:u w:val="single"/>
            </w:rPr>
          </w:pPr>
        </w:p>
      </w:tc>
      <w:tc>
        <w:tcPr>
          <w:tcW w:w="1386" w:type="dxa"/>
          <w:vAlign w:val="center"/>
        </w:tcPr>
        <w:p w:rsidR="00AB0198" w:rsidRPr="001B70DE" w:rsidRDefault="00AB0198" w:rsidP="001B70DE">
          <w:pPr>
            <w:spacing w:line="240" w:lineRule="auto"/>
            <w:jc w:val="center"/>
            <w:rPr>
              <w:rFonts w:ascii="Verdana" w:hAnsi="Verdana" w:cs="Arial"/>
            </w:rPr>
          </w:pPr>
          <w:r>
            <w:rPr>
              <w:rFonts w:ascii="Verdana" w:hAnsi="Verdana"/>
              <w:noProof/>
            </w:rPr>
            <w:drawing>
              <wp:inline distT="0" distB="0" distL="0" distR="0" wp14:anchorId="0F393CCA" wp14:editId="21DDBF3E">
                <wp:extent cx="679450" cy="1092200"/>
                <wp:effectExtent l="19050" t="0" r="6350" b="0"/>
                <wp:docPr id="3" name="Billede 3" descr="FMT_Logo_guld_1024x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MT_Logo_guld_1024x768"/>
                        <pic:cNvPicPr>
                          <a:picLocks noChangeAspect="1" noChangeArrowheads="1"/>
                        </pic:cNvPicPr>
                      </pic:nvPicPr>
                      <pic:blipFill>
                        <a:blip r:embed="rId2"/>
                        <a:srcRect l="25119" r="26900"/>
                        <a:stretch>
                          <a:fillRect/>
                        </a:stretch>
                      </pic:blipFill>
                      <pic:spPr bwMode="auto">
                        <a:xfrm>
                          <a:off x="0" y="0"/>
                          <a:ext cx="679450" cy="1092200"/>
                        </a:xfrm>
                        <a:prstGeom prst="rect">
                          <a:avLst/>
                        </a:prstGeom>
                        <a:noFill/>
                        <a:ln w="9525">
                          <a:noFill/>
                          <a:miter lim="800000"/>
                          <a:headEnd/>
                          <a:tailEnd/>
                        </a:ln>
                      </pic:spPr>
                    </pic:pic>
                  </a:graphicData>
                </a:graphic>
              </wp:inline>
            </w:drawing>
          </w:r>
        </w:p>
        <w:p w:rsidR="00AB0198" w:rsidRPr="001B70DE" w:rsidRDefault="00AB0198" w:rsidP="001B70DE">
          <w:pPr>
            <w:spacing w:line="240" w:lineRule="auto"/>
            <w:jc w:val="center"/>
            <w:rPr>
              <w:sz w:val="16"/>
              <w:szCs w:val="16"/>
              <w:u w:val="single"/>
            </w:rPr>
          </w:pPr>
        </w:p>
      </w:tc>
    </w:tr>
  </w:tbl>
  <w:p w:rsidR="00AB0198" w:rsidRDefault="00AB0198">
    <w:pPr>
      <w:pStyle w:val="Sidehove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FACA5EE"/>
    <w:lvl w:ilvl="0">
      <w:start w:val="1"/>
      <w:numFmt w:val="decimal"/>
      <w:pStyle w:val="Opstilling-talellerbogst5"/>
      <w:lvlText w:val="%1."/>
      <w:lvlJc w:val="left"/>
      <w:pPr>
        <w:tabs>
          <w:tab w:val="num" w:pos="1492"/>
        </w:tabs>
        <w:ind w:left="1492" w:hanging="360"/>
      </w:pPr>
    </w:lvl>
  </w:abstractNum>
  <w:abstractNum w:abstractNumId="1">
    <w:nsid w:val="FFFFFF7D"/>
    <w:multiLevelType w:val="singleLevel"/>
    <w:tmpl w:val="8D7E908A"/>
    <w:lvl w:ilvl="0">
      <w:start w:val="1"/>
      <w:numFmt w:val="decimal"/>
      <w:pStyle w:val="Opstilling-talellerbogst4"/>
      <w:lvlText w:val="%1."/>
      <w:lvlJc w:val="left"/>
      <w:pPr>
        <w:tabs>
          <w:tab w:val="num" w:pos="1209"/>
        </w:tabs>
        <w:ind w:left="1209" w:hanging="360"/>
      </w:pPr>
    </w:lvl>
  </w:abstractNum>
  <w:abstractNum w:abstractNumId="2">
    <w:nsid w:val="FFFFFF7E"/>
    <w:multiLevelType w:val="singleLevel"/>
    <w:tmpl w:val="9C28338A"/>
    <w:lvl w:ilvl="0">
      <w:start w:val="1"/>
      <w:numFmt w:val="decimal"/>
      <w:pStyle w:val="Opstilling-talellerbogst3"/>
      <w:lvlText w:val="%1."/>
      <w:lvlJc w:val="left"/>
      <w:pPr>
        <w:tabs>
          <w:tab w:val="num" w:pos="926"/>
        </w:tabs>
        <w:ind w:left="926" w:hanging="360"/>
      </w:pPr>
    </w:lvl>
  </w:abstractNum>
  <w:abstractNum w:abstractNumId="3">
    <w:nsid w:val="FFFFFF7F"/>
    <w:multiLevelType w:val="singleLevel"/>
    <w:tmpl w:val="0CD0CF70"/>
    <w:lvl w:ilvl="0">
      <w:start w:val="1"/>
      <w:numFmt w:val="decimal"/>
      <w:pStyle w:val="Opstilling-talellerbogst2"/>
      <w:lvlText w:val="%1."/>
      <w:lvlJc w:val="left"/>
      <w:pPr>
        <w:tabs>
          <w:tab w:val="num" w:pos="643"/>
        </w:tabs>
        <w:ind w:left="643" w:hanging="360"/>
      </w:pPr>
    </w:lvl>
  </w:abstractNum>
  <w:abstractNum w:abstractNumId="4">
    <w:nsid w:val="FFFFFF80"/>
    <w:multiLevelType w:val="singleLevel"/>
    <w:tmpl w:val="D1D0B318"/>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nsid w:val="FFFFFF81"/>
    <w:multiLevelType w:val="singleLevel"/>
    <w:tmpl w:val="B55ABD1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nsid w:val="FFFFFF82"/>
    <w:multiLevelType w:val="singleLevel"/>
    <w:tmpl w:val="139CA202"/>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nsid w:val="FFFFFF83"/>
    <w:multiLevelType w:val="singleLevel"/>
    <w:tmpl w:val="5FFA75EA"/>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nsid w:val="FFFFFF88"/>
    <w:multiLevelType w:val="singleLevel"/>
    <w:tmpl w:val="8098D896"/>
    <w:lvl w:ilvl="0">
      <w:start w:val="1"/>
      <w:numFmt w:val="decimal"/>
      <w:pStyle w:val="Opstilling-talellerbogst"/>
      <w:lvlText w:val="%1."/>
      <w:lvlJc w:val="left"/>
      <w:pPr>
        <w:tabs>
          <w:tab w:val="num" w:pos="360"/>
        </w:tabs>
        <w:ind w:left="360" w:hanging="360"/>
      </w:pPr>
    </w:lvl>
  </w:abstractNum>
  <w:abstractNum w:abstractNumId="9">
    <w:nsid w:val="FFFFFF89"/>
    <w:multiLevelType w:val="singleLevel"/>
    <w:tmpl w:val="15D8803C"/>
    <w:lvl w:ilvl="0">
      <w:start w:val="1"/>
      <w:numFmt w:val="bullet"/>
      <w:lvlText w:val=""/>
      <w:lvlJc w:val="left"/>
      <w:pPr>
        <w:tabs>
          <w:tab w:val="num" w:pos="360"/>
        </w:tabs>
        <w:ind w:left="360" w:hanging="360"/>
      </w:pPr>
      <w:rPr>
        <w:rFonts w:ascii="Symbol" w:hAnsi="Symbol" w:hint="default"/>
      </w:rPr>
    </w:lvl>
  </w:abstractNum>
  <w:abstractNum w:abstractNumId="10">
    <w:nsid w:val="FFFFFFFB"/>
    <w:multiLevelType w:val="multilevel"/>
    <w:tmpl w:val="365AAD92"/>
    <w:lvl w:ilvl="0">
      <w:start w:val="1"/>
      <w:numFmt w:val="decimal"/>
      <w:lvlText w:val="%1."/>
      <w:lvlJc w:val="left"/>
      <w:rPr>
        <w:rFonts w:hint="default"/>
      </w:rPr>
    </w:lvl>
    <w:lvl w:ilvl="1">
      <w:start w:val="1"/>
      <w:numFmt w:val="decimal"/>
      <w:lvlText w:val="%1.%2"/>
      <w:lvlJc w:val="left"/>
      <w:rPr>
        <w:rFonts w:cs="Times New Roman" w:hint="default"/>
        <w:sz w:val="24"/>
        <w:szCs w:val="24"/>
      </w:rPr>
    </w:lvl>
    <w:lvl w:ilvl="2">
      <w:start w:val="1"/>
      <w:numFmt w:val="decimal"/>
      <w:lvlText w:val="%1.%2.%3"/>
      <w:lvlJc w:val="left"/>
      <w:rPr>
        <w:rFonts w:cs="Times New Roman" w:hint="default"/>
      </w:rPr>
    </w:lvl>
    <w:lvl w:ilvl="3">
      <w:start w:val="1"/>
      <w:numFmt w:val="decimal"/>
      <w:lvlText w:val="%1.%2.%3.%4"/>
      <w:lvlJc w:val="left"/>
      <w:rPr>
        <w:rFonts w:cs="Times New Roman" w:hint="default"/>
      </w:rPr>
    </w:lvl>
    <w:lvl w:ilvl="4">
      <w:start w:val="1"/>
      <w:numFmt w:val="decimal"/>
      <w:lvlText w:val="%1.%2.%3.%4.%5"/>
      <w:lvlJc w:val="left"/>
      <w:rPr>
        <w:rFonts w:cs="Times New Roman" w:hint="default"/>
      </w:rPr>
    </w:lvl>
    <w:lvl w:ilvl="5">
      <w:start w:val="1"/>
      <w:numFmt w:val="decimal"/>
      <w:lvlText w:val="%1.%2.%3.%4.%5.%6"/>
      <w:lvlJc w:val="left"/>
      <w:rPr>
        <w:rFonts w:cs="Times New Roman" w:hint="default"/>
      </w:rPr>
    </w:lvl>
    <w:lvl w:ilvl="6">
      <w:start w:val="1"/>
      <w:numFmt w:val="decimal"/>
      <w:lvlText w:val="%1.%2.%3.%4.%5.%6.%7"/>
      <w:lvlJc w:val="left"/>
      <w:rPr>
        <w:rFonts w:cs="Times New Roman" w:hint="default"/>
      </w:rPr>
    </w:lvl>
    <w:lvl w:ilvl="7">
      <w:start w:val="1"/>
      <w:numFmt w:val="decimal"/>
      <w:lvlText w:val="%1.%2.%3.%4.%5.%6.%7.%8"/>
      <w:lvlJc w:val="left"/>
      <w:rPr>
        <w:rFonts w:cs="Times New Roman" w:hint="default"/>
      </w:rPr>
    </w:lvl>
    <w:lvl w:ilvl="8">
      <w:start w:val="1"/>
      <w:numFmt w:val="decimal"/>
      <w:lvlText w:val="%1.%2.%3.%4.%5.%6.%7.%8.%9"/>
      <w:lvlJc w:val="left"/>
      <w:rPr>
        <w:rFonts w:cs="Times New Roman" w:hint="default"/>
      </w:rPr>
    </w:lvl>
  </w:abstractNum>
  <w:abstractNum w:abstractNumId="11">
    <w:nsid w:val="02262D7C"/>
    <w:multiLevelType w:val="hybridMultilevel"/>
    <w:tmpl w:val="64383D1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0C8043B2"/>
    <w:multiLevelType w:val="hybridMultilevel"/>
    <w:tmpl w:val="52FC0F3E"/>
    <w:lvl w:ilvl="0" w:tplc="24A8C614">
      <w:start w:val="1"/>
      <w:numFmt w:val="decimal"/>
      <w:pStyle w:val="Indlg"/>
      <w:lvlText w:val="%1."/>
      <w:lvlJc w:val="left"/>
      <w:pPr>
        <w:ind w:left="153" w:hanging="360"/>
      </w:pPr>
    </w:lvl>
    <w:lvl w:ilvl="1" w:tplc="04060019" w:tentative="1">
      <w:start w:val="1"/>
      <w:numFmt w:val="lowerLetter"/>
      <w:lvlText w:val="%2."/>
      <w:lvlJc w:val="left"/>
      <w:pPr>
        <w:ind w:left="873" w:hanging="360"/>
      </w:pPr>
    </w:lvl>
    <w:lvl w:ilvl="2" w:tplc="0406001B" w:tentative="1">
      <w:start w:val="1"/>
      <w:numFmt w:val="lowerRoman"/>
      <w:lvlText w:val="%3."/>
      <w:lvlJc w:val="right"/>
      <w:pPr>
        <w:ind w:left="1593" w:hanging="180"/>
      </w:pPr>
    </w:lvl>
    <w:lvl w:ilvl="3" w:tplc="0406000F" w:tentative="1">
      <w:start w:val="1"/>
      <w:numFmt w:val="decimal"/>
      <w:lvlText w:val="%4."/>
      <w:lvlJc w:val="left"/>
      <w:pPr>
        <w:ind w:left="2313" w:hanging="360"/>
      </w:pPr>
    </w:lvl>
    <w:lvl w:ilvl="4" w:tplc="04060019" w:tentative="1">
      <w:start w:val="1"/>
      <w:numFmt w:val="lowerLetter"/>
      <w:lvlText w:val="%5."/>
      <w:lvlJc w:val="left"/>
      <w:pPr>
        <w:ind w:left="3033" w:hanging="360"/>
      </w:pPr>
    </w:lvl>
    <w:lvl w:ilvl="5" w:tplc="0406001B" w:tentative="1">
      <w:start w:val="1"/>
      <w:numFmt w:val="lowerRoman"/>
      <w:lvlText w:val="%6."/>
      <w:lvlJc w:val="right"/>
      <w:pPr>
        <w:ind w:left="3753" w:hanging="180"/>
      </w:pPr>
    </w:lvl>
    <w:lvl w:ilvl="6" w:tplc="0406000F" w:tentative="1">
      <w:start w:val="1"/>
      <w:numFmt w:val="decimal"/>
      <w:lvlText w:val="%7."/>
      <w:lvlJc w:val="left"/>
      <w:pPr>
        <w:ind w:left="4473" w:hanging="360"/>
      </w:pPr>
    </w:lvl>
    <w:lvl w:ilvl="7" w:tplc="04060019" w:tentative="1">
      <w:start w:val="1"/>
      <w:numFmt w:val="lowerLetter"/>
      <w:lvlText w:val="%8."/>
      <w:lvlJc w:val="left"/>
      <w:pPr>
        <w:ind w:left="5193" w:hanging="360"/>
      </w:pPr>
    </w:lvl>
    <w:lvl w:ilvl="8" w:tplc="0406001B" w:tentative="1">
      <w:start w:val="1"/>
      <w:numFmt w:val="lowerRoman"/>
      <w:lvlText w:val="%9."/>
      <w:lvlJc w:val="right"/>
      <w:pPr>
        <w:ind w:left="5913" w:hanging="180"/>
      </w:pPr>
    </w:lvl>
  </w:abstractNum>
  <w:abstractNum w:abstractNumId="13">
    <w:nsid w:val="0E8C3DE0"/>
    <w:multiLevelType w:val="multilevel"/>
    <w:tmpl w:val="E6CCCA28"/>
    <w:lvl w:ilvl="0">
      <w:start w:val="1"/>
      <w:numFmt w:val="decimal"/>
      <w:lvlText w:val="%1."/>
      <w:lvlJc w:val="left"/>
      <w:pPr>
        <w:tabs>
          <w:tab w:val="num" w:pos="567"/>
        </w:tabs>
        <w:ind w:left="567" w:hanging="567"/>
      </w:pPr>
      <w:rPr>
        <w:rFonts w:hint="default"/>
      </w:rPr>
    </w:lvl>
    <w:lvl w:ilvl="1">
      <w:start w:val="1"/>
      <w:numFmt w:val="decimal"/>
      <w:pStyle w:val="Overskrift2"/>
      <w:lvlText w:val="%1.%2"/>
      <w:lvlJc w:val="left"/>
      <w:pPr>
        <w:tabs>
          <w:tab w:val="num" w:pos="709"/>
        </w:tabs>
        <w:ind w:left="709" w:hanging="709"/>
      </w:pPr>
      <w:rPr>
        <w:rFonts w:hint="default"/>
      </w:rPr>
    </w:lvl>
    <w:lvl w:ilvl="2">
      <w:start w:val="1"/>
      <w:numFmt w:val="decimal"/>
      <w:pStyle w:val="Overskrift3"/>
      <w:lvlText w:val="%1.%2.%3"/>
      <w:lvlJc w:val="left"/>
      <w:pPr>
        <w:tabs>
          <w:tab w:val="num" w:pos="851"/>
        </w:tabs>
        <w:ind w:left="851" w:hanging="851"/>
      </w:pPr>
      <w:rPr>
        <w:rFonts w:hint="default"/>
      </w:rPr>
    </w:lvl>
    <w:lvl w:ilvl="3">
      <w:start w:val="1"/>
      <w:numFmt w:val="decimal"/>
      <w:pStyle w:val="Overskrift4"/>
      <w:lvlText w:val="%1.%2.%3.%4"/>
      <w:lvlJc w:val="left"/>
      <w:pPr>
        <w:tabs>
          <w:tab w:val="num" w:pos="992"/>
        </w:tabs>
        <w:ind w:left="992" w:hanging="992"/>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nsid w:val="24964C9E"/>
    <w:multiLevelType w:val="singleLevel"/>
    <w:tmpl w:val="04060001"/>
    <w:lvl w:ilvl="0">
      <w:start w:val="1"/>
      <w:numFmt w:val="bullet"/>
      <w:lvlText w:val=""/>
      <w:lvlJc w:val="left"/>
      <w:pPr>
        <w:tabs>
          <w:tab w:val="num" w:pos="720"/>
        </w:tabs>
        <w:ind w:left="720" w:hanging="360"/>
      </w:pPr>
      <w:rPr>
        <w:rFonts w:ascii="Symbol" w:hAnsi="Symbol" w:hint="default"/>
      </w:rPr>
    </w:lvl>
  </w:abstractNum>
  <w:abstractNum w:abstractNumId="15">
    <w:nsid w:val="2C352BF7"/>
    <w:multiLevelType w:val="hybridMultilevel"/>
    <w:tmpl w:val="99F6F876"/>
    <w:lvl w:ilvl="0" w:tplc="7D62B8CC">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nsid w:val="39663D25"/>
    <w:multiLevelType w:val="hybridMultilevel"/>
    <w:tmpl w:val="F9E6B8B8"/>
    <w:lvl w:ilvl="0" w:tplc="04060001">
      <w:numFmt w:val="bullet"/>
      <w:lvlText w:val=""/>
      <w:lvlJc w:val="left"/>
      <w:pPr>
        <w:ind w:left="720" w:hanging="360"/>
      </w:pPr>
      <w:rPr>
        <w:rFonts w:ascii="Symbol" w:eastAsia="Times New Roman" w:hAnsi="Symbol" w:cs="Times New Roman" w:hint="default"/>
        <w:color w:val="auto"/>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3C177137"/>
    <w:multiLevelType w:val="multilevel"/>
    <w:tmpl w:val="10C49550"/>
    <w:lvl w:ilvl="0">
      <w:start w:val="1"/>
      <w:numFmt w:val="bullet"/>
      <w:lvlText w:val=""/>
      <w:lvlJc w:val="left"/>
      <w:rPr>
        <w:rFonts w:ascii="Symbol" w:hAnsi="Symbol" w:hint="default"/>
      </w:rPr>
    </w:lvl>
    <w:lvl w:ilvl="1">
      <w:start w:val="1"/>
      <w:numFmt w:val="decimal"/>
      <w:lvlText w:val="%1.%2"/>
      <w:legacy w:legacy="1" w:legacySpace="144" w:legacyIndent="0"/>
      <w:lvlJc w:val="left"/>
      <w:rPr>
        <w:rFonts w:cs="Times New Roman"/>
      </w:rPr>
    </w:lvl>
    <w:lvl w:ilvl="2">
      <w:start w:val="1"/>
      <w:numFmt w:val="decimal"/>
      <w:lvlText w:val="%1.%2.%3"/>
      <w:legacy w:legacy="1" w:legacySpace="144" w:legacyIndent="0"/>
      <w:lvlJc w:val="left"/>
      <w:rPr>
        <w:rFonts w:cs="Times New Roman"/>
      </w:rPr>
    </w:lvl>
    <w:lvl w:ilvl="3">
      <w:start w:val="1"/>
      <w:numFmt w:val="decimal"/>
      <w:lvlText w:val="%1.%2.%3.%4"/>
      <w:legacy w:legacy="1" w:legacySpace="144" w:legacyIndent="0"/>
      <w:lvlJc w:val="left"/>
      <w:rPr>
        <w:rFonts w:cs="Times New Roman"/>
      </w:rPr>
    </w:lvl>
    <w:lvl w:ilvl="4">
      <w:start w:val="1"/>
      <w:numFmt w:val="decimal"/>
      <w:lvlText w:val="%1.%2.%3.%4.%5"/>
      <w:legacy w:legacy="1" w:legacySpace="144" w:legacyIndent="0"/>
      <w:lvlJc w:val="left"/>
      <w:rPr>
        <w:rFonts w:cs="Times New Roman"/>
      </w:rPr>
    </w:lvl>
    <w:lvl w:ilvl="5">
      <w:start w:val="1"/>
      <w:numFmt w:val="decimal"/>
      <w:lvlText w:val="%1.%2.%3.%4.%5.%6"/>
      <w:legacy w:legacy="1" w:legacySpace="144" w:legacyIndent="0"/>
      <w:lvlJc w:val="left"/>
      <w:rPr>
        <w:rFonts w:cs="Times New Roman"/>
      </w:rPr>
    </w:lvl>
    <w:lvl w:ilvl="6">
      <w:start w:val="1"/>
      <w:numFmt w:val="decimal"/>
      <w:lvlText w:val="%1.%2.%3.%4.%5.%6.%7"/>
      <w:legacy w:legacy="1" w:legacySpace="144" w:legacyIndent="0"/>
      <w:lvlJc w:val="left"/>
      <w:rPr>
        <w:rFonts w:cs="Times New Roman"/>
      </w:rPr>
    </w:lvl>
    <w:lvl w:ilvl="7">
      <w:start w:val="1"/>
      <w:numFmt w:val="decimal"/>
      <w:lvlText w:val="%1.%2.%3.%4.%5.%6.%7.%8"/>
      <w:legacy w:legacy="1" w:legacySpace="144" w:legacyIndent="0"/>
      <w:lvlJc w:val="left"/>
      <w:rPr>
        <w:rFonts w:cs="Times New Roman"/>
      </w:rPr>
    </w:lvl>
    <w:lvl w:ilvl="8">
      <w:start w:val="1"/>
      <w:numFmt w:val="decimal"/>
      <w:lvlText w:val="%1.%2.%3.%4.%5.%6.%7.%8.%9"/>
      <w:legacy w:legacy="1" w:legacySpace="144" w:legacyIndent="0"/>
      <w:lvlJc w:val="left"/>
      <w:rPr>
        <w:rFonts w:cs="Times New Roman"/>
      </w:rPr>
    </w:lvl>
  </w:abstractNum>
  <w:abstractNum w:abstractNumId="18">
    <w:nsid w:val="45E21FD8"/>
    <w:multiLevelType w:val="hybridMultilevel"/>
    <w:tmpl w:val="6C3CBBC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5DC52888"/>
    <w:multiLevelType w:val="singleLevel"/>
    <w:tmpl w:val="9F32C0CA"/>
    <w:lvl w:ilvl="0">
      <w:start w:val="1"/>
      <w:numFmt w:val="bullet"/>
      <w:lvlText w:val=""/>
      <w:lvlJc w:val="left"/>
      <w:pPr>
        <w:tabs>
          <w:tab w:val="num" w:pos="340"/>
        </w:tabs>
        <w:ind w:left="340" w:hanging="340"/>
      </w:pPr>
      <w:rPr>
        <w:rFonts w:ascii="Symbol" w:hAnsi="Symbol" w:hint="default"/>
        <w:color w:val="auto"/>
        <w:sz w:val="22"/>
      </w:rPr>
    </w:lvl>
  </w:abstractNum>
  <w:abstractNum w:abstractNumId="20">
    <w:nsid w:val="689F63E5"/>
    <w:multiLevelType w:val="hybridMultilevel"/>
    <w:tmpl w:val="1B5E5B04"/>
    <w:lvl w:ilvl="0" w:tplc="7F6A9088">
      <w:start w:val="1"/>
      <w:numFmt w:val="bullet"/>
      <w:lvlText w:val=""/>
      <w:lvlJc w:val="left"/>
      <w:pPr>
        <w:ind w:left="720" w:hanging="360"/>
      </w:pPr>
      <w:rPr>
        <w:rFonts w:ascii="Symbol" w:hAnsi="Symbol" w:hint="default"/>
      </w:rPr>
    </w:lvl>
    <w:lvl w:ilvl="1" w:tplc="04060005">
      <w:start w:val="1"/>
      <w:numFmt w:val="bullet"/>
      <w:lvlText w:val=""/>
      <w:lvlJc w:val="left"/>
      <w:pPr>
        <w:ind w:left="1440" w:hanging="360"/>
      </w:pPr>
      <w:rPr>
        <w:rFonts w:ascii="Wingdings" w:hAnsi="Wingdings"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1">
    <w:nsid w:val="72851ADD"/>
    <w:multiLevelType w:val="hybridMultilevel"/>
    <w:tmpl w:val="A7ECB1A6"/>
    <w:lvl w:ilvl="0" w:tplc="25C4396E">
      <w:start w:val="1"/>
      <w:numFmt w:val="decimal"/>
      <w:lvlText w:val="(%1)"/>
      <w:lvlJc w:val="left"/>
      <w:pPr>
        <w:ind w:left="720" w:hanging="360"/>
      </w:pPr>
      <w:rPr>
        <w:rFonts w:cs="Times New Roman" w:hint="default"/>
      </w:rPr>
    </w:lvl>
    <w:lvl w:ilvl="1" w:tplc="04060019">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22">
    <w:nsid w:val="7EAC6275"/>
    <w:multiLevelType w:val="hybridMultilevel"/>
    <w:tmpl w:val="67AA3E06"/>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2"/>
  </w:num>
  <w:num w:numId="13">
    <w:abstractNumId w:val="13"/>
  </w:num>
  <w:num w:numId="14">
    <w:abstractNumId w:val="17"/>
  </w:num>
  <w:num w:numId="15">
    <w:abstractNumId w:val="14"/>
  </w:num>
  <w:num w:numId="16">
    <w:abstractNumId w:val="21"/>
  </w:num>
  <w:num w:numId="17">
    <w:abstractNumId w:val="22"/>
  </w:num>
  <w:num w:numId="18">
    <w:abstractNumId w:val="10"/>
  </w:num>
  <w:num w:numId="19">
    <w:abstractNumId w:val="19"/>
  </w:num>
  <w:num w:numId="20">
    <w:abstractNumId w:val="20"/>
  </w:num>
  <w:num w:numId="21">
    <w:abstractNumId w:val="11"/>
  </w:num>
  <w:num w:numId="22">
    <w:abstractNumId w:val="18"/>
  </w:num>
  <w:num w:numId="23">
    <w:abstractNumId w:val="15"/>
  </w:num>
  <w:num w:numId="24">
    <w:abstractNumId w:val="16"/>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activeWritingStyle w:appName="MSWord" w:lang="da-DK" w:vendorID="666" w:dllVersion="513" w:checkStyle="1"/>
  <w:activeWritingStyle w:appName="MSWord" w:lang="da-DK" w:vendorID="22" w:dllVersion="513"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TMS_Template_ID" w:val="0"/>
  </w:docVars>
  <w:rsids>
    <w:rsidRoot w:val="008548DA"/>
    <w:rsid w:val="00006B3C"/>
    <w:rsid w:val="00010640"/>
    <w:rsid w:val="00010D3D"/>
    <w:rsid w:val="0001114D"/>
    <w:rsid w:val="00015030"/>
    <w:rsid w:val="00025EF4"/>
    <w:rsid w:val="0002633F"/>
    <w:rsid w:val="000276E4"/>
    <w:rsid w:val="00031D89"/>
    <w:rsid w:val="000365E3"/>
    <w:rsid w:val="00036630"/>
    <w:rsid w:val="00036C8D"/>
    <w:rsid w:val="00042968"/>
    <w:rsid w:val="00045451"/>
    <w:rsid w:val="00053355"/>
    <w:rsid w:val="00056DF1"/>
    <w:rsid w:val="00061A4E"/>
    <w:rsid w:val="000639FA"/>
    <w:rsid w:val="0006556B"/>
    <w:rsid w:val="00066551"/>
    <w:rsid w:val="000710B0"/>
    <w:rsid w:val="00076055"/>
    <w:rsid w:val="000907D7"/>
    <w:rsid w:val="000914FC"/>
    <w:rsid w:val="000940EA"/>
    <w:rsid w:val="0009607F"/>
    <w:rsid w:val="0009777E"/>
    <w:rsid w:val="000A00F6"/>
    <w:rsid w:val="000A0957"/>
    <w:rsid w:val="000A40F7"/>
    <w:rsid w:val="000B1AC5"/>
    <w:rsid w:val="000B2921"/>
    <w:rsid w:val="000B3273"/>
    <w:rsid w:val="000B3557"/>
    <w:rsid w:val="000C5F58"/>
    <w:rsid w:val="000C6B1E"/>
    <w:rsid w:val="000C6E81"/>
    <w:rsid w:val="000D009A"/>
    <w:rsid w:val="000D24F9"/>
    <w:rsid w:val="000D33FB"/>
    <w:rsid w:val="000D3865"/>
    <w:rsid w:val="000D404D"/>
    <w:rsid w:val="000D508A"/>
    <w:rsid w:val="000D629B"/>
    <w:rsid w:val="000E24F7"/>
    <w:rsid w:val="000E429F"/>
    <w:rsid w:val="000E4538"/>
    <w:rsid w:val="000E4C7B"/>
    <w:rsid w:val="000E7F24"/>
    <w:rsid w:val="000F14ED"/>
    <w:rsid w:val="000F46E4"/>
    <w:rsid w:val="0010660A"/>
    <w:rsid w:val="00112C07"/>
    <w:rsid w:val="001132B9"/>
    <w:rsid w:val="001149D9"/>
    <w:rsid w:val="00115DD2"/>
    <w:rsid w:val="00121699"/>
    <w:rsid w:val="001402AB"/>
    <w:rsid w:val="001406C5"/>
    <w:rsid w:val="00140DA2"/>
    <w:rsid w:val="00155B2A"/>
    <w:rsid w:val="0016146F"/>
    <w:rsid w:val="001671F2"/>
    <w:rsid w:val="00175B79"/>
    <w:rsid w:val="0017677C"/>
    <w:rsid w:val="00181186"/>
    <w:rsid w:val="00182DF7"/>
    <w:rsid w:val="001869B8"/>
    <w:rsid w:val="00193067"/>
    <w:rsid w:val="00193573"/>
    <w:rsid w:val="001B2E09"/>
    <w:rsid w:val="001B70DE"/>
    <w:rsid w:val="001C4F35"/>
    <w:rsid w:val="001C4FC8"/>
    <w:rsid w:val="001D5021"/>
    <w:rsid w:val="001D61C4"/>
    <w:rsid w:val="001D63EC"/>
    <w:rsid w:val="001E7450"/>
    <w:rsid w:val="001F394C"/>
    <w:rsid w:val="001F5D4F"/>
    <w:rsid w:val="00202262"/>
    <w:rsid w:val="00210102"/>
    <w:rsid w:val="00213103"/>
    <w:rsid w:val="002149C9"/>
    <w:rsid w:val="0021712F"/>
    <w:rsid w:val="00217D3A"/>
    <w:rsid w:val="002229D8"/>
    <w:rsid w:val="0022504A"/>
    <w:rsid w:val="00226517"/>
    <w:rsid w:val="002268E5"/>
    <w:rsid w:val="00231434"/>
    <w:rsid w:val="00243A5A"/>
    <w:rsid w:val="00243AF0"/>
    <w:rsid w:val="0024401F"/>
    <w:rsid w:val="0024533A"/>
    <w:rsid w:val="0024796B"/>
    <w:rsid w:val="0025030D"/>
    <w:rsid w:val="00250E54"/>
    <w:rsid w:val="00251CB8"/>
    <w:rsid w:val="00253E6A"/>
    <w:rsid w:val="002729A3"/>
    <w:rsid w:val="0027513B"/>
    <w:rsid w:val="0027667F"/>
    <w:rsid w:val="0028071B"/>
    <w:rsid w:val="00280A9B"/>
    <w:rsid w:val="00280BA0"/>
    <w:rsid w:val="0028475E"/>
    <w:rsid w:val="00285A4F"/>
    <w:rsid w:val="002917FB"/>
    <w:rsid w:val="002A2444"/>
    <w:rsid w:val="002A39A9"/>
    <w:rsid w:val="002A606F"/>
    <w:rsid w:val="002A7543"/>
    <w:rsid w:val="002B21CD"/>
    <w:rsid w:val="002C405E"/>
    <w:rsid w:val="002C6A8B"/>
    <w:rsid w:val="002C6AD8"/>
    <w:rsid w:val="002D0869"/>
    <w:rsid w:val="003047C4"/>
    <w:rsid w:val="00306066"/>
    <w:rsid w:val="0030661D"/>
    <w:rsid w:val="003067E4"/>
    <w:rsid w:val="00307585"/>
    <w:rsid w:val="00311367"/>
    <w:rsid w:val="00312856"/>
    <w:rsid w:val="00316E26"/>
    <w:rsid w:val="00322F72"/>
    <w:rsid w:val="0032689C"/>
    <w:rsid w:val="0032746D"/>
    <w:rsid w:val="00327B6A"/>
    <w:rsid w:val="00332442"/>
    <w:rsid w:val="00333148"/>
    <w:rsid w:val="0033375E"/>
    <w:rsid w:val="00336633"/>
    <w:rsid w:val="00337772"/>
    <w:rsid w:val="00342926"/>
    <w:rsid w:val="00344D43"/>
    <w:rsid w:val="003460A4"/>
    <w:rsid w:val="00353759"/>
    <w:rsid w:val="003576C1"/>
    <w:rsid w:val="003576CC"/>
    <w:rsid w:val="0036038E"/>
    <w:rsid w:val="003618B3"/>
    <w:rsid w:val="00361F76"/>
    <w:rsid w:val="00362E6B"/>
    <w:rsid w:val="00363575"/>
    <w:rsid w:val="00364007"/>
    <w:rsid w:val="00365BBC"/>
    <w:rsid w:val="00365C25"/>
    <w:rsid w:val="00375A6C"/>
    <w:rsid w:val="00375D2C"/>
    <w:rsid w:val="0038223F"/>
    <w:rsid w:val="0038748B"/>
    <w:rsid w:val="00387F8A"/>
    <w:rsid w:val="0039156D"/>
    <w:rsid w:val="00397765"/>
    <w:rsid w:val="003A6762"/>
    <w:rsid w:val="003C1B0C"/>
    <w:rsid w:val="003C3426"/>
    <w:rsid w:val="003C7A7B"/>
    <w:rsid w:val="003C7FB7"/>
    <w:rsid w:val="003D2D69"/>
    <w:rsid w:val="003D77AE"/>
    <w:rsid w:val="003E2804"/>
    <w:rsid w:val="003E694C"/>
    <w:rsid w:val="003E700D"/>
    <w:rsid w:val="003F0D12"/>
    <w:rsid w:val="003F23D2"/>
    <w:rsid w:val="003F2BFE"/>
    <w:rsid w:val="003F3F6D"/>
    <w:rsid w:val="003F4B34"/>
    <w:rsid w:val="003F65F6"/>
    <w:rsid w:val="0040377A"/>
    <w:rsid w:val="00425E4B"/>
    <w:rsid w:val="004317FD"/>
    <w:rsid w:val="0043395D"/>
    <w:rsid w:val="00434996"/>
    <w:rsid w:val="00434E4D"/>
    <w:rsid w:val="00435167"/>
    <w:rsid w:val="0044153E"/>
    <w:rsid w:val="00446439"/>
    <w:rsid w:val="00452F80"/>
    <w:rsid w:val="004538F6"/>
    <w:rsid w:val="0045529A"/>
    <w:rsid w:val="0045543D"/>
    <w:rsid w:val="00462B03"/>
    <w:rsid w:val="004664C7"/>
    <w:rsid w:val="004665D6"/>
    <w:rsid w:val="00470928"/>
    <w:rsid w:val="00474018"/>
    <w:rsid w:val="00475CA3"/>
    <w:rsid w:val="004764B3"/>
    <w:rsid w:val="00480627"/>
    <w:rsid w:val="00482E2A"/>
    <w:rsid w:val="00487877"/>
    <w:rsid w:val="00487FC3"/>
    <w:rsid w:val="0049344D"/>
    <w:rsid w:val="004939DE"/>
    <w:rsid w:val="00495419"/>
    <w:rsid w:val="00496948"/>
    <w:rsid w:val="004A006D"/>
    <w:rsid w:val="004A2EF8"/>
    <w:rsid w:val="004B19B2"/>
    <w:rsid w:val="004B3BAA"/>
    <w:rsid w:val="004B6168"/>
    <w:rsid w:val="004B7AA4"/>
    <w:rsid w:val="004D1724"/>
    <w:rsid w:val="004F03A5"/>
    <w:rsid w:val="004F2A90"/>
    <w:rsid w:val="004F4EEF"/>
    <w:rsid w:val="004F51C9"/>
    <w:rsid w:val="004F741A"/>
    <w:rsid w:val="00500436"/>
    <w:rsid w:val="00500E34"/>
    <w:rsid w:val="005028EE"/>
    <w:rsid w:val="005126C0"/>
    <w:rsid w:val="00513251"/>
    <w:rsid w:val="00516931"/>
    <w:rsid w:val="005215A6"/>
    <w:rsid w:val="00522A61"/>
    <w:rsid w:val="005274BB"/>
    <w:rsid w:val="005304BF"/>
    <w:rsid w:val="00535651"/>
    <w:rsid w:val="00542BF1"/>
    <w:rsid w:val="005457EB"/>
    <w:rsid w:val="00547D67"/>
    <w:rsid w:val="00555F88"/>
    <w:rsid w:val="0055629F"/>
    <w:rsid w:val="005569DF"/>
    <w:rsid w:val="0056029A"/>
    <w:rsid w:val="0056154F"/>
    <w:rsid w:val="00564BE9"/>
    <w:rsid w:val="005654FD"/>
    <w:rsid w:val="00566F25"/>
    <w:rsid w:val="005718B5"/>
    <w:rsid w:val="005730E5"/>
    <w:rsid w:val="00577FC1"/>
    <w:rsid w:val="005823FC"/>
    <w:rsid w:val="005846EC"/>
    <w:rsid w:val="005846F5"/>
    <w:rsid w:val="00586E0A"/>
    <w:rsid w:val="005906C0"/>
    <w:rsid w:val="00596918"/>
    <w:rsid w:val="005A1EF9"/>
    <w:rsid w:val="005A6E75"/>
    <w:rsid w:val="005B531C"/>
    <w:rsid w:val="005B5735"/>
    <w:rsid w:val="005C1E51"/>
    <w:rsid w:val="005C2110"/>
    <w:rsid w:val="005C3E98"/>
    <w:rsid w:val="005E2B3C"/>
    <w:rsid w:val="005E705A"/>
    <w:rsid w:val="00602EB1"/>
    <w:rsid w:val="00611C89"/>
    <w:rsid w:val="0061234B"/>
    <w:rsid w:val="0061273C"/>
    <w:rsid w:val="00612BD6"/>
    <w:rsid w:val="006134F8"/>
    <w:rsid w:val="0061796F"/>
    <w:rsid w:val="00621A67"/>
    <w:rsid w:val="00624E26"/>
    <w:rsid w:val="006352FB"/>
    <w:rsid w:val="00641262"/>
    <w:rsid w:val="00644450"/>
    <w:rsid w:val="0065784D"/>
    <w:rsid w:val="006661C5"/>
    <w:rsid w:val="00666757"/>
    <w:rsid w:val="006676AD"/>
    <w:rsid w:val="00670306"/>
    <w:rsid w:val="006706C9"/>
    <w:rsid w:val="00675EAF"/>
    <w:rsid w:val="00676FF9"/>
    <w:rsid w:val="00690808"/>
    <w:rsid w:val="006A0E01"/>
    <w:rsid w:val="006A7AA8"/>
    <w:rsid w:val="006B4667"/>
    <w:rsid w:val="006B47F3"/>
    <w:rsid w:val="006B52A2"/>
    <w:rsid w:val="006C18C1"/>
    <w:rsid w:val="006C4883"/>
    <w:rsid w:val="006D0857"/>
    <w:rsid w:val="006D09B3"/>
    <w:rsid w:val="006D112E"/>
    <w:rsid w:val="006D6974"/>
    <w:rsid w:val="006D7713"/>
    <w:rsid w:val="006E0040"/>
    <w:rsid w:val="006E1653"/>
    <w:rsid w:val="006F0B74"/>
    <w:rsid w:val="006F2E14"/>
    <w:rsid w:val="006F7D94"/>
    <w:rsid w:val="00704B85"/>
    <w:rsid w:val="00706CAD"/>
    <w:rsid w:val="007075DF"/>
    <w:rsid w:val="00720AA8"/>
    <w:rsid w:val="00721C82"/>
    <w:rsid w:val="00723CA6"/>
    <w:rsid w:val="00731A22"/>
    <w:rsid w:val="0073435F"/>
    <w:rsid w:val="00742C25"/>
    <w:rsid w:val="00743F3F"/>
    <w:rsid w:val="00750769"/>
    <w:rsid w:val="00766BBF"/>
    <w:rsid w:val="00771BD1"/>
    <w:rsid w:val="00774694"/>
    <w:rsid w:val="00776CF3"/>
    <w:rsid w:val="007820CE"/>
    <w:rsid w:val="00791C44"/>
    <w:rsid w:val="007936BE"/>
    <w:rsid w:val="00794DB4"/>
    <w:rsid w:val="00795D07"/>
    <w:rsid w:val="007A1682"/>
    <w:rsid w:val="007A7308"/>
    <w:rsid w:val="007B1D61"/>
    <w:rsid w:val="007B1E74"/>
    <w:rsid w:val="007B7049"/>
    <w:rsid w:val="007C1F92"/>
    <w:rsid w:val="007C2018"/>
    <w:rsid w:val="007C4A84"/>
    <w:rsid w:val="007D3D6F"/>
    <w:rsid w:val="007E4F4C"/>
    <w:rsid w:val="007E5EDE"/>
    <w:rsid w:val="007E7AA0"/>
    <w:rsid w:val="007F1664"/>
    <w:rsid w:val="007F58A7"/>
    <w:rsid w:val="00804FA0"/>
    <w:rsid w:val="00805633"/>
    <w:rsid w:val="00807DFD"/>
    <w:rsid w:val="008102AB"/>
    <w:rsid w:val="00811639"/>
    <w:rsid w:val="00816DAC"/>
    <w:rsid w:val="00817602"/>
    <w:rsid w:val="0082406D"/>
    <w:rsid w:val="0082495E"/>
    <w:rsid w:val="008253F6"/>
    <w:rsid w:val="00826D42"/>
    <w:rsid w:val="00830283"/>
    <w:rsid w:val="00833F17"/>
    <w:rsid w:val="0083573D"/>
    <w:rsid w:val="008447C0"/>
    <w:rsid w:val="008475CE"/>
    <w:rsid w:val="0084797F"/>
    <w:rsid w:val="008548DA"/>
    <w:rsid w:val="00856B5D"/>
    <w:rsid w:val="00863353"/>
    <w:rsid w:val="00863A94"/>
    <w:rsid w:val="0087487E"/>
    <w:rsid w:val="00885D2E"/>
    <w:rsid w:val="00885D45"/>
    <w:rsid w:val="00892335"/>
    <w:rsid w:val="008A2868"/>
    <w:rsid w:val="008A7509"/>
    <w:rsid w:val="008B16B0"/>
    <w:rsid w:val="008B3515"/>
    <w:rsid w:val="008B3DA2"/>
    <w:rsid w:val="008B6F09"/>
    <w:rsid w:val="008C0271"/>
    <w:rsid w:val="008C1079"/>
    <w:rsid w:val="008C2ACD"/>
    <w:rsid w:val="008C2CB8"/>
    <w:rsid w:val="008C4D70"/>
    <w:rsid w:val="008D317A"/>
    <w:rsid w:val="008E1167"/>
    <w:rsid w:val="008E5E29"/>
    <w:rsid w:val="008E638B"/>
    <w:rsid w:val="008F3219"/>
    <w:rsid w:val="008F6902"/>
    <w:rsid w:val="009000B2"/>
    <w:rsid w:val="00904721"/>
    <w:rsid w:val="00904AE4"/>
    <w:rsid w:val="00906A65"/>
    <w:rsid w:val="00907E9A"/>
    <w:rsid w:val="00912B32"/>
    <w:rsid w:val="00914755"/>
    <w:rsid w:val="00916037"/>
    <w:rsid w:val="00922FA3"/>
    <w:rsid w:val="009346B1"/>
    <w:rsid w:val="0094226E"/>
    <w:rsid w:val="009436A6"/>
    <w:rsid w:val="00943CFC"/>
    <w:rsid w:val="00947ADE"/>
    <w:rsid w:val="009521AE"/>
    <w:rsid w:val="00955A56"/>
    <w:rsid w:val="00957FD7"/>
    <w:rsid w:val="00967ED2"/>
    <w:rsid w:val="00972BEF"/>
    <w:rsid w:val="009810EB"/>
    <w:rsid w:val="0098762B"/>
    <w:rsid w:val="00991295"/>
    <w:rsid w:val="009957E2"/>
    <w:rsid w:val="009A35B9"/>
    <w:rsid w:val="009B1DE3"/>
    <w:rsid w:val="009B5AAB"/>
    <w:rsid w:val="009C68EF"/>
    <w:rsid w:val="009C7AB1"/>
    <w:rsid w:val="009D5836"/>
    <w:rsid w:val="009F4D83"/>
    <w:rsid w:val="009F59BE"/>
    <w:rsid w:val="00A00DED"/>
    <w:rsid w:val="00A010F6"/>
    <w:rsid w:val="00A02572"/>
    <w:rsid w:val="00A0477B"/>
    <w:rsid w:val="00A04F87"/>
    <w:rsid w:val="00A06E5A"/>
    <w:rsid w:val="00A1042E"/>
    <w:rsid w:val="00A11FB7"/>
    <w:rsid w:val="00A1275B"/>
    <w:rsid w:val="00A13ACF"/>
    <w:rsid w:val="00A26FAA"/>
    <w:rsid w:val="00A315F6"/>
    <w:rsid w:val="00A33793"/>
    <w:rsid w:val="00A35E2D"/>
    <w:rsid w:val="00A37E8A"/>
    <w:rsid w:val="00A42261"/>
    <w:rsid w:val="00A42848"/>
    <w:rsid w:val="00A428EE"/>
    <w:rsid w:val="00A44C1C"/>
    <w:rsid w:val="00A45126"/>
    <w:rsid w:val="00A460B8"/>
    <w:rsid w:val="00A62170"/>
    <w:rsid w:val="00A66D77"/>
    <w:rsid w:val="00A74012"/>
    <w:rsid w:val="00A74488"/>
    <w:rsid w:val="00A75420"/>
    <w:rsid w:val="00A759F9"/>
    <w:rsid w:val="00A80AB8"/>
    <w:rsid w:val="00A862EA"/>
    <w:rsid w:val="00A87530"/>
    <w:rsid w:val="00A8794D"/>
    <w:rsid w:val="00A93A7D"/>
    <w:rsid w:val="00AA21B1"/>
    <w:rsid w:val="00AB0198"/>
    <w:rsid w:val="00AB12F4"/>
    <w:rsid w:val="00AB1E77"/>
    <w:rsid w:val="00AB7C75"/>
    <w:rsid w:val="00AC3BD3"/>
    <w:rsid w:val="00AC5920"/>
    <w:rsid w:val="00AC5924"/>
    <w:rsid w:val="00AC59AC"/>
    <w:rsid w:val="00AC6928"/>
    <w:rsid w:val="00AD6D02"/>
    <w:rsid w:val="00AE312B"/>
    <w:rsid w:val="00AE3364"/>
    <w:rsid w:val="00AE3D0E"/>
    <w:rsid w:val="00AE4071"/>
    <w:rsid w:val="00AF0C23"/>
    <w:rsid w:val="00AF3237"/>
    <w:rsid w:val="00AF439F"/>
    <w:rsid w:val="00AF4EA7"/>
    <w:rsid w:val="00AF6C90"/>
    <w:rsid w:val="00AF71F6"/>
    <w:rsid w:val="00B01F7F"/>
    <w:rsid w:val="00B107D2"/>
    <w:rsid w:val="00B11BD7"/>
    <w:rsid w:val="00B14E03"/>
    <w:rsid w:val="00B1690B"/>
    <w:rsid w:val="00B24694"/>
    <w:rsid w:val="00B24C81"/>
    <w:rsid w:val="00B26EEB"/>
    <w:rsid w:val="00B273B2"/>
    <w:rsid w:val="00B32201"/>
    <w:rsid w:val="00B32C4D"/>
    <w:rsid w:val="00B3798E"/>
    <w:rsid w:val="00B428D1"/>
    <w:rsid w:val="00B43638"/>
    <w:rsid w:val="00B45B87"/>
    <w:rsid w:val="00B467AF"/>
    <w:rsid w:val="00B470C8"/>
    <w:rsid w:val="00B513EC"/>
    <w:rsid w:val="00B51E3D"/>
    <w:rsid w:val="00B55C4A"/>
    <w:rsid w:val="00B65085"/>
    <w:rsid w:val="00B66CE1"/>
    <w:rsid w:val="00B715F0"/>
    <w:rsid w:val="00B72318"/>
    <w:rsid w:val="00B72373"/>
    <w:rsid w:val="00B724BD"/>
    <w:rsid w:val="00B8280E"/>
    <w:rsid w:val="00B832CF"/>
    <w:rsid w:val="00B84DC3"/>
    <w:rsid w:val="00B861D9"/>
    <w:rsid w:val="00B91043"/>
    <w:rsid w:val="00B95BC9"/>
    <w:rsid w:val="00BA6C61"/>
    <w:rsid w:val="00BB121A"/>
    <w:rsid w:val="00BB7AF2"/>
    <w:rsid w:val="00BC0643"/>
    <w:rsid w:val="00BC0B91"/>
    <w:rsid w:val="00BC7F4B"/>
    <w:rsid w:val="00BD0C2A"/>
    <w:rsid w:val="00BD1DE4"/>
    <w:rsid w:val="00BD1F75"/>
    <w:rsid w:val="00BD3259"/>
    <w:rsid w:val="00BD3B9F"/>
    <w:rsid w:val="00BE094A"/>
    <w:rsid w:val="00BE16DC"/>
    <w:rsid w:val="00BE180D"/>
    <w:rsid w:val="00BF26C9"/>
    <w:rsid w:val="00BF36AC"/>
    <w:rsid w:val="00BF43E2"/>
    <w:rsid w:val="00BF455A"/>
    <w:rsid w:val="00C0068C"/>
    <w:rsid w:val="00C134F5"/>
    <w:rsid w:val="00C14F7F"/>
    <w:rsid w:val="00C17487"/>
    <w:rsid w:val="00C219D9"/>
    <w:rsid w:val="00C27A4A"/>
    <w:rsid w:val="00C3328C"/>
    <w:rsid w:val="00C342B2"/>
    <w:rsid w:val="00C345DA"/>
    <w:rsid w:val="00C371E1"/>
    <w:rsid w:val="00C4419B"/>
    <w:rsid w:val="00C462E5"/>
    <w:rsid w:val="00C534D4"/>
    <w:rsid w:val="00C60C99"/>
    <w:rsid w:val="00C6147F"/>
    <w:rsid w:val="00C65855"/>
    <w:rsid w:val="00C658A8"/>
    <w:rsid w:val="00C70B12"/>
    <w:rsid w:val="00C824CE"/>
    <w:rsid w:val="00C87700"/>
    <w:rsid w:val="00C94F0C"/>
    <w:rsid w:val="00C95A0D"/>
    <w:rsid w:val="00C95CAE"/>
    <w:rsid w:val="00C97BFC"/>
    <w:rsid w:val="00CA1682"/>
    <w:rsid w:val="00CA2838"/>
    <w:rsid w:val="00CA3321"/>
    <w:rsid w:val="00CA4E7F"/>
    <w:rsid w:val="00CA7AEA"/>
    <w:rsid w:val="00CB011B"/>
    <w:rsid w:val="00CB5DA0"/>
    <w:rsid w:val="00CC2A96"/>
    <w:rsid w:val="00CC3834"/>
    <w:rsid w:val="00CC3A98"/>
    <w:rsid w:val="00CD2EEE"/>
    <w:rsid w:val="00CD3748"/>
    <w:rsid w:val="00CE1491"/>
    <w:rsid w:val="00CE58D2"/>
    <w:rsid w:val="00CE7A21"/>
    <w:rsid w:val="00CF774E"/>
    <w:rsid w:val="00D026E0"/>
    <w:rsid w:val="00D0306E"/>
    <w:rsid w:val="00D031F5"/>
    <w:rsid w:val="00D04591"/>
    <w:rsid w:val="00D05612"/>
    <w:rsid w:val="00D056CC"/>
    <w:rsid w:val="00D0578E"/>
    <w:rsid w:val="00D10797"/>
    <w:rsid w:val="00D10841"/>
    <w:rsid w:val="00D116D9"/>
    <w:rsid w:val="00D162AC"/>
    <w:rsid w:val="00D16D24"/>
    <w:rsid w:val="00D16D3C"/>
    <w:rsid w:val="00D16EA7"/>
    <w:rsid w:val="00D22F57"/>
    <w:rsid w:val="00D25C37"/>
    <w:rsid w:val="00D32444"/>
    <w:rsid w:val="00D32607"/>
    <w:rsid w:val="00D3369E"/>
    <w:rsid w:val="00D40950"/>
    <w:rsid w:val="00D444D3"/>
    <w:rsid w:val="00D46122"/>
    <w:rsid w:val="00D529EB"/>
    <w:rsid w:val="00D53A32"/>
    <w:rsid w:val="00D542DB"/>
    <w:rsid w:val="00D567BC"/>
    <w:rsid w:val="00D63DEB"/>
    <w:rsid w:val="00D64FCD"/>
    <w:rsid w:val="00D7060F"/>
    <w:rsid w:val="00D70A21"/>
    <w:rsid w:val="00D71A7D"/>
    <w:rsid w:val="00D7257D"/>
    <w:rsid w:val="00D72AC5"/>
    <w:rsid w:val="00D72F63"/>
    <w:rsid w:val="00D74F92"/>
    <w:rsid w:val="00D75E1A"/>
    <w:rsid w:val="00D772D2"/>
    <w:rsid w:val="00D77899"/>
    <w:rsid w:val="00D77C16"/>
    <w:rsid w:val="00D77DD7"/>
    <w:rsid w:val="00D801EB"/>
    <w:rsid w:val="00D8581E"/>
    <w:rsid w:val="00D8698F"/>
    <w:rsid w:val="00D90F18"/>
    <w:rsid w:val="00D94535"/>
    <w:rsid w:val="00D9660F"/>
    <w:rsid w:val="00DA5FB7"/>
    <w:rsid w:val="00DA6465"/>
    <w:rsid w:val="00DB1E31"/>
    <w:rsid w:val="00DB4578"/>
    <w:rsid w:val="00DB5ACB"/>
    <w:rsid w:val="00DB5D70"/>
    <w:rsid w:val="00DB65C6"/>
    <w:rsid w:val="00DC3746"/>
    <w:rsid w:val="00DC70A5"/>
    <w:rsid w:val="00DD051F"/>
    <w:rsid w:val="00DD2178"/>
    <w:rsid w:val="00DD24C3"/>
    <w:rsid w:val="00DD6800"/>
    <w:rsid w:val="00DE4409"/>
    <w:rsid w:val="00DE4E77"/>
    <w:rsid w:val="00E0223F"/>
    <w:rsid w:val="00E10641"/>
    <w:rsid w:val="00E144C2"/>
    <w:rsid w:val="00E153E0"/>
    <w:rsid w:val="00E24A59"/>
    <w:rsid w:val="00E264CB"/>
    <w:rsid w:val="00E41D98"/>
    <w:rsid w:val="00E42A30"/>
    <w:rsid w:val="00E447CE"/>
    <w:rsid w:val="00E44C4C"/>
    <w:rsid w:val="00E466D1"/>
    <w:rsid w:val="00E51589"/>
    <w:rsid w:val="00E52050"/>
    <w:rsid w:val="00E54B62"/>
    <w:rsid w:val="00E5515E"/>
    <w:rsid w:val="00E614C8"/>
    <w:rsid w:val="00E61B26"/>
    <w:rsid w:val="00E65BBB"/>
    <w:rsid w:val="00E67CA5"/>
    <w:rsid w:val="00E71D36"/>
    <w:rsid w:val="00E72758"/>
    <w:rsid w:val="00E741D2"/>
    <w:rsid w:val="00E76525"/>
    <w:rsid w:val="00EA01B1"/>
    <w:rsid w:val="00EA2C0C"/>
    <w:rsid w:val="00EA3E11"/>
    <w:rsid w:val="00EA4B64"/>
    <w:rsid w:val="00EB01CE"/>
    <w:rsid w:val="00EB3FF2"/>
    <w:rsid w:val="00EB5BE5"/>
    <w:rsid w:val="00EB5F7B"/>
    <w:rsid w:val="00EC0709"/>
    <w:rsid w:val="00EC3DFE"/>
    <w:rsid w:val="00EC495C"/>
    <w:rsid w:val="00EC7090"/>
    <w:rsid w:val="00ED7042"/>
    <w:rsid w:val="00EE104C"/>
    <w:rsid w:val="00EE2594"/>
    <w:rsid w:val="00EE5CBF"/>
    <w:rsid w:val="00EF05CC"/>
    <w:rsid w:val="00EF1467"/>
    <w:rsid w:val="00EF1AD2"/>
    <w:rsid w:val="00EF5F1F"/>
    <w:rsid w:val="00EF6A60"/>
    <w:rsid w:val="00F00602"/>
    <w:rsid w:val="00F025AC"/>
    <w:rsid w:val="00F07DDC"/>
    <w:rsid w:val="00F14332"/>
    <w:rsid w:val="00F15775"/>
    <w:rsid w:val="00F2050D"/>
    <w:rsid w:val="00F20707"/>
    <w:rsid w:val="00F22881"/>
    <w:rsid w:val="00F260F9"/>
    <w:rsid w:val="00F26405"/>
    <w:rsid w:val="00F27128"/>
    <w:rsid w:val="00F33768"/>
    <w:rsid w:val="00F34BA7"/>
    <w:rsid w:val="00F359A7"/>
    <w:rsid w:val="00F35A71"/>
    <w:rsid w:val="00F37933"/>
    <w:rsid w:val="00F43CDB"/>
    <w:rsid w:val="00F44569"/>
    <w:rsid w:val="00F4576E"/>
    <w:rsid w:val="00F53233"/>
    <w:rsid w:val="00F56C24"/>
    <w:rsid w:val="00F62B72"/>
    <w:rsid w:val="00F73DD6"/>
    <w:rsid w:val="00F74168"/>
    <w:rsid w:val="00F764AA"/>
    <w:rsid w:val="00F8719A"/>
    <w:rsid w:val="00F973F7"/>
    <w:rsid w:val="00FA0C98"/>
    <w:rsid w:val="00FA1763"/>
    <w:rsid w:val="00FA4CD0"/>
    <w:rsid w:val="00FB598A"/>
    <w:rsid w:val="00FC11A2"/>
    <w:rsid w:val="00FC17B8"/>
    <w:rsid w:val="00FD09E4"/>
    <w:rsid w:val="00FD3CF7"/>
    <w:rsid w:val="00FE1D99"/>
    <w:rsid w:val="00FE2FCD"/>
    <w:rsid w:val="00FE38E9"/>
    <w:rsid w:val="00FE44FD"/>
    <w:rsid w:val="00FE630E"/>
    <w:rsid w:val="00FF5624"/>
    <w:rsid w:val="00FF706B"/>
    <w:rsid w:val="00FF74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8E"/>
    <w:pPr>
      <w:tabs>
        <w:tab w:val="left" w:pos="567"/>
        <w:tab w:val="left" w:pos="1134"/>
        <w:tab w:val="left" w:pos="1701"/>
      </w:tabs>
      <w:overflowPunct w:val="0"/>
      <w:autoSpaceDE w:val="0"/>
      <w:autoSpaceDN w:val="0"/>
      <w:adjustRightInd w:val="0"/>
      <w:ind w:right="0"/>
      <w:textAlignment w:val="baseline"/>
    </w:pPr>
    <w:rPr>
      <w:rFonts w:ascii="Tahoma" w:hAnsi="Tahoma"/>
      <w:bCs/>
      <w:spacing w:val="10"/>
    </w:rPr>
  </w:style>
  <w:style w:type="paragraph" w:styleId="Overskrift1">
    <w:name w:val="heading 1"/>
    <w:basedOn w:val="Opstilling-talellerbogst"/>
    <w:next w:val="Normal"/>
    <w:link w:val="Overskrift1Tegn"/>
    <w:uiPriority w:val="9"/>
    <w:qFormat/>
    <w:rsid w:val="0002633F"/>
    <w:pPr>
      <w:spacing w:after="160" w:line="240" w:lineRule="auto"/>
      <w:ind w:left="567" w:hanging="567"/>
      <w:outlineLvl w:val="0"/>
    </w:pPr>
    <w:rPr>
      <w:b/>
    </w:rPr>
  </w:style>
  <w:style w:type="paragraph" w:styleId="Overskrift2">
    <w:name w:val="heading 2"/>
    <w:basedOn w:val="Normal"/>
    <w:next w:val="Normal"/>
    <w:link w:val="Overskrift2Tegn"/>
    <w:uiPriority w:val="9"/>
    <w:qFormat/>
    <w:rsid w:val="000D404D"/>
    <w:pPr>
      <w:keepNext/>
      <w:numPr>
        <w:ilvl w:val="1"/>
        <w:numId w:val="1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uiPriority w:val="9"/>
    <w:qFormat/>
    <w:rsid w:val="00C534D4"/>
    <w:pPr>
      <w:keepNext/>
      <w:numPr>
        <w:ilvl w:val="2"/>
        <w:numId w:val="13"/>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uiPriority w:val="9"/>
    <w:qFormat/>
    <w:rsid w:val="00F025AC"/>
    <w:pPr>
      <w:keepNext/>
      <w:numPr>
        <w:ilvl w:val="3"/>
        <w:numId w:val="13"/>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qFormat/>
    <w:rsid w:val="00F025AC"/>
    <w:pPr>
      <w:outlineLvl w:val="4"/>
    </w:pPr>
    <w:rPr>
      <w:bCs w:val="0"/>
      <w:iCs/>
      <w:szCs w:val="26"/>
    </w:rPr>
  </w:style>
  <w:style w:type="paragraph" w:styleId="Overskrift6">
    <w:name w:val="heading 6"/>
    <w:basedOn w:val="Overskrift2"/>
    <w:next w:val="Normal"/>
    <w:qFormat/>
    <w:rsid w:val="00F025AC"/>
    <w:pPr>
      <w:numPr>
        <w:ilvl w:val="0"/>
        <w:numId w:val="0"/>
      </w:numPr>
      <w:tabs>
        <w:tab w:val="left" w:pos="709"/>
      </w:tabs>
      <w:outlineLvl w:val="5"/>
    </w:pPr>
    <w:rPr>
      <w:bCs/>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z w:val="19"/>
      <w:szCs w:val="24"/>
    </w:rPr>
  </w:style>
  <w:style w:type="paragraph" w:customStyle="1" w:styleId="Brevoverskrift">
    <w:name w:val="Brevoverskrift"/>
    <w:basedOn w:val="Normal"/>
    <w:rsid w:val="00F025AC"/>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Indholdsfortegnelse1">
    <w:name w:val="toc 1"/>
    <w:basedOn w:val="Normal"/>
    <w:next w:val="Normal"/>
    <w:uiPriority w:val="39"/>
    <w:rsid w:val="001B2E09"/>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uiPriority w:val="99"/>
    <w:qFormat/>
    <w:rsid w:val="00E72758"/>
    <w:pPr>
      <w:numPr>
        <w:numId w:val="23"/>
      </w:numPr>
      <w:tabs>
        <w:tab w:val="clear" w:pos="1134"/>
        <w:tab w:val="left" w:pos="3828"/>
      </w:tabs>
      <w:spacing w:before="120" w:after="120" w:line="240" w:lineRule="auto"/>
      <w:ind w:left="568" w:hanging="284"/>
    </w:pPr>
  </w:style>
  <w:style w:type="paragraph" w:styleId="Opstilling-punkttegn2">
    <w:name w:val="List Bullet 2"/>
    <w:basedOn w:val="Normal"/>
    <w:autoRedefine/>
    <w:rsid w:val="001B2E09"/>
    <w:pPr>
      <w:numPr>
        <w:numId w:val="2"/>
      </w:numPr>
    </w:pPr>
  </w:style>
  <w:style w:type="paragraph" w:styleId="Opstilling-punkttegn3">
    <w:name w:val="List Bullet 3"/>
    <w:basedOn w:val="Normal"/>
    <w:autoRedefine/>
    <w:rsid w:val="001B2E09"/>
    <w:pPr>
      <w:numPr>
        <w:numId w:val="3"/>
      </w:numPr>
    </w:pPr>
  </w:style>
  <w:style w:type="paragraph" w:styleId="Opstilling-punkttegn4">
    <w:name w:val="List Bullet 4"/>
    <w:basedOn w:val="Normal"/>
    <w:autoRedefine/>
    <w:rsid w:val="001B2E09"/>
    <w:pPr>
      <w:numPr>
        <w:numId w:val="4"/>
      </w:numPr>
    </w:pPr>
  </w:style>
  <w:style w:type="paragraph" w:styleId="Opstilling-punkttegn5">
    <w:name w:val="List Bullet 5"/>
    <w:basedOn w:val="Normal"/>
    <w:autoRedefine/>
    <w:rsid w:val="001B2E09"/>
    <w:pPr>
      <w:numPr>
        <w:numId w:val="5"/>
      </w:numPr>
    </w:pPr>
  </w:style>
  <w:style w:type="paragraph" w:styleId="Opstilling-talellerbogst">
    <w:name w:val="List Number"/>
    <w:basedOn w:val="Normal"/>
    <w:rsid w:val="001B2E09"/>
    <w:pPr>
      <w:numPr>
        <w:numId w:val="6"/>
      </w:numPr>
    </w:pPr>
  </w:style>
  <w:style w:type="paragraph" w:styleId="Opstilling-talellerbogst2">
    <w:name w:val="List Number 2"/>
    <w:basedOn w:val="Normal"/>
    <w:rsid w:val="001B2E09"/>
    <w:pPr>
      <w:numPr>
        <w:numId w:val="7"/>
      </w:numPr>
    </w:pPr>
  </w:style>
  <w:style w:type="paragraph" w:styleId="Opstilling-talellerbogst3">
    <w:name w:val="List Number 3"/>
    <w:basedOn w:val="Normal"/>
    <w:rsid w:val="001B2E09"/>
    <w:pPr>
      <w:numPr>
        <w:numId w:val="8"/>
      </w:numPr>
    </w:pPr>
  </w:style>
  <w:style w:type="paragraph" w:styleId="Opstilling-talellerbogst4">
    <w:name w:val="List Number 4"/>
    <w:basedOn w:val="Normal"/>
    <w:rsid w:val="001B2E09"/>
    <w:pPr>
      <w:numPr>
        <w:numId w:val="9"/>
      </w:numPr>
    </w:pPr>
  </w:style>
  <w:style w:type="paragraph" w:styleId="Opstilling-talellerbogst5">
    <w:name w:val="List Number 5"/>
    <w:basedOn w:val="Normal"/>
    <w:rsid w:val="001B2E09"/>
    <w:pPr>
      <w:numPr>
        <w:numId w:val="1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link w:val="SidefodTegn"/>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Titel">
    <w:name w:val="Title"/>
    <w:basedOn w:val="Normal"/>
    <w:link w:val="TitelTegn"/>
    <w:uiPriority w:val="99"/>
    <w:qFormat/>
    <w:rsid w:val="00F025AC"/>
    <w:pPr>
      <w:keepNext/>
      <w:spacing w:after="240" w:line="240" w:lineRule="auto"/>
      <w:jc w:val="left"/>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tabs>
        <w:tab w:val="clear" w:pos="567"/>
        <w:tab w:val="clear" w:pos="1134"/>
        <w:tab w:val="clear" w:pos="1701"/>
      </w:tabs>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12"/>
      </w:numPr>
      <w:tabs>
        <w:tab w:val="clear" w:pos="567"/>
        <w:tab w:val="clear" w:pos="1134"/>
        <w:tab w:val="clear" w:pos="1701"/>
        <w:tab w:val="left" w:pos="0"/>
      </w:tabs>
      <w:ind w:left="0" w:hanging="567"/>
    </w:pPr>
  </w:style>
  <w:style w:type="paragraph" w:customStyle="1" w:styleId="AdresseOplysninger">
    <w:name w:val="AdresseOplysninger"/>
    <w:basedOn w:val="Normal"/>
    <w:qFormat/>
    <w:rsid w:val="00955A56"/>
    <w:pPr>
      <w:tabs>
        <w:tab w:val="clear" w:pos="567"/>
        <w:tab w:val="clear" w:pos="1134"/>
        <w:tab w:val="clear" w:pos="1701"/>
        <w:tab w:val="left" w:pos="2183"/>
      </w:tabs>
      <w:spacing w:line="240" w:lineRule="auto"/>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pPr>
      <w:spacing w:line="240" w:lineRule="auto"/>
    </w:pPr>
    <w:rPr>
      <w:sz w:val="16"/>
      <w:szCs w:val="16"/>
    </w:rPr>
  </w:style>
  <w:style w:type="paragraph" w:customStyle="1" w:styleId="notaoplysninger">
    <w:name w:val="notaoplysninger"/>
    <w:basedOn w:val="Normal"/>
    <w:rsid w:val="00F025AC"/>
    <w:pPr>
      <w:tabs>
        <w:tab w:val="clear" w:pos="567"/>
        <w:tab w:val="clear" w:pos="1134"/>
        <w:tab w:val="clear" w:pos="1701"/>
        <w:tab w:val="left" w:pos="1080"/>
      </w:tabs>
      <w:spacing w:line="240" w:lineRule="auto"/>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styleId="Markeringsbobletekst">
    <w:name w:val="Balloon Text"/>
    <w:basedOn w:val="Normal"/>
    <w:link w:val="MarkeringsbobletekstTegn"/>
    <w:semiHidden/>
    <w:unhideWhenUsed/>
    <w:rsid w:val="00F20707"/>
    <w:pPr>
      <w:spacing w:line="240" w:lineRule="auto"/>
    </w:pPr>
    <w:rPr>
      <w:rFonts w:cs="Tahoma"/>
      <w:sz w:val="16"/>
      <w:szCs w:val="16"/>
    </w:rPr>
  </w:style>
  <w:style w:type="character" w:customStyle="1" w:styleId="MarkeringsbobletekstTegn">
    <w:name w:val="Markeringsbobletekst Tegn"/>
    <w:basedOn w:val="Standardskrifttypeiafsnit"/>
    <w:link w:val="Markeringsbobletekst"/>
    <w:semiHidden/>
    <w:rsid w:val="00F20707"/>
    <w:rPr>
      <w:rFonts w:ascii="Tahoma" w:hAnsi="Tahoma" w:cs="Tahoma"/>
      <w:bCs/>
      <w:spacing w:val="10"/>
      <w:sz w:val="16"/>
      <w:szCs w:val="16"/>
      <w:lang w:val="da-DK"/>
    </w:rPr>
  </w:style>
  <w:style w:type="character" w:customStyle="1" w:styleId="SidefodTegn">
    <w:name w:val="Sidefod Tegn"/>
    <w:basedOn w:val="Standardskrifttypeiafsnit"/>
    <w:link w:val="Sidefod"/>
    <w:uiPriority w:val="99"/>
    <w:rsid w:val="00EF1AD2"/>
    <w:rPr>
      <w:rFonts w:ascii="Tahoma" w:hAnsi="Tahoma"/>
      <w:bCs/>
      <w:spacing w:val="10"/>
      <w:sz w:val="14"/>
      <w:lang w:val="da-DK"/>
    </w:rPr>
  </w:style>
  <w:style w:type="character" w:customStyle="1" w:styleId="TitelTegn">
    <w:name w:val="Titel Tegn"/>
    <w:basedOn w:val="Standardskrifttypeiafsnit"/>
    <w:link w:val="Titel"/>
    <w:uiPriority w:val="99"/>
    <w:locked/>
    <w:rsid w:val="00F43CDB"/>
    <w:rPr>
      <w:rFonts w:ascii="Tahoma" w:hAnsi="Tahoma" w:cs="Arial"/>
      <w:bCs/>
      <w:spacing w:val="10"/>
      <w:sz w:val="44"/>
      <w:szCs w:val="32"/>
      <w:lang w:val="da-DK"/>
    </w:rPr>
  </w:style>
  <w:style w:type="character" w:styleId="Pladsholdertekst">
    <w:name w:val="Placeholder Text"/>
    <w:basedOn w:val="Standardskrifttypeiafsnit"/>
    <w:uiPriority w:val="99"/>
    <w:semiHidden/>
    <w:rsid w:val="00F43CDB"/>
    <w:rPr>
      <w:color w:val="FFFFFF"/>
    </w:rPr>
  </w:style>
  <w:style w:type="character" w:customStyle="1" w:styleId="Overskrift1Tegn">
    <w:name w:val="Overskrift 1 Tegn"/>
    <w:basedOn w:val="Standardskrifttypeiafsnit"/>
    <w:link w:val="Overskrift1"/>
    <w:uiPriority w:val="9"/>
    <w:locked/>
    <w:rsid w:val="0002633F"/>
    <w:rPr>
      <w:rFonts w:ascii="Tahoma" w:hAnsi="Tahoma"/>
      <w:b/>
      <w:bCs/>
      <w:spacing w:val="10"/>
    </w:rPr>
  </w:style>
  <w:style w:type="paragraph" w:styleId="Kommentaremne">
    <w:name w:val="annotation subject"/>
    <w:basedOn w:val="Kommentartekst"/>
    <w:next w:val="Kommentartekst"/>
    <w:link w:val="KommentaremneTegn"/>
    <w:semiHidden/>
    <w:unhideWhenUsed/>
    <w:rsid w:val="00F359A7"/>
    <w:pPr>
      <w:spacing w:line="240" w:lineRule="auto"/>
    </w:pPr>
    <w:rPr>
      <w:b/>
    </w:rPr>
  </w:style>
  <w:style w:type="character" w:customStyle="1" w:styleId="KommentartekstTegn">
    <w:name w:val="Kommentartekst Tegn"/>
    <w:basedOn w:val="Standardskrifttypeiafsnit"/>
    <w:link w:val="Kommentartekst"/>
    <w:semiHidden/>
    <w:rsid w:val="00F359A7"/>
    <w:rPr>
      <w:rFonts w:ascii="Tahoma" w:hAnsi="Tahoma"/>
      <w:bCs/>
      <w:spacing w:val="10"/>
      <w:lang w:val="da-DK"/>
    </w:rPr>
  </w:style>
  <w:style w:type="character" w:customStyle="1" w:styleId="KommentaremneTegn">
    <w:name w:val="Kommentaremne Tegn"/>
    <w:basedOn w:val="KommentartekstTegn"/>
    <w:link w:val="Kommentaremne"/>
    <w:semiHidden/>
    <w:rsid w:val="00F359A7"/>
    <w:rPr>
      <w:rFonts w:ascii="Tahoma" w:hAnsi="Tahoma"/>
      <w:b/>
      <w:bCs/>
      <w:spacing w:val="10"/>
      <w:lang w:val="da-DK"/>
    </w:rPr>
  </w:style>
  <w:style w:type="character" w:customStyle="1" w:styleId="Overskrift2Tegn">
    <w:name w:val="Overskrift 2 Tegn"/>
    <w:basedOn w:val="Standardskrifttypeiafsnit"/>
    <w:link w:val="Overskrift2"/>
    <w:uiPriority w:val="9"/>
    <w:locked/>
    <w:rsid w:val="000D404D"/>
    <w:rPr>
      <w:rFonts w:ascii="Tahoma" w:hAnsi="Tahoma"/>
      <w:b/>
      <w:iCs/>
      <w:spacing w:val="10"/>
      <w:szCs w:val="28"/>
      <w:lang w:val="da-DK"/>
    </w:rPr>
  </w:style>
  <w:style w:type="paragraph" w:styleId="Overskrift">
    <w:name w:val="TOC Heading"/>
    <w:basedOn w:val="Overskrift1"/>
    <w:next w:val="Normal"/>
    <w:uiPriority w:val="39"/>
    <w:semiHidden/>
    <w:unhideWhenUsed/>
    <w:qFormat/>
    <w:rsid w:val="007D3D6F"/>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aps/>
      <w:color w:val="365F91" w:themeColor="accent1" w:themeShade="BF"/>
      <w:spacing w:val="0"/>
      <w:sz w:val="28"/>
      <w:szCs w:val="28"/>
    </w:rPr>
  </w:style>
  <w:style w:type="character" w:styleId="Hyperlink">
    <w:name w:val="Hyperlink"/>
    <w:basedOn w:val="Standardskrifttypeiafsnit"/>
    <w:uiPriority w:val="99"/>
    <w:unhideWhenUsed/>
    <w:rsid w:val="007D3D6F"/>
    <w:rPr>
      <w:color w:val="0000FF" w:themeColor="hyperlink"/>
      <w:u w:val="single"/>
    </w:rPr>
  </w:style>
  <w:style w:type="paragraph" w:styleId="Brdtekst">
    <w:name w:val="Body Text"/>
    <w:basedOn w:val="Normal"/>
    <w:link w:val="BrdtekstTegn"/>
    <w:uiPriority w:val="99"/>
    <w:rsid w:val="00A010F6"/>
    <w:pPr>
      <w:tabs>
        <w:tab w:val="clear" w:pos="567"/>
        <w:tab w:val="clear" w:pos="1134"/>
        <w:tab w:val="clear" w:pos="1701"/>
      </w:tabs>
      <w:overflowPunct/>
      <w:autoSpaceDE/>
      <w:autoSpaceDN/>
      <w:adjustRightInd/>
      <w:spacing w:before="20" w:after="20" w:line="240" w:lineRule="auto"/>
      <w:jc w:val="left"/>
      <w:textAlignment w:val="auto"/>
    </w:pPr>
    <w:rPr>
      <w:lang w:val="en-GB"/>
    </w:rPr>
  </w:style>
  <w:style w:type="character" w:customStyle="1" w:styleId="BrdtekstTegn">
    <w:name w:val="Brødtekst Tegn"/>
    <w:basedOn w:val="Standardskrifttypeiafsnit"/>
    <w:link w:val="Brdtekst"/>
    <w:uiPriority w:val="99"/>
    <w:rsid w:val="00A010F6"/>
    <w:rPr>
      <w:rFonts w:ascii="Tahoma" w:hAnsi="Tahoma"/>
      <w:bCs/>
      <w:spacing w:val="10"/>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a-DK" w:eastAsia="da-DK" w:bidi="ar-SA"/>
      </w:rPr>
    </w:rPrDefault>
    <w:pPrDefault>
      <w:pPr>
        <w:spacing w:line="360" w:lineRule="auto"/>
        <w:ind w:right="851"/>
        <w:jc w:val="both"/>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List Bullet" w:uiPriority="99"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38E"/>
    <w:pPr>
      <w:tabs>
        <w:tab w:val="left" w:pos="567"/>
        <w:tab w:val="left" w:pos="1134"/>
        <w:tab w:val="left" w:pos="1701"/>
      </w:tabs>
      <w:overflowPunct w:val="0"/>
      <w:autoSpaceDE w:val="0"/>
      <w:autoSpaceDN w:val="0"/>
      <w:adjustRightInd w:val="0"/>
      <w:ind w:right="0"/>
      <w:textAlignment w:val="baseline"/>
    </w:pPr>
    <w:rPr>
      <w:rFonts w:ascii="Tahoma" w:hAnsi="Tahoma"/>
      <w:bCs/>
      <w:spacing w:val="10"/>
    </w:rPr>
  </w:style>
  <w:style w:type="paragraph" w:styleId="Overskrift1">
    <w:name w:val="heading 1"/>
    <w:basedOn w:val="Opstilling-talellerbogst"/>
    <w:next w:val="Normal"/>
    <w:link w:val="Overskrift1Tegn"/>
    <w:uiPriority w:val="9"/>
    <w:qFormat/>
    <w:rsid w:val="0002633F"/>
    <w:pPr>
      <w:spacing w:after="160" w:line="240" w:lineRule="auto"/>
      <w:ind w:left="567" w:hanging="567"/>
      <w:outlineLvl w:val="0"/>
    </w:pPr>
    <w:rPr>
      <w:b/>
    </w:rPr>
  </w:style>
  <w:style w:type="paragraph" w:styleId="Overskrift2">
    <w:name w:val="heading 2"/>
    <w:basedOn w:val="Normal"/>
    <w:next w:val="Normal"/>
    <w:link w:val="Overskrift2Tegn"/>
    <w:uiPriority w:val="9"/>
    <w:qFormat/>
    <w:rsid w:val="000D404D"/>
    <w:pPr>
      <w:keepNext/>
      <w:numPr>
        <w:ilvl w:val="1"/>
        <w:numId w:val="11"/>
      </w:numPr>
      <w:tabs>
        <w:tab w:val="clear" w:pos="567"/>
        <w:tab w:val="clear" w:pos="1134"/>
        <w:tab w:val="clear" w:pos="1701"/>
      </w:tabs>
      <w:spacing w:before="240" w:after="160" w:line="312" w:lineRule="auto"/>
      <w:outlineLvl w:val="1"/>
    </w:pPr>
    <w:rPr>
      <w:b/>
      <w:bCs w:val="0"/>
      <w:iCs/>
      <w:szCs w:val="28"/>
    </w:rPr>
  </w:style>
  <w:style w:type="paragraph" w:styleId="Overskrift3">
    <w:name w:val="heading 3"/>
    <w:basedOn w:val="Normal"/>
    <w:next w:val="Normal"/>
    <w:uiPriority w:val="9"/>
    <w:qFormat/>
    <w:rsid w:val="00C534D4"/>
    <w:pPr>
      <w:keepNext/>
      <w:numPr>
        <w:ilvl w:val="2"/>
        <w:numId w:val="13"/>
      </w:numPr>
      <w:tabs>
        <w:tab w:val="clear" w:pos="567"/>
        <w:tab w:val="clear" w:pos="1134"/>
        <w:tab w:val="clear" w:pos="1701"/>
      </w:tabs>
      <w:spacing w:before="240" w:after="160" w:line="312" w:lineRule="auto"/>
      <w:outlineLvl w:val="2"/>
    </w:pPr>
    <w:rPr>
      <w:bCs w:val="0"/>
      <w:szCs w:val="26"/>
      <w:u w:val="single"/>
    </w:rPr>
  </w:style>
  <w:style w:type="paragraph" w:styleId="Overskrift4">
    <w:name w:val="heading 4"/>
    <w:basedOn w:val="Normal"/>
    <w:next w:val="Normal"/>
    <w:uiPriority w:val="9"/>
    <w:qFormat/>
    <w:rsid w:val="00F025AC"/>
    <w:pPr>
      <w:keepNext/>
      <w:numPr>
        <w:ilvl w:val="3"/>
        <w:numId w:val="13"/>
      </w:numPr>
      <w:tabs>
        <w:tab w:val="clear" w:pos="567"/>
        <w:tab w:val="clear" w:pos="1134"/>
        <w:tab w:val="clear" w:pos="1701"/>
      </w:tabs>
      <w:spacing w:line="240" w:lineRule="auto"/>
      <w:outlineLvl w:val="3"/>
    </w:pPr>
    <w:rPr>
      <w:i/>
      <w:szCs w:val="28"/>
    </w:rPr>
  </w:style>
  <w:style w:type="paragraph" w:styleId="Overskrift5">
    <w:name w:val="heading 5"/>
    <w:basedOn w:val="Overskrift1"/>
    <w:next w:val="Normal"/>
    <w:qFormat/>
    <w:rsid w:val="00F025AC"/>
    <w:pPr>
      <w:outlineLvl w:val="4"/>
    </w:pPr>
    <w:rPr>
      <w:bCs w:val="0"/>
      <w:iCs/>
      <w:szCs w:val="26"/>
    </w:rPr>
  </w:style>
  <w:style w:type="paragraph" w:styleId="Overskrift6">
    <w:name w:val="heading 6"/>
    <w:basedOn w:val="Overskrift2"/>
    <w:next w:val="Normal"/>
    <w:qFormat/>
    <w:rsid w:val="00F025AC"/>
    <w:pPr>
      <w:numPr>
        <w:ilvl w:val="0"/>
        <w:numId w:val="0"/>
      </w:numPr>
      <w:tabs>
        <w:tab w:val="left" w:pos="709"/>
      </w:tabs>
      <w:outlineLvl w:val="5"/>
    </w:pPr>
    <w:rPr>
      <w:bCs/>
      <w:szCs w:val="22"/>
    </w:rPr>
  </w:style>
  <w:style w:type="paragraph" w:styleId="Overskrift7">
    <w:name w:val="heading 7"/>
    <w:basedOn w:val="Overskrift3"/>
    <w:next w:val="Normal"/>
    <w:qFormat/>
    <w:rsid w:val="00F025AC"/>
    <w:pPr>
      <w:numPr>
        <w:ilvl w:val="0"/>
        <w:numId w:val="0"/>
      </w:numPr>
      <w:tabs>
        <w:tab w:val="left" w:pos="851"/>
      </w:tabs>
      <w:outlineLvl w:val="6"/>
    </w:pPr>
    <w:rPr>
      <w:szCs w:val="24"/>
    </w:rPr>
  </w:style>
  <w:style w:type="paragraph" w:styleId="Overskrift8">
    <w:name w:val="heading 8"/>
    <w:basedOn w:val="Overskrift4"/>
    <w:next w:val="Normal"/>
    <w:qFormat/>
    <w:rsid w:val="00F025AC"/>
    <w:pPr>
      <w:numPr>
        <w:ilvl w:val="0"/>
        <w:numId w:val="0"/>
      </w:numPr>
      <w:tabs>
        <w:tab w:val="left" w:pos="992"/>
      </w:tabs>
      <w:outlineLvl w:val="7"/>
    </w:pPr>
    <w:rPr>
      <w:iCs/>
      <w:szCs w:val="24"/>
    </w:rPr>
  </w:style>
  <w:style w:type="paragraph" w:styleId="Overskrift9">
    <w:name w:val="heading 9"/>
    <w:basedOn w:val="Normal"/>
    <w:next w:val="Normal"/>
    <w:qFormat/>
    <w:rsid w:val="00EC0709"/>
    <w:pPr>
      <w:keepNext/>
      <w:tabs>
        <w:tab w:val="clear" w:pos="567"/>
        <w:tab w:val="clear" w:pos="1134"/>
        <w:tab w:val="clear" w:pos="1701"/>
      </w:tabs>
      <w:spacing w:after="240" w:line="240" w:lineRule="auto"/>
      <w:jc w:val="left"/>
      <w:outlineLvl w:val="8"/>
    </w:pPr>
    <w:rPr>
      <w:rFonts w:cs="Arial"/>
      <w:b/>
      <w:sz w:val="30"/>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dresse">
    <w:name w:val="adresse"/>
    <w:basedOn w:val="Normal"/>
    <w:rsid w:val="001B2E09"/>
    <w:pPr>
      <w:framePr w:w="2160" w:h="1389" w:hRule="exact" w:hSpace="142" w:vSpace="142" w:wrap="around" w:vAnchor="page" w:hAnchor="page" w:x="9413" w:y="1050" w:anchorLock="1"/>
      <w:suppressAutoHyphens/>
      <w:spacing w:line="240" w:lineRule="auto"/>
      <w:jc w:val="left"/>
    </w:pPr>
    <w:rPr>
      <w:rFonts w:eastAsia="MS Mincho" w:cs="Tahoma"/>
      <w:bCs w:val="0"/>
      <w:color w:val="000000"/>
      <w:spacing w:val="-1"/>
      <w:sz w:val="14"/>
    </w:rPr>
  </w:style>
  <w:style w:type="paragraph" w:customStyle="1" w:styleId="adresseskrift">
    <w:name w:val="adresseskrift"/>
    <w:basedOn w:val="adresse"/>
    <w:rsid w:val="001B2E09"/>
    <w:pPr>
      <w:framePr w:wrap="around" w:y="1498"/>
    </w:pPr>
  </w:style>
  <w:style w:type="paragraph" w:styleId="Brevhoved">
    <w:name w:val="Message Header"/>
    <w:basedOn w:val="Normal"/>
    <w:rsid w:val="001B2E09"/>
    <w:pPr>
      <w:tabs>
        <w:tab w:val="clear" w:pos="567"/>
        <w:tab w:val="clear" w:pos="1134"/>
        <w:tab w:val="clear" w:pos="1701"/>
        <w:tab w:val="left" w:pos="737"/>
      </w:tabs>
    </w:pPr>
    <w:rPr>
      <w:rFonts w:cs="Arial"/>
      <w:sz w:val="19"/>
      <w:szCs w:val="24"/>
    </w:rPr>
  </w:style>
  <w:style w:type="paragraph" w:customStyle="1" w:styleId="Brevoverskrift">
    <w:name w:val="Brevoverskrift"/>
    <w:basedOn w:val="Normal"/>
    <w:rsid w:val="00F025AC"/>
    <w:rPr>
      <w:b/>
      <w:bCs w:val="0"/>
    </w:rPr>
  </w:style>
  <w:style w:type="paragraph" w:styleId="Dato">
    <w:name w:val="Date"/>
    <w:basedOn w:val="Normal"/>
    <w:next w:val="Normal"/>
    <w:rsid w:val="001B2E09"/>
  </w:style>
  <w:style w:type="paragraph" w:customStyle="1" w:styleId="Direkte">
    <w:name w:val="Direkte"/>
    <w:basedOn w:val="Normal"/>
    <w:next w:val="Normal"/>
    <w:rsid w:val="001B2E09"/>
    <w:pPr>
      <w:framePr w:w="2466" w:hSpace="142" w:vSpace="142" w:wrap="around" w:vAnchor="page" w:hAnchor="page" w:x="9413" w:y="2581" w:anchorLock="1"/>
      <w:suppressAutoHyphens/>
      <w:spacing w:line="240" w:lineRule="auto"/>
      <w:jc w:val="left"/>
    </w:pPr>
    <w:rPr>
      <w:rFonts w:eastAsia="MS Mincho" w:cs="Tahoma"/>
      <w:bCs w:val="0"/>
      <w:spacing w:val="-1"/>
      <w:sz w:val="14"/>
    </w:rPr>
  </w:style>
  <w:style w:type="paragraph" w:customStyle="1" w:styleId="Firma">
    <w:name w:val="Firma"/>
    <w:basedOn w:val="Normal"/>
    <w:rsid w:val="001B2E09"/>
    <w:pPr>
      <w:framePr w:hSpace="142" w:vSpace="142" w:wrap="around" w:vAnchor="page" w:hAnchor="margin" w:y="1305"/>
    </w:pPr>
  </w:style>
  <w:style w:type="character" w:styleId="Fodnotehenvisning">
    <w:name w:val="footnote reference"/>
    <w:basedOn w:val="Standardskrifttypeiafsnit"/>
    <w:semiHidden/>
    <w:rsid w:val="001B2E09"/>
    <w:rPr>
      <w:sz w:val="17"/>
      <w:vertAlign w:val="superscript"/>
    </w:rPr>
  </w:style>
  <w:style w:type="paragraph" w:styleId="Fodnotetekst">
    <w:name w:val="foot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Indholdsfortegnelse1">
    <w:name w:val="toc 1"/>
    <w:basedOn w:val="Normal"/>
    <w:next w:val="Normal"/>
    <w:uiPriority w:val="39"/>
    <w:rsid w:val="001B2E09"/>
    <w:pPr>
      <w:tabs>
        <w:tab w:val="clear" w:pos="1134"/>
        <w:tab w:val="clear" w:pos="1701"/>
        <w:tab w:val="right" w:leader="dot" w:pos="8823"/>
      </w:tabs>
      <w:spacing w:line="348" w:lineRule="auto"/>
      <w:ind w:left="567" w:right="567" w:hanging="567"/>
      <w:jc w:val="left"/>
    </w:pPr>
    <w:rPr>
      <w:caps/>
      <w:sz w:val="19"/>
    </w:rPr>
  </w:style>
  <w:style w:type="paragraph" w:styleId="Indholdsfortegnelse2">
    <w:name w:val="toc 2"/>
    <w:basedOn w:val="Normal"/>
    <w:next w:val="Normal"/>
    <w:uiPriority w:val="39"/>
    <w:rsid w:val="001B2E09"/>
    <w:pPr>
      <w:tabs>
        <w:tab w:val="clear" w:pos="567"/>
        <w:tab w:val="clear" w:pos="1134"/>
        <w:tab w:val="clear" w:pos="1701"/>
        <w:tab w:val="left" w:pos="1276"/>
        <w:tab w:val="right" w:leader="dot" w:pos="8823"/>
      </w:tabs>
      <w:spacing w:line="348" w:lineRule="auto"/>
      <w:ind w:left="1276" w:right="567" w:hanging="709"/>
      <w:jc w:val="left"/>
    </w:pPr>
    <w:rPr>
      <w:noProof/>
      <w:sz w:val="19"/>
    </w:rPr>
  </w:style>
  <w:style w:type="paragraph" w:styleId="Indholdsfortegnelse3">
    <w:name w:val="toc 3"/>
    <w:basedOn w:val="Normal"/>
    <w:next w:val="Normal"/>
    <w:uiPriority w:val="39"/>
    <w:rsid w:val="001B2E09"/>
    <w:pPr>
      <w:tabs>
        <w:tab w:val="clear" w:pos="567"/>
        <w:tab w:val="clear" w:pos="1134"/>
        <w:tab w:val="clear" w:pos="1701"/>
        <w:tab w:val="left" w:pos="2126"/>
        <w:tab w:val="right" w:leader="dot" w:pos="8823"/>
      </w:tabs>
      <w:spacing w:line="348" w:lineRule="auto"/>
      <w:ind w:left="2127" w:right="567" w:hanging="851"/>
      <w:jc w:val="left"/>
    </w:pPr>
    <w:rPr>
      <w:noProof/>
      <w:sz w:val="19"/>
    </w:rPr>
  </w:style>
  <w:style w:type="paragraph" w:styleId="Indholdsfortegnelse4">
    <w:name w:val="toc 4"/>
    <w:basedOn w:val="Normal"/>
    <w:next w:val="Normal"/>
    <w:semiHidden/>
    <w:rsid w:val="001B2E09"/>
    <w:pPr>
      <w:tabs>
        <w:tab w:val="clear" w:pos="567"/>
        <w:tab w:val="clear" w:pos="1134"/>
        <w:tab w:val="clear" w:pos="1701"/>
        <w:tab w:val="left" w:pos="3119"/>
        <w:tab w:val="right" w:leader="dot" w:pos="8823"/>
      </w:tabs>
      <w:spacing w:line="348" w:lineRule="auto"/>
      <w:ind w:left="3118" w:right="567" w:hanging="992"/>
      <w:jc w:val="left"/>
    </w:pPr>
    <w:rPr>
      <w:noProof/>
      <w:sz w:val="19"/>
    </w:rPr>
  </w:style>
  <w:style w:type="paragraph" w:styleId="Indholdsfortegnelse5">
    <w:name w:val="toc 5"/>
    <w:basedOn w:val="Normal"/>
    <w:next w:val="Normal"/>
    <w:autoRedefine/>
    <w:semiHidden/>
    <w:rsid w:val="001B2E09"/>
    <w:pPr>
      <w:tabs>
        <w:tab w:val="clear" w:pos="567"/>
        <w:tab w:val="clear" w:pos="1134"/>
        <w:tab w:val="clear" w:pos="1701"/>
      </w:tabs>
      <w:ind w:left="720"/>
    </w:pPr>
  </w:style>
  <w:style w:type="paragraph" w:styleId="Indholdsfortegnelse6">
    <w:name w:val="toc 6"/>
    <w:basedOn w:val="Normal"/>
    <w:next w:val="Normal"/>
    <w:autoRedefine/>
    <w:semiHidden/>
    <w:rsid w:val="001B2E09"/>
    <w:pPr>
      <w:tabs>
        <w:tab w:val="clear" w:pos="567"/>
        <w:tab w:val="clear" w:pos="1134"/>
        <w:tab w:val="clear" w:pos="1701"/>
      </w:tabs>
      <w:ind w:left="900"/>
    </w:pPr>
  </w:style>
  <w:style w:type="paragraph" w:styleId="Indholdsfortegnelse7">
    <w:name w:val="toc 7"/>
    <w:basedOn w:val="Normal"/>
    <w:next w:val="Normal"/>
    <w:autoRedefine/>
    <w:semiHidden/>
    <w:rsid w:val="001B2E09"/>
    <w:pPr>
      <w:tabs>
        <w:tab w:val="clear" w:pos="567"/>
        <w:tab w:val="clear" w:pos="1134"/>
        <w:tab w:val="clear" w:pos="1701"/>
      </w:tabs>
      <w:ind w:left="1080"/>
    </w:pPr>
  </w:style>
  <w:style w:type="paragraph" w:styleId="Indholdsfortegnelse8">
    <w:name w:val="toc 8"/>
    <w:basedOn w:val="Normal"/>
    <w:next w:val="Normal"/>
    <w:autoRedefine/>
    <w:semiHidden/>
    <w:rsid w:val="001B2E09"/>
    <w:pPr>
      <w:tabs>
        <w:tab w:val="clear" w:pos="567"/>
        <w:tab w:val="clear" w:pos="1134"/>
        <w:tab w:val="clear" w:pos="1701"/>
      </w:tabs>
      <w:ind w:left="1260"/>
    </w:pPr>
  </w:style>
  <w:style w:type="paragraph" w:styleId="Indholdsfortegnelse9">
    <w:name w:val="toc 9"/>
    <w:basedOn w:val="Normal"/>
    <w:next w:val="Normal"/>
    <w:autoRedefine/>
    <w:semiHidden/>
    <w:rsid w:val="001B2E09"/>
    <w:pPr>
      <w:tabs>
        <w:tab w:val="clear" w:pos="567"/>
        <w:tab w:val="clear" w:pos="1134"/>
        <w:tab w:val="clear" w:pos="1701"/>
      </w:tabs>
      <w:ind w:left="1440"/>
    </w:pPr>
  </w:style>
  <w:style w:type="character" w:styleId="Kommentarhenvisning">
    <w:name w:val="annotation reference"/>
    <w:basedOn w:val="Standardskrifttypeiafsnit"/>
    <w:semiHidden/>
    <w:rsid w:val="001B2E09"/>
    <w:rPr>
      <w:sz w:val="16"/>
      <w:szCs w:val="16"/>
    </w:rPr>
  </w:style>
  <w:style w:type="paragraph" w:styleId="Kommentartekst">
    <w:name w:val="annotation text"/>
    <w:basedOn w:val="Normal"/>
    <w:link w:val="KommentartekstTegn"/>
    <w:semiHidden/>
    <w:rsid w:val="001B2E09"/>
  </w:style>
  <w:style w:type="character" w:styleId="Linjenummer">
    <w:name w:val="line number"/>
    <w:basedOn w:val="Standardskrifttypeiafsnit"/>
    <w:rsid w:val="001B2E09"/>
  </w:style>
  <w:style w:type="paragraph" w:customStyle="1" w:styleId="Logo">
    <w:name w:val="Logo"/>
    <w:basedOn w:val="Normal"/>
    <w:next w:val="Normal"/>
    <w:rsid w:val="001B2E09"/>
    <w:pPr>
      <w:framePr w:w="329" w:h="505" w:hSpace="142" w:vSpace="142" w:wrap="notBeside" w:vAnchor="page" w:hAnchor="margin" w:y="1129"/>
      <w:jc w:val="right"/>
    </w:pPr>
  </w:style>
  <w:style w:type="paragraph" w:styleId="NormalWeb">
    <w:name w:val="Normal (Web)"/>
    <w:basedOn w:val="Normal"/>
    <w:rsid w:val="001B2E09"/>
    <w:rPr>
      <w:sz w:val="24"/>
      <w:szCs w:val="24"/>
    </w:rPr>
  </w:style>
  <w:style w:type="paragraph" w:styleId="Normalindrykning">
    <w:name w:val="Normal Indent"/>
    <w:basedOn w:val="Normal"/>
    <w:rsid w:val="001B2E09"/>
    <w:pPr>
      <w:ind w:left="1304"/>
    </w:pPr>
  </w:style>
  <w:style w:type="paragraph" w:customStyle="1" w:styleId="notaoverskrift">
    <w:name w:val="notaoverskrift"/>
    <w:basedOn w:val="Normal"/>
    <w:next w:val="Normal"/>
    <w:rsid w:val="001B2E09"/>
    <w:pPr>
      <w:tabs>
        <w:tab w:val="clear" w:pos="1134"/>
        <w:tab w:val="clear" w:pos="1701"/>
      </w:tabs>
      <w:spacing w:before="200" w:after="300" w:line="312" w:lineRule="auto"/>
    </w:pPr>
    <w:rPr>
      <w:b/>
      <w:bCs w:val="0"/>
    </w:rPr>
  </w:style>
  <w:style w:type="paragraph" w:styleId="Noteoverskrift">
    <w:name w:val="Note Heading"/>
    <w:basedOn w:val="Normal"/>
    <w:next w:val="Normal"/>
    <w:rsid w:val="001B2E09"/>
  </w:style>
  <w:style w:type="paragraph" w:styleId="Opstilling">
    <w:name w:val="List"/>
    <w:basedOn w:val="Normal"/>
    <w:rsid w:val="001B2E09"/>
    <w:pPr>
      <w:ind w:left="283" w:hanging="283"/>
    </w:pPr>
  </w:style>
  <w:style w:type="paragraph" w:styleId="Opstilling-forts">
    <w:name w:val="List Continue"/>
    <w:basedOn w:val="Normal"/>
    <w:rsid w:val="001B2E09"/>
    <w:pPr>
      <w:spacing w:after="120"/>
      <w:ind w:left="283"/>
    </w:pPr>
  </w:style>
  <w:style w:type="paragraph" w:styleId="Opstilling-forts2">
    <w:name w:val="List Continue 2"/>
    <w:basedOn w:val="Normal"/>
    <w:rsid w:val="001B2E09"/>
    <w:pPr>
      <w:spacing w:after="120"/>
      <w:ind w:left="566"/>
    </w:pPr>
  </w:style>
  <w:style w:type="paragraph" w:styleId="Opstilling-forts3">
    <w:name w:val="List Continue 3"/>
    <w:basedOn w:val="Normal"/>
    <w:rsid w:val="001B2E09"/>
    <w:pPr>
      <w:spacing w:after="120"/>
      <w:ind w:left="849"/>
    </w:pPr>
  </w:style>
  <w:style w:type="paragraph" w:styleId="Opstilling-forts4">
    <w:name w:val="List Continue 4"/>
    <w:basedOn w:val="Normal"/>
    <w:rsid w:val="001B2E09"/>
    <w:pPr>
      <w:spacing w:after="120"/>
      <w:ind w:left="1132"/>
    </w:pPr>
  </w:style>
  <w:style w:type="paragraph" w:styleId="Opstilling-forts5">
    <w:name w:val="List Continue 5"/>
    <w:basedOn w:val="Normal"/>
    <w:rsid w:val="001B2E09"/>
    <w:pPr>
      <w:spacing w:after="120"/>
      <w:ind w:left="1415"/>
    </w:pPr>
  </w:style>
  <w:style w:type="paragraph" w:styleId="Opstilling-punkttegn">
    <w:name w:val="List Bullet"/>
    <w:basedOn w:val="Normal"/>
    <w:autoRedefine/>
    <w:uiPriority w:val="99"/>
    <w:qFormat/>
    <w:rsid w:val="00E72758"/>
    <w:pPr>
      <w:numPr>
        <w:numId w:val="23"/>
      </w:numPr>
      <w:tabs>
        <w:tab w:val="clear" w:pos="1134"/>
        <w:tab w:val="left" w:pos="3828"/>
      </w:tabs>
      <w:spacing w:before="120" w:after="120" w:line="240" w:lineRule="auto"/>
      <w:ind w:left="568" w:hanging="284"/>
    </w:pPr>
  </w:style>
  <w:style w:type="paragraph" w:styleId="Opstilling-punkttegn2">
    <w:name w:val="List Bullet 2"/>
    <w:basedOn w:val="Normal"/>
    <w:autoRedefine/>
    <w:rsid w:val="001B2E09"/>
    <w:pPr>
      <w:numPr>
        <w:numId w:val="2"/>
      </w:numPr>
    </w:pPr>
  </w:style>
  <w:style w:type="paragraph" w:styleId="Opstilling-punkttegn3">
    <w:name w:val="List Bullet 3"/>
    <w:basedOn w:val="Normal"/>
    <w:autoRedefine/>
    <w:rsid w:val="001B2E09"/>
    <w:pPr>
      <w:numPr>
        <w:numId w:val="3"/>
      </w:numPr>
    </w:pPr>
  </w:style>
  <w:style w:type="paragraph" w:styleId="Opstilling-punkttegn4">
    <w:name w:val="List Bullet 4"/>
    <w:basedOn w:val="Normal"/>
    <w:autoRedefine/>
    <w:rsid w:val="001B2E09"/>
    <w:pPr>
      <w:numPr>
        <w:numId w:val="4"/>
      </w:numPr>
    </w:pPr>
  </w:style>
  <w:style w:type="paragraph" w:styleId="Opstilling-punkttegn5">
    <w:name w:val="List Bullet 5"/>
    <w:basedOn w:val="Normal"/>
    <w:autoRedefine/>
    <w:rsid w:val="001B2E09"/>
    <w:pPr>
      <w:numPr>
        <w:numId w:val="5"/>
      </w:numPr>
    </w:pPr>
  </w:style>
  <w:style w:type="paragraph" w:styleId="Opstilling-talellerbogst">
    <w:name w:val="List Number"/>
    <w:basedOn w:val="Normal"/>
    <w:rsid w:val="001B2E09"/>
    <w:pPr>
      <w:numPr>
        <w:numId w:val="6"/>
      </w:numPr>
    </w:pPr>
  </w:style>
  <w:style w:type="paragraph" w:styleId="Opstilling-talellerbogst2">
    <w:name w:val="List Number 2"/>
    <w:basedOn w:val="Normal"/>
    <w:rsid w:val="001B2E09"/>
    <w:pPr>
      <w:numPr>
        <w:numId w:val="7"/>
      </w:numPr>
    </w:pPr>
  </w:style>
  <w:style w:type="paragraph" w:styleId="Opstilling-talellerbogst3">
    <w:name w:val="List Number 3"/>
    <w:basedOn w:val="Normal"/>
    <w:rsid w:val="001B2E09"/>
    <w:pPr>
      <w:numPr>
        <w:numId w:val="8"/>
      </w:numPr>
    </w:pPr>
  </w:style>
  <w:style w:type="paragraph" w:styleId="Opstilling-talellerbogst4">
    <w:name w:val="List Number 4"/>
    <w:basedOn w:val="Normal"/>
    <w:rsid w:val="001B2E09"/>
    <w:pPr>
      <w:numPr>
        <w:numId w:val="9"/>
      </w:numPr>
    </w:pPr>
  </w:style>
  <w:style w:type="paragraph" w:styleId="Opstilling-talellerbogst5">
    <w:name w:val="List Number 5"/>
    <w:basedOn w:val="Normal"/>
    <w:rsid w:val="001B2E09"/>
    <w:pPr>
      <w:numPr>
        <w:numId w:val="10"/>
      </w:numPr>
    </w:pPr>
  </w:style>
  <w:style w:type="paragraph" w:styleId="Opstilling2">
    <w:name w:val="List 2"/>
    <w:basedOn w:val="Normal"/>
    <w:rsid w:val="001B2E09"/>
    <w:pPr>
      <w:ind w:left="566" w:hanging="283"/>
    </w:pPr>
  </w:style>
  <w:style w:type="paragraph" w:styleId="Opstilling3">
    <w:name w:val="List 3"/>
    <w:basedOn w:val="Normal"/>
    <w:rsid w:val="001B2E09"/>
    <w:pPr>
      <w:ind w:left="849" w:hanging="283"/>
    </w:pPr>
  </w:style>
  <w:style w:type="paragraph" w:styleId="Opstilling4">
    <w:name w:val="List 4"/>
    <w:basedOn w:val="Normal"/>
    <w:rsid w:val="001B2E09"/>
    <w:pPr>
      <w:ind w:left="1132" w:hanging="283"/>
    </w:pPr>
  </w:style>
  <w:style w:type="paragraph" w:styleId="Opstilling5">
    <w:name w:val="List 5"/>
    <w:basedOn w:val="Normal"/>
    <w:rsid w:val="001B2E09"/>
    <w:pPr>
      <w:ind w:left="1415" w:hanging="283"/>
    </w:pPr>
  </w:style>
  <w:style w:type="paragraph" w:styleId="Sidefod">
    <w:name w:val="footer"/>
    <w:basedOn w:val="Normal"/>
    <w:link w:val="SidefodTegn"/>
    <w:rsid w:val="001B2E09"/>
    <w:pPr>
      <w:tabs>
        <w:tab w:val="clear" w:pos="567"/>
        <w:tab w:val="clear" w:pos="1134"/>
        <w:tab w:val="clear" w:pos="1701"/>
      </w:tabs>
      <w:jc w:val="center"/>
    </w:pPr>
    <w:rPr>
      <w:sz w:val="14"/>
    </w:rPr>
  </w:style>
  <w:style w:type="paragraph" w:styleId="Sidehoved">
    <w:name w:val="header"/>
    <w:basedOn w:val="Normal"/>
    <w:rsid w:val="001B2E09"/>
    <w:pPr>
      <w:tabs>
        <w:tab w:val="clear" w:pos="567"/>
        <w:tab w:val="clear" w:pos="1134"/>
        <w:tab w:val="clear" w:pos="1701"/>
      </w:tabs>
    </w:pPr>
  </w:style>
  <w:style w:type="character" w:styleId="Sidetal">
    <w:name w:val="page number"/>
    <w:basedOn w:val="Standardskrifttypeiafsnit"/>
    <w:rsid w:val="009B1DE3"/>
    <w:rPr>
      <w:sz w:val="16"/>
    </w:rPr>
  </w:style>
  <w:style w:type="character" w:styleId="Slutnotehenvisning">
    <w:name w:val="endnote reference"/>
    <w:basedOn w:val="Standardskrifttypeiafsnit"/>
    <w:semiHidden/>
    <w:rsid w:val="001B2E09"/>
    <w:rPr>
      <w:sz w:val="17"/>
      <w:vertAlign w:val="superscript"/>
    </w:rPr>
  </w:style>
  <w:style w:type="paragraph" w:styleId="Slutnotetekst">
    <w:name w:val="endnote text"/>
    <w:basedOn w:val="Normal"/>
    <w:semiHidden/>
    <w:rsid w:val="001B2E09"/>
    <w:pPr>
      <w:tabs>
        <w:tab w:val="clear" w:pos="567"/>
        <w:tab w:val="clear" w:pos="1134"/>
        <w:tab w:val="clear" w:pos="1701"/>
        <w:tab w:val="left" w:pos="369"/>
      </w:tabs>
      <w:spacing w:line="240" w:lineRule="auto"/>
      <w:ind w:left="369" w:hanging="369"/>
    </w:pPr>
    <w:rPr>
      <w:sz w:val="17"/>
    </w:rPr>
  </w:style>
  <w:style w:type="paragraph" w:styleId="Titel">
    <w:name w:val="Title"/>
    <w:basedOn w:val="Normal"/>
    <w:link w:val="TitelTegn"/>
    <w:uiPriority w:val="99"/>
    <w:qFormat/>
    <w:rsid w:val="00F025AC"/>
    <w:pPr>
      <w:keepNext/>
      <w:spacing w:after="240" w:line="240" w:lineRule="auto"/>
      <w:jc w:val="left"/>
    </w:pPr>
    <w:rPr>
      <w:rFonts w:cs="Arial"/>
      <w:sz w:val="44"/>
      <w:szCs w:val="32"/>
    </w:rPr>
  </w:style>
  <w:style w:type="paragraph" w:styleId="Underskrift">
    <w:name w:val="Signature"/>
    <w:basedOn w:val="Normal"/>
    <w:rsid w:val="001B2E09"/>
    <w:pPr>
      <w:ind w:left="4252"/>
    </w:pPr>
  </w:style>
  <w:style w:type="paragraph" w:customStyle="1" w:styleId="Modtager">
    <w:name w:val="Modtager"/>
    <w:basedOn w:val="Normal"/>
    <w:next w:val="Normal"/>
    <w:rsid w:val="00EF5F1F"/>
    <w:pPr>
      <w:tabs>
        <w:tab w:val="clear" w:pos="567"/>
        <w:tab w:val="clear" w:pos="1134"/>
        <w:tab w:val="clear" w:pos="1701"/>
      </w:tabs>
      <w:spacing w:line="312" w:lineRule="auto"/>
    </w:pPr>
  </w:style>
  <w:style w:type="paragraph" w:styleId="Listeafsnit">
    <w:name w:val="List Paragraph"/>
    <w:basedOn w:val="Normal"/>
    <w:uiPriority w:val="34"/>
    <w:qFormat/>
    <w:rsid w:val="00535651"/>
    <w:pPr>
      <w:ind w:left="720"/>
      <w:contextualSpacing/>
    </w:pPr>
  </w:style>
  <w:style w:type="paragraph" w:customStyle="1" w:styleId="Indlg">
    <w:name w:val="Indlæg"/>
    <w:basedOn w:val="Normal"/>
    <w:next w:val="Normal"/>
    <w:autoRedefine/>
    <w:qFormat/>
    <w:rsid w:val="00774694"/>
    <w:pPr>
      <w:numPr>
        <w:numId w:val="12"/>
      </w:numPr>
      <w:tabs>
        <w:tab w:val="clear" w:pos="567"/>
        <w:tab w:val="clear" w:pos="1134"/>
        <w:tab w:val="clear" w:pos="1701"/>
        <w:tab w:val="left" w:pos="0"/>
      </w:tabs>
      <w:ind w:left="0" w:hanging="567"/>
    </w:pPr>
  </w:style>
  <w:style w:type="paragraph" w:customStyle="1" w:styleId="AdresseOplysninger">
    <w:name w:val="AdresseOplysninger"/>
    <w:basedOn w:val="Normal"/>
    <w:qFormat/>
    <w:rsid w:val="00955A56"/>
    <w:pPr>
      <w:tabs>
        <w:tab w:val="clear" w:pos="567"/>
        <w:tab w:val="clear" w:pos="1134"/>
        <w:tab w:val="clear" w:pos="1701"/>
        <w:tab w:val="left" w:pos="2183"/>
      </w:tabs>
      <w:spacing w:line="240" w:lineRule="auto"/>
    </w:pPr>
    <w:rPr>
      <w:sz w:val="16"/>
    </w:rPr>
  </w:style>
  <w:style w:type="paragraph" w:customStyle="1" w:styleId="DatoFelt">
    <w:name w:val="DatoFelt"/>
    <w:basedOn w:val="Normal"/>
    <w:next w:val="Normal"/>
    <w:qFormat/>
    <w:rsid w:val="00F025AC"/>
    <w:pPr>
      <w:spacing w:after="200" w:line="220" w:lineRule="exact"/>
    </w:pPr>
    <w:rPr>
      <w:b/>
      <w:caps/>
      <w:sz w:val="16"/>
      <w:szCs w:val="16"/>
    </w:rPr>
  </w:style>
  <w:style w:type="paragraph" w:customStyle="1" w:styleId="DirekteOplysninger">
    <w:name w:val="DirekteOplysninger"/>
    <w:basedOn w:val="Normal"/>
    <w:qFormat/>
    <w:rsid w:val="00F025AC"/>
    <w:pPr>
      <w:spacing w:line="240" w:lineRule="auto"/>
    </w:pPr>
    <w:rPr>
      <w:sz w:val="16"/>
      <w:szCs w:val="16"/>
    </w:rPr>
  </w:style>
  <w:style w:type="paragraph" w:customStyle="1" w:styleId="notaoplysninger">
    <w:name w:val="notaoplysninger"/>
    <w:basedOn w:val="Normal"/>
    <w:rsid w:val="00F025AC"/>
    <w:pPr>
      <w:tabs>
        <w:tab w:val="clear" w:pos="567"/>
        <w:tab w:val="clear" w:pos="1134"/>
        <w:tab w:val="clear" w:pos="1701"/>
        <w:tab w:val="left" w:pos="1080"/>
      </w:tabs>
      <w:spacing w:line="240" w:lineRule="auto"/>
      <w:ind w:left="1077" w:hanging="1077"/>
    </w:pPr>
    <w:rPr>
      <w:rFonts w:cs="Tahoma"/>
      <w:sz w:val="17"/>
    </w:rPr>
  </w:style>
  <w:style w:type="paragraph" w:customStyle="1" w:styleId="SagsnrFelt">
    <w:name w:val="SagsnrFelt"/>
    <w:basedOn w:val="DatoFelt"/>
    <w:next w:val="DirekteOplysninger"/>
    <w:qFormat/>
    <w:rsid w:val="00F025AC"/>
    <w:rPr>
      <w:b w:val="0"/>
      <w:caps w:val="0"/>
    </w:rPr>
  </w:style>
  <w:style w:type="character" w:customStyle="1" w:styleId="Stilling">
    <w:name w:val="Stilling"/>
    <w:uiPriority w:val="99"/>
    <w:rsid w:val="00F025AC"/>
    <w:rPr>
      <w:i/>
      <w:color w:val="auto"/>
      <w:szCs w:val="23"/>
    </w:rPr>
  </w:style>
  <w:style w:type="paragraph" w:styleId="Markeringsbobletekst">
    <w:name w:val="Balloon Text"/>
    <w:basedOn w:val="Normal"/>
    <w:link w:val="MarkeringsbobletekstTegn"/>
    <w:semiHidden/>
    <w:unhideWhenUsed/>
    <w:rsid w:val="00F20707"/>
    <w:pPr>
      <w:spacing w:line="240" w:lineRule="auto"/>
    </w:pPr>
    <w:rPr>
      <w:rFonts w:cs="Tahoma"/>
      <w:sz w:val="16"/>
      <w:szCs w:val="16"/>
    </w:rPr>
  </w:style>
  <w:style w:type="character" w:customStyle="1" w:styleId="MarkeringsbobletekstTegn">
    <w:name w:val="Markeringsbobletekst Tegn"/>
    <w:basedOn w:val="Standardskrifttypeiafsnit"/>
    <w:link w:val="Markeringsbobletekst"/>
    <w:semiHidden/>
    <w:rsid w:val="00F20707"/>
    <w:rPr>
      <w:rFonts w:ascii="Tahoma" w:hAnsi="Tahoma" w:cs="Tahoma"/>
      <w:bCs/>
      <w:spacing w:val="10"/>
      <w:sz w:val="16"/>
      <w:szCs w:val="16"/>
      <w:lang w:val="da-DK"/>
    </w:rPr>
  </w:style>
  <w:style w:type="character" w:customStyle="1" w:styleId="SidefodTegn">
    <w:name w:val="Sidefod Tegn"/>
    <w:basedOn w:val="Standardskrifttypeiafsnit"/>
    <w:link w:val="Sidefod"/>
    <w:uiPriority w:val="99"/>
    <w:rsid w:val="00EF1AD2"/>
    <w:rPr>
      <w:rFonts w:ascii="Tahoma" w:hAnsi="Tahoma"/>
      <w:bCs/>
      <w:spacing w:val="10"/>
      <w:sz w:val="14"/>
      <w:lang w:val="da-DK"/>
    </w:rPr>
  </w:style>
  <w:style w:type="character" w:customStyle="1" w:styleId="TitelTegn">
    <w:name w:val="Titel Tegn"/>
    <w:basedOn w:val="Standardskrifttypeiafsnit"/>
    <w:link w:val="Titel"/>
    <w:uiPriority w:val="99"/>
    <w:locked/>
    <w:rsid w:val="00F43CDB"/>
    <w:rPr>
      <w:rFonts w:ascii="Tahoma" w:hAnsi="Tahoma" w:cs="Arial"/>
      <w:bCs/>
      <w:spacing w:val="10"/>
      <w:sz w:val="44"/>
      <w:szCs w:val="32"/>
      <w:lang w:val="da-DK"/>
    </w:rPr>
  </w:style>
  <w:style w:type="character" w:styleId="Pladsholdertekst">
    <w:name w:val="Placeholder Text"/>
    <w:basedOn w:val="Standardskrifttypeiafsnit"/>
    <w:uiPriority w:val="99"/>
    <w:semiHidden/>
    <w:rsid w:val="00F43CDB"/>
    <w:rPr>
      <w:color w:val="FFFFFF"/>
    </w:rPr>
  </w:style>
  <w:style w:type="character" w:customStyle="1" w:styleId="Overskrift1Tegn">
    <w:name w:val="Overskrift 1 Tegn"/>
    <w:basedOn w:val="Standardskrifttypeiafsnit"/>
    <w:link w:val="Overskrift1"/>
    <w:uiPriority w:val="9"/>
    <w:locked/>
    <w:rsid w:val="0002633F"/>
    <w:rPr>
      <w:rFonts w:ascii="Tahoma" w:hAnsi="Tahoma"/>
      <w:b/>
      <w:bCs/>
      <w:spacing w:val="10"/>
    </w:rPr>
  </w:style>
  <w:style w:type="paragraph" w:styleId="Kommentaremne">
    <w:name w:val="annotation subject"/>
    <w:basedOn w:val="Kommentartekst"/>
    <w:next w:val="Kommentartekst"/>
    <w:link w:val="KommentaremneTegn"/>
    <w:semiHidden/>
    <w:unhideWhenUsed/>
    <w:rsid w:val="00F359A7"/>
    <w:pPr>
      <w:spacing w:line="240" w:lineRule="auto"/>
    </w:pPr>
    <w:rPr>
      <w:b/>
    </w:rPr>
  </w:style>
  <w:style w:type="character" w:customStyle="1" w:styleId="KommentartekstTegn">
    <w:name w:val="Kommentartekst Tegn"/>
    <w:basedOn w:val="Standardskrifttypeiafsnit"/>
    <w:link w:val="Kommentartekst"/>
    <w:semiHidden/>
    <w:rsid w:val="00F359A7"/>
    <w:rPr>
      <w:rFonts w:ascii="Tahoma" w:hAnsi="Tahoma"/>
      <w:bCs/>
      <w:spacing w:val="10"/>
      <w:lang w:val="da-DK"/>
    </w:rPr>
  </w:style>
  <w:style w:type="character" w:customStyle="1" w:styleId="KommentaremneTegn">
    <w:name w:val="Kommentaremne Tegn"/>
    <w:basedOn w:val="KommentartekstTegn"/>
    <w:link w:val="Kommentaremne"/>
    <w:semiHidden/>
    <w:rsid w:val="00F359A7"/>
    <w:rPr>
      <w:rFonts w:ascii="Tahoma" w:hAnsi="Tahoma"/>
      <w:b/>
      <w:bCs/>
      <w:spacing w:val="10"/>
      <w:lang w:val="da-DK"/>
    </w:rPr>
  </w:style>
  <w:style w:type="character" w:customStyle="1" w:styleId="Overskrift2Tegn">
    <w:name w:val="Overskrift 2 Tegn"/>
    <w:basedOn w:val="Standardskrifttypeiafsnit"/>
    <w:link w:val="Overskrift2"/>
    <w:uiPriority w:val="9"/>
    <w:locked/>
    <w:rsid w:val="000D404D"/>
    <w:rPr>
      <w:rFonts w:ascii="Tahoma" w:hAnsi="Tahoma"/>
      <w:b/>
      <w:iCs/>
      <w:spacing w:val="10"/>
      <w:szCs w:val="28"/>
      <w:lang w:val="da-DK"/>
    </w:rPr>
  </w:style>
  <w:style w:type="paragraph" w:styleId="Overskrift">
    <w:name w:val="TOC Heading"/>
    <w:basedOn w:val="Overskrift1"/>
    <w:next w:val="Normal"/>
    <w:uiPriority w:val="39"/>
    <w:semiHidden/>
    <w:unhideWhenUsed/>
    <w:qFormat/>
    <w:rsid w:val="007D3D6F"/>
    <w:pPr>
      <w:keepLines/>
      <w:overflowPunct/>
      <w:autoSpaceDE/>
      <w:autoSpaceDN/>
      <w:adjustRightInd/>
      <w:spacing w:before="480" w:after="0" w:line="276" w:lineRule="auto"/>
      <w:jc w:val="left"/>
      <w:textAlignment w:val="auto"/>
      <w:outlineLvl w:val="9"/>
    </w:pPr>
    <w:rPr>
      <w:rFonts w:asciiTheme="majorHAnsi" w:eastAsiaTheme="majorEastAsia" w:hAnsiTheme="majorHAnsi" w:cstheme="majorBidi"/>
      <w:caps/>
      <w:color w:val="365F91" w:themeColor="accent1" w:themeShade="BF"/>
      <w:spacing w:val="0"/>
      <w:sz w:val="28"/>
      <w:szCs w:val="28"/>
    </w:rPr>
  </w:style>
  <w:style w:type="character" w:styleId="Hyperlink">
    <w:name w:val="Hyperlink"/>
    <w:basedOn w:val="Standardskrifttypeiafsnit"/>
    <w:uiPriority w:val="99"/>
    <w:unhideWhenUsed/>
    <w:rsid w:val="007D3D6F"/>
    <w:rPr>
      <w:color w:val="0000FF" w:themeColor="hyperlink"/>
      <w:u w:val="single"/>
    </w:rPr>
  </w:style>
  <w:style w:type="paragraph" w:styleId="Brdtekst">
    <w:name w:val="Body Text"/>
    <w:basedOn w:val="Normal"/>
    <w:link w:val="BrdtekstTegn"/>
    <w:uiPriority w:val="99"/>
    <w:rsid w:val="00A010F6"/>
    <w:pPr>
      <w:tabs>
        <w:tab w:val="clear" w:pos="567"/>
        <w:tab w:val="clear" w:pos="1134"/>
        <w:tab w:val="clear" w:pos="1701"/>
      </w:tabs>
      <w:overflowPunct/>
      <w:autoSpaceDE/>
      <w:autoSpaceDN/>
      <w:adjustRightInd/>
      <w:spacing w:before="20" w:after="20" w:line="240" w:lineRule="auto"/>
      <w:jc w:val="left"/>
      <w:textAlignment w:val="auto"/>
    </w:pPr>
    <w:rPr>
      <w:lang w:val="en-GB"/>
    </w:rPr>
  </w:style>
  <w:style w:type="character" w:customStyle="1" w:styleId="BrdtekstTegn">
    <w:name w:val="Brødtekst Tegn"/>
    <w:basedOn w:val="Standardskrifttypeiafsnit"/>
    <w:link w:val="Brdtekst"/>
    <w:uiPriority w:val="99"/>
    <w:rsid w:val="00A010F6"/>
    <w:rPr>
      <w:rFonts w:ascii="Tahoma" w:hAnsi="Tahoma"/>
      <w:bCs/>
      <w:spacing w:val="1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194612">
      <w:bodyDiv w:val="1"/>
      <w:marLeft w:val="0"/>
      <w:marRight w:val="0"/>
      <w:marTop w:val="0"/>
      <w:marBottom w:val="0"/>
      <w:divBdr>
        <w:top w:val="none" w:sz="0" w:space="0" w:color="auto"/>
        <w:left w:val="none" w:sz="0" w:space="0" w:color="auto"/>
        <w:bottom w:val="none" w:sz="0" w:space="0" w:color="auto"/>
        <w:right w:val="none" w:sz="0" w:space="0" w:color="auto"/>
      </w:divBdr>
    </w:div>
    <w:div w:id="263851398">
      <w:bodyDiv w:val="1"/>
      <w:marLeft w:val="0"/>
      <w:marRight w:val="0"/>
      <w:marTop w:val="0"/>
      <w:marBottom w:val="0"/>
      <w:divBdr>
        <w:top w:val="none" w:sz="0" w:space="0" w:color="auto"/>
        <w:left w:val="none" w:sz="0" w:space="0" w:color="auto"/>
        <w:bottom w:val="none" w:sz="0" w:space="0" w:color="auto"/>
        <w:right w:val="none" w:sz="0" w:space="0" w:color="auto"/>
      </w:divBdr>
    </w:div>
    <w:div w:id="586381499">
      <w:bodyDiv w:val="1"/>
      <w:marLeft w:val="0"/>
      <w:marRight w:val="0"/>
      <w:marTop w:val="0"/>
      <w:marBottom w:val="0"/>
      <w:divBdr>
        <w:top w:val="none" w:sz="0" w:space="0" w:color="auto"/>
        <w:left w:val="none" w:sz="0" w:space="0" w:color="auto"/>
        <w:bottom w:val="none" w:sz="0" w:space="0" w:color="auto"/>
        <w:right w:val="none" w:sz="0" w:space="0" w:color="auto"/>
      </w:divBdr>
    </w:div>
    <w:div w:id="604194187">
      <w:bodyDiv w:val="1"/>
      <w:marLeft w:val="0"/>
      <w:marRight w:val="0"/>
      <w:marTop w:val="0"/>
      <w:marBottom w:val="0"/>
      <w:divBdr>
        <w:top w:val="none" w:sz="0" w:space="0" w:color="auto"/>
        <w:left w:val="none" w:sz="0" w:space="0" w:color="auto"/>
        <w:bottom w:val="none" w:sz="0" w:space="0" w:color="auto"/>
        <w:right w:val="none" w:sz="0" w:space="0" w:color="auto"/>
      </w:divBdr>
    </w:div>
    <w:div w:id="852113782">
      <w:bodyDiv w:val="1"/>
      <w:marLeft w:val="0"/>
      <w:marRight w:val="0"/>
      <w:marTop w:val="0"/>
      <w:marBottom w:val="0"/>
      <w:divBdr>
        <w:top w:val="none" w:sz="0" w:space="0" w:color="auto"/>
        <w:left w:val="none" w:sz="0" w:space="0" w:color="auto"/>
        <w:bottom w:val="none" w:sz="0" w:space="0" w:color="auto"/>
        <w:right w:val="none" w:sz="0" w:space="0" w:color="auto"/>
      </w:divBdr>
    </w:div>
    <w:div w:id="1917745069">
      <w:bodyDiv w:val="1"/>
      <w:marLeft w:val="0"/>
      <w:marRight w:val="0"/>
      <w:marTop w:val="0"/>
      <w:marBottom w:val="0"/>
      <w:divBdr>
        <w:top w:val="none" w:sz="0" w:space="0" w:color="auto"/>
        <w:left w:val="none" w:sz="0" w:space="0" w:color="auto"/>
        <w:bottom w:val="none" w:sz="0" w:space="0" w:color="auto"/>
        <w:right w:val="none" w:sz="0" w:space="0" w:color="auto"/>
      </w:divBdr>
    </w:div>
    <w:div w:id="2026859581">
      <w:bodyDiv w:val="1"/>
      <w:marLeft w:val="0"/>
      <w:marRight w:val="0"/>
      <w:marTop w:val="0"/>
      <w:marBottom w:val="0"/>
      <w:divBdr>
        <w:top w:val="none" w:sz="0" w:space="0" w:color="auto"/>
        <w:left w:val="none" w:sz="0" w:space="0" w:color="auto"/>
        <w:bottom w:val="none" w:sz="0" w:space="0" w:color="auto"/>
        <w:right w:val="none" w:sz="0" w:space="0" w:color="auto"/>
      </w:divBdr>
    </w:div>
    <w:div w:id="2085449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25A00-B796-4C22-8011-FC60B6F9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1128</Words>
  <Characters>7410</Characters>
  <Application>Microsoft Office Word</Application>
  <DocSecurity>0</DocSecurity>
  <Lines>211</Lines>
  <Paragraphs>82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8456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2020-09-10T08:36:00Z</dcterms:created>
  <dcterms:modified xsi:type="dcterms:W3CDTF">2020-09-10T08:36:00Z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sdDocumentDate">
    <vt:lpwstr>43074</vt:lpwstr>
  </property>
  <property fmtid="{D5CDD505-2E9C-101B-9397-08002B2CF9AE}" pid="4" name="SD_IntegrationInfoAdded">
    <vt:bool>true</vt:bool>
  </property>
  <property fmtid="{D5CDD505-2E9C-101B-9397-08002B2CF9AE}" pid="5" name="TitusGUID">
    <vt:lpwstr>6a62538c-4c00-44f3-8d47-aa20dd89ec95</vt:lpwstr>
  </property>
  <property fmtid="{D5CDD505-2E9C-101B-9397-08002B2CF9AE}" pid="6" name="Klassifikation">
    <vt:lpwstr>IKKE KLASSIFICERET</vt:lpwstr>
  </property>
  <property fmtid="{D5CDD505-2E9C-101B-9397-08002B2CF9AE}" pid="7" name="Maerkning">
    <vt:lpwstr/>
  </property>
</Properties>
</file>