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29181983"/>
        <w:docPartObj>
          <w:docPartGallery w:val="Cover Pages"/>
          <w:docPartUnique/>
        </w:docPartObj>
      </w:sdtPr>
      <w:sdtEndPr>
        <w:rPr>
          <w:b/>
        </w:rPr>
      </w:sdtEndPr>
      <w:sdtContent>
        <w:p w14:paraId="752DB634" w14:textId="77777777" w:rsidR="00F13654" w:rsidRDefault="00366C5C" w:rsidP="006F745F">
          <w:pPr>
            <w:rPr>
              <w:b/>
            </w:rPr>
          </w:pPr>
          <w:r>
            <w:rPr>
              <w:b/>
              <w:noProof/>
              <w:lang w:eastAsia="da-DK"/>
            </w:rPr>
            <mc:AlternateContent>
              <mc:Choice Requires="wps">
                <w:drawing>
                  <wp:anchor distT="0" distB="0" distL="114300" distR="114300" simplePos="0" relativeHeight="251658242" behindDoc="0" locked="0" layoutInCell="1" allowOverlap="1" wp14:anchorId="752DB63B" wp14:editId="752DB63C">
                    <wp:simplePos x="0" y="0"/>
                    <wp:positionH relativeFrom="column">
                      <wp:posOffset>270510</wp:posOffset>
                    </wp:positionH>
                    <wp:positionV relativeFrom="paragraph">
                      <wp:posOffset>386714</wp:posOffset>
                    </wp:positionV>
                    <wp:extent cx="4914900" cy="2752725"/>
                    <wp:effectExtent l="0" t="0" r="19050" b="27305"/>
                    <wp:wrapNone/>
                    <wp:docPr id="29" name="Tekstfelt 29"/>
                    <wp:cNvGraphicFramePr/>
                    <a:graphic xmlns:a="http://schemas.openxmlformats.org/drawingml/2006/main">
                      <a:graphicData uri="http://schemas.microsoft.com/office/word/2010/wordprocessingShape">
                        <wps:wsp>
                          <wps:cNvSpPr txBox="1"/>
                          <wps:spPr>
                            <a:xfrm>
                              <a:off x="0" y="0"/>
                              <a:ext cx="4914900" cy="2752725"/>
                            </a:xfrm>
                            <a:prstGeom prst="rect">
                              <a:avLst/>
                            </a:prstGeom>
                            <a:solidFill>
                              <a:schemeClr val="bg1">
                                <a:alpha val="90000"/>
                              </a:schemeClr>
                            </a:solidFill>
                            <a:ln/>
                          </wps:spPr>
                          <wps:style>
                            <a:lnRef idx="2">
                              <a:schemeClr val="accent1"/>
                            </a:lnRef>
                            <a:fillRef idx="1">
                              <a:schemeClr val="lt1"/>
                            </a:fillRef>
                            <a:effectRef idx="0">
                              <a:schemeClr val="accent1"/>
                            </a:effectRef>
                            <a:fontRef idx="minor">
                              <a:schemeClr val="dk1"/>
                            </a:fontRef>
                          </wps:style>
                          <wps:txbx>
                            <w:txbxContent>
                              <w:p w14:paraId="752DB658" w14:textId="6371C4E3" w:rsidR="00D10E20" w:rsidRPr="00B407A6" w:rsidRDefault="00D10E20" w:rsidP="00366C5C">
                                <w:pPr>
                                  <w:jc w:val="left"/>
                                  <w:rPr>
                                    <w:b/>
                                  </w:rPr>
                                </w:pPr>
                                <w:r>
                                  <w:rPr>
                                    <w:rStyle w:val="Forside"/>
                                  </w:rPr>
                                  <w:br/>
                                </w:r>
                                <w:sdt>
                                  <w:sdtPr>
                                    <w:rPr>
                                      <w:rStyle w:val="Forside"/>
                                    </w:rPr>
                                    <w:alias w:val="SKI-Aftale"/>
                                    <w:tag w:val="skiaftale"/>
                                    <w:id w:val="1015817593"/>
                                    <w:placeholder>
                                      <w:docPart w:val="AFD32E29E76044D29B0D666C9C64B89C"/>
                                    </w:placeholder>
                                    <w:dataBinding w:xpath="/root[1]/skiaftale[1]" w:storeItemID="{4F448760-93F0-4068-9A8F-0D12B377828D}"/>
                                    <w:text/>
                                  </w:sdtPr>
                                  <w:sdtEndPr>
                                    <w:rPr>
                                      <w:rStyle w:val="Standardskrifttypeiafsnit"/>
                                      <w:rFonts w:asciiTheme="minorHAnsi" w:hAnsiTheme="minorHAnsi"/>
                                      <w:b/>
                                      <w:sz w:val="20"/>
                                    </w:rPr>
                                  </w:sdtEndPr>
                                  <w:sdtContent>
                                    <w:r>
                                      <w:rPr>
                                        <w:rStyle w:val="Forside"/>
                                      </w:rPr>
                                      <w:t xml:space="preserve">02.40 Digitale læremidler </w:t>
                                    </w:r>
                                  </w:sdtContent>
                                </w:sdt>
                                <w:r>
                                  <w:rPr>
                                    <w:b/>
                                  </w:rPr>
                                  <w:br/>
                                </w:r>
                                <w:sdt>
                                  <w:sdtPr>
                                    <w:rPr>
                                      <w:rStyle w:val="TitelTegn"/>
                                    </w:rPr>
                                    <w:alias w:val="Titel"/>
                                    <w:tag w:val="Titel"/>
                                    <w:id w:val="-450634729"/>
                                    <w:placeholder>
                                      <w:docPart w:val="8564D1D1123C46FEB426953A800378CE"/>
                                    </w:placeholder>
                                    <w:dataBinding w:prefixMappings="xmlns:ns0='http://purl.org/dc/elements/1.1/' xmlns:ns1='http://schemas.openxmlformats.org/package/2006/metadata/core-properties' " w:xpath="/ns1:coreProperties[1]/ns0:title[1]" w:storeItemID="{6C3C8BC8-F283-45AE-878A-BAB7291924A1}"/>
                                    <w:text/>
                                  </w:sdtPr>
                                  <w:sdtEndPr>
                                    <w:rPr>
                                      <w:rStyle w:val="Standardskrifttypeiafsnit"/>
                                      <w:rFonts w:asciiTheme="minorHAnsi" w:eastAsiaTheme="minorHAnsi" w:hAnsiTheme="minorHAnsi" w:cstheme="minorBidi"/>
                                      <w:b/>
                                      <w:color w:val="2A2A2A" w:themeColor="text1"/>
                                      <w:spacing w:val="0"/>
                                      <w:kern w:val="0"/>
                                      <w:sz w:val="20"/>
                                      <w:szCs w:val="22"/>
                                    </w:rPr>
                                  </w:sdtEndPr>
                                  <w:sdtContent>
                                    <w:r>
                                      <w:rPr>
                                        <w:rStyle w:val="TitelTegn"/>
                                      </w:rPr>
                                      <w:t>Opfordringsskrivelse til afgivelse af tilbud</w:t>
                                    </w:r>
                                  </w:sdtContent>
                                </w:sdt>
                              </w:p>
                              <w:p w14:paraId="752DB659" w14:textId="5728EFC6" w:rsidR="00D10E20" w:rsidRDefault="00D10E20" w:rsidP="00AF5CA6">
                                <w:pPr>
                                  <w:spacing w:before="1080"/>
                                  <w:jc w:val="left"/>
                                </w:pPr>
                                <w:r>
                                  <w:t xml:space="preserve">Version </w:t>
                                </w:r>
                                <w:r>
                                  <w:tab/>
                                </w:r>
                                <w:sdt>
                                  <w:sdtPr>
                                    <w:alias w:val="Version"/>
                                    <w:tag w:val="Version"/>
                                    <w:id w:val="-948694679"/>
                                    <w:placeholder>
                                      <w:docPart w:val="318F7C3BE0F5477886E1461C60933D0B"/>
                                    </w:placeholder>
                                    <w:dataBinding w:xpath="/root[1]/version[1]" w:storeItemID="{4F448760-93F0-4068-9A8F-0D12B377828D}"/>
                                    <w:text/>
                                  </w:sdtPr>
                                  <w:sdtEndPr/>
                                  <w:sdtContent>
                                    <w:r>
                                      <w:t>1.0</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52DB63B" id="_x0000_t202" coordsize="21600,21600" o:spt="202" path="m,l,21600r21600,l21600,xe">
                    <v:stroke joinstyle="miter"/>
                    <v:path gradientshapeok="t" o:connecttype="rect"/>
                  </v:shapetype>
                  <v:shape id="Tekstfelt 29" o:spid="_x0000_s1026" type="#_x0000_t202" style="position:absolute;left:0;text-align:left;margin-left:21.3pt;margin-top:30.45pt;width:387pt;height:216.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" fillcolor="white [3212]" strokecolor="#004a64 [3204]" strokeweight="1pt">
                    <v:fill opacity="59110f"/>
                    <v:textbox style="mso-fit-shape-to-text:t">
                      <w:txbxContent>
                        <w:p w14:paraId="752DB658" w14:textId="6371C4E3" w:rsidR="00D10E20" w:rsidRPr="00B407A6" w:rsidRDefault="00D10E20" w:rsidP="00366C5C">
                          <w:pPr>
                            <w:jc w:val="left"/>
                            <w:rPr>
                              <w:b/>
                            </w:rPr>
                          </w:pPr>
                          <w:r>
                            <w:rPr>
                              <w:rStyle w:val="Forside"/>
                            </w:rPr>
                            <w:br/>
                          </w:r>
                          <w:sdt>
                            <w:sdtPr>
                              <w:rPr>
                                <w:rStyle w:val="Forside"/>
                              </w:rPr>
                              <w:alias w:val="SKI-Aftale"/>
                              <w:tag w:val="skiaftale"/>
                              <w:id w:val="1015817593"/>
                              <w:placeholder>
                                <w:docPart w:val="AFD32E29E76044D29B0D666C9C64B89C"/>
                              </w:placeholder>
                              <w:dataBinding w:xpath="/root[1]/skiaftale[1]" w:storeItemID="{4F448760-93F0-4068-9A8F-0D12B377828D}"/>
                              <w:text/>
                            </w:sdtPr>
                            <w:sdtEndPr>
                              <w:rPr>
                                <w:rStyle w:val="Standardskrifttypeiafsnit"/>
                                <w:rFonts w:asciiTheme="minorHAnsi" w:hAnsiTheme="minorHAnsi"/>
                                <w:b/>
                                <w:sz w:val="20"/>
                              </w:rPr>
                            </w:sdtEndPr>
                            <w:sdtContent>
                              <w:r>
                                <w:rPr>
                                  <w:rStyle w:val="Forside"/>
                                </w:rPr>
                                <w:t xml:space="preserve">02.40 Digitale læremidler </w:t>
                              </w:r>
                            </w:sdtContent>
                          </w:sdt>
                          <w:r>
                            <w:rPr>
                              <w:b/>
                            </w:rPr>
                            <w:br/>
                          </w:r>
                          <w:sdt>
                            <w:sdtPr>
                              <w:rPr>
                                <w:rStyle w:val="TitelTegn"/>
                              </w:rPr>
                              <w:alias w:val="Titel"/>
                              <w:tag w:val="Titel"/>
                              <w:id w:val="-450634729"/>
                              <w:placeholder>
                                <w:docPart w:val="8564D1D1123C46FEB426953A800378CE"/>
                              </w:placeholder>
                              <w:dataBinding w:prefixMappings="xmlns:ns0='http://purl.org/dc/elements/1.1/' xmlns:ns1='http://schemas.openxmlformats.org/package/2006/metadata/core-properties' " w:xpath="/ns1:coreProperties[1]/ns0:title[1]" w:storeItemID="{6C3C8BC8-F283-45AE-878A-BAB7291924A1}"/>
                              <w:text/>
                            </w:sdtPr>
                            <w:sdtEndPr>
                              <w:rPr>
                                <w:rStyle w:val="Standardskrifttypeiafsnit"/>
                                <w:rFonts w:asciiTheme="minorHAnsi" w:eastAsiaTheme="minorHAnsi" w:hAnsiTheme="minorHAnsi" w:cstheme="minorBidi"/>
                                <w:b/>
                                <w:color w:val="2A2A2A" w:themeColor="text1"/>
                                <w:spacing w:val="0"/>
                                <w:kern w:val="0"/>
                                <w:sz w:val="20"/>
                                <w:szCs w:val="22"/>
                              </w:rPr>
                            </w:sdtEndPr>
                            <w:sdtContent>
                              <w:r>
                                <w:rPr>
                                  <w:rStyle w:val="TitelTegn"/>
                                </w:rPr>
                                <w:t>Opfordringsskrivelse til afgivelse af tilbud</w:t>
                              </w:r>
                            </w:sdtContent>
                          </w:sdt>
                        </w:p>
                        <w:p w14:paraId="752DB659" w14:textId="5728EFC6" w:rsidR="00D10E20" w:rsidRDefault="00D10E20" w:rsidP="00AF5CA6">
                          <w:pPr>
                            <w:spacing w:before="1080"/>
                            <w:jc w:val="left"/>
                          </w:pPr>
                          <w:r>
                            <w:t xml:space="preserve">Version </w:t>
                          </w:r>
                          <w:r>
                            <w:tab/>
                          </w:r>
                          <w:sdt>
                            <w:sdtPr>
                              <w:alias w:val="Version"/>
                              <w:tag w:val="Version"/>
                              <w:id w:val="-948694679"/>
                              <w:placeholder>
                                <w:docPart w:val="318F7C3BE0F5477886E1461C60933D0B"/>
                              </w:placeholder>
                              <w:dataBinding w:xpath="/root[1]/version[1]" w:storeItemID="{4F448760-93F0-4068-9A8F-0D12B377828D}"/>
                              <w:text/>
                            </w:sdtPr>
                            <w:sdtEndPr/>
                            <w:sdtContent>
                              <w:r>
                                <w:t>1.0</w:t>
                              </w:r>
                            </w:sdtContent>
                          </w:sdt>
                        </w:p>
                      </w:txbxContent>
                    </v:textbox>
                  </v:shape>
                </w:pict>
              </mc:Fallback>
            </mc:AlternateContent>
          </w:r>
          <w:r>
            <w:rPr>
              <w:b/>
              <w:noProof/>
              <w:lang w:eastAsia="da-DK"/>
            </w:rPr>
            <mc:AlternateContent>
              <mc:Choice Requires="wps">
                <w:drawing>
                  <wp:anchor distT="0" distB="0" distL="114300" distR="114300" simplePos="0" relativeHeight="251658241" behindDoc="0" locked="0" layoutInCell="1" allowOverlap="1" wp14:anchorId="752DB63D" wp14:editId="752DB63E">
                    <wp:simplePos x="0" y="0"/>
                    <wp:positionH relativeFrom="margin">
                      <wp:posOffset>-5715</wp:posOffset>
                    </wp:positionH>
                    <wp:positionV relativeFrom="margin">
                      <wp:posOffset>3910965</wp:posOffset>
                    </wp:positionV>
                    <wp:extent cx="6123940" cy="342900"/>
                    <wp:effectExtent l="0" t="0" r="10160" b="19050"/>
                    <wp:wrapSquare wrapText="bothSides"/>
                    <wp:docPr id="27" name="Rektangel 27"/>
                    <wp:cNvGraphicFramePr/>
                    <a:graphic xmlns:a="http://schemas.openxmlformats.org/drawingml/2006/main">
                      <a:graphicData uri="http://schemas.microsoft.com/office/word/2010/wordprocessingShape">
                        <wps:wsp>
                          <wps:cNvSpPr/>
                          <wps:spPr>
                            <a:xfrm>
                              <a:off x="0" y="0"/>
                              <a:ext cx="6123940" cy="342900"/>
                            </a:xfrm>
                            <a:prstGeom prst="rect">
                              <a:avLst/>
                            </a:prstGeom>
                            <a:ln>
                              <a:solidFill>
                                <a:schemeClr val="accent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CEE2634" id="Rektangel 27" o:spid="_x0000_s1026" style="position:absolute;margin-left:-.45pt;margin-top:307.95pt;width:482.2pt;height:2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" fillcolor="#6ac3ad [3207]" strokecolor="#6ac3ad [3207]" strokeweight="1pt">
                    <w10:wrap type="square" anchorx="margin" anchory="margin"/>
                  </v:rect>
                </w:pict>
              </mc:Fallback>
            </mc:AlternateContent>
          </w:r>
          <w:r w:rsidR="00EE67A5">
            <w:rPr>
              <w:b/>
              <w:noProof/>
              <w:lang w:eastAsia="da-DK"/>
            </w:rPr>
            <mc:AlternateContent>
              <mc:Choice Requires="wps">
                <w:drawing>
                  <wp:anchor distT="0" distB="0" distL="114300" distR="114300" simplePos="0" relativeHeight="251658240" behindDoc="0" locked="0" layoutInCell="1" allowOverlap="1" wp14:anchorId="752DB63F" wp14:editId="752DB640">
                    <wp:simplePos x="0" y="0"/>
                    <wp:positionH relativeFrom="margin">
                      <wp:posOffset>-5715</wp:posOffset>
                    </wp:positionH>
                    <wp:positionV relativeFrom="margin">
                      <wp:posOffset>-4445</wp:posOffset>
                    </wp:positionV>
                    <wp:extent cx="6123940" cy="4257675"/>
                    <wp:effectExtent l="0" t="0" r="10160" b="28575"/>
                    <wp:wrapSquare wrapText="bothSides"/>
                    <wp:docPr id="26" name="Rektangel 26"/>
                    <wp:cNvGraphicFramePr/>
                    <a:graphic xmlns:a="http://schemas.openxmlformats.org/drawingml/2006/main">
                      <a:graphicData uri="http://schemas.microsoft.com/office/word/2010/wordprocessingShape">
                        <wps:wsp>
                          <wps:cNvSpPr/>
                          <wps:spPr>
                            <a:xfrm>
                              <a:off x="0" y="0"/>
                              <a:ext cx="6123940" cy="4257675"/>
                            </a:xfrm>
                            <a:prstGeom prst="rect">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2DB65A" w14:textId="77777777" w:rsidR="00D10E20" w:rsidRDefault="00D10E20" w:rsidP="00366C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DB63F" id="Rektangel 26" o:spid="_x0000_s1027" style="position:absolute;left:0;text-align:left;margin-left:-.45pt;margin-top:-.35pt;width:482.2pt;height:33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" fillcolor="#004a64 [3204]" strokecolor="#004a64 [3204]" strokeweight="1pt">
                    <v:textbox>
                      <w:txbxContent>
                        <w:p w14:paraId="752DB65A" w14:textId="77777777" w:rsidR="00D10E20" w:rsidRDefault="00D10E20" w:rsidP="00366C5C">
                          <w:pPr>
                            <w:jc w:val="center"/>
                          </w:pPr>
                        </w:p>
                      </w:txbxContent>
                    </v:textbox>
                    <w10:wrap type="square" anchorx="margin" anchory="margin"/>
                  </v:rect>
                </w:pict>
              </mc:Fallback>
            </mc:AlternateContent>
          </w:r>
        </w:p>
        <w:p w14:paraId="752DB635" w14:textId="77777777" w:rsidR="007B220D" w:rsidRPr="00BE3587" w:rsidRDefault="00B9781D" w:rsidP="006F556C">
          <w:pPr>
            <w:jc w:val="left"/>
          </w:pPr>
          <w:r>
            <w:rPr>
              <w:b/>
            </w:rPr>
            <w:br w:type="page"/>
          </w:r>
        </w:p>
      </w:sdtContent>
    </w:sdt>
    <w:sdt>
      <w:sdtPr>
        <w:rPr>
          <w:rFonts w:asciiTheme="minorHAnsi" w:eastAsiaTheme="minorHAnsi" w:hAnsiTheme="minorHAnsi" w:cstheme="minorBidi"/>
          <w:color w:val="auto"/>
          <w:sz w:val="20"/>
          <w:szCs w:val="22"/>
          <w:lang w:eastAsia="en-US"/>
        </w:rPr>
        <w:id w:val="335743132"/>
        <w:docPartObj>
          <w:docPartGallery w:val="Table of Contents"/>
          <w:docPartUnique/>
        </w:docPartObj>
      </w:sdtPr>
      <w:sdtEndPr>
        <w:rPr>
          <w:b/>
          <w:bCs/>
          <w:color w:val="2A2A2A" w:themeColor="text1"/>
        </w:rPr>
      </w:sdtEndPr>
      <w:sdtContent>
        <w:p w14:paraId="752DB636" w14:textId="77777777" w:rsidR="007B220D" w:rsidRDefault="007B220D">
          <w:pPr>
            <w:pStyle w:val="Overskrift"/>
          </w:pPr>
          <w:r>
            <w:t>Indhold</w:t>
          </w:r>
        </w:p>
        <w:p w14:paraId="30B8D789" w14:textId="4D8E24A6" w:rsidR="007074D7" w:rsidRDefault="00732509">
          <w:pPr>
            <w:pStyle w:val="Indholdsfortegnelse1"/>
            <w:tabs>
              <w:tab w:val="left" w:pos="403"/>
              <w:tab w:val="right" w:leader="dot" w:pos="9628"/>
            </w:tabs>
            <w:rPr>
              <w:rFonts w:eastAsiaTheme="minorEastAsia"/>
              <w:noProof/>
              <w:color w:val="auto"/>
              <w:sz w:val="22"/>
              <w:lang w:eastAsia="da-DK"/>
            </w:rPr>
          </w:pPr>
          <w:r>
            <w:fldChar w:fldCharType="begin"/>
          </w:r>
          <w:r>
            <w:instrText xml:space="preserve"> TOC \o "1-3" \h \z \u </w:instrText>
          </w:r>
          <w:r>
            <w:fldChar w:fldCharType="separate"/>
          </w:r>
          <w:hyperlink w:anchor="_Toc37755002" w:history="1">
            <w:r w:rsidR="007074D7" w:rsidRPr="002C44AB">
              <w:rPr>
                <w:rStyle w:val="Hyperlink"/>
                <w:noProof/>
              </w:rPr>
              <w:t>1</w:t>
            </w:r>
            <w:r w:rsidR="007074D7">
              <w:rPr>
                <w:rFonts w:eastAsiaTheme="minorEastAsia"/>
                <w:noProof/>
                <w:color w:val="auto"/>
                <w:sz w:val="22"/>
                <w:lang w:eastAsia="da-DK"/>
              </w:rPr>
              <w:tab/>
            </w:r>
            <w:r w:rsidR="007074D7" w:rsidRPr="002C44AB">
              <w:rPr>
                <w:rStyle w:val="Hyperlink"/>
                <w:noProof/>
              </w:rPr>
              <w:t>Indledning</w:t>
            </w:r>
            <w:r w:rsidR="007074D7">
              <w:rPr>
                <w:noProof/>
                <w:webHidden/>
              </w:rPr>
              <w:tab/>
            </w:r>
            <w:r w:rsidR="007074D7">
              <w:rPr>
                <w:noProof/>
                <w:webHidden/>
              </w:rPr>
              <w:fldChar w:fldCharType="begin"/>
            </w:r>
            <w:r w:rsidR="007074D7">
              <w:rPr>
                <w:noProof/>
                <w:webHidden/>
              </w:rPr>
              <w:instrText xml:space="preserve"> PAGEREF _Toc37755002 \h </w:instrText>
            </w:r>
            <w:r w:rsidR="007074D7">
              <w:rPr>
                <w:noProof/>
                <w:webHidden/>
              </w:rPr>
            </w:r>
            <w:r w:rsidR="007074D7">
              <w:rPr>
                <w:noProof/>
                <w:webHidden/>
              </w:rPr>
              <w:fldChar w:fldCharType="separate"/>
            </w:r>
            <w:r w:rsidR="007074D7">
              <w:rPr>
                <w:noProof/>
                <w:webHidden/>
              </w:rPr>
              <w:t>2</w:t>
            </w:r>
            <w:r w:rsidR="007074D7">
              <w:rPr>
                <w:noProof/>
                <w:webHidden/>
              </w:rPr>
              <w:fldChar w:fldCharType="end"/>
            </w:r>
          </w:hyperlink>
        </w:p>
        <w:p w14:paraId="3E315EB6" w14:textId="1B64F44F" w:rsidR="007074D7" w:rsidRDefault="009B1A02">
          <w:pPr>
            <w:pStyle w:val="Indholdsfortegnelse2"/>
            <w:tabs>
              <w:tab w:val="left" w:pos="799"/>
              <w:tab w:val="right" w:leader="dot" w:pos="9628"/>
            </w:tabs>
            <w:rPr>
              <w:rFonts w:eastAsiaTheme="minorEastAsia"/>
              <w:noProof/>
              <w:color w:val="auto"/>
              <w:sz w:val="22"/>
              <w:lang w:eastAsia="da-DK"/>
            </w:rPr>
          </w:pPr>
          <w:hyperlink w:anchor="_Toc37755003" w:history="1">
            <w:r w:rsidR="007074D7" w:rsidRPr="002C44AB">
              <w:rPr>
                <w:rStyle w:val="Hyperlink"/>
                <w:noProof/>
              </w:rPr>
              <w:t>1.1</w:t>
            </w:r>
            <w:r w:rsidR="007074D7">
              <w:rPr>
                <w:rFonts w:eastAsiaTheme="minorEastAsia"/>
                <w:noProof/>
                <w:color w:val="auto"/>
                <w:sz w:val="22"/>
                <w:lang w:eastAsia="da-DK"/>
              </w:rPr>
              <w:tab/>
            </w:r>
            <w:r w:rsidR="007074D7" w:rsidRPr="002C44AB">
              <w:rPr>
                <w:rStyle w:val="Hyperlink"/>
                <w:noProof/>
              </w:rPr>
              <w:t>Opfordring til afgivelse af tilbud</w:t>
            </w:r>
            <w:r w:rsidR="007074D7">
              <w:rPr>
                <w:noProof/>
                <w:webHidden/>
              </w:rPr>
              <w:tab/>
            </w:r>
            <w:r w:rsidR="007074D7">
              <w:rPr>
                <w:noProof/>
                <w:webHidden/>
              </w:rPr>
              <w:fldChar w:fldCharType="begin"/>
            </w:r>
            <w:r w:rsidR="007074D7">
              <w:rPr>
                <w:noProof/>
                <w:webHidden/>
              </w:rPr>
              <w:instrText xml:space="preserve"> PAGEREF _Toc37755003 \h </w:instrText>
            </w:r>
            <w:r w:rsidR="007074D7">
              <w:rPr>
                <w:noProof/>
                <w:webHidden/>
              </w:rPr>
            </w:r>
            <w:r w:rsidR="007074D7">
              <w:rPr>
                <w:noProof/>
                <w:webHidden/>
              </w:rPr>
              <w:fldChar w:fldCharType="separate"/>
            </w:r>
            <w:r w:rsidR="007074D7">
              <w:rPr>
                <w:noProof/>
                <w:webHidden/>
              </w:rPr>
              <w:t>2</w:t>
            </w:r>
            <w:r w:rsidR="007074D7">
              <w:rPr>
                <w:noProof/>
                <w:webHidden/>
              </w:rPr>
              <w:fldChar w:fldCharType="end"/>
            </w:r>
          </w:hyperlink>
        </w:p>
        <w:p w14:paraId="070B51F3" w14:textId="20ADA689" w:rsidR="007074D7" w:rsidRDefault="009B1A02">
          <w:pPr>
            <w:pStyle w:val="Indholdsfortegnelse2"/>
            <w:tabs>
              <w:tab w:val="left" w:pos="799"/>
              <w:tab w:val="right" w:leader="dot" w:pos="9628"/>
            </w:tabs>
            <w:rPr>
              <w:rFonts w:eastAsiaTheme="minorEastAsia"/>
              <w:noProof/>
              <w:color w:val="auto"/>
              <w:sz w:val="22"/>
              <w:lang w:eastAsia="da-DK"/>
            </w:rPr>
          </w:pPr>
          <w:hyperlink w:anchor="_Toc37755004" w:history="1">
            <w:r w:rsidR="007074D7" w:rsidRPr="002C44AB">
              <w:rPr>
                <w:rStyle w:val="Hyperlink"/>
                <w:noProof/>
              </w:rPr>
              <w:t>1.2</w:t>
            </w:r>
            <w:r w:rsidR="007074D7">
              <w:rPr>
                <w:rFonts w:eastAsiaTheme="minorEastAsia"/>
                <w:noProof/>
                <w:color w:val="auto"/>
                <w:sz w:val="22"/>
                <w:lang w:eastAsia="da-DK"/>
              </w:rPr>
              <w:tab/>
            </w:r>
            <w:r w:rsidR="007074D7" w:rsidRPr="002C44AB">
              <w:rPr>
                <w:rStyle w:val="Hyperlink"/>
                <w:noProof/>
              </w:rPr>
              <w:t>Ordregiver og kontaktperson</w:t>
            </w:r>
            <w:r w:rsidR="007074D7">
              <w:rPr>
                <w:noProof/>
                <w:webHidden/>
              </w:rPr>
              <w:tab/>
            </w:r>
            <w:r w:rsidR="007074D7">
              <w:rPr>
                <w:noProof/>
                <w:webHidden/>
              </w:rPr>
              <w:fldChar w:fldCharType="begin"/>
            </w:r>
            <w:r w:rsidR="007074D7">
              <w:rPr>
                <w:noProof/>
                <w:webHidden/>
              </w:rPr>
              <w:instrText xml:space="preserve"> PAGEREF _Toc37755004 \h </w:instrText>
            </w:r>
            <w:r w:rsidR="007074D7">
              <w:rPr>
                <w:noProof/>
                <w:webHidden/>
              </w:rPr>
            </w:r>
            <w:r w:rsidR="007074D7">
              <w:rPr>
                <w:noProof/>
                <w:webHidden/>
              </w:rPr>
              <w:fldChar w:fldCharType="separate"/>
            </w:r>
            <w:r w:rsidR="007074D7">
              <w:rPr>
                <w:noProof/>
                <w:webHidden/>
              </w:rPr>
              <w:t>2</w:t>
            </w:r>
            <w:r w:rsidR="007074D7">
              <w:rPr>
                <w:noProof/>
                <w:webHidden/>
              </w:rPr>
              <w:fldChar w:fldCharType="end"/>
            </w:r>
          </w:hyperlink>
        </w:p>
        <w:p w14:paraId="585384FC" w14:textId="441AD11E" w:rsidR="007074D7" w:rsidRDefault="009B1A02">
          <w:pPr>
            <w:pStyle w:val="Indholdsfortegnelse2"/>
            <w:tabs>
              <w:tab w:val="left" w:pos="799"/>
              <w:tab w:val="right" w:leader="dot" w:pos="9628"/>
            </w:tabs>
            <w:rPr>
              <w:rFonts w:eastAsiaTheme="minorEastAsia"/>
              <w:noProof/>
              <w:color w:val="auto"/>
              <w:sz w:val="22"/>
              <w:lang w:eastAsia="da-DK"/>
            </w:rPr>
          </w:pPr>
          <w:hyperlink w:anchor="_Toc37755005" w:history="1">
            <w:r w:rsidR="007074D7" w:rsidRPr="002C44AB">
              <w:rPr>
                <w:rStyle w:val="Hyperlink"/>
                <w:noProof/>
              </w:rPr>
              <w:t>1.3</w:t>
            </w:r>
            <w:r w:rsidR="007074D7">
              <w:rPr>
                <w:rFonts w:eastAsiaTheme="minorEastAsia"/>
                <w:noProof/>
                <w:color w:val="auto"/>
                <w:sz w:val="22"/>
                <w:lang w:eastAsia="da-DK"/>
              </w:rPr>
              <w:tab/>
            </w:r>
            <w:r w:rsidR="007074D7" w:rsidRPr="002C44AB">
              <w:rPr>
                <w:rStyle w:val="Hyperlink"/>
                <w:noProof/>
              </w:rPr>
              <w:t>Materialet til tilbudsafgivelse</w:t>
            </w:r>
            <w:r w:rsidR="007074D7">
              <w:rPr>
                <w:noProof/>
                <w:webHidden/>
              </w:rPr>
              <w:tab/>
            </w:r>
            <w:r w:rsidR="007074D7">
              <w:rPr>
                <w:noProof/>
                <w:webHidden/>
              </w:rPr>
              <w:fldChar w:fldCharType="begin"/>
            </w:r>
            <w:r w:rsidR="007074D7">
              <w:rPr>
                <w:noProof/>
                <w:webHidden/>
              </w:rPr>
              <w:instrText xml:space="preserve"> PAGEREF _Toc37755005 \h </w:instrText>
            </w:r>
            <w:r w:rsidR="007074D7">
              <w:rPr>
                <w:noProof/>
                <w:webHidden/>
              </w:rPr>
            </w:r>
            <w:r w:rsidR="007074D7">
              <w:rPr>
                <w:noProof/>
                <w:webHidden/>
              </w:rPr>
              <w:fldChar w:fldCharType="separate"/>
            </w:r>
            <w:r w:rsidR="007074D7">
              <w:rPr>
                <w:noProof/>
                <w:webHidden/>
              </w:rPr>
              <w:t>2</w:t>
            </w:r>
            <w:r w:rsidR="007074D7">
              <w:rPr>
                <w:noProof/>
                <w:webHidden/>
              </w:rPr>
              <w:fldChar w:fldCharType="end"/>
            </w:r>
          </w:hyperlink>
        </w:p>
        <w:p w14:paraId="172189BF" w14:textId="7078E749" w:rsidR="007074D7" w:rsidRDefault="009B1A02">
          <w:pPr>
            <w:pStyle w:val="Indholdsfortegnelse2"/>
            <w:tabs>
              <w:tab w:val="left" w:pos="799"/>
              <w:tab w:val="right" w:leader="dot" w:pos="9628"/>
            </w:tabs>
            <w:rPr>
              <w:rFonts w:eastAsiaTheme="minorEastAsia"/>
              <w:noProof/>
              <w:color w:val="auto"/>
              <w:sz w:val="22"/>
              <w:lang w:eastAsia="da-DK"/>
            </w:rPr>
          </w:pPr>
          <w:hyperlink w:anchor="_Toc37755006" w:history="1">
            <w:r w:rsidR="007074D7" w:rsidRPr="002C44AB">
              <w:rPr>
                <w:rStyle w:val="Hyperlink"/>
                <w:noProof/>
              </w:rPr>
              <w:t>1.4</w:t>
            </w:r>
            <w:r w:rsidR="007074D7">
              <w:rPr>
                <w:rFonts w:eastAsiaTheme="minorEastAsia"/>
                <w:noProof/>
                <w:color w:val="auto"/>
                <w:sz w:val="22"/>
                <w:lang w:eastAsia="da-DK"/>
              </w:rPr>
              <w:tab/>
            </w:r>
            <w:r w:rsidR="007074D7" w:rsidRPr="002C44AB">
              <w:rPr>
                <w:rStyle w:val="Hyperlink"/>
                <w:noProof/>
              </w:rPr>
              <w:t>Det konkrete indkøb</w:t>
            </w:r>
            <w:r w:rsidR="007074D7">
              <w:rPr>
                <w:noProof/>
                <w:webHidden/>
              </w:rPr>
              <w:tab/>
            </w:r>
            <w:r w:rsidR="007074D7">
              <w:rPr>
                <w:noProof/>
                <w:webHidden/>
              </w:rPr>
              <w:fldChar w:fldCharType="begin"/>
            </w:r>
            <w:r w:rsidR="007074D7">
              <w:rPr>
                <w:noProof/>
                <w:webHidden/>
              </w:rPr>
              <w:instrText xml:space="preserve"> PAGEREF _Toc37755006 \h </w:instrText>
            </w:r>
            <w:r w:rsidR="007074D7">
              <w:rPr>
                <w:noProof/>
                <w:webHidden/>
              </w:rPr>
            </w:r>
            <w:r w:rsidR="007074D7">
              <w:rPr>
                <w:noProof/>
                <w:webHidden/>
              </w:rPr>
              <w:fldChar w:fldCharType="separate"/>
            </w:r>
            <w:r w:rsidR="007074D7">
              <w:rPr>
                <w:noProof/>
                <w:webHidden/>
              </w:rPr>
              <w:t>3</w:t>
            </w:r>
            <w:r w:rsidR="007074D7">
              <w:rPr>
                <w:noProof/>
                <w:webHidden/>
              </w:rPr>
              <w:fldChar w:fldCharType="end"/>
            </w:r>
          </w:hyperlink>
        </w:p>
        <w:p w14:paraId="7CAE21D3" w14:textId="6DEAE38B" w:rsidR="007074D7" w:rsidRDefault="009B1A02">
          <w:pPr>
            <w:pStyle w:val="Indholdsfortegnelse1"/>
            <w:tabs>
              <w:tab w:val="left" w:pos="403"/>
              <w:tab w:val="right" w:leader="dot" w:pos="9628"/>
            </w:tabs>
            <w:rPr>
              <w:rFonts w:eastAsiaTheme="minorEastAsia"/>
              <w:noProof/>
              <w:color w:val="auto"/>
              <w:sz w:val="22"/>
              <w:lang w:eastAsia="da-DK"/>
            </w:rPr>
          </w:pPr>
          <w:hyperlink w:anchor="_Toc37755007" w:history="1">
            <w:r w:rsidR="007074D7" w:rsidRPr="002C44AB">
              <w:rPr>
                <w:rStyle w:val="Hyperlink"/>
                <w:noProof/>
              </w:rPr>
              <w:t>2</w:t>
            </w:r>
            <w:r w:rsidR="007074D7">
              <w:rPr>
                <w:rFonts w:eastAsiaTheme="minorEastAsia"/>
                <w:noProof/>
                <w:color w:val="auto"/>
                <w:sz w:val="22"/>
                <w:lang w:eastAsia="da-DK"/>
              </w:rPr>
              <w:tab/>
            </w:r>
            <w:r w:rsidR="007074D7" w:rsidRPr="002C44AB">
              <w:rPr>
                <w:rStyle w:val="Hyperlink"/>
                <w:noProof/>
              </w:rPr>
              <w:t>Tilbudsafgivelse</w:t>
            </w:r>
            <w:r w:rsidR="007074D7">
              <w:rPr>
                <w:noProof/>
                <w:webHidden/>
              </w:rPr>
              <w:tab/>
            </w:r>
            <w:r w:rsidR="007074D7">
              <w:rPr>
                <w:noProof/>
                <w:webHidden/>
              </w:rPr>
              <w:fldChar w:fldCharType="begin"/>
            </w:r>
            <w:r w:rsidR="007074D7">
              <w:rPr>
                <w:noProof/>
                <w:webHidden/>
              </w:rPr>
              <w:instrText xml:space="preserve"> PAGEREF _Toc37755007 \h </w:instrText>
            </w:r>
            <w:r w:rsidR="007074D7">
              <w:rPr>
                <w:noProof/>
                <w:webHidden/>
              </w:rPr>
            </w:r>
            <w:r w:rsidR="007074D7">
              <w:rPr>
                <w:noProof/>
                <w:webHidden/>
              </w:rPr>
              <w:fldChar w:fldCharType="separate"/>
            </w:r>
            <w:r w:rsidR="007074D7">
              <w:rPr>
                <w:noProof/>
                <w:webHidden/>
              </w:rPr>
              <w:t>4</w:t>
            </w:r>
            <w:r w:rsidR="007074D7">
              <w:rPr>
                <w:noProof/>
                <w:webHidden/>
              </w:rPr>
              <w:fldChar w:fldCharType="end"/>
            </w:r>
          </w:hyperlink>
        </w:p>
        <w:p w14:paraId="3F5499C2" w14:textId="5A51589C" w:rsidR="007074D7" w:rsidRDefault="009B1A02">
          <w:pPr>
            <w:pStyle w:val="Indholdsfortegnelse2"/>
            <w:tabs>
              <w:tab w:val="left" w:pos="799"/>
              <w:tab w:val="right" w:leader="dot" w:pos="9628"/>
            </w:tabs>
            <w:rPr>
              <w:rFonts w:eastAsiaTheme="minorEastAsia"/>
              <w:noProof/>
              <w:color w:val="auto"/>
              <w:sz w:val="22"/>
              <w:lang w:eastAsia="da-DK"/>
            </w:rPr>
          </w:pPr>
          <w:hyperlink w:anchor="_Toc37755008" w:history="1">
            <w:r w:rsidR="007074D7" w:rsidRPr="002C44AB">
              <w:rPr>
                <w:rStyle w:val="Hyperlink"/>
                <w:noProof/>
              </w:rPr>
              <w:t>2.1</w:t>
            </w:r>
            <w:r w:rsidR="007074D7">
              <w:rPr>
                <w:rFonts w:eastAsiaTheme="minorEastAsia"/>
                <w:noProof/>
                <w:color w:val="auto"/>
                <w:sz w:val="22"/>
                <w:lang w:eastAsia="da-DK"/>
              </w:rPr>
              <w:tab/>
            </w:r>
            <w:r w:rsidR="007074D7" w:rsidRPr="002C44AB">
              <w:rPr>
                <w:rStyle w:val="Hyperlink"/>
                <w:noProof/>
              </w:rPr>
              <w:t>Forbehold</w:t>
            </w:r>
            <w:r w:rsidR="007074D7">
              <w:rPr>
                <w:noProof/>
                <w:webHidden/>
              </w:rPr>
              <w:tab/>
            </w:r>
            <w:r w:rsidR="007074D7">
              <w:rPr>
                <w:noProof/>
                <w:webHidden/>
              </w:rPr>
              <w:fldChar w:fldCharType="begin"/>
            </w:r>
            <w:r w:rsidR="007074D7">
              <w:rPr>
                <w:noProof/>
                <w:webHidden/>
              </w:rPr>
              <w:instrText xml:space="preserve"> PAGEREF _Toc37755008 \h </w:instrText>
            </w:r>
            <w:r w:rsidR="007074D7">
              <w:rPr>
                <w:noProof/>
                <w:webHidden/>
              </w:rPr>
            </w:r>
            <w:r w:rsidR="007074D7">
              <w:rPr>
                <w:noProof/>
                <w:webHidden/>
              </w:rPr>
              <w:fldChar w:fldCharType="separate"/>
            </w:r>
            <w:r w:rsidR="007074D7">
              <w:rPr>
                <w:noProof/>
                <w:webHidden/>
              </w:rPr>
              <w:t>4</w:t>
            </w:r>
            <w:r w:rsidR="007074D7">
              <w:rPr>
                <w:noProof/>
                <w:webHidden/>
              </w:rPr>
              <w:fldChar w:fldCharType="end"/>
            </w:r>
          </w:hyperlink>
        </w:p>
        <w:p w14:paraId="2B9B75EE" w14:textId="224D96D3" w:rsidR="007074D7" w:rsidRDefault="009B1A02">
          <w:pPr>
            <w:pStyle w:val="Indholdsfortegnelse3"/>
            <w:tabs>
              <w:tab w:val="left" w:pos="1202"/>
              <w:tab w:val="right" w:leader="dot" w:pos="9628"/>
            </w:tabs>
            <w:rPr>
              <w:rFonts w:eastAsiaTheme="minorEastAsia"/>
              <w:noProof/>
              <w:color w:val="auto"/>
              <w:sz w:val="22"/>
              <w:lang w:eastAsia="da-DK"/>
            </w:rPr>
          </w:pPr>
          <w:hyperlink w:anchor="_Toc37755009" w:history="1">
            <w:r w:rsidR="007074D7" w:rsidRPr="002C44AB">
              <w:rPr>
                <w:rStyle w:val="Hyperlink"/>
                <w:noProof/>
              </w:rPr>
              <w:t>2.1.1</w:t>
            </w:r>
            <w:r w:rsidR="007074D7">
              <w:rPr>
                <w:rFonts w:eastAsiaTheme="minorEastAsia"/>
                <w:noProof/>
                <w:color w:val="auto"/>
                <w:sz w:val="22"/>
                <w:lang w:eastAsia="da-DK"/>
              </w:rPr>
              <w:tab/>
            </w:r>
            <w:r w:rsidR="007074D7" w:rsidRPr="002C44AB">
              <w:rPr>
                <w:rStyle w:val="Hyperlink"/>
                <w:noProof/>
              </w:rPr>
              <w:t>Vurdering af konditionsmæssighed</w:t>
            </w:r>
            <w:r w:rsidR="007074D7">
              <w:rPr>
                <w:noProof/>
                <w:webHidden/>
              </w:rPr>
              <w:tab/>
            </w:r>
            <w:r w:rsidR="007074D7">
              <w:rPr>
                <w:noProof/>
                <w:webHidden/>
              </w:rPr>
              <w:fldChar w:fldCharType="begin"/>
            </w:r>
            <w:r w:rsidR="007074D7">
              <w:rPr>
                <w:noProof/>
                <w:webHidden/>
              </w:rPr>
              <w:instrText xml:space="preserve"> PAGEREF _Toc37755009 \h </w:instrText>
            </w:r>
            <w:r w:rsidR="007074D7">
              <w:rPr>
                <w:noProof/>
                <w:webHidden/>
              </w:rPr>
            </w:r>
            <w:r w:rsidR="007074D7">
              <w:rPr>
                <w:noProof/>
                <w:webHidden/>
              </w:rPr>
              <w:fldChar w:fldCharType="separate"/>
            </w:r>
            <w:r w:rsidR="007074D7">
              <w:rPr>
                <w:noProof/>
                <w:webHidden/>
              </w:rPr>
              <w:t>4</w:t>
            </w:r>
            <w:r w:rsidR="007074D7">
              <w:rPr>
                <w:noProof/>
                <w:webHidden/>
              </w:rPr>
              <w:fldChar w:fldCharType="end"/>
            </w:r>
          </w:hyperlink>
        </w:p>
        <w:p w14:paraId="0607E5C2" w14:textId="13595D7B" w:rsidR="007074D7" w:rsidRDefault="009B1A02">
          <w:pPr>
            <w:pStyle w:val="Indholdsfortegnelse2"/>
            <w:tabs>
              <w:tab w:val="left" w:pos="799"/>
              <w:tab w:val="right" w:leader="dot" w:pos="9628"/>
            </w:tabs>
            <w:rPr>
              <w:rFonts w:eastAsiaTheme="minorEastAsia"/>
              <w:noProof/>
              <w:color w:val="auto"/>
              <w:sz w:val="22"/>
              <w:lang w:eastAsia="da-DK"/>
            </w:rPr>
          </w:pPr>
          <w:hyperlink w:anchor="_Toc37755010" w:history="1">
            <w:r w:rsidR="007074D7" w:rsidRPr="002C44AB">
              <w:rPr>
                <w:rStyle w:val="Hyperlink"/>
                <w:noProof/>
              </w:rPr>
              <w:t>2.2</w:t>
            </w:r>
            <w:r w:rsidR="007074D7">
              <w:rPr>
                <w:rFonts w:eastAsiaTheme="minorEastAsia"/>
                <w:noProof/>
                <w:color w:val="auto"/>
                <w:sz w:val="22"/>
                <w:lang w:eastAsia="da-DK"/>
              </w:rPr>
              <w:tab/>
            </w:r>
            <w:r w:rsidR="007074D7" w:rsidRPr="002C44AB">
              <w:rPr>
                <w:rStyle w:val="Hyperlink"/>
                <w:noProof/>
              </w:rPr>
              <w:t>Alternative tilbud</w:t>
            </w:r>
            <w:r w:rsidR="007074D7">
              <w:rPr>
                <w:noProof/>
                <w:webHidden/>
              </w:rPr>
              <w:tab/>
            </w:r>
            <w:r w:rsidR="007074D7">
              <w:rPr>
                <w:noProof/>
                <w:webHidden/>
              </w:rPr>
              <w:fldChar w:fldCharType="begin"/>
            </w:r>
            <w:r w:rsidR="007074D7">
              <w:rPr>
                <w:noProof/>
                <w:webHidden/>
              </w:rPr>
              <w:instrText xml:space="preserve"> PAGEREF _Toc37755010 \h </w:instrText>
            </w:r>
            <w:r w:rsidR="007074D7">
              <w:rPr>
                <w:noProof/>
                <w:webHidden/>
              </w:rPr>
            </w:r>
            <w:r w:rsidR="007074D7">
              <w:rPr>
                <w:noProof/>
                <w:webHidden/>
              </w:rPr>
              <w:fldChar w:fldCharType="separate"/>
            </w:r>
            <w:r w:rsidR="007074D7">
              <w:rPr>
                <w:noProof/>
                <w:webHidden/>
              </w:rPr>
              <w:t>4</w:t>
            </w:r>
            <w:r w:rsidR="007074D7">
              <w:rPr>
                <w:noProof/>
                <w:webHidden/>
              </w:rPr>
              <w:fldChar w:fldCharType="end"/>
            </w:r>
          </w:hyperlink>
        </w:p>
        <w:p w14:paraId="78060316" w14:textId="70FD17EF" w:rsidR="007074D7" w:rsidRDefault="009B1A02">
          <w:pPr>
            <w:pStyle w:val="Indholdsfortegnelse2"/>
            <w:tabs>
              <w:tab w:val="left" w:pos="799"/>
              <w:tab w:val="right" w:leader="dot" w:pos="9628"/>
            </w:tabs>
            <w:rPr>
              <w:rFonts w:eastAsiaTheme="minorEastAsia"/>
              <w:noProof/>
              <w:color w:val="auto"/>
              <w:sz w:val="22"/>
              <w:lang w:eastAsia="da-DK"/>
            </w:rPr>
          </w:pPr>
          <w:hyperlink w:anchor="_Toc37755011" w:history="1">
            <w:r w:rsidR="007074D7" w:rsidRPr="002C44AB">
              <w:rPr>
                <w:rStyle w:val="Hyperlink"/>
                <w:noProof/>
              </w:rPr>
              <w:t>2.3</w:t>
            </w:r>
            <w:r w:rsidR="007074D7">
              <w:rPr>
                <w:rFonts w:eastAsiaTheme="minorEastAsia"/>
                <w:noProof/>
                <w:color w:val="auto"/>
                <w:sz w:val="22"/>
                <w:lang w:eastAsia="da-DK"/>
              </w:rPr>
              <w:tab/>
            </w:r>
            <w:r w:rsidR="007074D7" w:rsidRPr="002C44AB">
              <w:rPr>
                <w:rStyle w:val="Hyperlink"/>
                <w:noProof/>
              </w:rPr>
              <w:t>Sideordnede tilbud</w:t>
            </w:r>
            <w:r w:rsidR="007074D7">
              <w:rPr>
                <w:noProof/>
                <w:webHidden/>
              </w:rPr>
              <w:tab/>
            </w:r>
            <w:r w:rsidR="007074D7">
              <w:rPr>
                <w:noProof/>
                <w:webHidden/>
              </w:rPr>
              <w:fldChar w:fldCharType="begin"/>
            </w:r>
            <w:r w:rsidR="007074D7">
              <w:rPr>
                <w:noProof/>
                <w:webHidden/>
              </w:rPr>
              <w:instrText xml:space="preserve"> PAGEREF _Toc37755011 \h </w:instrText>
            </w:r>
            <w:r w:rsidR="007074D7">
              <w:rPr>
                <w:noProof/>
                <w:webHidden/>
              </w:rPr>
            </w:r>
            <w:r w:rsidR="007074D7">
              <w:rPr>
                <w:noProof/>
                <w:webHidden/>
              </w:rPr>
              <w:fldChar w:fldCharType="separate"/>
            </w:r>
            <w:r w:rsidR="007074D7">
              <w:rPr>
                <w:noProof/>
                <w:webHidden/>
              </w:rPr>
              <w:t>4</w:t>
            </w:r>
            <w:r w:rsidR="007074D7">
              <w:rPr>
                <w:noProof/>
                <w:webHidden/>
              </w:rPr>
              <w:fldChar w:fldCharType="end"/>
            </w:r>
          </w:hyperlink>
        </w:p>
        <w:p w14:paraId="19B16B5D" w14:textId="3366765D" w:rsidR="007074D7" w:rsidRDefault="009B1A02">
          <w:pPr>
            <w:pStyle w:val="Indholdsfortegnelse2"/>
            <w:tabs>
              <w:tab w:val="left" w:pos="799"/>
              <w:tab w:val="right" w:leader="dot" w:pos="9628"/>
            </w:tabs>
            <w:rPr>
              <w:rFonts w:eastAsiaTheme="minorEastAsia"/>
              <w:noProof/>
              <w:color w:val="auto"/>
              <w:sz w:val="22"/>
              <w:lang w:eastAsia="da-DK"/>
            </w:rPr>
          </w:pPr>
          <w:hyperlink w:anchor="_Toc37755012" w:history="1">
            <w:r w:rsidR="007074D7" w:rsidRPr="002C44AB">
              <w:rPr>
                <w:rStyle w:val="Hyperlink"/>
                <w:noProof/>
              </w:rPr>
              <w:t>2.4</w:t>
            </w:r>
            <w:r w:rsidR="007074D7">
              <w:rPr>
                <w:rFonts w:eastAsiaTheme="minorEastAsia"/>
                <w:noProof/>
                <w:color w:val="auto"/>
                <w:sz w:val="22"/>
                <w:lang w:eastAsia="da-DK"/>
              </w:rPr>
              <w:tab/>
            </w:r>
            <w:r w:rsidR="007074D7" w:rsidRPr="002C44AB">
              <w:rPr>
                <w:rStyle w:val="Hyperlink"/>
                <w:noProof/>
              </w:rPr>
              <w:t>Levering af Digital læremiddel til test</w:t>
            </w:r>
            <w:r w:rsidR="007074D7">
              <w:rPr>
                <w:noProof/>
                <w:webHidden/>
              </w:rPr>
              <w:tab/>
            </w:r>
            <w:r w:rsidR="007074D7">
              <w:rPr>
                <w:noProof/>
                <w:webHidden/>
              </w:rPr>
              <w:fldChar w:fldCharType="begin"/>
            </w:r>
            <w:r w:rsidR="007074D7">
              <w:rPr>
                <w:noProof/>
                <w:webHidden/>
              </w:rPr>
              <w:instrText xml:space="preserve"> PAGEREF _Toc37755012 \h </w:instrText>
            </w:r>
            <w:r w:rsidR="007074D7">
              <w:rPr>
                <w:noProof/>
                <w:webHidden/>
              </w:rPr>
            </w:r>
            <w:r w:rsidR="007074D7">
              <w:rPr>
                <w:noProof/>
                <w:webHidden/>
              </w:rPr>
              <w:fldChar w:fldCharType="separate"/>
            </w:r>
            <w:r w:rsidR="007074D7">
              <w:rPr>
                <w:noProof/>
                <w:webHidden/>
              </w:rPr>
              <w:t>4</w:t>
            </w:r>
            <w:r w:rsidR="007074D7">
              <w:rPr>
                <w:noProof/>
                <w:webHidden/>
              </w:rPr>
              <w:fldChar w:fldCharType="end"/>
            </w:r>
          </w:hyperlink>
        </w:p>
        <w:p w14:paraId="467098BD" w14:textId="47AB2A23" w:rsidR="007074D7" w:rsidRDefault="009B1A02">
          <w:pPr>
            <w:pStyle w:val="Indholdsfortegnelse2"/>
            <w:tabs>
              <w:tab w:val="left" w:pos="799"/>
              <w:tab w:val="right" w:leader="dot" w:pos="9628"/>
            </w:tabs>
            <w:rPr>
              <w:rFonts w:eastAsiaTheme="minorEastAsia"/>
              <w:noProof/>
              <w:color w:val="auto"/>
              <w:sz w:val="22"/>
              <w:lang w:eastAsia="da-DK"/>
            </w:rPr>
          </w:pPr>
          <w:hyperlink w:anchor="_Toc37755013" w:history="1">
            <w:r w:rsidR="007074D7" w:rsidRPr="002C44AB">
              <w:rPr>
                <w:rStyle w:val="Hyperlink"/>
                <w:noProof/>
              </w:rPr>
              <w:t>2.5</w:t>
            </w:r>
            <w:r w:rsidR="007074D7">
              <w:rPr>
                <w:rFonts w:eastAsiaTheme="minorEastAsia"/>
                <w:noProof/>
                <w:color w:val="auto"/>
                <w:sz w:val="22"/>
                <w:lang w:eastAsia="da-DK"/>
              </w:rPr>
              <w:tab/>
            </w:r>
            <w:r w:rsidR="007074D7" w:rsidRPr="002C44AB">
              <w:rPr>
                <w:rStyle w:val="Hyperlink"/>
                <w:noProof/>
              </w:rPr>
              <w:t>Priser</w:t>
            </w:r>
            <w:r w:rsidR="007074D7">
              <w:rPr>
                <w:noProof/>
                <w:webHidden/>
              </w:rPr>
              <w:tab/>
            </w:r>
            <w:r w:rsidR="007074D7">
              <w:rPr>
                <w:noProof/>
                <w:webHidden/>
              </w:rPr>
              <w:fldChar w:fldCharType="begin"/>
            </w:r>
            <w:r w:rsidR="007074D7">
              <w:rPr>
                <w:noProof/>
                <w:webHidden/>
              </w:rPr>
              <w:instrText xml:space="preserve"> PAGEREF _Toc37755013 \h </w:instrText>
            </w:r>
            <w:r w:rsidR="007074D7">
              <w:rPr>
                <w:noProof/>
                <w:webHidden/>
              </w:rPr>
            </w:r>
            <w:r w:rsidR="007074D7">
              <w:rPr>
                <w:noProof/>
                <w:webHidden/>
              </w:rPr>
              <w:fldChar w:fldCharType="separate"/>
            </w:r>
            <w:r w:rsidR="007074D7">
              <w:rPr>
                <w:noProof/>
                <w:webHidden/>
              </w:rPr>
              <w:t>5</w:t>
            </w:r>
            <w:r w:rsidR="007074D7">
              <w:rPr>
                <w:noProof/>
                <w:webHidden/>
              </w:rPr>
              <w:fldChar w:fldCharType="end"/>
            </w:r>
          </w:hyperlink>
        </w:p>
        <w:p w14:paraId="68A06F36" w14:textId="35C7B00A" w:rsidR="007074D7" w:rsidRDefault="009B1A02">
          <w:pPr>
            <w:pStyle w:val="Indholdsfortegnelse1"/>
            <w:tabs>
              <w:tab w:val="left" w:pos="403"/>
              <w:tab w:val="right" w:leader="dot" w:pos="9628"/>
            </w:tabs>
            <w:rPr>
              <w:rFonts w:eastAsiaTheme="minorEastAsia"/>
              <w:noProof/>
              <w:color w:val="auto"/>
              <w:sz w:val="22"/>
              <w:lang w:eastAsia="da-DK"/>
            </w:rPr>
          </w:pPr>
          <w:hyperlink w:anchor="_Toc37755014" w:history="1">
            <w:r w:rsidR="007074D7" w:rsidRPr="002C44AB">
              <w:rPr>
                <w:rStyle w:val="Hyperlink"/>
                <w:noProof/>
              </w:rPr>
              <w:t>3</w:t>
            </w:r>
            <w:r w:rsidR="007074D7">
              <w:rPr>
                <w:rFonts w:eastAsiaTheme="minorEastAsia"/>
                <w:noProof/>
                <w:color w:val="auto"/>
                <w:sz w:val="22"/>
                <w:lang w:eastAsia="da-DK"/>
              </w:rPr>
              <w:tab/>
            </w:r>
            <w:r w:rsidR="007074D7" w:rsidRPr="002C44AB">
              <w:rPr>
                <w:rStyle w:val="Hyperlink"/>
                <w:noProof/>
              </w:rPr>
              <w:t>Skriftlige spørgsmål</w:t>
            </w:r>
            <w:r w:rsidR="007074D7">
              <w:rPr>
                <w:noProof/>
                <w:webHidden/>
              </w:rPr>
              <w:tab/>
            </w:r>
            <w:r w:rsidR="007074D7">
              <w:rPr>
                <w:noProof/>
                <w:webHidden/>
              </w:rPr>
              <w:fldChar w:fldCharType="begin"/>
            </w:r>
            <w:r w:rsidR="007074D7">
              <w:rPr>
                <w:noProof/>
                <w:webHidden/>
              </w:rPr>
              <w:instrText xml:space="preserve"> PAGEREF _Toc37755014 \h </w:instrText>
            </w:r>
            <w:r w:rsidR="007074D7">
              <w:rPr>
                <w:noProof/>
                <w:webHidden/>
              </w:rPr>
            </w:r>
            <w:r w:rsidR="007074D7">
              <w:rPr>
                <w:noProof/>
                <w:webHidden/>
              </w:rPr>
              <w:fldChar w:fldCharType="separate"/>
            </w:r>
            <w:r w:rsidR="007074D7">
              <w:rPr>
                <w:noProof/>
                <w:webHidden/>
              </w:rPr>
              <w:t>6</w:t>
            </w:r>
            <w:r w:rsidR="007074D7">
              <w:rPr>
                <w:noProof/>
                <w:webHidden/>
              </w:rPr>
              <w:fldChar w:fldCharType="end"/>
            </w:r>
          </w:hyperlink>
        </w:p>
        <w:p w14:paraId="6DD761AD" w14:textId="58EAA03E" w:rsidR="007074D7" w:rsidRDefault="009B1A02">
          <w:pPr>
            <w:pStyle w:val="Indholdsfortegnelse1"/>
            <w:tabs>
              <w:tab w:val="left" w:pos="403"/>
              <w:tab w:val="right" w:leader="dot" w:pos="9628"/>
            </w:tabs>
            <w:rPr>
              <w:rFonts w:eastAsiaTheme="minorEastAsia"/>
              <w:noProof/>
              <w:color w:val="auto"/>
              <w:sz w:val="22"/>
              <w:lang w:eastAsia="da-DK"/>
            </w:rPr>
          </w:pPr>
          <w:hyperlink w:anchor="_Toc37755015" w:history="1">
            <w:r w:rsidR="007074D7" w:rsidRPr="002C44AB">
              <w:rPr>
                <w:rStyle w:val="Hyperlink"/>
                <w:noProof/>
              </w:rPr>
              <w:t>4</w:t>
            </w:r>
            <w:r w:rsidR="007074D7">
              <w:rPr>
                <w:rFonts w:eastAsiaTheme="minorEastAsia"/>
                <w:noProof/>
                <w:color w:val="auto"/>
                <w:sz w:val="22"/>
                <w:lang w:eastAsia="da-DK"/>
              </w:rPr>
              <w:tab/>
            </w:r>
            <w:r w:rsidR="007074D7" w:rsidRPr="002C44AB">
              <w:rPr>
                <w:rStyle w:val="Hyperlink"/>
                <w:noProof/>
              </w:rPr>
              <w:t>Aflevering af tilbud</w:t>
            </w:r>
            <w:r w:rsidR="007074D7">
              <w:rPr>
                <w:noProof/>
                <w:webHidden/>
              </w:rPr>
              <w:tab/>
            </w:r>
            <w:r w:rsidR="007074D7">
              <w:rPr>
                <w:noProof/>
                <w:webHidden/>
              </w:rPr>
              <w:fldChar w:fldCharType="begin"/>
            </w:r>
            <w:r w:rsidR="007074D7">
              <w:rPr>
                <w:noProof/>
                <w:webHidden/>
              </w:rPr>
              <w:instrText xml:space="preserve"> PAGEREF _Toc37755015 \h </w:instrText>
            </w:r>
            <w:r w:rsidR="007074D7">
              <w:rPr>
                <w:noProof/>
                <w:webHidden/>
              </w:rPr>
            </w:r>
            <w:r w:rsidR="007074D7">
              <w:rPr>
                <w:noProof/>
                <w:webHidden/>
              </w:rPr>
              <w:fldChar w:fldCharType="separate"/>
            </w:r>
            <w:r w:rsidR="007074D7">
              <w:rPr>
                <w:noProof/>
                <w:webHidden/>
              </w:rPr>
              <w:t>7</w:t>
            </w:r>
            <w:r w:rsidR="007074D7">
              <w:rPr>
                <w:noProof/>
                <w:webHidden/>
              </w:rPr>
              <w:fldChar w:fldCharType="end"/>
            </w:r>
          </w:hyperlink>
        </w:p>
        <w:p w14:paraId="7ACB1BBC" w14:textId="0281FFC7" w:rsidR="007074D7" w:rsidRDefault="009B1A02">
          <w:pPr>
            <w:pStyle w:val="Indholdsfortegnelse2"/>
            <w:tabs>
              <w:tab w:val="left" w:pos="799"/>
              <w:tab w:val="right" w:leader="dot" w:pos="9628"/>
            </w:tabs>
            <w:rPr>
              <w:rFonts w:eastAsiaTheme="minorEastAsia"/>
              <w:noProof/>
              <w:color w:val="auto"/>
              <w:sz w:val="22"/>
              <w:lang w:eastAsia="da-DK"/>
            </w:rPr>
          </w:pPr>
          <w:hyperlink w:anchor="_Toc37755016" w:history="1">
            <w:r w:rsidR="007074D7" w:rsidRPr="002C44AB">
              <w:rPr>
                <w:rStyle w:val="Hyperlink"/>
                <w:noProof/>
              </w:rPr>
              <w:t>4.1</w:t>
            </w:r>
            <w:r w:rsidR="007074D7">
              <w:rPr>
                <w:rFonts w:eastAsiaTheme="minorEastAsia"/>
                <w:noProof/>
                <w:color w:val="auto"/>
                <w:sz w:val="22"/>
                <w:lang w:eastAsia="da-DK"/>
              </w:rPr>
              <w:tab/>
            </w:r>
            <w:r w:rsidR="007074D7" w:rsidRPr="002C44AB">
              <w:rPr>
                <w:rStyle w:val="Hyperlink"/>
                <w:noProof/>
              </w:rPr>
              <w:t>Vedståelse</w:t>
            </w:r>
            <w:r w:rsidR="007074D7">
              <w:rPr>
                <w:noProof/>
                <w:webHidden/>
              </w:rPr>
              <w:tab/>
            </w:r>
            <w:r w:rsidR="007074D7">
              <w:rPr>
                <w:noProof/>
                <w:webHidden/>
              </w:rPr>
              <w:fldChar w:fldCharType="begin"/>
            </w:r>
            <w:r w:rsidR="007074D7">
              <w:rPr>
                <w:noProof/>
                <w:webHidden/>
              </w:rPr>
              <w:instrText xml:space="preserve"> PAGEREF _Toc37755016 \h </w:instrText>
            </w:r>
            <w:r w:rsidR="007074D7">
              <w:rPr>
                <w:noProof/>
                <w:webHidden/>
              </w:rPr>
            </w:r>
            <w:r w:rsidR="007074D7">
              <w:rPr>
                <w:noProof/>
                <w:webHidden/>
              </w:rPr>
              <w:fldChar w:fldCharType="separate"/>
            </w:r>
            <w:r w:rsidR="007074D7">
              <w:rPr>
                <w:noProof/>
                <w:webHidden/>
              </w:rPr>
              <w:t>7</w:t>
            </w:r>
            <w:r w:rsidR="007074D7">
              <w:rPr>
                <w:noProof/>
                <w:webHidden/>
              </w:rPr>
              <w:fldChar w:fldCharType="end"/>
            </w:r>
          </w:hyperlink>
        </w:p>
        <w:p w14:paraId="5CF3FF18" w14:textId="0A285749" w:rsidR="007074D7" w:rsidRDefault="009B1A02">
          <w:pPr>
            <w:pStyle w:val="Indholdsfortegnelse1"/>
            <w:tabs>
              <w:tab w:val="left" w:pos="403"/>
              <w:tab w:val="right" w:leader="dot" w:pos="9628"/>
            </w:tabs>
            <w:rPr>
              <w:rFonts w:eastAsiaTheme="minorEastAsia"/>
              <w:noProof/>
              <w:color w:val="auto"/>
              <w:sz w:val="22"/>
              <w:lang w:eastAsia="da-DK"/>
            </w:rPr>
          </w:pPr>
          <w:hyperlink w:anchor="_Toc37755017" w:history="1">
            <w:r w:rsidR="007074D7" w:rsidRPr="002C44AB">
              <w:rPr>
                <w:rStyle w:val="Hyperlink"/>
                <w:noProof/>
              </w:rPr>
              <w:t>5</w:t>
            </w:r>
            <w:r w:rsidR="007074D7">
              <w:rPr>
                <w:rFonts w:eastAsiaTheme="minorEastAsia"/>
                <w:noProof/>
                <w:color w:val="auto"/>
                <w:sz w:val="22"/>
                <w:lang w:eastAsia="da-DK"/>
              </w:rPr>
              <w:tab/>
            </w:r>
            <w:r w:rsidR="007074D7" w:rsidRPr="002C44AB">
              <w:rPr>
                <w:rStyle w:val="Hyperlink"/>
                <w:noProof/>
              </w:rPr>
              <w:t>Tildelingskriterier og evaluering</w:t>
            </w:r>
            <w:r w:rsidR="007074D7">
              <w:rPr>
                <w:noProof/>
                <w:webHidden/>
              </w:rPr>
              <w:tab/>
            </w:r>
            <w:r w:rsidR="007074D7">
              <w:rPr>
                <w:noProof/>
                <w:webHidden/>
              </w:rPr>
              <w:fldChar w:fldCharType="begin"/>
            </w:r>
            <w:r w:rsidR="007074D7">
              <w:rPr>
                <w:noProof/>
                <w:webHidden/>
              </w:rPr>
              <w:instrText xml:space="preserve"> PAGEREF _Toc37755017 \h </w:instrText>
            </w:r>
            <w:r w:rsidR="007074D7">
              <w:rPr>
                <w:noProof/>
                <w:webHidden/>
              </w:rPr>
            </w:r>
            <w:r w:rsidR="007074D7">
              <w:rPr>
                <w:noProof/>
                <w:webHidden/>
              </w:rPr>
              <w:fldChar w:fldCharType="separate"/>
            </w:r>
            <w:r w:rsidR="007074D7">
              <w:rPr>
                <w:noProof/>
                <w:webHidden/>
              </w:rPr>
              <w:t>8</w:t>
            </w:r>
            <w:r w:rsidR="007074D7">
              <w:rPr>
                <w:noProof/>
                <w:webHidden/>
              </w:rPr>
              <w:fldChar w:fldCharType="end"/>
            </w:r>
          </w:hyperlink>
        </w:p>
        <w:p w14:paraId="178E290B" w14:textId="4C56204C" w:rsidR="007074D7" w:rsidRDefault="009B1A02">
          <w:pPr>
            <w:pStyle w:val="Indholdsfortegnelse2"/>
            <w:tabs>
              <w:tab w:val="left" w:pos="799"/>
              <w:tab w:val="right" w:leader="dot" w:pos="9628"/>
            </w:tabs>
            <w:rPr>
              <w:rFonts w:eastAsiaTheme="minorEastAsia"/>
              <w:noProof/>
              <w:color w:val="auto"/>
              <w:sz w:val="22"/>
              <w:lang w:eastAsia="da-DK"/>
            </w:rPr>
          </w:pPr>
          <w:hyperlink w:anchor="_Toc37755018" w:history="1">
            <w:r w:rsidR="007074D7" w:rsidRPr="002C44AB">
              <w:rPr>
                <w:rStyle w:val="Hyperlink"/>
                <w:noProof/>
              </w:rPr>
              <w:t>5.1</w:t>
            </w:r>
            <w:r w:rsidR="007074D7">
              <w:rPr>
                <w:rFonts w:eastAsiaTheme="minorEastAsia"/>
                <w:noProof/>
                <w:color w:val="auto"/>
                <w:sz w:val="22"/>
                <w:lang w:eastAsia="da-DK"/>
              </w:rPr>
              <w:tab/>
            </w:r>
            <w:r w:rsidR="007074D7" w:rsidRPr="002C44AB">
              <w:rPr>
                <w:rStyle w:val="Hyperlink"/>
                <w:noProof/>
              </w:rPr>
              <w:t>Evaluering af underkriteriet ”Kvalitet”</w:t>
            </w:r>
            <w:r w:rsidR="007074D7">
              <w:rPr>
                <w:noProof/>
                <w:webHidden/>
              </w:rPr>
              <w:tab/>
            </w:r>
            <w:r w:rsidR="007074D7">
              <w:rPr>
                <w:noProof/>
                <w:webHidden/>
              </w:rPr>
              <w:fldChar w:fldCharType="begin"/>
            </w:r>
            <w:r w:rsidR="007074D7">
              <w:rPr>
                <w:noProof/>
                <w:webHidden/>
              </w:rPr>
              <w:instrText xml:space="preserve"> PAGEREF _Toc37755018 \h </w:instrText>
            </w:r>
            <w:r w:rsidR="007074D7">
              <w:rPr>
                <w:noProof/>
                <w:webHidden/>
              </w:rPr>
            </w:r>
            <w:r w:rsidR="007074D7">
              <w:rPr>
                <w:noProof/>
                <w:webHidden/>
              </w:rPr>
              <w:fldChar w:fldCharType="separate"/>
            </w:r>
            <w:r w:rsidR="007074D7">
              <w:rPr>
                <w:noProof/>
                <w:webHidden/>
              </w:rPr>
              <w:t>8</w:t>
            </w:r>
            <w:r w:rsidR="007074D7">
              <w:rPr>
                <w:noProof/>
                <w:webHidden/>
              </w:rPr>
              <w:fldChar w:fldCharType="end"/>
            </w:r>
          </w:hyperlink>
        </w:p>
        <w:p w14:paraId="43C93EFF" w14:textId="34D34AC6" w:rsidR="007074D7" w:rsidRDefault="009B1A02">
          <w:pPr>
            <w:pStyle w:val="Indholdsfortegnelse3"/>
            <w:tabs>
              <w:tab w:val="left" w:pos="1202"/>
              <w:tab w:val="right" w:leader="dot" w:pos="9628"/>
            </w:tabs>
            <w:rPr>
              <w:rFonts w:eastAsiaTheme="minorEastAsia"/>
              <w:noProof/>
              <w:color w:val="auto"/>
              <w:sz w:val="22"/>
              <w:lang w:eastAsia="da-DK"/>
            </w:rPr>
          </w:pPr>
          <w:hyperlink w:anchor="_Toc37755019" w:history="1">
            <w:r w:rsidR="007074D7" w:rsidRPr="002C44AB">
              <w:rPr>
                <w:rStyle w:val="Hyperlink"/>
                <w:noProof/>
              </w:rPr>
              <w:t>5.1.1</w:t>
            </w:r>
            <w:r w:rsidR="007074D7">
              <w:rPr>
                <w:rFonts w:eastAsiaTheme="minorEastAsia"/>
                <w:noProof/>
                <w:color w:val="auto"/>
                <w:sz w:val="22"/>
                <w:lang w:eastAsia="da-DK"/>
              </w:rPr>
              <w:tab/>
            </w:r>
            <w:r w:rsidR="007074D7" w:rsidRPr="002C44AB">
              <w:rPr>
                <w:rStyle w:val="Hyperlink"/>
                <w:noProof/>
              </w:rPr>
              <w:t>Evalueringsmodel</w:t>
            </w:r>
            <w:r w:rsidR="007074D7">
              <w:rPr>
                <w:noProof/>
                <w:webHidden/>
              </w:rPr>
              <w:tab/>
            </w:r>
            <w:r w:rsidR="007074D7">
              <w:rPr>
                <w:noProof/>
                <w:webHidden/>
              </w:rPr>
              <w:fldChar w:fldCharType="begin"/>
            </w:r>
            <w:r w:rsidR="007074D7">
              <w:rPr>
                <w:noProof/>
                <w:webHidden/>
              </w:rPr>
              <w:instrText xml:space="preserve"> PAGEREF _Toc37755019 \h </w:instrText>
            </w:r>
            <w:r w:rsidR="007074D7">
              <w:rPr>
                <w:noProof/>
                <w:webHidden/>
              </w:rPr>
            </w:r>
            <w:r w:rsidR="007074D7">
              <w:rPr>
                <w:noProof/>
                <w:webHidden/>
              </w:rPr>
              <w:fldChar w:fldCharType="separate"/>
            </w:r>
            <w:r w:rsidR="007074D7">
              <w:rPr>
                <w:noProof/>
                <w:webHidden/>
              </w:rPr>
              <w:t>9</w:t>
            </w:r>
            <w:r w:rsidR="007074D7">
              <w:rPr>
                <w:noProof/>
                <w:webHidden/>
              </w:rPr>
              <w:fldChar w:fldCharType="end"/>
            </w:r>
          </w:hyperlink>
        </w:p>
        <w:p w14:paraId="1A8298BA" w14:textId="50A13595" w:rsidR="007074D7" w:rsidRDefault="009B1A02">
          <w:pPr>
            <w:pStyle w:val="Indholdsfortegnelse3"/>
            <w:tabs>
              <w:tab w:val="left" w:pos="1202"/>
              <w:tab w:val="right" w:leader="dot" w:pos="9628"/>
            </w:tabs>
            <w:rPr>
              <w:rFonts w:eastAsiaTheme="minorEastAsia"/>
              <w:noProof/>
              <w:color w:val="auto"/>
              <w:sz w:val="22"/>
              <w:lang w:eastAsia="da-DK"/>
            </w:rPr>
          </w:pPr>
          <w:hyperlink w:anchor="_Toc37755020" w:history="1">
            <w:r w:rsidR="007074D7" w:rsidRPr="002C44AB">
              <w:rPr>
                <w:rStyle w:val="Hyperlink"/>
                <w:noProof/>
              </w:rPr>
              <w:t>5.1.2</w:t>
            </w:r>
            <w:r w:rsidR="007074D7">
              <w:rPr>
                <w:rFonts w:eastAsiaTheme="minorEastAsia"/>
                <w:noProof/>
                <w:color w:val="auto"/>
                <w:sz w:val="22"/>
                <w:lang w:eastAsia="da-DK"/>
              </w:rPr>
              <w:tab/>
            </w:r>
            <w:r w:rsidR="007074D7" w:rsidRPr="002C44AB">
              <w:rPr>
                <w:rStyle w:val="Hyperlink"/>
                <w:noProof/>
              </w:rPr>
              <w:t>Pointskala</w:t>
            </w:r>
            <w:r w:rsidR="007074D7">
              <w:rPr>
                <w:noProof/>
                <w:webHidden/>
              </w:rPr>
              <w:tab/>
            </w:r>
            <w:r w:rsidR="007074D7">
              <w:rPr>
                <w:noProof/>
                <w:webHidden/>
              </w:rPr>
              <w:fldChar w:fldCharType="begin"/>
            </w:r>
            <w:r w:rsidR="007074D7">
              <w:rPr>
                <w:noProof/>
                <w:webHidden/>
              </w:rPr>
              <w:instrText xml:space="preserve"> PAGEREF _Toc37755020 \h </w:instrText>
            </w:r>
            <w:r w:rsidR="007074D7">
              <w:rPr>
                <w:noProof/>
                <w:webHidden/>
              </w:rPr>
            </w:r>
            <w:r w:rsidR="007074D7">
              <w:rPr>
                <w:noProof/>
                <w:webHidden/>
              </w:rPr>
              <w:fldChar w:fldCharType="separate"/>
            </w:r>
            <w:r w:rsidR="007074D7">
              <w:rPr>
                <w:noProof/>
                <w:webHidden/>
              </w:rPr>
              <w:t>9</w:t>
            </w:r>
            <w:r w:rsidR="007074D7">
              <w:rPr>
                <w:noProof/>
                <w:webHidden/>
              </w:rPr>
              <w:fldChar w:fldCharType="end"/>
            </w:r>
          </w:hyperlink>
        </w:p>
        <w:p w14:paraId="1F29D41D" w14:textId="19FDD909" w:rsidR="007074D7" w:rsidRDefault="009B1A02">
          <w:pPr>
            <w:pStyle w:val="Indholdsfortegnelse3"/>
            <w:tabs>
              <w:tab w:val="left" w:pos="1202"/>
              <w:tab w:val="right" w:leader="dot" w:pos="9628"/>
            </w:tabs>
            <w:rPr>
              <w:rFonts w:eastAsiaTheme="minorEastAsia"/>
              <w:noProof/>
              <w:color w:val="auto"/>
              <w:sz w:val="22"/>
              <w:lang w:eastAsia="da-DK"/>
            </w:rPr>
          </w:pPr>
          <w:hyperlink w:anchor="_Toc37755021" w:history="1">
            <w:r w:rsidR="007074D7" w:rsidRPr="002C44AB">
              <w:rPr>
                <w:rStyle w:val="Hyperlink"/>
                <w:noProof/>
              </w:rPr>
              <w:t>5.1.3</w:t>
            </w:r>
            <w:r w:rsidR="007074D7">
              <w:rPr>
                <w:rFonts w:eastAsiaTheme="minorEastAsia"/>
                <w:noProof/>
                <w:color w:val="auto"/>
                <w:sz w:val="22"/>
                <w:lang w:eastAsia="da-DK"/>
              </w:rPr>
              <w:tab/>
            </w:r>
            <w:r w:rsidR="007074D7" w:rsidRPr="002C44AB">
              <w:rPr>
                <w:rStyle w:val="Hyperlink"/>
                <w:noProof/>
              </w:rPr>
              <w:t>Samlet evaluering af kvalitet</w:t>
            </w:r>
            <w:r w:rsidR="007074D7">
              <w:rPr>
                <w:noProof/>
                <w:webHidden/>
              </w:rPr>
              <w:tab/>
            </w:r>
            <w:r w:rsidR="007074D7">
              <w:rPr>
                <w:noProof/>
                <w:webHidden/>
              </w:rPr>
              <w:fldChar w:fldCharType="begin"/>
            </w:r>
            <w:r w:rsidR="007074D7">
              <w:rPr>
                <w:noProof/>
                <w:webHidden/>
              </w:rPr>
              <w:instrText xml:space="preserve"> PAGEREF _Toc37755021 \h </w:instrText>
            </w:r>
            <w:r w:rsidR="007074D7">
              <w:rPr>
                <w:noProof/>
                <w:webHidden/>
              </w:rPr>
            </w:r>
            <w:r w:rsidR="007074D7">
              <w:rPr>
                <w:noProof/>
                <w:webHidden/>
              </w:rPr>
              <w:fldChar w:fldCharType="separate"/>
            </w:r>
            <w:r w:rsidR="007074D7">
              <w:rPr>
                <w:noProof/>
                <w:webHidden/>
              </w:rPr>
              <w:t>10</w:t>
            </w:r>
            <w:r w:rsidR="007074D7">
              <w:rPr>
                <w:noProof/>
                <w:webHidden/>
              </w:rPr>
              <w:fldChar w:fldCharType="end"/>
            </w:r>
          </w:hyperlink>
        </w:p>
        <w:p w14:paraId="22BB2D63" w14:textId="0845910D" w:rsidR="007074D7" w:rsidRDefault="009B1A02">
          <w:pPr>
            <w:pStyle w:val="Indholdsfortegnelse2"/>
            <w:tabs>
              <w:tab w:val="left" w:pos="799"/>
              <w:tab w:val="right" w:leader="dot" w:pos="9628"/>
            </w:tabs>
            <w:rPr>
              <w:rFonts w:eastAsiaTheme="minorEastAsia"/>
              <w:noProof/>
              <w:color w:val="auto"/>
              <w:sz w:val="22"/>
              <w:lang w:eastAsia="da-DK"/>
            </w:rPr>
          </w:pPr>
          <w:hyperlink w:anchor="_Toc37755022" w:history="1">
            <w:r w:rsidR="007074D7" w:rsidRPr="002C44AB">
              <w:rPr>
                <w:rStyle w:val="Hyperlink"/>
                <w:noProof/>
              </w:rPr>
              <w:t>5.2</w:t>
            </w:r>
            <w:r w:rsidR="007074D7">
              <w:rPr>
                <w:rFonts w:eastAsiaTheme="minorEastAsia"/>
                <w:noProof/>
                <w:color w:val="auto"/>
                <w:sz w:val="22"/>
                <w:lang w:eastAsia="da-DK"/>
              </w:rPr>
              <w:tab/>
            </w:r>
            <w:r w:rsidR="007074D7" w:rsidRPr="002C44AB">
              <w:rPr>
                <w:rStyle w:val="Hyperlink"/>
                <w:noProof/>
              </w:rPr>
              <w:t>Evaluering af underkriteriet ”Pris”</w:t>
            </w:r>
            <w:r w:rsidR="007074D7">
              <w:rPr>
                <w:noProof/>
                <w:webHidden/>
              </w:rPr>
              <w:tab/>
            </w:r>
            <w:r w:rsidR="007074D7">
              <w:rPr>
                <w:noProof/>
                <w:webHidden/>
              </w:rPr>
              <w:fldChar w:fldCharType="begin"/>
            </w:r>
            <w:r w:rsidR="007074D7">
              <w:rPr>
                <w:noProof/>
                <w:webHidden/>
              </w:rPr>
              <w:instrText xml:space="preserve"> PAGEREF _Toc37755022 \h </w:instrText>
            </w:r>
            <w:r w:rsidR="007074D7">
              <w:rPr>
                <w:noProof/>
                <w:webHidden/>
              </w:rPr>
            </w:r>
            <w:r w:rsidR="007074D7">
              <w:rPr>
                <w:noProof/>
                <w:webHidden/>
              </w:rPr>
              <w:fldChar w:fldCharType="separate"/>
            </w:r>
            <w:r w:rsidR="007074D7">
              <w:rPr>
                <w:noProof/>
                <w:webHidden/>
              </w:rPr>
              <w:t>10</w:t>
            </w:r>
            <w:r w:rsidR="007074D7">
              <w:rPr>
                <w:noProof/>
                <w:webHidden/>
              </w:rPr>
              <w:fldChar w:fldCharType="end"/>
            </w:r>
          </w:hyperlink>
        </w:p>
        <w:p w14:paraId="01C8E212" w14:textId="35A43364" w:rsidR="007074D7" w:rsidRDefault="009B1A02">
          <w:pPr>
            <w:pStyle w:val="Indholdsfortegnelse3"/>
            <w:tabs>
              <w:tab w:val="left" w:pos="1202"/>
              <w:tab w:val="right" w:leader="dot" w:pos="9628"/>
            </w:tabs>
            <w:rPr>
              <w:rFonts w:eastAsiaTheme="minorEastAsia"/>
              <w:noProof/>
              <w:color w:val="auto"/>
              <w:sz w:val="22"/>
              <w:lang w:eastAsia="da-DK"/>
            </w:rPr>
          </w:pPr>
          <w:hyperlink w:anchor="_Toc37755023" w:history="1">
            <w:r w:rsidR="007074D7" w:rsidRPr="002C44AB">
              <w:rPr>
                <w:rStyle w:val="Hyperlink"/>
                <w:noProof/>
              </w:rPr>
              <w:t>5.2.1</w:t>
            </w:r>
            <w:r w:rsidR="007074D7">
              <w:rPr>
                <w:rFonts w:eastAsiaTheme="minorEastAsia"/>
                <w:noProof/>
                <w:color w:val="auto"/>
                <w:sz w:val="22"/>
                <w:lang w:eastAsia="da-DK"/>
              </w:rPr>
              <w:tab/>
            </w:r>
            <w:r w:rsidR="007074D7" w:rsidRPr="002C44AB">
              <w:rPr>
                <w:rStyle w:val="Hyperlink"/>
                <w:noProof/>
              </w:rPr>
              <w:t>Evalueringsmodel</w:t>
            </w:r>
            <w:r w:rsidR="007074D7">
              <w:rPr>
                <w:noProof/>
                <w:webHidden/>
              </w:rPr>
              <w:tab/>
            </w:r>
            <w:r w:rsidR="007074D7">
              <w:rPr>
                <w:noProof/>
                <w:webHidden/>
              </w:rPr>
              <w:fldChar w:fldCharType="begin"/>
            </w:r>
            <w:r w:rsidR="007074D7">
              <w:rPr>
                <w:noProof/>
                <w:webHidden/>
              </w:rPr>
              <w:instrText xml:space="preserve"> PAGEREF _Toc37755023 \h </w:instrText>
            </w:r>
            <w:r w:rsidR="007074D7">
              <w:rPr>
                <w:noProof/>
                <w:webHidden/>
              </w:rPr>
            </w:r>
            <w:r w:rsidR="007074D7">
              <w:rPr>
                <w:noProof/>
                <w:webHidden/>
              </w:rPr>
              <w:fldChar w:fldCharType="separate"/>
            </w:r>
            <w:r w:rsidR="007074D7">
              <w:rPr>
                <w:noProof/>
                <w:webHidden/>
              </w:rPr>
              <w:t>10</w:t>
            </w:r>
            <w:r w:rsidR="007074D7">
              <w:rPr>
                <w:noProof/>
                <w:webHidden/>
              </w:rPr>
              <w:fldChar w:fldCharType="end"/>
            </w:r>
          </w:hyperlink>
        </w:p>
        <w:p w14:paraId="12957B5F" w14:textId="5E66F48F" w:rsidR="007074D7" w:rsidRDefault="009B1A02">
          <w:pPr>
            <w:pStyle w:val="Indholdsfortegnelse2"/>
            <w:tabs>
              <w:tab w:val="left" w:pos="799"/>
              <w:tab w:val="right" w:leader="dot" w:pos="9628"/>
            </w:tabs>
            <w:rPr>
              <w:rFonts w:eastAsiaTheme="minorEastAsia"/>
              <w:noProof/>
              <w:color w:val="auto"/>
              <w:sz w:val="22"/>
              <w:lang w:eastAsia="da-DK"/>
            </w:rPr>
          </w:pPr>
          <w:hyperlink w:anchor="_Toc37755024" w:history="1">
            <w:r w:rsidR="007074D7" w:rsidRPr="002C44AB">
              <w:rPr>
                <w:rStyle w:val="Hyperlink"/>
                <w:noProof/>
              </w:rPr>
              <w:t>5.3</w:t>
            </w:r>
            <w:r w:rsidR="007074D7">
              <w:rPr>
                <w:rFonts w:eastAsiaTheme="minorEastAsia"/>
                <w:noProof/>
                <w:color w:val="auto"/>
                <w:sz w:val="22"/>
                <w:lang w:eastAsia="da-DK"/>
              </w:rPr>
              <w:tab/>
            </w:r>
            <w:r w:rsidR="007074D7" w:rsidRPr="002C44AB">
              <w:rPr>
                <w:rStyle w:val="Hyperlink"/>
                <w:noProof/>
              </w:rPr>
              <w:t>Samlet evaluering af tildelingskriteriet ”Bedste forhold mellem pris og kvalitet”</w:t>
            </w:r>
            <w:r w:rsidR="007074D7">
              <w:rPr>
                <w:noProof/>
                <w:webHidden/>
              </w:rPr>
              <w:tab/>
            </w:r>
            <w:r w:rsidR="00316832">
              <w:rPr>
                <w:noProof/>
                <w:webHidden/>
              </w:rPr>
              <w:t>13</w:t>
            </w:r>
          </w:hyperlink>
        </w:p>
        <w:p w14:paraId="0BAAB326" w14:textId="709E93F9" w:rsidR="007074D7" w:rsidRDefault="009B1A02">
          <w:pPr>
            <w:pStyle w:val="Indholdsfortegnelse1"/>
            <w:tabs>
              <w:tab w:val="left" w:pos="403"/>
              <w:tab w:val="right" w:leader="dot" w:pos="9628"/>
            </w:tabs>
            <w:rPr>
              <w:rFonts w:eastAsiaTheme="minorEastAsia"/>
              <w:noProof/>
              <w:color w:val="auto"/>
              <w:sz w:val="22"/>
              <w:lang w:eastAsia="da-DK"/>
            </w:rPr>
          </w:pPr>
          <w:hyperlink w:anchor="_Toc37755025" w:history="1">
            <w:r w:rsidR="007074D7" w:rsidRPr="002C44AB">
              <w:rPr>
                <w:rStyle w:val="Hyperlink"/>
                <w:noProof/>
              </w:rPr>
              <w:t>6</w:t>
            </w:r>
            <w:r w:rsidR="007074D7">
              <w:rPr>
                <w:rFonts w:eastAsiaTheme="minorEastAsia"/>
                <w:noProof/>
                <w:color w:val="auto"/>
                <w:sz w:val="22"/>
                <w:lang w:eastAsia="da-DK"/>
              </w:rPr>
              <w:tab/>
            </w:r>
            <w:r w:rsidR="007074D7" w:rsidRPr="002C44AB">
              <w:rPr>
                <w:rStyle w:val="Hyperlink"/>
                <w:noProof/>
              </w:rPr>
              <w:t>Behandling af tilbud</w:t>
            </w:r>
            <w:r w:rsidR="007074D7">
              <w:rPr>
                <w:noProof/>
                <w:webHidden/>
              </w:rPr>
              <w:tab/>
            </w:r>
            <w:r w:rsidR="00316832">
              <w:rPr>
                <w:noProof/>
                <w:webHidden/>
              </w:rPr>
              <w:t>13</w:t>
            </w:r>
          </w:hyperlink>
        </w:p>
        <w:p w14:paraId="2EA775CC" w14:textId="59591357" w:rsidR="007074D7" w:rsidRDefault="009B1A02">
          <w:pPr>
            <w:pStyle w:val="Indholdsfortegnelse1"/>
            <w:tabs>
              <w:tab w:val="left" w:pos="403"/>
              <w:tab w:val="right" w:leader="dot" w:pos="9628"/>
            </w:tabs>
            <w:rPr>
              <w:rFonts w:eastAsiaTheme="minorEastAsia"/>
              <w:noProof/>
              <w:color w:val="auto"/>
              <w:sz w:val="22"/>
              <w:lang w:eastAsia="da-DK"/>
            </w:rPr>
          </w:pPr>
          <w:hyperlink w:anchor="_Toc37755026" w:history="1">
            <w:r w:rsidR="007074D7" w:rsidRPr="002C44AB">
              <w:rPr>
                <w:rStyle w:val="Hyperlink"/>
                <w:noProof/>
              </w:rPr>
              <w:t>7</w:t>
            </w:r>
            <w:r w:rsidR="007074D7">
              <w:rPr>
                <w:rFonts w:eastAsiaTheme="minorEastAsia"/>
                <w:noProof/>
                <w:color w:val="auto"/>
                <w:sz w:val="22"/>
                <w:lang w:eastAsia="da-DK"/>
              </w:rPr>
              <w:tab/>
            </w:r>
            <w:r w:rsidR="007074D7" w:rsidRPr="002C44AB">
              <w:rPr>
                <w:rStyle w:val="Hyperlink"/>
                <w:noProof/>
              </w:rPr>
              <w:t>Tildeling og kontraktindgåelse</w:t>
            </w:r>
            <w:r w:rsidR="007074D7">
              <w:rPr>
                <w:noProof/>
                <w:webHidden/>
              </w:rPr>
              <w:tab/>
            </w:r>
            <w:r w:rsidR="00316832">
              <w:rPr>
                <w:noProof/>
                <w:webHidden/>
              </w:rPr>
              <w:t>14</w:t>
            </w:r>
          </w:hyperlink>
        </w:p>
        <w:p w14:paraId="752DB638" w14:textId="118B86A3" w:rsidR="00E22CA4" w:rsidRDefault="00732509">
          <w:pPr>
            <w:rPr>
              <w:b/>
              <w:bCs/>
            </w:rPr>
          </w:pPr>
          <w:r>
            <w:rPr>
              <w:b/>
              <w:bCs/>
              <w:noProof/>
            </w:rPr>
            <w:fldChar w:fldCharType="end"/>
          </w:r>
        </w:p>
      </w:sdtContent>
    </w:sdt>
    <w:p w14:paraId="752DB639" w14:textId="77777777" w:rsidR="004500EA" w:rsidRPr="004500EA" w:rsidRDefault="00A13A5B" w:rsidP="00DF36AA">
      <w:r>
        <w:br w:type="page"/>
      </w:r>
    </w:p>
    <w:p w14:paraId="0C1C0222" w14:textId="77777777" w:rsidR="00A471FE" w:rsidRDefault="00A471FE" w:rsidP="00A471FE">
      <w:pPr>
        <w:pStyle w:val="Overskrift1"/>
        <w:ind w:left="432" w:hanging="432"/>
      </w:pPr>
      <w:bookmarkStart w:id="0" w:name="_Toc481585063"/>
      <w:bookmarkStart w:id="1" w:name="_Toc37755002"/>
      <w:r>
        <w:lastRenderedPageBreak/>
        <w:t>Indledning</w:t>
      </w:r>
      <w:bookmarkEnd w:id="0"/>
      <w:bookmarkEnd w:id="1"/>
    </w:p>
    <w:p w14:paraId="33522103" w14:textId="05824182" w:rsidR="00253CE1" w:rsidRDefault="00253CE1" w:rsidP="00A471FE">
      <w:r>
        <w:rPr>
          <w:noProof/>
          <w:lang w:eastAsia="da-DK"/>
        </w:rPr>
        <mc:AlternateContent>
          <mc:Choice Requires="wps">
            <w:drawing>
              <wp:anchor distT="45720" distB="45720" distL="114300" distR="114300" simplePos="0" relativeHeight="251658243" behindDoc="0" locked="0" layoutInCell="1" allowOverlap="1" wp14:anchorId="79116C86" wp14:editId="33D12944">
                <wp:simplePos x="0" y="0"/>
                <wp:positionH relativeFrom="margin">
                  <wp:align>center</wp:align>
                </wp:positionH>
                <wp:positionV relativeFrom="paragraph">
                  <wp:posOffset>10602</wp:posOffset>
                </wp:positionV>
                <wp:extent cx="5152390" cy="1404620"/>
                <wp:effectExtent l="0" t="0" r="10160" b="2540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2390" cy="1404620"/>
                        </a:xfrm>
                        <a:prstGeom prst="rect">
                          <a:avLst/>
                        </a:prstGeom>
                        <a:solidFill>
                          <a:srgbClr val="FFFFFF"/>
                        </a:solidFill>
                        <a:ln w="9525">
                          <a:solidFill>
                            <a:srgbClr val="000000"/>
                          </a:solidFill>
                          <a:miter lim="800000"/>
                          <a:headEnd/>
                          <a:tailEnd/>
                        </a:ln>
                      </wps:spPr>
                      <wps:txbx>
                        <w:txbxContent>
                          <w:p w14:paraId="140D9383" w14:textId="1215B992" w:rsidR="00D10E20" w:rsidRDefault="00D10E20" w:rsidP="00253CE1">
                            <w:r w:rsidRPr="00B80D3E">
                              <w:rPr>
                                <w:u w:val="single"/>
                              </w:rPr>
                              <w:t>Vejledning til udfyldelse</w:t>
                            </w:r>
                            <w:r w:rsidRPr="00B80D3E">
                              <w:t xml:space="preserve">: </w:t>
                            </w:r>
                          </w:p>
                          <w:p w14:paraId="67E0D34B" w14:textId="32491499" w:rsidR="00D10E20" w:rsidRDefault="00D10E20" w:rsidP="00253CE1">
                            <w:r>
                              <w:t xml:space="preserve">Tekst angivet med </w:t>
                            </w:r>
                            <w:r w:rsidRPr="00253CE1">
                              <w:rPr>
                                <w:i/>
                                <w:color w:val="FF0000"/>
                              </w:rPr>
                              <w:t>rød kursivskrift</w:t>
                            </w:r>
                            <w:r>
                              <w:t xml:space="preserve"> er vejledende tekst og skal slettes inden opfordringsskrivelsen sendes ud. </w:t>
                            </w:r>
                          </w:p>
                          <w:p w14:paraId="3716C1C2" w14:textId="61AF80E7" w:rsidR="00D10E20" w:rsidRDefault="00D10E20" w:rsidP="00253CE1">
                            <w:r>
                              <w:t>Tekst angivet i [</w:t>
                            </w:r>
                            <w:r w:rsidRPr="00253CE1">
                              <w:rPr>
                                <w:highlight w:val="yellow"/>
                              </w:rPr>
                              <w:t>kante</w:t>
                            </w:r>
                            <w:r>
                              <w:rPr>
                                <w:highlight w:val="yellow"/>
                              </w:rPr>
                              <w:t>t</w:t>
                            </w:r>
                            <w:r w:rsidRPr="00253CE1">
                              <w:rPr>
                                <w:highlight w:val="yellow"/>
                              </w:rPr>
                              <w:t xml:space="preserve"> parentes markeret med gul</w:t>
                            </w:r>
                            <w:r>
                              <w:t xml:space="preserve">] betyder, at der er informationer kunden skal udfylde. Alt tekst med denne angivelse skal være udfyldt eller fjernet inden opfordringsskrivelsen sendes ud. </w:t>
                            </w:r>
                          </w:p>
                          <w:p w14:paraId="7F13FD53" w14:textId="2499B7A2" w:rsidR="00D10E20" w:rsidRDefault="00D10E20" w:rsidP="00253CE1">
                            <w:r>
                              <w:t>Tekst angivet i [</w:t>
                            </w:r>
                            <w:r w:rsidRPr="00EF2C39">
                              <w:rPr>
                                <w:i/>
                                <w:highlight w:val="cyan"/>
                              </w:rPr>
                              <w:t xml:space="preserve">kantet parentes </w:t>
                            </w:r>
                            <w:r>
                              <w:rPr>
                                <w:i/>
                                <w:highlight w:val="cyan"/>
                              </w:rPr>
                              <w:t xml:space="preserve">markeret </w:t>
                            </w:r>
                            <w:r w:rsidRPr="00EF2C39">
                              <w:rPr>
                                <w:i/>
                                <w:highlight w:val="cyan"/>
                              </w:rPr>
                              <w:t>med blå</w:t>
                            </w:r>
                            <w:r>
                              <w:t xml:space="preserve">] er tekst, kunden skal tage stilling til. Det kan bibeholdes som det er eller det kan skrives om i forhold til det konkrete indkøb. Kantet parentes fjernes inden opfordringsskrivelsen sendes ud. </w:t>
                            </w:r>
                          </w:p>
                          <w:p w14:paraId="3C4BC2AB" w14:textId="3F32C22F" w:rsidR="00D10E20" w:rsidRDefault="00D10E20">
                            <w:r>
                              <w:t xml:space="preserve">Denne tekstboks fjernes inden opfordringsskrivelsen sendes ud.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116C86" id="Tekstfelt 2" o:spid="_x0000_s1028" type="#_x0000_t202" style="position:absolute;left:0;text-align:left;margin-left:0;margin-top:.85pt;width:405.7pt;height:110.6pt;z-index:251658243;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">
                <v:textbox style="mso-fit-shape-to-text:t">
                  <w:txbxContent>
                    <w:p w14:paraId="140D9383" w14:textId="1215B992" w:rsidR="00D10E20" w:rsidRDefault="00D10E20" w:rsidP="00253CE1">
                      <w:r w:rsidRPr="00B80D3E">
                        <w:rPr>
                          <w:u w:val="single"/>
                        </w:rPr>
                        <w:t>Vejledning til udfyldelse</w:t>
                      </w:r>
                      <w:r w:rsidRPr="00B80D3E">
                        <w:t xml:space="preserve">: </w:t>
                      </w:r>
                    </w:p>
                    <w:p w14:paraId="67E0D34B" w14:textId="32491499" w:rsidR="00D10E20" w:rsidRDefault="00D10E20" w:rsidP="00253CE1">
                      <w:r>
                        <w:t xml:space="preserve">Tekst angivet med </w:t>
                      </w:r>
                      <w:r w:rsidRPr="00253CE1">
                        <w:rPr>
                          <w:i/>
                          <w:color w:val="FF0000"/>
                        </w:rPr>
                        <w:t>rød kursivskrift</w:t>
                      </w:r>
                      <w:r>
                        <w:t xml:space="preserve"> er vejledende tekst og skal slettes inden opfordringsskrivelsen sendes ud. </w:t>
                      </w:r>
                    </w:p>
                    <w:p w14:paraId="3716C1C2" w14:textId="61AF80E7" w:rsidR="00D10E20" w:rsidRDefault="00D10E20" w:rsidP="00253CE1">
                      <w:r>
                        <w:t>Tekst angivet i [</w:t>
                      </w:r>
                      <w:r w:rsidRPr="00253CE1">
                        <w:rPr>
                          <w:highlight w:val="yellow"/>
                        </w:rPr>
                        <w:t>kante</w:t>
                      </w:r>
                      <w:r>
                        <w:rPr>
                          <w:highlight w:val="yellow"/>
                        </w:rPr>
                        <w:t>t</w:t>
                      </w:r>
                      <w:r w:rsidRPr="00253CE1">
                        <w:rPr>
                          <w:highlight w:val="yellow"/>
                        </w:rPr>
                        <w:t xml:space="preserve"> parentes markeret med gul</w:t>
                      </w:r>
                      <w:r>
                        <w:t xml:space="preserve">] betyder, at der er informationer kunden skal udfylde. Alt tekst med denne angivelse skal være udfyldt eller fjernet inden opfordringsskrivelsen sendes ud. </w:t>
                      </w:r>
                    </w:p>
                    <w:p w14:paraId="7F13FD53" w14:textId="2499B7A2" w:rsidR="00D10E20" w:rsidRDefault="00D10E20" w:rsidP="00253CE1">
                      <w:r>
                        <w:t>Tekst angivet i [</w:t>
                      </w:r>
                      <w:r w:rsidRPr="00EF2C39">
                        <w:rPr>
                          <w:i/>
                          <w:highlight w:val="cyan"/>
                        </w:rPr>
                        <w:t xml:space="preserve">kantet parentes </w:t>
                      </w:r>
                      <w:r>
                        <w:rPr>
                          <w:i/>
                          <w:highlight w:val="cyan"/>
                        </w:rPr>
                        <w:t xml:space="preserve">markeret </w:t>
                      </w:r>
                      <w:r w:rsidRPr="00EF2C39">
                        <w:rPr>
                          <w:i/>
                          <w:highlight w:val="cyan"/>
                        </w:rPr>
                        <w:t>med blå</w:t>
                      </w:r>
                      <w:r>
                        <w:t xml:space="preserve">] er tekst, kunden skal tage stilling til. Det kan bibeholdes som det er eller det kan skrives om i forhold til det konkrete indkøb. Kantet parentes fjernes inden opfordringsskrivelsen sendes ud. </w:t>
                      </w:r>
                    </w:p>
                    <w:p w14:paraId="3C4BC2AB" w14:textId="3F32C22F" w:rsidR="00D10E20" w:rsidRDefault="00D10E20">
                      <w:r>
                        <w:t xml:space="preserve">Denne tekstboks fjernes inden opfordringsskrivelsen sendes ud. </w:t>
                      </w:r>
                    </w:p>
                  </w:txbxContent>
                </v:textbox>
                <w10:wrap type="square" anchorx="margin"/>
              </v:shape>
            </w:pict>
          </mc:Fallback>
        </mc:AlternateContent>
      </w:r>
    </w:p>
    <w:p w14:paraId="1A66E794" w14:textId="0AE16F94" w:rsidR="00253CE1" w:rsidRDefault="00253CE1" w:rsidP="00A471FE"/>
    <w:p w14:paraId="4D9F8DCA" w14:textId="39E896A5" w:rsidR="00253CE1" w:rsidRDefault="00253CE1" w:rsidP="00A471FE"/>
    <w:p w14:paraId="0E06E2E6" w14:textId="77777777" w:rsidR="00253CE1" w:rsidRDefault="00253CE1" w:rsidP="00A471FE"/>
    <w:p w14:paraId="7A199E5B" w14:textId="5E59A13A" w:rsidR="00253CE1" w:rsidRDefault="00253CE1" w:rsidP="00A471FE"/>
    <w:p w14:paraId="280BBA91" w14:textId="6F136CEC" w:rsidR="00253CE1" w:rsidRDefault="00253CE1" w:rsidP="00A471FE"/>
    <w:p w14:paraId="5AE66634" w14:textId="77777777" w:rsidR="00253CE1" w:rsidRDefault="00253CE1" w:rsidP="00A471FE"/>
    <w:p w14:paraId="1EF746A7" w14:textId="02C2C25D" w:rsidR="00253CE1" w:rsidRDefault="00253CE1" w:rsidP="00A471FE"/>
    <w:p w14:paraId="04A70D15" w14:textId="17AD80F4" w:rsidR="001B59D9" w:rsidRDefault="001B59D9" w:rsidP="00A471FE"/>
    <w:p w14:paraId="7638BC16" w14:textId="32E599AD" w:rsidR="001B59D9" w:rsidRDefault="001B59D9" w:rsidP="00A471FE">
      <w:r>
        <w:rPr>
          <w:i/>
          <w:color w:val="FF0000"/>
        </w:rPr>
        <w:t xml:space="preserve">Se eksempel på en udfyldt opfordringsskrivelse </w:t>
      </w:r>
      <w:r w:rsidR="005E63D2">
        <w:rPr>
          <w:i/>
          <w:color w:val="FF0000"/>
        </w:rPr>
        <w:t xml:space="preserve">i dokumentet </w:t>
      </w:r>
      <w:r w:rsidR="008830D3">
        <w:rPr>
          <w:i/>
          <w:color w:val="FF0000"/>
        </w:rPr>
        <w:t>”</w:t>
      </w:r>
      <w:r w:rsidR="005E63D2">
        <w:rPr>
          <w:i/>
          <w:color w:val="FF0000"/>
        </w:rPr>
        <w:t>02.40 Opfordringsskrivelse – Udfyldt eksempel</w:t>
      </w:r>
      <w:r w:rsidR="008830D3">
        <w:rPr>
          <w:i/>
          <w:color w:val="FF0000"/>
        </w:rPr>
        <w:t>”</w:t>
      </w:r>
      <w:r w:rsidR="005E63D2">
        <w:rPr>
          <w:i/>
          <w:color w:val="FF0000"/>
        </w:rPr>
        <w:t>.</w:t>
      </w:r>
    </w:p>
    <w:p w14:paraId="43C995D7" w14:textId="49A52D01" w:rsidR="00A471FE" w:rsidRDefault="00A471FE" w:rsidP="00A471FE">
      <w:pPr>
        <w:pStyle w:val="Overskrift2"/>
      </w:pPr>
      <w:bookmarkStart w:id="2" w:name="_Toc481585064"/>
      <w:bookmarkStart w:id="3" w:name="_Toc37755003"/>
      <w:r>
        <w:t xml:space="preserve">Opfordring til </w:t>
      </w:r>
      <w:bookmarkEnd w:id="2"/>
      <w:r>
        <w:t>afgivelse af tilbud</w:t>
      </w:r>
      <w:bookmarkEnd w:id="3"/>
    </w:p>
    <w:p w14:paraId="2786393E" w14:textId="3EA7CE7B" w:rsidR="00A471FE" w:rsidRDefault="00273A44" w:rsidP="00A471FE">
      <w:r>
        <w:t>[</w:t>
      </w:r>
      <w:r>
        <w:rPr>
          <w:highlight w:val="yellow"/>
        </w:rPr>
        <w:t>Kunden</w:t>
      </w:r>
      <w:r>
        <w:t xml:space="preserve">] </w:t>
      </w:r>
      <w:r w:rsidR="00A471FE">
        <w:t xml:space="preserve">gennemfører et konkret indkøb med henblik på at anskaffe produkter/ydelser omfattet af det dynamiske indkøbssystem </w:t>
      </w:r>
      <w:r w:rsidR="00A02DA0">
        <w:t>02</w:t>
      </w:r>
      <w:r w:rsidR="00A471FE">
        <w:t>.</w:t>
      </w:r>
      <w:r w:rsidR="00A02DA0">
        <w:t>40 Digitale læremidler</w:t>
      </w:r>
      <w:r w:rsidR="00A471FE" w:rsidRPr="00253CE1">
        <w:t>.</w:t>
      </w:r>
      <w:r w:rsidR="00A471FE">
        <w:t xml:space="preserve"> </w:t>
      </w:r>
    </w:p>
    <w:p w14:paraId="634EB4B8" w14:textId="5D7DF22E" w:rsidR="00A471FE" w:rsidRDefault="00A471FE" w:rsidP="00A471FE">
      <w:r>
        <w:t xml:space="preserve">Deltagere i det dynamiske indkøbssystem </w:t>
      </w:r>
      <w:r w:rsidR="00A02DA0">
        <w:t>02</w:t>
      </w:r>
      <w:r w:rsidR="00530FD6">
        <w:t>.</w:t>
      </w:r>
      <w:r w:rsidR="00A02DA0">
        <w:t>40</w:t>
      </w:r>
      <w:r w:rsidR="00530FD6">
        <w:t xml:space="preserve"> </w:t>
      </w:r>
      <w:r w:rsidR="00A02DA0">
        <w:t>Digitale læremidler</w:t>
      </w:r>
      <w:r w:rsidRPr="00E400E6">
        <w:t xml:space="preserve"> opfordres til at afgive tilbud</w:t>
      </w:r>
      <w:r>
        <w:t xml:space="preserve"> på det konkrete indkøb.</w:t>
      </w:r>
      <w:r w:rsidRPr="00E400E6">
        <w:t xml:space="preserve"> </w:t>
      </w:r>
    </w:p>
    <w:p w14:paraId="2A71C989" w14:textId="77777777" w:rsidR="00B125D3" w:rsidRPr="008F6FE8" w:rsidRDefault="00B125D3" w:rsidP="00B125D3">
      <w:bookmarkStart w:id="4" w:name="_Toc481585065"/>
      <w:r>
        <w:t>Det anbefales, at de deltagere der afgiver tilbud (”tilbudsgiver”)</w:t>
      </w:r>
      <w:r w:rsidRPr="008F6FE8">
        <w:t xml:space="preserve"> indledningsvis læse</w:t>
      </w:r>
      <w:r>
        <w:t>r</w:t>
      </w:r>
      <w:r w:rsidRPr="008F6FE8">
        <w:t xml:space="preserve"> det samlede materiale grundigt igennem og nøje følge</w:t>
      </w:r>
      <w:r>
        <w:t>r</w:t>
      </w:r>
      <w:r w:rsidRPr="008F6FE8">
        <w:t xml:space="preserve"> de angivne anvisninger </w:t>
      </w:r>
      <w:r>
        <w:t>for</w:t>
      </w:r>
      <w:r w:rsidRPr="008F6FE8">
        <w:t xml:space="preserve"> udarbejdelsen af tilbuddet</w:t>
      </w:r>
      <w:r>
        <w:t xml:space="preserve">, for at undgå at tilbudsgiver afgiver et ukonditionsmæssigt tilbud. </w:t>
      </w:r>
    </w:p>
    <w:p w14:paraId="5E199B5C" w14:textId="0580ABC9" w:rsidR="00A471FE" w:rsidRDefault="00DF294C" w:rsidP="00A471FE">
      <w:pPr>
        <w:pStyle w:val="Overskrift2"/>
      </w:pPr>
      <w:bookmarkStart w:id="5" w:name="_Toc37755004"/>
      <w:r>
        <w:t xml:space="preserve">Ordregiver </w:t>
      </w:r>
      <w:r w:rsidR="00A471FE">
        <w:t>og kontaktperson</w:t>
      </w:r>
      <w:bookmarkEnd w:id="4"/>
      <w:bookmarkEnd w:id="5"/>
    </w:p>
    <w:p w14:paraId="015E187C" w14:textId="76EE0E6B" w:rsidR="003010C1" w:rsidRDefault="009D005A" w:rsidP="00A471FE">
      <w:r>
        <w:rPr>
          <w:i/>
          <w:color w:val="FF0000"/>
        </w:rPr>
        <w:t>A</w:t>
      </w:r>
      <w:r w:rsidR="003010C1">
        <w:rPr>
          <w:i/>
          <w:color w:val="FF0000"/>
        </w:rPr>
        <w:t xml:space="preserve">ngiv her hvem der gennemfører </w:t>
      </w:r>
      <w:r w:rsidR="00883E82">
        <w:rPr>
          <w:i/>
          <w:color w:val="FF0000"/>
        </w:rPr>
        <w:t>det konkrete indkøb</w:t>
      </w:r>
      <w:r w:rsidR="008B1A10">
        <w:rPr>
          <w:i/>
          <w:color w:val="FF0000"/>
        </w:rPr>
        <w:t>.</w:t>
      </w:r>
      <w:r w:rsidR="003010C1">
        <w:rPr>
          <w:i/>
          <w:color w:val="FF0000"/>
        </w:rPr>
        <w:t xml:space="preserve"> </w:t>
      </w:r>
    </w:p>
    <w:p w14:paraId="1769EF44" w14:textId="08698355" w:rsidR="00A471FE" w:rsidRDefault="00883E82" w:rsidP="00A471FE">
      <w:pPr>
        <w:rPr>
          <w:highlight w:val="lightGray"/>
        </w:rPr>
      </w:pPr>
      <w:r>
        <w:t>Det konkrete indkøb</w:t>
      </w:r>
      <w:r w:rsidR="00A471FE" w:rsidRPr="008F6FE8">
        <w:t xml:space="preserve"> gennemføres af </w:t>
      </w:r>
      <w:r w:rsidR="003010C1" w:rsidRPr="00253CE1">
        <w:t>[</w:t>
      </w:r>
      <w:r w:rsidR="003010C1">
        <w:rPr>
          <w:highlight w:val="yellow"/>
        </w:rPr>
        <w:t xml:space="preserve">angiv </w:t>
      </w:r>
      <w:r w:rsidR="003010C1" w:rsidRPr="00365290">
        <w:rPr>
          <w:highlight w:val="yellow"/>
        </w:rPr>
        <w:t>navn</w:t>
      </w:r>
      <w:r w:rsidR="00253CE1" w:rsidRPr="00365290">
        <w:rPr>
          <w:highlight w:val="yellow"/>
        </w:rPr>
        <w:t xml:space="preserve"> på</w:t>
      </w:r>
      <w:r w:rsidR="00365290" w:rsidRPr="00365290">
        <w:rPr>
          <w:highlight w:val="yellow"/>
        </w:rPr>
        <w:t xml:space="preserve"> din organisation</w:t>
      </w:r>
      <w:r w:rsidR="003010C1" w:rsidRPr="00253CE1">
        <w:t>]</w:t>
      </w:r>
      <w:r w:rsidR="00253CE1" w:rsidRPr="00253CE1">
        <w:t>.</w:t>
      </w:r>
      <w:r w:rsidR="003010C1">
        <w:rPr>
          <w:highlight w:val="yellow"/>
        </w:rPr>
        <w:t xml:space="preserve"> </w:t>
      </w:r>
    </w:p>
    <w:p w14:paraId="560CCB2F" w14:textId="674F6A90" w:rsidR="00A471FE" w:rsidRDefault="00A471FE" w:rsidP="00A471FE">
      <w:r w:rsidRPr="008F6FE8">
        <w:t xml:space="preserve">I forbindelse med </w:t>
      </w:r>
      <w:r w:rsidR="00883E82">
        <w:t>det konkrete indkøb</w:t>
      </w:r>
      <w:r w:rsidRPr="008F6FE8">
        <w:t xml:space="preserve"> er følgende kontaktperson:</w:t>
      </w:r>
    </w:p>
    <w:p w14:paraId="1D81F378" w14:textId="77777777" w:rsidR="002E15BC" w:rsidRDefault="00A471FE" w:rsidP="002E15BC">
      <w:pPr>
        <w:jc w:val="left"/>
      </w:pPr>
      <w:r w:rsidRPr="008F6FE8">
        <w:t xml:space="preserve">Navn </w:t>
      </w:r>
      <w:r>
        <w:tab/>
      </w:r>
      <w:r w:rsidRPr="0017371D">
        <w:t>[</w:t>
      </w:r>
      <w:r w:rsidRPr="002E15BC">
        <w:rPr>
          <w:highlight w:val="yellow"/>
        </w:rPr>
        <w:t>…</w:t>
      </w:r>
      <w:r w:rsidRPr="0017371D">
        <w:t>]</w:t>
      </w:r>
    </w:p>
    <w:p w14:paraId="4D60276B" w14:textId="77777777" w:rsidR="002E15BC" w:rsidRDefault="00A471FE" w:rsidP="002E15BC">
      <w:pPr>
        <w:jc w:val="left"/>
      </w:pPr>
      <w:r w:rsidRPr="008F6FE8">
        <w:t xml:space="preserve">Titel </w:t>
      </w:r>
      <w:r>
        <w:tab/>
      </w:r>
      <w:r w:rsidRPr="0017371D">
        <w:t>[</w:t>
      </w:r>
      <w:r w:rsidRPr="0017371D">
        <w:rPr>
          <w:highlight w:val="yellow"/>
        </w:rPr>
        <w:t>…</w:t>
      </w:r>
      <w:r w:rsidRPr="0017371D">
        <w:t>]</w:t>
      </w:r>
    </w:p>
    <w:p w14:paraId="0E5795B6" w14:textId="77777777" w:rsidR="002E15BC" w:rsidRDefault="00A471FE" w:rsidP="002E15BC">
      <w:pPr>
        <w:jc w:val="left"/>
      </w:pPr>
      <w:r w:rsidRPr="008F6FE8">
        <w:t xml:space="preserve">Telefon </w:t>
      </w:r>
      <w:r>
        <w:tab/>
      </w:r>
      <w:r w:rsidRPr="0017371D">
        <w:t>[</w:t>
      </w:r>
      <w:r w:rsidRPr="0017371D">
        <w:rPr>
          <w:highlight w:val="yellow"/>
        </w:rPr>
        <w:t>…</w:t>
      </w:r>
      <w:r w:rsidRPr="0017371D">
        <w:t>]</w:t>
      </w:r>
    </w:p>
    <w:p w14:paraId="5DCFC6CC" w14:textId="60328CFC" w:rsidR="00A471FE" w:rsidRDefault="00A471FE" w:rsidP="002E15BC">
      <w:pPr>
        <w:jc w:val="left"/>
      </w:pPr>
      <w:r w:rsidRPr="008F6FE8">
        <w:t>E</w:t>
      </w:r>
      <w:r>
        <w:t>-</w:t>
      </w:r>
      <w:r w:rsidRPr="008F6FE8">
        <w:t>mail</w:t>
      </w:r>
      <w:r>
        <w:tab/>
      </w:r>
      <w:r w:rsidRPr="0017371D">
        <w:t>[</w:t>
      </w:r>
      <w:r w:rsidRPr="0017371D">
        <w:rPr>
          <w:highlight w:val="yellow"/>
        </w:rPr>
        <w:t>…</w:t>
      </w:r>
      <w:r w:rsidRPr="0017371D">
        <w:t>]</w:t>
      </w:r>
    </w:p>
    <w:p w14:paraId="070A65A4" w14:textId="050A50C1" w:rsidR="00A471FE" w:rsidRDefault="00883E82" w:rsidP="00A471FE">
      <w:pPr>
        <w:pStyle w:val="Overskrift2"/>
      </w:pPr>
      <w:bookmarkStart w:id="6" w:name="_Toc481585066"/>
      <w:bookmarkStart w:id="7" w:name="_Ref487708075"/>
      <w:bookmarkStart w:id="8" w:name="_Toc37755005"/>
      <w:r>
        <w:t>M</w:t>
      </w:r>
      <w:r w:rsidR="00A471FE">
        <w:t>aterialet</w:t>
      </w:r>
      <w:bookmarkEnd w:id="6"/>
      <w:r>
        <w:t xml:space="preserve"> til tilbudsafgivelse</w:t>
      </w:r>
      <w:bookmarkEnd w:id="7"/>
      <w:bookmarkEnd w:id="8"/>
    </w:p>
    <w:p w14:paraId="34E9FCC6" w14:textId="6B977905" w:rsidR="00A471FE" w:rsidRPr="00F4587E" w:rsidRDefault="00883E82" w:rsidP="00A471FE">
      <w:r>
        <w:t>M</w:t>
      </w:r>
      <w:r w:rsidR="00A471FE" w:rsidRPr="00F4587E">
        <w:t>aterialet indeholder følgende dokumenter:</w:t>
      </w:r>
    </w:p>
    <w:tbl>
      <w:tblPr>
        <w:tblStyle w:val="Tabel-Gitter"/>
        <w:tblW w:w="0" w:type="auto"/>
        <w:tblLook w:val="04A0" w:firstRow="1" w:lastRow="0" w:firstColumn="1" w:lastColumn="0" w:noHBand="0" w:noVBand="1"/>
      </w:tblPr>
      <w:tblGrid>
        <w:gridCol w:w="3209"/>
        <w:gridCol w:w="3209"/>
        <w:gridCol w:w="3210"/>
      </w:tblGrid>
      <w:tr w:rsidR="00B125D3" w14:paraId="475DE6BE" w14:textId="77777777" w:rsidTr="008A4557">
        <w:tc>
          <w:tcPr>
            <w:tcW w:w="3209" w:type="dxa"/>
          </w:tcPr>
          <w:p w14:paraId="1DB51764" w14:textId="77777777" w:rsidR="00B125D3" w:rsidRPr="00745DE7" w:rsidRDefault="00B125D3" w:rsidP="008A4557">
            <w:pPr>
              <w:rPr>
                <w:b/>
              </w:rPr>
            </w:pPr>
            <w:r w:rsidRPr="00745DE7">
              <w:rPr>
                <w:b/>
                <w:bCs/>
              </w:rPr>
              <w:t>Materiale på udbudssiden</w:t>
            </w:r>
          </w:p>
        </w:tc>
        <w:tc>
          <w:tcPr>
            <w:tcW w:w="3209" w:type="dxa"/>
          </w:tcPr>
          <w:p w14:paraId="474F1033" w14:textId="77777777" w:rsidR="00B125D3" w:rsidRPr="00745DE7" w:rsidRDefault="00B125D3" w:rsidP="008A4557">
            <w:pPr>
              <w:rPr>
                <w:b/>
                <w:bCs/>
              </w:rPr>
            </w:pPr>
            <w:r w:rsidRPr="00745DE7">
              <w:rPr>
                <w:b/>
                <w:bCs/>
              </w:rPr>
              <w:t>Dokumenter til gennemlæsning</w:t>
            </w:r>
          </w:p>
        </w:tc>
        <w:tc>
          <w:tcPr>
            <w:tcW w:w="3210" w:type="dxa"/>
          </w:tcPr>
          <w:p w14:paraId="3F2D4932" w14:textId="77777777" w:rsidR="00B125D3" w:rsidRPr="00745DE7" w:rsidRDefault="00B125D3" w:rsidP="008A4557">
            <w:pPr>
              <w:rPr>
                <w:b/>
                <w:bCs/>
              </w:rPr>
            </w:pPr>
            <w:r w:rsidRPr="00745DE7">
              <w:rPr>
                <w:b/>
                <w:bCs/>
              </w:rPr>
              <w:t>Udfyldes af tilbudsgiver ved tilbudsafgivelse</w:t>
            </w:r>
          </w:p>
        </w:tc>
      </w:tr>
      <w:tr w:rsidR="00B125D3" w14:paraId="0770AED0" w14:textId="77777777" w:rsidTr="008A4557">
        <w:tc>
          <w:tcPr>
            <w:tcW w:w="3209" w:type="dxa"/>
          </w:tcPr>
          <w:p w14:paraId="7869F038" w14:textId="77777777" w:rsidR="00B125D3" w:rsidRDefault="00B125D3" w:rsidP="008A4557">
            <w:r w:rsidRPr="00077728">
              <w:t>Opfordring til afgivelse af tilbud (nærværende dokument)</w:t>
            </w:r>
          </w:p>
          <w:p w14:paraId="13319573" w14:textId="77777777" w:rsidR="00B125D3" w:rsidRDefault="00B125D3" w:rsidP="008A4557">
            <w:r w:rsidRPr="00077728">
              <w:t xml:space="preserve"> </w:t>
            </w:r>
          </w:p>
        </w:tc>
        <w:tc>
          <w:tcPr>
            <w:tcW w:w="3209" w:type="dxa"/>
          </w:tcPr>
          <w:p w14:paraId="703F0F0D" w14:textId="77777777" w:rsidR="00B125D3" w:rsidRDefault="00B125D3" w:rsidP="008A4557">
            <w:pPr>
              <w:jc w:val="center"/>
            </w:pPr>
            <w:r>
              <w:t>x</w:t>
            </w:r>
          </w:p>
        </w:tc>
        <w:tc>
          <w:tcPr>
            <w:tcW w:w="3210" w:type="dxa"/>
          </w:tcPr>
          <w:p w14:paraId="3E31615B" w14:textId="77777777" w:rsidR="00B125D3" w:rsidRDefault="00B125D3" w:rsidP="008A4557"/>
        </w:tc>
      </w:tr>
      <w:tr w:rsidR="00B125D3" w14:paraId="6E7248C7" w14:textId="77777777" w:rsidTr="008A4557">
        <w:tc>
          <w:tcPr>
            <w:tcW w:w="3209" w:type="dxa"/>
          </w:tcPr>
          <w:p w14:paraId="08EF115F" w14:textId="77777777" w:rsidR="00B125D3" w:rsidRDefault="00B125D3" w:rsidP="008A4557">
            <w:r w:rsidRPr="00077728">
              <w:lastRenderedPageBreak/>
              <w:t xml:space="preserve">Leveringsaftale </w:t>
            </w:r>
          </w:p>
          <w:p w14:paraId="567A18A4" w14:textId="77777777" w:rsidR="00B125D3" w:rsidRDefault="00B125D3" w:rsidP="008A4557"/>
        </w:tc>
        <w:tc>
          <w:tcPr>
            <w:tcW w:w="3209" w:type="dxa"/>
          </w:tcPr>
          <w:p w14:paraId="25102F16" w14:textId="77777777" w:rsidR="00B125D3" w:rsidRDefault="00B125D3" w:rsidP="008A4557">
            <w:pPr>
              <w:jc w:val="center"/>
            </w:pPr>
            <w:r w:rsidRPr="00EA205B">
              <w:t>x</w:t>
            </w:r>
          </w:p>
        </w:tc>
        <w:tc>
          <w:tcPr>
            <w:tcW w:w="3210" w:type="dxa"/>
          </w:tcPr>
          <w:p w14:paraId="78EB1ADB" w14:textId="77777777" w:rsidR="00B125D3" w:rsidRDefault="00B125D3" w:rsidP="008A4557"/>
        </w:tc>
      </w:tr>
      <w:tr w:rsidR="00B125D3" w14:paraId="32379DB1" w14:textId="77777777" w:rsidTr="008A4557">
        <w:tc>
          <w:tcPr>
            <w:tcW w:w="3209" w:type="dxa"/>
          </w:tcPr>
          <w:p w14:paraId="315EF8FF" w14:textId="77777777" w:rsidR="00B125D3" w:rsidRDefault="00B125D3" w:rsidP="008A4557">
            <w:r w:rsidRPr="00077728">
              <w:t xml:space="preserve">Kravspecifikation </w:t>
            </w:r>
          </w:p>
          <w:p w14:paraId="23832E79" w14:textId="77777777" w:rsidR="00B125D3" w:rsidRDefault="00B125D3" w:rsidP="008A4557">
            <w:r w:rsidRPr="00077728">
              <w:t>(bilag</w:t>
            </w:r>
            <w:r>
              <w:t xml:space="preserve"> 1</w:t>
            </w:r>
            <w:r w:rsidRPr="00077728">
              <w:t xml:space="preserve"> til Leveringsaftalen) </w:t>
            </w:r>
          </w:p>
          <w:p w14:paraId="7A9A97A5" w14:textId="77777777" w:rsidR="00B125D3" w:rsidRDefault="00B125D3" w:rsidP="008A4557"/>
        </w:tc>
        <w:tc>
          <w:tcPr>
            <w:tcW w:w="3209" w:type="dxa"/>
          </w:tcPr>
          <w:p w14:paraId="17B87DEB" w14:textId="77777777" w:rsidR="00B125D3" w:rsidRDefault="00B125D3" w:rsidP="008A4557">
            <w:pPr>
              <w:jc w:val="center"/>
            </w:pPr>
            <w:r w:rsidRPr="00EA205B">
              <w:t>x</w:t>
            </w:r>
          </w:p>
        </w:tc>
        <w:tc>
          <w:tcPr>
            <w:tcW w:w="3210" w:type="dxa"/>
          </w:tcPr>
          <w:p w14:paraId="1BC36648" w14:textId="77777777" w:rsidR="00B125D3" w:rsidRDefault="00B125D3" w:rsidP="008A4557"/>
        </w:tc>
      </w:tr>
      <w:tr w:rsidR="00B125D3" w14:paraId="57B70E61" w14:textId="77777777" w:rsidTr="008A4557">
        <w:tc>
          <w:tcPr>
            <w:tcW w:w="3209" w:type="dxa"/>
          </w:tcPr>
          <w:p w14:paraId="1AA9585C" w14:textId="77777777" w:rsidR="00B125D3" w:rsidRDefault="00B125D3" w:rsidP="008A4557">
            <w:r w:rsidRPr="00077728">
              <w:t>Tilbudsgivers tilbud (udfyldt kravspecifikation) (bilag</w:t>
            </w:r>
            <w:r>
              <w:t xml:space="preserve"> 2</w:t>
            </w:r>
            <w:r w:rsidRPr="00077728">
              <w:t xml:space="preserve"> til Leveringsaftalen) </w:t>
            </w:r>
          </w:p>
          <w:p w14:paraId="6DAF78B7" w14:textId="77777777" w:rsidR="00B125D3" w:rsidRDefault="00B125D3" w:rsidP="008A4557"/>
        </w:tc>
        <w:tc>
          <w:tcPr>
            <w:tcW w:w="3209" w:type="dxa"/>
          </w:tcPr>
          <w:p w14:paraId="7FB706A1" w14:textId="77777777" w:rsidR="00B125D3" w:rsidRDefault="00B125D3" w:rsidP="008A4557">
            <w:pPr>
              <w:jc w:val="center"/>
            </w:pPr>
          </w:p>
        </w:tc>
        <w:tc>
          <w:tcPr>
            <w:tcW w:w="3210" w:type="dxa"/>
          </w:tcPr>
          <w:p w14:paraId="2B863BF6" w14:textId="77777777" w:rsidR="00B125D3" w:rsidRDefault="00B125D3" w:rsidP="008A4557">
            <w:pPr>
              <w:jc w:val="center"/>
            </w:pPr>
            <w:r>
              <w:t>x</w:t>
            </w:r>
          </w:p>
        </w:tc>
      </w:tr>
      <w:tr w:rsidR="00B125D3" w14:paraId="0A8E4BC8" w14:textId="77777777" w:rsidTr="008A4557">
        <w:tc>
          <w:tcPr>
            <w:tcW w:w="3209" w:type="dxa"/>
          </w:tcPr>
          <w:p w14:paraId="24AF7A0E" w14:textId="77777777" w:rsidR="00B125D3" w:rsidRDefault="00B125D3" w:rsidP="008A4557">
            <w:r w:rsidRPr="00B125D3">
              <w:rPr>
                <w:highlight w:val="cyan"/>
              </w:rPr>
              <w:t>Databehandleraftale (bilag 3 til Leveringsaftalen)</w:t>
            </w:r>
          </w:p>
        </w:tc>
        <w:tc>
          <w:tcPr>
            <w:tcW w:w="3209" w:type="dxa"/>
          </w:tcPr>
          <w:p w14:paraId="7AEA2441" w14:textId="77777777" w:rsidR="00B125D3" w:rsidRDefault="00B125D3" w:rsidP="008A4557">
            <w:pPr>
              <w:jc w:val="center"/>
            </w:pPr>
            <w:r w:rsidRPr="00EA205B">
              <w:t>x</w:t>
            </w:r>
          </w:p>
        </w:tc>
        <w:tc>
          <w:tcPr>
            <w:tcW w:w="3210" w:type="dxa"/>
          </w:tcPr>
          <w:p w14:paraId="037DC229" w14:textId="77777777" w:rsidR="00B125D3" w:rsidRDefault="00B125D3" w:rsidP="008A4557"/>
        </w:tc>
      </w:tr>
      <w:tr w:rsidR="00B125D3" w14:paraId="1DBFBECA" w14:textId="77777777" w:rsidTr="008A4557">
        <w:tc>
          <w:tcPr>
            <w:tcW w:w="3209" w:type="dxa"/>
          </w:tcPr>
          <w:p w14:paraId="0FFDE391" w14:textId="77777777" w:rsidR="00B125D3" w:rsidRPr="00077728" w:rsidRDefault="00B125D3" w:rsidP="008A4557">
            <w:r>
              <w:t>Følgebrev</w:t>
            </w:r>
          </w:p>
        </w:tc>
        <w:tc>
          <w:tcPr>
            <w:tcW w:w="3209" w:type="dxa"/>
          </w:tcPr>
          <w:p w14:paraId="1A0FF617" w14:textId="77777777" w:rsidR="00B125D3" w:rsidRPr="00EA205B" w:rsidRDefault="00B125D3" w:rsidP="008A4557">
            <w:pPr>
              <w:jc w:val="center"/>
            </w:pPr>
          </w:p>
        </w:tc>
        <w:tc>
          <w:tcPr>
            <w:tcW w:w="3210" w:type="dxa"/>
          </w:tcPr>
          <w:p w14:paraId="419288C0" w14:textId="77777777" w:rsidR="00F21739" w:rsidRDefault="00F21739" w:rsidP="00F21739">
            <w:pPr>
              <w:jc w:val="center"/>
            </w:pPr>
            <w:r>
              <w:t>x</w:t>
            </w:r>
          </w:p>
          <w:p w14:paraId="71607D9C" w14:textId="38DBB262" w:rsidR="00F21739" w:rsidRDefault="00F21739" w:rsidP="00F21739">
            <w:pPr>
              <w:jc w:val="center"/>
            </w:pPr>
            <w:r>
              <w:t>(følgebrevet generes automatisk ved tilbudssignering i Ethics)</w:t>
            </w:r>
          </w:p>
        </w:tc>
      </w:tr>
      <w:tr w:rsidR="00B125D3" w14:paraId="6E710C29" w14:textId="77777777" w:rsidTr="008A4557">
        <w:tc>
          <w:tcPr>
            <w:tcW w:w="3209" w:type="dxa"/>
          </w:tcPr>
          <w:p w14:paraId="6006FB43" w14:textId="73810723" w:rsidR="00B125D3" w:rsidRPr="00B125D3" w:rsidRDefault="00B125D3" w:rsidP="008A4557">
            <w:pPr>
              <w:rPr>
                <w:highlight w:val="cyan"/>
              </w:rPr>
            </w:pPr>
            <w:r w:rsidRPr="00B125D3">
              <w:rPr>
                <w:highlight w:val="cyan"/>
              </w:rPr>
              <w:t>[Dokument: Testabonnementer]</w:t>
            </w:r>
          </w:p>
        </w:tc>
        <w:tc>
          <w:tcPr>
            <w:tcW w:w="3209" w:type="dxa"/>
          </w:tcPr>
          <w:p w14:paraId="06E215CE" w14:textId="77777777" w:rsidR="00B125D3" w:rsidRPr="00EA205B" w:rsidRDefault="00B125D3" w:rsidP="008A4557">
            <w:pPr>
              <w:jc w:val="center"/>
            </w:pPr>
          </w:p>
        </w:tc>
        <w:tc>
          <w:tcPr>
            <w:tcW w:w="3210" w:type="dxa"/>
          </w:tcPr>
          <w:p w14:paraId="2A6B38DC" w14:textId="77777777" w:rsidR="00B125D3" w:rsidRDefault="00B125D3" w:rsidP="008A4557">
            <w:pPr>
              <w:jc w:val="center"/>
            </w:pPr>
            <w:r>
              <w:t>x</w:t>
            </w:r>
          </w:p>
        </w:tc>
      </w:tr>
      <w:tr w:rsidR="00B125D3" w14:paraId="4502F621" w14:textId="77777777" w:rsidTr="008A4557">
        <w:tc>
          <w:tcPr>
            <w:tcW w:w="3209" w:type="dxa"/>
          </w:tcPr>
          <w:p w14:paraId="221FE853" w14:textId="77777777" w:rsidR="00B125D3" w:rsidRPr="00B125D3" w:rsidRDefault="00B125D3" w:rsidP="00B125D3">
            <w:pPr>
              <w:pStyle w:val="Listeafsnit"/>
              <w:ind w:left="0"/>
              <w:rPr>
                <w:highlight w:val="cyan"/>
              </w:rPr>
            </w:pPr>
            <w:r w:rsidRPr="00B125D3">
              <w:rPr>
                <w:highlight w:val="cyan"/>
              </w:rPr>
              <w:t>[angiv evt. yderligere bilag]</w:t>
            </w:r>
          </w:p>
          <w:p w14:paraId="7FA0CE26" w14:textId="77777777" w:rsidR="00B125D3" w:rsidRPr="00B125D3" w:rsidRDefault="00B125D3" w:rsidP="008A4557">
            <w:pPr>
              <w:rPr>
                <w:highlight w:val="cyan"/>
              </w:rPr>
            </w:pPr>
          </w:p>
        </w:tc>
        <w:tc>
          <w:tcPr>
            <w:tcW w:w="3209" w:type="dxa"/>
          </w:tcPr>
          <w:p w14:paraId="57118981" w14:textId="77777777" w:rsidR="00B125D3" w:rsidRPr="00EA205B" w:rsidRDefault="00B125D3" w:rsidP="008A4557">
            <w:pPr>
              <w:jc w:val="center"/>
            </w:pPr>
          </w:p>
        </w:tc>
        <w:tc>
          <w:tcPr>
            <w:tcW w:w="3210" w:type="dxa"/>
          </w:tcPr>
          <w:p w14:paraId="56D503E3" w14:textId="77777777" w:rsidR="00B125D3" w:rsidRDefault="00B125D3" w:rsidP="008A4557">
            <w:pPr>
              <w:jc w:val="center"/>
            </w:pPr>
          </w:p>
        </w:tc>
      </w:tr>
    </w:tbl>
    <w:p w14:paraId="65772574" w14:textId="08174493" w:rsidR="00065DD2" w:rsidRPr="00B0134F" w:rsidRDefault="00065DD2" w:rsidP="00A12E43">
      <w:pPr>
        <w:pStyle w:val="Listeafsnit"/>
      </w:pPr>
    </w:p>
    <w:p w14:paraId="4198EB6B" w14:textId="2CF24054" w:rsidR="00A471FE" w:rsidRDefault="00452264" w:rsidP="00A471FE">
      <w:pPr>
        <w:pStyle w:val="Overskrift2"/>
      </w:pPr>
      <w:bookmarkStart w:id="9" w:name="_Toc37755006"/>
      <w:r>
        <w:t>Det konkrete indkøb</w:t>
      </w:r>
      <w:bookmarkEnd w:id="9"/>
    </w:p>
    <w:p w14:paraId="6154DFD9" w14:textId="7105B377" w:rsidR="00365290" w:rsidRDefault="00365290" w:rsidP="00365290">
      <w:pPr>
        <w:rPr>
          <w:i/>
          <w:color w:val="FF0000"/>
        </w:rPr>
      </w:pPr>
      <w:r w:rsidRPr="00A552B2">
        <w:rPr>
          <w:i/>
          <w:color w:val="FF0000"/>
        </w:rPr>
        <w:t xml:space="preserve">Kunden indsætter her en kort beskrivelse af </w:t>
      </w:r>
      <w:r>
        <w:rPr>
          <w:i/>
          <w:color w:val="FF0000"/>
        </w:rPr>
        <w:t xml:space="preserve">genstanden for det konkrete indkøb </w:t>
      </w:r>
    </w:p>
    <w:p w14:paraId="228C4695" w14:textId="2FD22EF1" w:rsidR="00A471FE" w:rsidRDefault="00452264" w:rsidP="00A471FE">
      <w:r>
        <w:t>Det konkrete indkøb</w:t>
      </w:r>
      <w:r w:rsidR="00A471FE">
        <w:t xml:space="preserve"> omfatter de produkter</w:t>
      </w:r>
      <w:r w:rsidR="00EC5C64">
        <w:t>/ydelser</w:t>
      </w:r>
      <w:r w:rsidR="00A471FE">
        <w:t xml:space="preserve">, </w:t>
      </w:r>
      <w:r w:rsidR="00ED48FB">
        <w:t>som fremgår af Leveringsaftalen</w:t>
      </w:r>
      <w:r w:rsidR="00ED48FB" w:rsidDel="00211FEB">
        <w:t xml:space="preserve"> </w:t>
      </w:r>
      <w:r w:rsidR="00ED48FB">
        <w:t>og bilag 1 Kundens kravspecifikation.</w:t>
      </w:r>
    </w:p>
    <w:p w14:paraId="5CFB5F04" w14:textId="43628B31" w:rsidR="00D15723" w:rsidRDefault="00365290" w:rsidP="00A471FE">
      <w:pPr>
        <w:rPr>
          <w:highlight w:val="yellow"/>
        </w:rPr>
      </w:pPr>
      <w:r>
        <w:t>[</w:t>
      </w:r>
      <w:r w:rsidRPr="00365290">
        <w:rPr>
          <w:highlight w:val="yellow"/>
        </w:rPr>
        <w:t>indsæt beskrivelse</w:t>
      </w:r>
      <w:r w:rsidR="009D1CF4">
        <w:rPr>
          <w:highlight w:val="yellow"/>
        </w:rPr>
        <w:t xml:space="preserve"> –</w:t>
      </w:r>
      <w:r w:rsidR="00E03A67">
        <w:rPr>
          <w:highlight w:val="yellow"/>
        </w:rPr>
        <w:t xml:space="preserve"> </w:t>
      </w:r>
      <w:r w:rsidR="009D1CF4">
        <w:rPr>
          <w:highlight w:val="yellow"/>
        </w:rPr>
        <w:t>beskrivelse</w:t>
      </w:r>
      <w:r w:rsidR="006C4299">
        <w:rPr>
          <w:highlight w:val="yellow"/>
        </w:rPr>
        <w:t>n bør omfatte</w:t>
      </w:r>
      <w:r w:rsidR="009D1CF4">
        <w:rPr>
          <w:highlight w:val="yellow"/>
        </w:rPr>
        <w:t xml:space="preserve"> </w:t>
      </w:r>
      <w:r w:rsidR="00D15723">
        <w:rPr>
          <w:highlight w:val="yellow"/>
        </w:rPr>
        <w:t xml:space="preserve">hvilke fag </w:t>
      </w:r>
      <w:r w:rsidR="00185776">
        <w:rPr>
          <w:highlight w:val="yellow"/>
        </w:rPr>
        <w:t>det konkrete indkøb af</w:t>
      </w:r>
      <w:r w:rsidR="00D15723">
        <w:rPr>
          <w:highlight w:val="yellow"/>
        </w:rPr>
        <w:t xml:space="preserve"> digitale </w:t>
      </w:r>
      <w:r w:rsidR="00ED48FB">
        <w:rPr>
          <w:highlight w:val="yellow"/>
        </w:rPr>
        <w:t>læremiddel</w:t>
      </w:r>
      <w:r w:rsidR="00D15723">
        <w:rPr>
          <w:highlight w:val="yellow"/>
        </w:rPr>
        <w:t xml:space="preserve"> skal dække i grundskolen. Der bør beskrives hvilke omfang/objekt det digitale læremidler har (jf. kravspecifikationen punkt 2.1), </w:t>
      </w:r>
      <w:r w:rsidR="00E03A67">
        <w:rPr>
          <w:highlight w:val="yellow"/>
        </w:rPr>
        <w:t>f.eks.</w:t>
      </w:r>
      <w:r w:rsidR="00D15723">
        <w:rPr>
          <w:highlight w:val="yellow"/>
        </w:rPr>
        <w:t xml:space="preserve"> portal, forløb m.m.</w:t>
      </w:r>
      <w:r w:rsidR="009D1CF4">
        <w:rPr>
          <w:highlight w:val="yellow"/>
        </w:rPr>
        <w:t xml:space="preserve"> </w:t>
      </w:r>
      <w:r w:rsidR="00A60A25">
        <w:rPr>
          <w:highlight w:val="yellow"/>
        </w:rPr>
        <w:t xml:space="preserve">Endvidere bør beskrivelsen indeholde </w:t>
      </w:r>
      <w:r w:rsidR="00B55329">
        <w:rPr>
          <w:highlight w:val="yellow"/>
        </w:rPr>
        <w:t>antallet af abonnementer (brugere)</w:t>
      </w:r>
      <w:r w:rsidR="00D15723">
        <w:rPr>
          <w:highlight w:val="yellow"/>
        </w:rPr>
        <w:t xml:space="preserve"> </w:t>
      </w:r>
      <w:r w:rsidR="009D756D">
        <w:rPr>
          <w:highlight w:val="yellow"/>
        </w:rPr>
        <w:t xml:space="preserve">som </w:t>
      </w:r>
      <w:r w:rsidR="00B55329">
        <w:rPr>
          <w:highlight w:val="yellow"/>
        </w:rPr>
        <w:t xml:space="preserve">det konkrete indkøb </w:t>
      </w:r>
      <w:r w:rsidR="00867E46">
        <w:rPr>
          <w:highlight w:val="yellow"/>
        </w:rPr>
        <w:t xml:space="preserve">omfatter både konkret og maksimalt </w:t>
      </w:r>
      <w:r w:rsidR="00864049">
        <w:rPr>
          <w:highlight w:val="yellow"/>
        </w:rPr>
        <w:t xml:space="preserve">- </w:t>
      </w:r>
      <w:r w:rsidR="00D15723">
        <w:rPr>
          <w:highlight w:val="yellow"/>
        </w:rPr>
        <w:t xml:space="preserve">herunder hvilket trin i grundskolen det digitale </w:t>
      </w:r>
      <w:r w:rsidR="007B7AFF">
        <w:rPr>
          <w:highlight w:val="yellow"/>
        </w:rPr>
        <w:t>læremiddel</w:t>
      </w:r>
      <w:r w:rsidR="00D15723">
        <w:rPr>
          <w:highlight w:val="yellow"/>
        </w:rPr>
        <w:t xml:space="preserve"> skal dække (jf. kravspecifikationen punkt 3.1 og 3.2).</w:t>
      </w:r>
    </w:p>
    <w:p w14:paraId="77780E1B" w14:textId="6A1FDC1B" w:rsidR="00FA030D" w:rsidRPr="007D4CC8" w:rsidRDefault="00FA030D" w:rsidP="00A471FE">
      <w:pPr>
        <w:rPr>
          <w:highlight w:val="yellow"/>
        </w:rPr>
      </w:pPr>
      <w:r w:rsidRPr="007D4CC8">
        <w:rPr>
          <w:highlight w:val="yellow"/>
        </w:rPr>
        <w:t xml:space="preserve">Endvidere kan det angives i beskrivelsen </w:t>
      </w:r>
      <w:r w:rsidR="00D15723">
        <w:rPr>
          <w:highlight w:val="yellow"/>
        </w:rPr>
        <w:t>at</w:t>
      </w:r>
      <w:r w:rsidR="00D15723" w:rsidRPr="007D4CC8">
        <w:rPr>
          <w:highlight w:val="yellow"/>
        </w:rPr>
        <w:t xml:space="preserve"> </w:t>
      </w:r>
      <w:r w:rsidR="00632F5D">
        <w:rPr>
          <w:highlight w:val="yellow"/>
        </w:rPr>
        <w:t>tilbudsgivers</w:t>
      </w:r>
      <w:r w:rsidR="00C96D5B" w:rsidRPr="007D4CC8">
        <w:rPr>
          <w:highlight w:val="yellow"/>
        </w:rPr>
        <w:t xml:space="preserve"> tilbud skal</w:t>
      </w:r>
      <w:r w:rsidR="00325CC9" w:rsidRPr="007D4CC8">
        <w:rPr>
          <w:highlight w:val="yellow"/>
        </w:rPr>
        <w:t xml:space="preserve"> </w:t>
      </w:r>
      <w:r w:rsidR="00D15723">
        <w:rPr>
          <w:highlight w:val="yellow"/>
        </w:rPr>
        <w:t xml:space="preserve">være </w:t>
      </w:r>
      <w:r w:rsidR="00325CC9" w:rsidRPr="007D4CC8">
        <w:rPr>
          <w:highlight w:val="yellow"/>
        </w:rPr>
        <w:t xml:space="preserve">omfatte </w:t>
      </w:r>
      <w:r w:rsidR="00D15723">
        <w:rPr>
          <w:highlight w:val="yellow"/>
        </w:rPr>
        <w:t xml:space="preserve">af en testperiode i en given periode, </w:t>
      </w:r>
      <w:r w:rsidR="00546367">
        <w:rPr>
          <w:highlight w:val="yellow"/>
        </w:rPr>
        <w:t xml:space="preserve">som eksempelvis kan </w:t>
      </w:r>
      <w:r w:rsidR="005E6AC3">
        <w:rPr>
          <w:highlight w:val="yellow"/>
        </w:rPr>
        <w:t xml:space="preserve">gennemføres ved fremsendelse </w:t>
      </w:r>
      <w:r w:rsidR="00D15723">
        <w:rPr>
          <w:highlight w:val="yellow"/>
        </w:rPr>
        <w:t xml:space="preserve">af et </w:t>
      </w:r>
      <w:r w:rsidR="00546367">
        <w:rPr>
          <w:highlight w:val="yellow"/>
        </w:rPr>
        <w:t>bruger</w:t>
      </w:r>
      <w:r w:rsidR="00D15723">
        <w:rPr>
          <w:highlight w:val="yellow"/>
        </w:rPr>
        <w:t>test</w:t>
      </w:r>
      <w:r w:rsidR="00546367">
        <w:rPr>
          <w:highlight w:val="yellow"/>
        </w:rPr>
        <w:t xml:space="preserve"> login til et testabonnement</w:t>
      </w:r>
      <w:r w:rsidR="00D15723">
        <w:rPr>
          <w:highlight w:val="yellow"/>
        </w:rPr>
        <w:t xml:space="preserve"> til det digitale </w:t>
      </w:r>
      <w:r w:rsidR="007B7AFF">
        <w:rPr>
          <w:highlight w:val="yellow"/>
        </w:rPr>
        <w:t>læremiddel</w:t>
      </w:r>
      <w:r w:rsidR="00D15723">
        <w:rPr>
          <w:highlight w:val="yellow"/>
        </w:rPr>
        <w:t xml:space="preserve">. </w:t>
      </w:r>
    </w:p>
    <w:p w14:paraId="0C162315" w14:textId="075022C8" w:rsidR="00FC1404" w:rsidRPr="00FC1404" w:rsidRDefault="000334DA" w:rsidP="00FC1404">
      <w:r>
        <w:rPr>
          <w:highlight w:val="yellow"/>
        </w:rPr>
        <w:t xml:space="preserve">Formelle krav såsom </w:t>
      </w:r>
      <w:r w:rsidR="00E21794">
        <w:rPr>
          <w:highlight w:val="yellow"/>
        </w:rPr>
        <w:t xml:space="preserve">leveringsfrist bør være </w:t>
      </w:r>
      <w:r w:rsidR="00365290" w:rsidRPr="00365290">
        <w:rPr>
          <w:highlight w:val="yellow"/>
        </w:rPr>
        <w:t xml:space="preserve">angivet i </w:t>
      </w:r>
      <w:r w:rsidR="00753255">
        <w:rPr>
          <w:highlight w:val="yellow"/>
        </w:rPr>
        <w:t xml:space="preserve">bilag 1 Kundens </w:t>
      </w:r>
      <w:r w:rsidR="00365290" w:rsidRPr="00365290">
        <w:rPr>
          <w:highlight w:val="yellow"/>
        </w:rPr>
        <w:t>kravspecifikationen</w:t>
      </w:r>
      <w:r w:rsidR="00494C49">
        <w:rPr>
          <w:highlight w:val="yellow"/>
        </w:rPr>
        <w:t xml:space="preserve">, hvorfor der i dette afsnit for disse </w:t>
      </w:r>
      <w:r w:rsidR="009D0F1C">
        <w:rPr>
          <w:highlight w:val="yellow"/>
        </w:rPr>
        <w:t xml:space="preserve">formelle </w:t>
      </w:r>
      <w:r w:rsidR="00494C49">
        <w:rPr>
          <w:highlight w:val="yellow"/>
        </w:rPr>
        <w:t>krav alene skal henvises til bilag 1.</w:t>
      </w:r>
      <w:r w:rsidR="009D0F1C">
        <w:t>]</w:t>
      </w:r>
    </w:p>
    <w:p w14:paraId="4F5F8549" w14:textId="77777777" w:rsidR="00365290" w:rsidRDefault="00365290" w:rsidP="00A471FE"/>
    <w:p w14:paraId="172265AB" w14:textId="77777777" w:rsidR="00A471FE" w:rsidRDefault="00A471FE" w:rsidP="00A471FE">
      <w:pPr>
        <w:pStyle w:val="Overskrift1"/>
        <w:ind w:left="432" w:hanging="432"/>
      </w:pPr>
      <w:r>
        <w:rPr>
          <w:i/>
          <w:color w:val="FF0000"/>
        </w:rPr>
        <w:br w:type="page"/>
      </w:r>
      <w:bookmarkStart w:id="10" w:name="_Toc481585068"/>
      <w:bookmarkStart w:id="11" w:name="_Toc37755007"/>
      <w:r>
        <w:lastRenderedPageBreak/>
        <w:t>Tilbudsafgivelse</w:t>
      </w:r>
      <w:bookmarkEnd w:id="10"/>
      <w:bookmarkEnd w:id="11"/>
      <w:r>
        <w:t xml:space="preserve"> </w:t>
      </w:r>
    </w:p>
    <w:p w14:paraId="3750DFCD" w14:textId="77777777" w:rsidR="00AC02D5" w:rsidRDefault="00AC02D5" w:rsidP="00AC02D5">
      <w:bookmarkStart w:id="12" w:name="_Toc481585069"/>
      <w:r>
        <w:t xml:space="preserve">Tilbuddet afgives ved at udfylde og indsende nedenstående dokumenter og links via udbudssystem ETHICS: </w:t>
      </w:r>
    </w:p>
    <w:p w14:paraId="34A68C65" w14:textId="5431BCAA" w:rsidR="00AC02D5" w:rsidRPr="00B125D3" w:rsidRDefault="00B125D3" w:rsidP="00AC02D5">
      <w:pPr>
        <w:pStyle w:val="Listeafsnit"/>
        <w:numPr>
          <w:ilvl w:val="0"/>
          <w:numId w:val="28"/>
        </w:numPr>
        <w:rPr>
          <w:highlight w:val="cyan"/>
        </w:rPr>
      </w:pPr>
      <w:r w:rsidRPr="00B125D3">
        <w:rPr>
          <w:rFonts w:cs="Tahoma"/>
          <w:highlight w:val="cyan"/>
        </w:rPr>
        <w:t>[</w:t>
      </w:r>
      <w:r w:rsidR="00AC02D5" w:rsidRPr="00B125D3">
        <w:rPr>
          <w:highlight w:val="cyan"/>
        </w:rPr>
        <w:t>Bilag 2: Tilbudsgivers tilbud (udfyldt kravspecifikation) (Bilag til Leveringsaftalen)</w:t>
      </w:r>
      <w:r w:rsidRPr="00B125D3">
        <w:rPr>
          <w:rFonts w:cs="Tahoma"/>
          <w:highlight w:val="cyan"/>
        </w:rPr>
        <w:t>]</w:t>
      </w:r>
      <w:r w:rsidR="00AC02D5" w:rsidRPr="00B125D3">
        <w:rPr>
          <w:highlight w:val="cyan"/>
        </w:rPr>
        <w:t xml:space="preserve"> </w:t>
      </w:r>
    </w:p>
    <w:p w14:paraId="7464DF1F" w14:textId="40E4EBC3" w:rsidR="00AC02D5" w:rsidRPr="00B125D3" w:rsidRDefault="00C13BE5" w:rsidP="00422072">
      <w:pPr>
        <w:pStyle w:val="Listeafsnit"/>
        <w:numPr>
          <w:ilvl w:val="0"/>
          <w:numId w:val="28"/>
        </w:numPr>
        <w:rPr>
          <w:rFonts w:cs="Tahoma"/>
          <w:highlight w:val="cyan"/>
        </w:rPr>
      </w:pPr>
      <w:r w:rsidRPr="00B125D3">
        <w:rPr>
          <w:rFonts w:cs="Tahoma"/>
          <w:highlight w:val="cyan"/>
        </w:rPr>
        <w:t>[</w:t>
      </w:r>
      <w:r w:rsidR="00B125D3" w:rsidRPr="00B125D3">
        <w:rPr>
          <w:rFonts w:cs="Tahoma"/>
          <w:highlight w:val="cyan"/>
        </w:rPr>
        <w:t xml:space="preserve">Udfyld dokumentet vedr. adgang til </w:t>
      </w:r>
      <w:r w:rsidR="00B125D3" w:rsidRPr="00B125D3">
        <w:rPr>
          <w:highlight w:val="cyan"/>
        </w:rPr>
        <w:t xml:space="preserve">brugertest </w:t>
      </w:r>
      <w:r w:rsidR="00B125D3" w:rsidRPr="00B125D3">
        <w:rPr>
          <w:rFonts w:cs="Tahoma"/>
          <w:highlight w:val="cyan"/>
        </w:rPr>
        <w:t>til det Digitale Læremiddel for både lærer- og</w:t>
      </w:r>
      <w:r w:rsidRPr="00B125D3">
        <w:rPr>
          <w:rFonts w:cs="Tahoma"/>
          <w:highlight w:val="cyan"/>
        </w:rPr>
        <w:t>]</w:t>
      </w:r>
    </w:p>
    <w:p w14:paraId="7A9B788D" w14:textId="77777777" w:rsidR="00A471FE" w:rsidRDefault="00A471FE" w:rsidP="00A471FE">
      <w:pPr>
        <w:pStyle w:val="Overskrift2"/>
      </w:pPr>
      <w:bookmarkStart w:id="13" w:name="_Toc37755008"/>
      <w:r>
        <w:t>Forbehold</w:t>
      </w:r>
      <w:bookmarkEnd w:id="12"/>
      <w:bookmarkEnd w:id="13"/>
    </w:p>
    <w:p w14:paraId="396CAB30" w14:textId="08E9BCA6" w:rsidR="00A471FE" w:rsidRDefault="009B77BA" w:rsidP="00A471FE">
      <w:r>
        <w:rPr>
          <w:rFonts w:cs="Tahoma"/>
        </w:rPr>
        <w:t>Tilbudsgiver</w:t>
      </w:r>
      <w:r w:rsidR="00A471FE" w:rsidRPr="008F6FE8">
        <w:t xml:space="preserve"> kan ikke tage forbehold over </w:t>
      </w:r>
      <w:r w:rsidR="00065DD2">
        <w:t xml:space="preserve">for </w:t>
      </w:r>
      <w:r w:rsidR="00A471FE">
        <w:t>vilkårene i materialet</w:t>
      </w:r>
      <w:r w:rsidR="00365290">
        <w:t xml:space="preserve"> </w:t>
      </w:r>
      <w:r w:rsidR="00B771D4">
        <w:t xml:space="preserve">til tilbudsafgivelse </w:t>
      </w:r>
      <w:r w:rsidR="00365290">
        <w:t xml:space="preserve">angivet i punkt </w:t>
      </w:r>
      <w:r w:rsidR="00365290">
        <w:fldChar w:fldCharType="begin"/>
      </w:r>
      <w:r w:rsidR="00365290">
        <w:instrText xml:space="preserve"> REF _Ref487708075 \r \h </w:instrText>
      </w:r>
      <w:r w:rsidR="00365290">
        <w:fldChar w:fldCharType="separate"/>
      </w:r>
      <w:r w:rsidR="00223ABB">
        <w:t>1.3</w:t>
      </w:r>
      <w:r w:rsidR="00365290">
        <w:fldChar w:fldCharType="end"/>
      </w:r>
      <w:r w:rsidR="00A471FE">
        <w:t>.</w:t>
      </w:r>
      <w:r w:rsidR="00506CF4">
        <w:t xml:space="preserve"> Forbehold vil </w:t>
      </w:r>
      <w:r w:rsidR="00DD39D4">
        <w:t>medføre</w:t>
      </w:r>
      <w:r w:rsidR="00506CF4">
        <w:t xml:space="preserve"> at tilbuddet vurderes at være ukonditionsmæssigt. </w:t>
      </w:r>
    </w:p>
    <w:p w14:paraId="6CC5D2D5" w14:textId="6453C8E1" w:rsidR="00416A7B" w:rsidRDefault="00416A7B" w:rsidP="00416A7B">
      <w:pPr>
        <w:pStyle w:val="Overskrift3"/>
      </w:pPr>
      <w:bookmarkStart w:id="14" w:name="_Toc37755009"/>
      <w:r>
        <w:t>Vurdering af konditionsmæssighed</w:t>
      </w:r>
      <w:bookmarkEnd w:id="14"/>
    </w:p>
    <w:p w14:paraId="401149D8" w14:textId="77777777" w:rsidR="00B125D3" w:rsidRPr="00423B49" w:rsidRDefault="00B125D3" w:rsidP="00B125D3">
      <w:pPr>
        <w:rPr>
          <w:rFonts w:cs="Tahoma"/>
        </w:rPr>
      </w:pPr>
      <w:r w:rsidRPr="00423B49">
        <w:rPr>
          <w:rFonts w:cs="Tahoma"/>
        </w:rPr>
        <w:t>Såfremt tilbudsgivers tilbud ikke lever op til kravspecifikationen - dvs. hvis ikke alle ”relevante” krav er besvaret med ”Ja-bekræftelse af krav”</w:t>
      </w:r>
      <w:r>
        <w:rPr>
          <w:rFonts w:cs="Tahoma"/>
        </w:rPr>
        <w:t xml:space="preserve"> </w:t>
      </w:r>
      <w:r w:rsidRPr="00423B49">
        <w:rPr>
          <w:rFonts w:cs="Tahoma"/>
        </w:rPr>
        <w:t xml:space="preserve">eller udbudsmaterialet i øvrigt vil hele tilbuddet være ukonditionsmæssigt og vil ikke indgå i tilbudsevalueringen, medmindre forholdet konkret vurderes at kunne reddes med proceduren i udbudslovens § 159, stk. 5. </w:t>
      </w:r>
    </w:p>
    <w:p w14:paraId="18F034EB" w14:textId="77777777" w:rsidR="00A471FE" w:rsidRDefault="00A471FE" w:rsidP="00A471FE">
      <w:pPr>
        <w:pStyle w:val="Overskrift2"/>
      </w:pPr>
      <w:bookmarkStart w:id="15" w:name="_Toc37755010"/>
      <w:r>
        <w:t>Alternative tilbud</w:t>
      </w:r>
      <w:bookmarkEnd w:id="15"/>
    </w:p>
    <w:p w14:paraId="52A3E618" w14:textId="14455A4E" w:rsidR="00A471FE" w:rsidRDefault="00A471FE" w:rsidP="00A471FE">
      <w:r w:rsidRPr="008F6FE8">
        <w:t xml:space="preserve">Det er ikke tilladt at afgive alternative tilbud. </w:t>
      </w:r>
    </w:p>
    <w:p w14:paraId="7A60C098" w14:textId="007F5DE8" w:rsidR="003514A0" w:rsidRDefault="003514A0" w:rsidP="003514A0">
      <w:pPr>
        <w:pStyle w:val="Overskrift2"/>
      </w:pPr>
      <w:bookmarkStart w:id="16" w:name="_Toc37755011"/>
      <w:r>
        <w:t>Sideordnede tilbud</w:t>
      </w:r>
      <w:bookmarkEnd w:id="16"/>
    </w:p>
    <w:p w14:paraId="267C2D3D" w14:textId="09BC1892" w:rsidR="00EA316B" w:rsidRDefault="00EA316B" w:rsidP="00146361">
      <w:r>
        <w:rPr>
          <w:i/>
          <w:color w:val="FF0000"/>
        </w:rPr>
        <w:t xml:space="preserve">Kunden skal være opmærksom på, at der kan være forskellige risici forbundet med at efterspørge sideordnede tilbud. Leverandørerne kan spekulere i tilbudsafgivningen i stedet for at fokusere på at afgive det skarpeste </w:t>
      </w:r>
      <w:r w:rsidR="0045318E">
        <w:rPr>
          <w:i/>
          <w:color w:val="FF0000"/>
        </w:rPr>
        <w:t>t</w:t>
      </w:r>
      <w:r>
        <w:rPr>
          <w:i/>
          <w:color w:val="FF0000"/>
        </w:rPr>
        <w:t xml:space="preserve">ilbud. </w:t>
      </w:r>
      <w:r w:rsidR="002C1615">
        <w:rPr>
          <w:i/>
          <w:color w:val="FF0000"/>
        </w:rPr>
        <w:t xml:space="preserve">Omvendt </w:t>
      </w:r>
      <w:r w:rsidR="008442F8">
        <w:rPr>
          <w:i/>
          <w:color w:val="FF0000"/>
        </w:rPr>
        <w:t xml:space="preserve">giver sideordnede tilbud mulighed </w:t>
      </w:r>
      <w:r w:rsidR="009A6CB5">
        <w:rPr>
          <w:i/>
          <w:color w:val="FF0000"/>
        </w:rPr>
        <w:t>for</w:t>
      </w:r>
      <w:r w:rsidR="00FC00D8">
        <w:rPr>
          <w:i/>
          <w:color w:val="FF0000"/>
        </w:rPr>
        <w:t xml:space="preserve"> at få tilbudt flere </w:t>
      </w:r>
      <w:r w:rsidR="005A5CA1">
        <w:rPr>
          <w:i/>
          <w:color w:val="FF0000"/>
        </w:rPr>
        <w:t>bud på den samme løsning</w:t>
      </w:r>
      <w:r w:rsidR="00FC00D8">
        <w:rPr>
          <w:i/>
          <w:color w:val="FF0000"/>
        </w:rPr>
        <w:t xml:space="preserve"> fra</w:t>
      </w:r>
      <w:r w:rsidR="005A5CA1">
        <w:rPr>
          <w:i/>
          <w:color w:val="FF0000"/>
        </w:rPr>
        <w:t xml:space="preserve"> samme </w:t>
      </w:r>
      <w:r w:rsidR="009A6CB5">
        <w:rPr>
          <w:i/>
          <w:color w:val="FF0000"/>
        </w:rPr>
        <w:t>tilbudsgiver</w:t>
      </w:r>
      <w:r w:rsidR="005A5CA1">
        <w:rPr>
          <w:i/>
          <w:color w:val="FF0000"/>
        </w:rPr>
        <w:t>.</w:t>
      </w:r>
      <w:r w:rsidR="00FC00D8">
        <w:rPr>
          <w:i/>
          <w:color w:val="FF0000"/>
        </w:rPr>
        <w:t xml:space="preserve"> </w:t>
      </w:r>
    </w:p>
    <w:p w14:paraId="44FBD805" w14:textId="446E7094" w:rsidR="00146361" w:rsidRPr="006C79AE" w:rsidRDefault="00146361" w:rsidP="00146361">
      <w:pPr>
        <w:rPr>
          <w:highlight w:val="cyan"/>
        </w:rPr>
      </w:pPr>
      <w:r>
        <w:t>[</w:t>
      </w:r>
      <w:r w:rsidRPr="006C79AE">
        <w:rPr>
          <w:i/>
          <w:highlight w:val="cyan"/>
        </w:rPr>
        <w:t>Tilbudsgiver er kun berettiget til at afgive ét tilbud</w:t>
      </w:r>
      <w:r w:rsidRPr="006C79AE">
        <w:rPr>
          <w:highlight w:val="cyan"/>
        </w:rPr>
        <w:t>]</w:t>
      </w:r>
      <w:r w:rsidR="0045318E" w:rsidRPr="006C79AE">
        <w:rPr>
          <w:highlight w:val="cyan"/>
        </w:rPr>
        <w:t>.</w:t>
      </w:r>
    </w:p>
    <w:p w14:paraId="6E97BA14" w14:textId="3DCC7756" w:rsidR="006C3084" w:rsidRDefault="00D37618" w:rsidP="00A471FE">
      <w:pPr>
        <w:jc w:val="left"/>
        <w:rPr>
          <w:color w:val="auto"/>
        </w:rPr>
      </w:pPr>
      <w:r w:rsidRPr="006C79AE">
        <w:rPr>
          <w:color w:val="auto"/>
          <w:highlight w:val="cyan"/>
        </w:rPr>
        <w:t>[</w:t>
      </w:r>
      <w:r w:rsidR="003514A0" w:rsidRPr="006C79AE">
        <w:rPr>
          <w:i/>
          <w:color w:val="auto"/>
          <w:highlight w:val="cyan"/>
        </w:rPr>
        <w:t xml:space="preserve">Tilbudsgiver er berettiget til at afgive </w:t>
      </w:r>
      <w:r w:rsidR="00B771D4" w:rsidRPr="006C79AE">
        <w:rPr>
          <w:i/>
          <w:color w:val="auto"/>
          <w:highlight w:val="cyan"/>
        </w:rPr>
        <w:t>[</w:t>
      </w:r>
      <w:r w:rsidR="003514A0" w:rsidRPr="006C79AE">
        <w:rPr>
          <w:i/>
          <w:color w:val="auto"/>
          <w:highlight w:val="cyan"/>
        </w:rPr>
        <w:t>x</w:t>
      </w:r>
      <w:r w:rsidR="00B771D4" w:rsidRPr="006C79AE">
        <w:rPr>
          <w:i/>
          <w:color w:val="auto"/>
          <w:highlight w:val="cyan"/>
        </w:rPr>
        <w:t>]</w:t>
      </w:r>
      <w:r w:rsidR="003514A0" w:rsidRPr="006C79AE">
        <w:rPr>
          <w:i/>
          <w:color w:val="auto"/>
          <w:highlight w:val="cyan"/>
        </w:rPr>
        <w:t xml:space="preserve"> sideordnede tilbud. </w:t>
      </w:r>
      <w:r w:rsidR="00A17ABC" w:rsidRPr="006C79AE">
        <w:rPr>
          <w:i/>
          <w:color w:val="auto"/>
          <w:highlight w:val="cyan"/>
        </w:rPr>
        <w:t>Tilbuddene skal leve</w:t>
      </w:r>
      <w:r w:rsidR="003514A0" w:rsidRPr="006C79AE">
        <w:rPr>
          <w:i/>
          <w:color w:val="auto"/>
          <w:highlight w:val="cyan"/>
        </w:rPr>
        <w:t xml:space="preserve"> op til </w:t>
      </w:r>
      <w:r w:rsidR="00A17ABC" w:rsidRPr="006C79AE">
        <w:rPr>
          <w:i/>
          <w:color w:val="auto"/>
          <w:highlight w:val="cyan"/>
        </w:rPr>
        <w:t>den af kunden udarbejdede kravspecifikation</w:t>
      </w:r>
      <w:r>
        <w:rPr>
          <w:color w:val="auto"/>
        </w:rPr>
        <w:t>]</w:t>
      </w:r>
      <w:r w:rsidR="0045318E">
        <w:rPr>
          <w:color w:val="auto"/>
        </w:rPr>
        <w:t>.</w:t>
      </w:r>
      <w:r w:rsidR="003514A0" w:rsidRPr="00D37618">
        <w:rPr>
          <w:color w:val="auto"/>
        </w:rPr>
        <w:t xml:space="preserve"> </w:t>
      </w:r>
    </w:p>
    <w:p w14:paraId="044C8FA2" w14:textId="0E874C08" w:rsidR="00C40B68" w:rsidRDefault="0023020A" w:rsidP="00A471FE">
      <w:pPr>
        <w:jc w:val="left"/>
        <w:rPr>
          <w:color w:val="auto"/>
        </w:rPr>
      </w:pPr>
      <w:r>
        <w:rPr>
          <w:color w:val="auto"/>
        </w:rPr>
        <w:t xml:space="preserve">Evalueringen af alle tilbud vil blive gennemført i overensstemmelse med punkt </w:t>
      </w:r>
      <w:r>
        <w:rPr>
          <w:color w:val="auto"/>
        </w:rPr>
        <w:fldChar w:fldCharType="begin"/>
      </w:r>
      <w:r>
        <w:rPr>
          <w:color w:val="auto"/>
        </w:rPr>
        <w:instrText xml:space="preserve"> REF _Ref487103768 \r \h </w:instrText>
      </w:r>
      <w:r>
        <w:rPr>
          <w:color w:val="auto"/>
        </w:rPr>
      </w:r>
      <w:r>
        <w:rPr>
          <w:color w:val="auto"/>
        </w:rPr>
        <w:fldChar w:fldCharType="separate"/>
      </w:r>
      <w:r w:rsidR="00223ABB">
        <w:rPr>
          <w:color w:val="auto"/>
        </w:rPr>
        <w:t>5</w:t>
      </w:r>
      <w:r>
        <w:rPr>
          <w:color w:val="auto"/>
        </w:rPr>
        <w:fldChar w:fldCharType="end"/>
      </w:r>
      <w:r>
        <w:rPr>
          <w:color w:val="auto"/>
        </w:rPr>
        <w:t xml:space="preserve">. </w:t>
      </w:r>
    </w:p>
    <w:p w14:paraId="7B684387" w14:textId="3D346190" w:rsidR="00950E2F" w:rsidRPr="00341713" w:rsidRDefault="00950E2F" w:rsidP="00341713">
      <w:pPr>
        <w:pStyle w:val="Overskrift2"/>
        <w:ind w:left="578" w:hanging="578"/>
      </w:pPr>
      <w:bookmarkStart w:id="17" w:name="_Toc37755012"/>
      <w:r w:rsidRPr="00341713">
        <w:t xml:space="preserve">Levering af </w:t>
      </w:r>
      <w:r w:rsidR="006044F1">
        <w:t>D</w:t>
      </w:r>
      <w:r w:rsidRPr="00341713">
        <w:t>igital læremid</w:t>
      </w:r>
      <w:r w:rsidR="006044F1">
        <w:t>d</w:t>
      </w:r>
      <w:r w:rsidRPr="00341713">
        <w:t>el til test</w:t>
      </w:r>
      <w:bookmarkEnd w:id="17"/>
    </w:p>
    <w:p w14:paraId="7CC10BBB" w14:textId="553767B3" w:rsidR="00950E2F" w:rsidRDefault="00556ECF" w:rsidP="00950E2F">
      <w:pPr>
        <w:pStyle w:val="Kommentartekst"/>
        <w:rPr>
          <w:i/>
          <w:color w:val="FF0000"/>
        </w:rPr>
      </w:pPr>
      <w:r>
        <w:rPr>
          <w:i/>
          <w:color w:val="FF0000"/>
        </w:rPr>
        <w:t>Nærværende punkt</w:t>
      </w:r>
      <w:r w:rsidR="00950E2F">
        <w:rPr>
          <w:i/>
          <w:color w:val="FF0000"/>
        </w:rPr>
        <w:t xml:space="preserve"> s</w:t>
      </w:r>
      <w:r w:rsidR="00950E2F" w:rsidRPr="006C3084">
        <w:rPr>
          <w:i/>
          <w:color w:val="FF0000"/>
        </w:rPr>
        <w:t xml:space="preserve">lettes hvis der ikke laves en </w:t>
      </w:r>
      <w:r w:rsidR="00950E2F">
        <w:rPr>
          <w:i/>
          <w:color w:val="FF0000"/>
        </w:rPr>
        <w:t>test af læremidlet</w:t>
      </w:r>
      <w:r w:rsidR="00950E2F" w:rsidRPr="006C3084">
        <w:rPr>
          <w:i/>
          <w:color w:val="FF0000"/>
        </w:rPr>
        <w:t>.</w:t>
      </w:r>
    </w:p>
    <w:p w14:paraId="01F43D35" w14:textId="44C5E5C7" w:rsidR="003A12C5" w:rsidRDefault="0055183C" w:rsidP="003A12C5">
      <w:r>
        <w:t>Tilbudsgiver skal stille et testabonnement</w:t>
      </w:r>
      <w:r w:rsidR="003A12C5">
        <w:t>(-er)</w:t>
      </w:r>
      <w:bookmarkStart w:id="18" w:name="_Hlk37246447"/>
      <w:r w:rsidR="003A12C5" w:rsidRPr="003A12C5">
        <w:t xml:space="preserve"> </w:t>
      </w:r>
      <w:r w:rsidR="003A12C5">
        <w:t>(det antal, der er nødvendigt for at [</w:t>
      </w:r>
      <w:r w:rsidR="003A12C5" w:rsidRPr="0055183C">
        <w:rPr>
          <w:highlight w:val="yellow"/>
        </w:rPr>
        <w:t>Kundens</w:t>
      </w:r>
      <w:r w:rsidR="003A12C5">
        <w:t>] kan tilgå hele det tilbudte læremiddel)</w:t>
      </w:r>
      <w:bookmarkEnd w:id="18"/>
      <w:r w:rsidR="003A12C5">
        <w:t xml:space="preserve"> </w:t>
      </w:r>
      <w:r>
        <w:t xml:space="preserve">til rådighed til  brugertest i forbindelse med evalueringen af underkriteriet på kvalitet. </w:t>
      </w:r>
    </w:p>
    <w:p w14:paraId="2352F087" w14:textId="7CAFA9AD" w:rsidR="00950E2F" w:rsidRDefault="001F4CFB" w:rsidP="00950E2F">
      <w:r>
        <w:t>Brugertestloginet</w:t>
      </w:r>
      <w:r w:rsidR="00950E2F">
        <w:t xml:space="preserve"> skal </w:t>
      </w:r>
      <w:r w:rsidR="000D053E" w:rsidRPr="000D053E">
        <w:rPr>
          <w:highlight w:val="cyan"/>
        </w:rPr>
        <w:t>[</w:t>
      </w:r>
      <w:r w:rsidR="00950E2F" w:rsidRPr="000D053E">
        <w:rPr>
          <w:highlight w:val="cyan"/>
        </w:rPr>
        <w:t>stilles til rådighed senest den</w:t>
      </w:r>
      <w:r w:rsidR="00950E2F">
        <w:t xml:space="preserve"> [</w:t>
      </w:r>
      <w:r w:rsidR="00950E2F" w:rsidRPr="00BB47DA">
        <w:rPr>
          <w:highlight w:val="yellow"/>
        </w:rPr>
        <w:t>indsæt dato og tid</w:t>
      </w:r>
      <w:r w:rsidR="00950E2F">
        <w:t>]</w:t>
      </w:r>
      <w:r w:rsidR="000D053E">
        <w:t>]</w:t>
      </w:r>
      <w:r w:rsidR="007A3241">
        <w:t xml:space="preserve"> / </w:t>
      </w:r>
      <w:r w:rsidR="007A3241" w:rsidRPr="007A3241">
        <w:rPr>
          <w:highlight w:val="cyan"/>
        </w:rPr>
        <w:t>[uploades indenfor tilbudsfristen til tilbudssiden i ETHICS</w:t>
      </w:r>
      <w:r w:rsidR="003A12C5">
        <w:rPr>
          <w:highlight w:val="cyan"/>
        </w:rPr>
        <w:t xml:space="preserve"> via dokumentet ”Testabonnementer”</w:t>
      </w:r>
      <w:r w:rsidR="007A3241" w:rsidRPr="007A3241">
        <w:rPr>
          <w:highlight w:val="cyan"/>
        </w:rPr>
        <w:t xml:space="preserve"> samme med bilag 2 Tilbudsgivers tilbud.]</w:t>
      </w:r>
      <w:r w:rsidR="00152429">
        <w:t xml:space="preserve"> </w:t>
      </w:r>
      <w:r w:rsidR="003A12C5" w:rsidRPr="003A12C5">
        <w:rPr>
          <w:highlight w:val="cyan"/>
        </w:rPr>
        <w:t>Testabonnementet skal give adgang til både lærer- og elevperspektiv, og der må ikke gives adgang via unilogin</w:t>
      </w:r>
      <w:r w:rsidR="003A12C5">
        <w:t>.</w:t>
      </w:r>
      <w:r w:rsidR="00950E2F">
        <w:t xml:space="preserve"> Testen forventes af være gennemført på [</w:t>
      </w:r>
      <w:r w:rsidR="00950E2F" w:rsidRPr="006C3084">
        <w:rPr>
          <w:highlight w:val="yellow"/>
        </w:rPr>
        <w:t>2</w:t>
      </w:r>
      <w:r w:rsidR="00950E2F">
        <w:t xml:space="preserve">] arbejdsdage. </w:t>
      </w:r>
      <w:r w:rsidR="006027EF">
        <w:t>Loginet til testabonnementet</w:t>
      </w:r>
      <w:r w:rsidR="006027EF" w:rsidDel="00C40DA7">
        <w:t xml:space="preserve"> </w:t>
      </w:r>
      <w:r w:rsidR="00950E2F">
        <w:t xml:space="preserve">skal være </w:t>
      </w:r>
      <w:r w:rsidR="00950E2F" w:rsidRPr="00057031">
        <w:rPr>
          <w:highlight w:val="cyan"/>
        </w:rPr>
        <w:t>[</w:t>
      </w:r>
      <w:r w:rsidR="00950E2F" w:rsidRPr="00057031">
        <w:rPr>
          <w:i/>
          <w:highlight w:val="cyan"/>
        </w:rPr>
        <w:t>overvejende</w:t>
      </w:r>
      <w:r w:rsidR="00950E2F" w:rsidRPr="00057031">
        <w:rPr>
          <w:highlight w:val="cyan"/>
        </w:rPr>
        <w:t>]</w:t>
      </w:r>
      <w:r w:rsidR="00950E2F">
        <w:t xml:space="preserve"> identisk med den tilbudte </w:t>
      </w:r>
      <w:r>
        <w:t>digitale læremiddel</w:t>
      </w:r>
      <w:r w:rsidR="00950E2F">
        <w:t xml:space="preserve">. Såfremt </w:t>
      </w:r>
      <w:r>
        <w:t>testloginet</w:t>
      </w:r>
      <w:r w:rsidR="00950E2F">
        <w:t xml:space="preserve"> ikke er </w:t>
      </w:r>
      <w:r w:rsidR="00950E2F" w:rsidRPr="00057031">
        <w:rPr>
          <w:highlight w:val="cyan"/>
        </w:rPr>
        <w:t>[</w:t>
      </w:r>
      <w:r w:rsidR="00950E2F" w:rsidRPr="00057031">
        <w:rPr>
          <w:i/>
          <w:highlight w:val="cyan"/>
        </w:rPr>
        <w:t>overvejende</w:t>
      </w:r>
      <w:r w:rsidR="00950E2F" w:rsidRPr="00057031">
        <w:rPr>
          <w:highlight w:val="cyan"/>
        </w:rPr>
        <w:t>]</w:t>
      </w:r>
      <w:r w:rsidR="00950E2F">
        <w:t xml:space="preserve"> identisk med de</w:t>
      </w:r>
      <w:r>
        <w:t>t</w:t>
      </w:r>
      <w:r w:rsidR="00950E2F">
        <w:t xml:space="preserve"> tilbudte </w:t>
      </w:r>
      <w:r>
        <w:t xml:space="preserve">digitale </w:t>
      </w:r>
      <w:r w:rsidR="00057031">
        <w:t>læremiddel</w:t>
      </w:r>
      <w:r w:rsidR="00950E2F">
        <w:t xml:space="preserve"> skal sådanne afvigelser godkendes af Kunden inden levering</w:t>
      </w:r>
      <w:r w:rsidR="00D415C8">
        <w:t xml:space="preserve"> [</w:t>
      </w:r>
      <w:r w:rsidR="00D415C8" w:rsidRPr="00BB47DA">
        <w:rPr>
          <w:highlight w:val="yellow"/>
        </w:rPr>
        <w:t>indsæt dato</w:t>
      </w:r>
      <w:r w:rsidR="00D415C8">
        <w:t>]</w:t>
      </w:r>
      <w:r w:rsidR="00950E2F">
        <w:t xml:space="preserve"> af </w:t>
      </w:r>
      <w:r>
        <w:t>det digitale læremiddel</w:t>
      </w:r>
      <w:r w:rsidR="00950E2F">
        <w:t xml:space="preserve"> har fundet sted. </w:t>
      </w:r>
    </w:p>
    <w:p w14:paraId="37796031" w14:textId="77777777" w:rsidR="00C51252" w:rsidRDefault="00C51252" w:rsidP="00C51252">
      <w:r>
        <w:t>Det er tilbudsgivers eget ansvar at lukke for adgangen testabonnementet</w:t>
      </w:r>
      <w:r w:rsidDel="00C40DA7">
        <w:t xml:space="preserve"> </w:t>
      </w:r>
      <w:r>
        <w:t xml:space="preserve">når brugertesten er afsluttet. </w:t>
      </w:r>
    </w:p>
    <w:p w14:paraId="7FFC7B40" w14:textId="77777777" w:rsidR="00950E2F" w:rsidRPr="006C3084" w:rsidRDefault="00950E2F" w:rsidP="00950E2F">
      <w:pPr>
        <w:pStyle w:val="Kommentartekst"/>
        <w:rPr>
          <w:i/>
          <w:color w:val="FF0000"/>
        </w:rPr>
      </w:pPr>
    </w:p>
    <w:p w14:paraId="352B544F" w14:textId="77777777" w:rsidR="00950E2F" w:rsidRDefault="00950E2F" w:rsidP="00A471FE">
      <w:pPr>
        <w:jc w:val="left"/>
        <w:rPr>
          <w:color w:val="auto"/>
        </w:rPr>
      </w:pPr>
    </w:p>
    <w:p w14:paraId="54DEA1B1" w14:textId="0695195E" w:rsidR="002F513A" w:rsidRDefault="002F513A" w:rsidP="002F513A">
      <w:pPr>
        <w:pStyle w:val="Overskrift2"/>
      </w:pPr>
      <w:bookmarkStart w:id="19" w:name="_Toc37755013"/>
      <w:r>
        <w:t>Priser</w:t>
      </w:r>
      <w:bookmarkEnd w:id="19"/>
      <w:r>
        <w:tab/>
      </w:r>
    </w:p>
    <w:p w14:paraId="6E241100" w14:textId="77777777" w:rsidR="003A12C5" w:rsidRPr="002F513A" w:rsidRDefault="003A12C5" w:rsidP="003A12C5">
      <w:r>
        <w:t xml:space="preserve">Priser afgives ekskl. moms i tilbudsgiverfelterne med teksten </w:t>
      </w:r>
      <w:r w:rsidRPr="00D63DB7">
        <w:rPr>
          <w:i/>
          <w:iCs/>
        </w:rPr>
        <w:t>”Her indsættes tilbudsgiverens samlede pris ex. Moms”</w:t>
      </w:r>
      <w:r>
        <w:t xml:space="preserve"> under fanen </w:t>
      </w:r>
      <w:r w:rsidRPr="00D63DB7">
        <w:rPr>
          <w:i/>
          <w:iCs/>
        </w:rPr>
        <w:t>”Kravspecifikation &amp; Tilbud”</w:t>
      </w:r>
      <w:r>
        <w:t xml:space="preserve"> i kravspecifikationen (bilag 1). Det skal alene indsættes talværdier i tilbudsgiverfelterne i bilag 1.</w:t>
      </w:r>
    </w:p>
    <w:p w14:paraId="31C900CF" w14:textId="3D286503" w:rsidR="00416A7B" w:rsidRDefault="00911C6E" w:rsidP="00911C6E">
      <w:pPr>
        <w:jc w:val="left"/>
        <w:rPr>
          <w:color w:val="auto"/>
        </w:rPr>
      </w:pPr>
      <w:r w:rsidRPr="00972C5D">
        <w:rPr>
          <w:color w:val="auto"/>
        </w:rPr>
        <w:t xml:space="preserve">Der skal afgives priser på </w:t>
      </w:r>
      <w:r>
        <w:rPr>
          <w:color w:val="auto"/>
        </w:rPr>
        <w:t>alle</w:t>
      </w:r>
      <w:r w:rsidRPr="00972C5D">
        <w:rPr>
          <w:color w:val="auto"/>
        </w:rPr>
        <w:t xml:space="preserve"> de</w:t>
      </w:r>
      <w:r>
        <w:rPr>
          <w:color w:val="auto"/>
        </w:rPr>
        <w:t xml:space="preserve"> </w:t>
      </w:r>
      <w:r w:rsidRPr="00972C5D">
        <w:rPr>
          <w:color w:val="auto"/>
        </w:rPr>
        <w:t xml:space="preserve">priselementer, der er efterspurgt i kravspecifikationen. </w:t>
      </w:r>
      <w:r w:rsidR="00416A7B">
        <w:rPr>
          <w:color w:val="auto"/>
        </w:rPr>
        <w:br w:type="page"/>
      </w:r>
    </w:p>
    <w:p w14:paraId="5F00DA0F" w14:textId="77777777" w:rsidR="00A471FE" w:rsidRPr="008F6FE8" w:rsidRDefault="00A471FE" w:rsidP="00A471FE">
      <w:pPr>
        <w:pStyle w:val="Overskrift1"/>
        <w:tabs>
          <w:tab w:val="num" w:pos="907"/>
        </w:tabs>
      </w:pPr>
      <w:bookmarkStart w:id="20" w:name="_Toc435430315"/>
      <w:bookmarkStart w:id="21" w:name="_Toc481585071"/>
      <w:bookmarkStart w:id="22" w:name="_Toc37755014"/>
      <w:r w:rsidRPr="008F6FE8">
        <w:lastRenderedPageBreak/>
        <w:t>Skriftlige spørgsmål</w:t>
      </w:r>
      <w:bookmarkEnd w:id="20"/>
      <w:bookmarkEnd w:id="21"/>
      <w:bookmarkEnd w:id="22"/>
    </w:p>
    <w:p w14:paraId="386EDBF5" w14:textId="77777777" w:rsidR="005E116A" w:rsidRDefault="005E116A" w:rsidP="005E116A">
      <w:r>
        <w:t>Tilbudsgiveren</w:t>
      </w:r>
      <w:r w:rsidRPr="008F6FE8">
        <w:t xml:space="preserve"> har mulighed for at få supplerende oplysninger om materialet og de</w:t>
      </w:r>
      <w:r>
        <w:t>t</w:t>
      </w:r>
      <w:r w:rsidRPr="008F6FE8">
        <w:t xml:space="preserve"> </w:t>
      </w:r>
      <w:r>
        <w:t xml:space="preserve">konkrete indkøb </w:t>
      </w:r>
      <w:r w:rsidRPr="008F6FE8">
        <w:t xml:space="preserve">ved fremsættelse af </w:t>
      </w:r>
      <w:r>
        <w:t>s</w:t>
      </w:r>
      <w:r w:rsidRPr="008F6FE8">
        <w:t>kriftlige spørgsmål.</w:t>
      </w:r>
    </w:p>
    <w:p w14:paraId="0FF9053F" w14:textId="77777777" w:rsidR="005E116A" w:rsidRDefault="005E116A" w:rsidP="005E116A">
      <w:r>
        <w:t>I spørgsmål bedes tilbudsgiver klart angive, hvilke elementer i udbudsmaterialet, der spørges til. Såfremt tilbudsgiver vurderer, at et element er uhensigtsmæssigt bedes dette begrundet samt angivet med forslag til konkrete suppleringer. Spørgsmål bør skrives i anonymiseret form.</w:t>
      </w:r>
    </w:p>
    <w:p w14:paraId="5F4B010D" w14:textId="250036FD" w:rsidR="005E116A" w:rsidRDefault="005E116A" w:rsidP="005E116A">
      <w:r>
        <w:t xml:space="preserve">På baggrund af modtagne spørgsmål vil </w:t>
      </w:r>
      <w:r w:rsidR="000E58B5">
        <w:t>[</w:t>
      </w:r>
      <w:r w:rsidR="000E58B5">
        <w:rPr>
          <w:highlight w:val="yellow"/>
        </w:rPr>
        <w:t>Kunden</w:t>
      </w:r>
      <w:r w:rsidR="000E58B5">
        <w:t xml:space="preserve">] </w:t>
      </w:r>
      <w:r>
        <w:t xml:space="preserve">konkret tage stilling til, om de angivne elementer er uhensigtsmæssige, og hvorvidt og i hvilket omfang </w:t>
      </w:r>
      <w:r w:rsidR="000E58B5">
        <w:t>[</w:t>
      </w:r>
      <w:r w:rsidR="000E58B5">
        <w:rPr>
          <w:highlight w:val="yellow"/>
        </w:rPr>
        <w:t>Kunden</w:t>
      </w:r>
      <w:r w:rsidR="000E58B5">
        <w:t xml:space="preserve">] </w:t>
      </w:r>
      <w:r>
        <w:t>vil indarbejde (de foreslåede) suppleringer i udbudsmaterialet. Suppleringer kan i givet fald alene ske inden for de udbudsretlige rammer herfor.</w:t>
      </w:r>
    </w:p>
    <w:p w14:paraId="5B742E48" w14:textId="77777777" w:rsidR="005E116A" w:rsidRDefault="005E116A" w:rsidP="005E116A">
      <w:r>
        <w:t>Eventuelle suppleringer vil blive meddelt via udbudssiden i ETHICS, og suppleringerne vil herefter udgøre en del af udbudsmaterialet.</w:t>
      </w:r>
    </w:p>
    <w:p w14:paraId="132062D7" w14:textId="77777777" w:rsidR="005E116A" w:rsidRDefault="005E116A" w:rsidP="005E116A">
      <w:r w:rsidRPr="005861B6">
        <w:t xml:space="preserve">Spørgsmål skal fremsættes </w:t>
      </w:r>
      <w:r>
        <w:t>s</w:t>
      </w:r>
      <w:r w:rsidRPr="005861B6">
        <w:t xml:space="preserve">kriftligt på dansk </w:t>
      </w:r>
      <w:r>
        <w:t xml:space="preserve">i systemet ETHICS. </w:t>
      </w:r>
    </w:p>
    <w:p w14:paraId="5C7C8E0C" w14:textId="32E31860" w:rsidR="005E116A" w:rsidRDefault="005E116A" w:rsidP="005E116A">
      <w:r w:rsidRPr="004F77B9">
        <w:t xml:space="preserve">Link: </w:t>
      </w:r>
      <w:r>
        <w:t xml:space="preserve"> </w:t>
      </w:r>
      <w:r w:rsidR="009114B3" w:rsidRPr="009114B3">
        <w:rPr>
          <w:highlight w:val="yellow"/>
        </w:rPr>
        <w:t>[indsæt link til</w:t>
      </w:r>
      <w:r w:rsidR="009114B3">
        <w:rPr>
          <w:highlight w:val="yellow"/>
        </w:rPr>
        <w:t xml:space="preserve"> spørgsmål/svar side i </w:t>
      </w:r>
      <w:r w:rsidR="009114B3" w:rsidRPr="009114B3">
        <w:rPr>
          <w:highlight w:val="yellow"/>
        </w:rPr>
        <w:t>Ethics]</w:t>
      </w:r>
    </w:p>
    <w:p w14:paraId="31624830" w14:textId="77777777" w:rsidR="005E116A" w:rsidRDefault="005E116A" w:rsidP="005E116A">
      <w:r>
        <w:t xml:space="preserve">Spørgsmål kan ikke stilles på anden måde, herunder på e-mail eller telefonisk. </w:t>
      </w:r>
    </w:p>
    <w:p w14:paraId="22782D82" w14:textId="77777777" w:rsidR="005E116A" w:rsidRDefault="005E116A" w:rsidP="005E116A">
      <w:r>
        <w:t>Skriftlige spørgsmål og besvarelser heraf vil skriftligt i anonymiseret form løbende blive meddelt</w:t>
      </w:r>
      <w:r w:rsidRPr="00502E4A">
        <w:t xml:space="preserve"> </w:t>
      </w:r>
      <w:r>
        <w:t>via udbudssiden i ETHICS, og suppleringerne vil herefter udgøre en del af udbudsmaterialet.</w:t>
      </w:r>
    </w:p>
    <w:p w14:paraId="7776A66B" w14:textId="77777777" w:rsidR="005E116A" w:rsidRDefault="005E116A" w:rsidP="005E116A">
      <w:r>
        <w:t xml:space="preserve">Det er tilbudsgivers ansvar at holde sig orienteret med de svar og eventuelle suppleringer, der tilgængeliggøres på udbudssiden. </w:t>
      </w:r>
    </w:p>
    <w:p w14:paraId="1DDB610B" w14:textId="77777777" w:rsidR="005E116A" w:rsidRPr="007E2178" w:rsidRDefault="005E116A" w:rsidP="005E116A">
      <w:r>
        <w:t xml:space="preserve">Spørgsmål, der stilles senest </w:t>
      </w:r>
      <w:r w:rsidRPr="008D34D3">
        <w:t>10</w:t>
      </w:r>
      <w:r w:rsidRPr="007E2178">
        <w:t xml:space="preserve"> dage før fristen for afgivelse af tilbud, vil blive besvaret. </w:t>
      </w:r>
    </w:p>
    <w:p w14:paraId="04269461" w14:textId="77777777" w:rsidR="005E116A" w:rsidRDefault="005E116A" w:rsidP="005E116A">
      <w:r w:rsidRPr="007E2178">
        <w:t xml:space="preserve">Spørgsmål, der stilles senere end </w:t>
      </w:r>
      <w:r w:rsidRPr="008D34D3">
        <w:t>10</w:t>
      </w:r>
      <w:r w:rsidRPr="007E2178">
        <w:t xml:space="preserve"> dage før</w:t>
      </w:r>
      <w:r>
        <w:t xml:space="preserve"> </w:t>
      </w:r>
      <w:r w:rsidRPr="007E2178">
        <w:t>tilbudsfristens udløb, kan forventes besvaret, i det omfang besvarelse kan afgives senest 7 kalenderdage før datoen for tilbudsfristen.</w:t>
      </w:r>
      <w:r>
        <w:t xml:space="preserve"> </w:t>
      </w:r>
    </w:p>
    <w:p w14:paraId="5716F540" w14:textId="77777777" w:rsidR="005E116A" w:rsidRDefault="005E116A" w:rsidP="005E116A">
      <w:r>
        <w:t>Spørgsmål, der stilles senere end 7 kalenderdage før datoen for tilbudsfristen, kan ikke forventes besvaret.</w:t>
      </w:r>
    </w:p>
    <w:p w14:paraId="26CB71F1" w14:textId="084C2FBB" w:rsidR="005E116A" w:rsidRDefault="005E116A" w:rsidP="005E116A">
      <w:r>
        <w:t xml:space="preserve">Tilbudsgiverne opfordres til at stille eventuelle spørgsmål så tidligt som muligt, idet det giver en større mulighed for at indarbejde suppleringer foranlediget af spørgsmål fra tilbudsgiverne. Jo kortere tid, der er til tilbudsfristens udløb, jo mindre tilbøjelig vil </w:t>
      </w:r>
      <w:r w:rsidR="00FE29F5">
        <w:t>[</w:t>
      </w:r>
      <w:r w:rsidR="00FE29F5">
        <w:rPr>
          <w:highlight w:val="yellow"/>
        </w:rPr>
        <w:t>Kunden</w:t>
      </w:r>
      <w:r w:rsidR="00FE29F5">
        <w:t xml:space="preserve">] </w:t>
      </w:r>
      <w:r>
        <w:t xml:space="preserve">være for at foretage suppleringer af udbudsmaterialet, uanset at suppleringerne måtte være hensigtsmæssige. </w:t>
      </w:r>
    </w:p>
    <w:p w14:paraId="179515D9" w14:textId="0D8E3EB1" w:rsidR="003169C9" w:rsidRDefault="003169C9" w:rsidP="003169C9">
      <w:r w:rsidRPr="003169C9">
        <w:rPr>
          <w:highlight w:val="cyan"/>
        </w:rPr>
        <w:t>Der gøres opmærksom på, at [</w:t>
      </w:r>
      <w:r w:rsidRPr="003169C9">
        <w:rPr>
          <w:highlight w:val="yellow"/>
        </w:rPr>
        <w:t>Kunden</w:t>
      </w:r>
      <w:r w:rsidRPr="003169C9">
        <w:rPr>
          <w:highlight w:val="cyan"/>
        </w:rPr>
        <w:t>] har flere sideløbende indkøb af digitale læremidler til andre fag på samme tid. Spørgsmål og svar stillet i forbindelse med det enkelte konkrete indkøb er kun gældende for det pågældende konkrete indkøb</w:t>
      </w:r>
      <w:r>
        <w:t>.</w:t>
      </w:r>
    </w:p>
    <w:p w14:paraId="4B76E1EA" w14:textId="77777777" w:rsidR="00FD422B" w:rsidRPr="008F6FE8" w:rsidRDefault="00FD422B" w:rsidP="00A471FE"/>
    <w:p w14:paraId="311687F1" w14:textId="668ADB19" w:rsidR="00A471FE" w:rsidRDefault="00A471FE" w:rsidP="00A471FE">
      <w:pPr>
        <w:jc w:val="left"/>
        <w:rPr>
          <w:color w:val="FF0000"/>
        </w:rPr>
      </w:pPr>
      <w:r>
        <w:rPr>
          <w:color w:val="FF0000"/>
        </w:rPr>
        <w:br w:type="page"/>
      </w:r>
    </w:p>
    <w:p w14:paraId="4869FB6C" w14:textId="77777777" w:rsidR="00A471FE" w:rsidRPr="008F6FE8" w:rsidRDefault="00A471FE" w:rsidP="00A471FE">
      <w:pPr>
        <w:pStyle w:val="Overskrift1"/>
        <w:tabs>
          <w:tab w:val="num" w:pos="907"/>
        </w:tabs>
      </w:pPr>
      <w:bookmarkStart w:id="23" w:name="_Toc481585072"/>
      <w:bookmarkStart w:id="24" w:name="_Toc37755015"/>
      <w:r>
        <w:lastRenderedPageBreak/>
        <w:t>Aflevering af tilbud</w:t>
      </w:r>
      <w:bookmarkEnd w:id="23"/>
      <w:bookmarkEnd w:id="24"/>
    </w:p>
    <w:p w14:paraId="24DF3407" w14:textId="6BA3DAD3" w:rsidR="00A471FE" w:rsidRPr="00863AD3" w:rsidRDefault="00A471FE" w:rsidP="00A471FE">
      <w:pPr>
        <w:spacing w:after="240"/>
      </w:pPr>
      <w:r w:rsidRPr="00863AD3">
        <w:t xml:space="preserve">Tilbuddet skal være indleveret </w:t>
      </w:r>
      <w:r w:rsidR="009B77BA">
        <w:t>i ETHICS</w:t>
      </w:r>
    </w:p>
    <w:p w14:paraId="21DBC98F" w14:textId="194011A9" w:rsidR="00A471FE" w:rsidRPr="00863AD3" w:rsidRDefault="00A471FE" w:rsidP="00A471FE">
      <w:pPr>
        <w:spacing w:after="240"/>
        <w:jc w:val="center"/>
        <w:rPr>
          <w:b/>
          <w:u w:val="single"/>
        </w:rPr>
      </w:pPr>
      <w:r w:rsidRPr="00863AD3">
        <w:rPr>
          <w:b/>
          <w:u w:val="single"/>
        </w:rPr>
        <w:t xml:space="preserve">senest den </w:t>
      </w:r>
      <w:r w:rsidRPr="00C7310F">
        <w:rPr>
          <w:b/>
          <w:u w:val="single"/>
        </w:rPr>
        <w:t>[</w:t>
      </w:r>
      <w:r w:rsidR="00C7310F">
        <w:rPr>
          <w:b/>
          <w:highlight w:val="yellow"/>
          <w:u w:val="single"/>
        </w:rPr>
        <w:t>indsæt d</w:t>
      </w:r>
      <w:r w:rsidR="00C7310F" w:rsidRPr="002505FA">
        <w:rPr>
          <w:b/>
          <w:highlight w:val="yellow"/>
          <w:u w:val="single"/>
        </w:rPr>
        <w:t>ato</w:t>
      </w:r>
      <w:r w:rsidR="002505FA" w:rsidRPr="002505FA">
        <w:rPr>
          <w:b/>
          <w:highlight w:val="yellow"/>
          <w:u w:val="single"/>
        </w:rPr>
        <w:t>, måned og år</w:t>
      </w:r>
      <w:r w:rsidRPr="00C7310F">
        <w:rPr>
          <w:b/>
          <w:u w:val="single"/>
        </w:rPr>
        <w:t>]</w:t>
      </w:r>
      <w:r w:rsidRPr="00863AD3">
        <w:rPr>
          <w:b/>
          <w:u w:val="single"/>
        </w:rPr>
        <w:t xml:space="preserve"> kl. </w:t>
      </w:r>
      <w:r w:rsidR="00B97C1E" w:rsidRPr="00B97C1E">
        <w:rPr>
          <w:b/>
          <w:u w:val="single"/>
        </w:rPr>
        <w:t>[</w:t>
      </w:r>
      <w:r w:rsidR="00B97C1E" w:rsidRPr="00B97C1E">
        <w:rPr>
          <w:b/>
          <w:highlight w:val="yellow"/>
          <w:u w:val="single"/>
        </w:rPr>
        <w:t>indsæt klokkeslæt</w:t>
      </w:r>
      <w:r w:rsidRPr="00B97C1E">
        <w:rPr>
          <w:b/>
          <w:u w:val="single"/>
        </w:rPr>
        <w:t>].</w:t>
      </w:r>
    </w:p>
    <w:p w14:paraId="07D044B3" w14:textId="77777777" w:rsidR="00A471FE" w:rsidRPr="00682473" w:rsidRDefault="00A471FE" w:rsidP="00A471FE">
      <w:r w:rsidRPr="00682473">
        <w:t>Tilbud, der modtages senere, vil ikke blive taget i betragtning.</w:t>
      </w:r>
    </w:p>
    <w:p w14:paraId="566B7815" w14:textId="12BE5475" w:rsidR="00A471FE" w:rsidRDefault="00A471FE" w:rsidP="00A471FE">
      <w:r w:rsidRPr="009B77BA">
        <w:t xml:space="preserve">Indholdet af </w:t>
      </w:r>
      <w:r w:rsidRPr="009B77BA">
        <w:rPr>
          <w:rFonts w:cs="Tahoma"/>
        </w:rPr>
        <w:t>tilbuddet</w:t>
      </w:r>
      <w:r w:rsidRPr="009B77BA">
        <w:t xml:space="preserve"> forbliver uåbnet og fortroligt indtil u</w:t>
      </w:r>
      <w:r w:rsidR="009B77BA" w:rsidRPr="009B77BA">
        <w:t>dløbet af den fastsatte frist.</w:t>
      </w:r>
    </w:p>
    <w:p w14:paraId="73EA98AA" w14:textId="77777777" w:rsidR="00A471FE" w:rsidRDefault="00A471FE" w:rsidP="00A471FE">
      <w:pPr>
        <w:pStyle w:val="Overskrift2"/>
      </w:pPr>
      <w:bookmarkStart w:id="25" w:name="_Toc481585073"/>
      <w:bookmarkStart w:id="26" w:name="_Ref486506814"/>
      <w:bookmarkStart w:id="27" w:name="_Toc37755016"/>
      <w:r>
        <w:t>Vedståelse</w:t>
      </w:r>
      <w:bookmarkEnd w:id="25"/>
      <w:bookmarkEnd w:id="26"/>
      <w:bookmarkEnd w:id="27"/>
      <w:r>
        <w:t xml:space="preserve"> </w:t>
      </w:r>
    </w:p>
    <w:p w14:paraId="09EFA633" w14:textId="7314E115" w:rsidR="00A471FE" w:rsidRDefault="009B77BA" w:rsidP="00A471FE">
      <w:r>
        <w:t>Tilbudsgive</w:t>
      </w:r>
      <w:r w:rsidR="00A471FE" w:rsidRPr="008F6FE8">
        <w:t>re</w:t>
      </w:r>
      <w:r w:rsidR="00A471FE">
        <w:t xml:space="preserve">n er forpligtet til at vedstå sit </w:t>
      </w:r>
      <w:r w:rsidR="00A471FE" w:rsidRPr="008F6FE8">
        <w:t xml:space="preserve">tilbud i </w:t>
      </w:r>
      <w:r w:rsidR="00A471FE" w:rsidRPr="00957322">
        <w:t>[</w:t>
      </w:r>
      <w:r w:rsidR="005716FC">
        <w:rPr>
          <w:highlight w:val="yellow"/>
        </w:rPr>
        <w:t>xx</w:t>
      </w:r>
      <w:r w:rsidR="00A471FE" w:rsidRPr="005716FC">
        <w:t>]</w:t>
      </w:r>
      <w:r w:rsidR="00A471FE" w:rsidRPr="008F6FE8">
        <w:rPr>
          <w:rFonts w:cs="Tahoma"/>
        </w:rPr>
        <w:t xml:space="preserve"> måneder fra tilbuds</w:t>
      </w:r>
      <w:r w:rsidR="00A471FE">
        <w:rPr>
          <w:rFonts w:cs="Tahoma"/>
        </w:rPr>
        <w:t>fristen</w:t>
      </w:r>
      <w:r w:rsidR="00A471FE" w:rsidRPr="008F6FE8">
        <w:rPr>
          <w:rFonts w:cs="Tahoma"/>
        </w:rPr>
        <w:t>.</w:t>
      </w:r>
      <w:r w:rsidR="00A471FE" w:rsidRPr="008F6FE8">
        <w:t xml:space="preserve"> </w:t>
      </w:r>
    </w:p>
    <w:p w14:paraId="49C7B07E" w14:textId="77777777" w:rsidR="00A471FE" w:rsidRDefault="00A471FE" w:rsidP="00A471FE">
      <w:pPr>
        <w:jc w:val="left"/>
      </w:pPr>
      <w:r>
        <w:br w:type="page"/>
      </w:r>
    </w:p>
    <w:p w14:paraId="0CCAB3EF" w14:textId="02692C0A" w:rsidR="00A471FE" w:rsidRDefault="00A471FE" w:rsidP="00A471FE">
      <w:pPr>
        <w:pStyle w:val="Overskrift1"/>
        <w:tabs>
          <w:tab w:val="num" w:pos="907"/>
        </w:tabs>
      </w:pPr>
      <w:bookmarkStart w:id="28" w:name="_Toc481585074"/>
      <w:bookmarkStart w:id="29" w:name="_Ref487103768"/>
      <w:bookmarkStart w:id="30" w:name="_Toc37755017"/>
      <w:r>
        <w:lastRenderedPageBreak/>
        <w:t>Tildelingskriterier og evaluering</w:t>
      </w:r>
      <w:bookmarkEnd w:id="28"/>
      <w:bookmarkEnd w:id="29"/>
      <w:bookmarkEnd w:id="30"/>
    </w:p>
    <w:p w14:paraId="397C20FA" w14:textId="2818F64B" w:rsidR="002F6E0D" w:rsidRDefault="002F6E0D" w:rsidP="002F6E0D">
      <w:r w:rsidRPr="0019151E">
        <w:t xml:space="preserve">Tildeling af </w:t>
      </w:r>
      <w:r>
        <w:t>de</w:t>
      </w:r>
      <w:r w:rsidR="00BF584F">
        <w:t>t/de</w:t>
      </w:r>
      <w:r>
        <w:t xml:space="preserve"> konkrete indkøb i det dynamiske indkøbssystem</w:t>
      </w:r>
      <w:r w:rsidRPr="0019151E">
        <w:t xml:space="preserve"> vil </w:t>
      </w:r>
      <w:r w:rsidR="0019121D" w:rsidRPr="008F6FE8">
        <w:t>sker på grundlag af</w:t>
      </w:r>
      <w:r w:rsidR="0019121D">
        <w:t xml:space="preserve"> tildelingskriteriet ”Bedste forhold mellem pris og kvalitet” med følgende underkriterier: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077"/>
      </w:tblGrid>
      <w:tr w:rsidR="0019121D" w:rsidRPr="001A00A0" w14:paraId="4D62B081" w14:textId="77777777" w:rsidTr="00D10E20">
        <w:tc>
          <w:tcPr>
            <w:tcW w:w="4077" w:type="dxa"/>
          </w:tcPr>
          <w:p w14:paraId="088B704F" w14:textId="77777777" w:rsidR="0019121D" w:rsidRPr="009B77BA" w:rsidRDefault="0019121D" w:rsidP="00D10E20">
            <w:pPr>
              <w:rPr>
                <w:b/>
              </w:rPr>
            </w:pPr>
            <w:r w:rsidRPr="009B77BA">
              <w:rPr>
                <w:b/>
              </w:rPr>
              <w:t>Underkriterium</w:t>
            </w:r>
          </w:p>
        </w:tc>
        <w:tc>
          <w:tcPr>
            <w:tcW w:w="4077" w:type="dxa"/>
          </w:tcPr>
          <w:p w14:paraId="686031C8" w14:textId="77777777" w:rsidR="0019121D" w:rsidRPr="009B77BA" w:rsidRDefault="0019121D" w:rsidP="00D10E20">
            <w:pPr>
              <w:rPr>
                <w:b/>
              </w:rPr>
            </w:pPr>
            <w:r w:rsidRPr="009B77BA">
              <w:rPr>
                <w:b/>
              </w:rPr>
              <w:t>Vægtning</w:t>
            </w:r>
          </w:p>
        </w:tc>
      </w:tr>
      <w:tr w:rsidR="0019121D" w:rsidRPr="001A00A0" w14:paraId="3C0DAF1C" w14:textId="77777777" w:rsidTr="00D10E20">
        <w:tc>
          <w:tcPr>
            <w:tcW w:w="4077" w:type="dxa"/>
          </w:tcPr>
          <w:p w14:paraId="5E1A1F73" w14:textId="0C3573D7" w:rsidR="0019121D" w:rsidRPr="001A00A0" w:rsidRDefault="0019121D" w:rsidP="00D10E20">
            <w:r>
              <w:t>Kvalitet (1. prioritet)</w:t>
            </w:r>
          </w:p>
        </w:tc>
        <w:tc>
          <w:tcPr>
            <w:tcW w:w="4077" w:type="dxa"/>
          </w:tcPr>
          <w:p w14:paraId="2B356FC5" w14:textId="2E0D2629" w:rsidR="0019121D" w:rsidRPr="001A00A0" w:rsidRDefault="0019121D" w:rsidP="00D10E20">
            <w:r>
              <w:t>[</w:t>
            </w:r>
            <w:r w:rsidRPr="00C777BA">
              <w:rPr>
                <w:highlight w:val="yellow"/>
              </w:rPr>
              <w:t>indsæt vægtning</w:t>
            </w:r>
            <w:r>
              <w:rPr>
                <w:highlight w:val="yellow"/>
              </w:rPr>
              <w:t xml:space="preserve"> mellem 51-70%</w:t>
            </w:r>
            <w:r>
              <w:t>] %</w:t>
            </w:r>
          </w:p>
        </w:tc>
      </w:tr>
      <w:tr w:rsidR="0019121D" w:rsidRPr="001A00A0" w14:paraId="106D2ECA" w14:textId="77777777" w:rsidTr="00D10E20">
        <w:tc>
          <w:tcPr>
            <w:tcW w:w="4077" w:type="dxa"/>
          </w:tcPr>
          <w:p w14:paraId="74039724" w14:textId="77777777" w:rsidR="0019121D" w:rsidRPr="001A00A0" w:rsidRDefault="0019121D" w:rsidP="00D10E20">
            <w:r>
              <w:t>Pris (2. prioritet)</w:t>
            </w:r>
          </w:p>
        </w:tc>
        <w:tc>
          <w:tcPr>
            <w:tcW w:w="4077" w:type="dxa"/>
          </w:tcPr>
          <w:p w14:paraId="48CA3557" w14:textId="74D9A48A" w:rsidR="0019121D" w:rsidRPr="001A00A0" w:rsidRDefault="0019121D" w:rsidP="00D10E20">
            <w:r>
              <w:t>[</w:t>
            </w:r>
            <w:r w:rsidRPr="00C777BA">
              <w:rPr>
                <w:highlight w:val="yellow"/>
              </w:rPr>
              <w:t>indsæt vægtning</w:t>
            </w:r>
            <w:r>
              <w:rPr>
                <w:highlight w:val="yellow"/>
              </w:rPr>
              <w:t xml:space="preserve"> </w:t>
            </w:r>
            <w:r w:rsidR="004C5AE9">
              <w:rPr>
                <w:highlight w:val="yellow"/>
              </w:rPr>
              <w:t xml:space="preserve">mellem </w:t>
            </w:r>
            <w:r>
              <w:rPr>
                <w:highlight w:val="yellow"/>
              </w:rPr>
              <w:t>49-30%</w:t>
            </w:r>
            <w:r>
              <w:t>] %</w:t>
            </w:r>
          </w:p>
        </w:tc>
      </w:tr>
    </w:tbl>
    <w:p w14:paraId="3A6D56E9" w14:textId="720DD8BA" w:rsidR="0019121D" w:rsidRDefault="0019121D" w:rsidP="002F6E0D"/>
    <w:p w14:paraId="18405EAB" w14:textId="30B96978" w:rsidR="0019121D" w:rsidRDefault="0019121D" w:rsidP="0019121D">
      <w:pPr>
        <w:pStyle w:val="Overskrift2"/>
      </w:pPr>
      <w:bookmarkStart w:id="31" w:name="_Toc487723682"/>
      <w:bookmarkStart w:id="32" w:name="_Toc37755018"/>
      <w:r>
        <w:t>Evaluering af underkriteriet ”Kvalitet”</w:t>
      </w:r>
      <w:bookmarkEnd w:id="31"/>
      <w:bookmarkEnd w:id="32"/>
    </w:p>
    <w:p w14:paraId="02A5B5E8" w14:textId="77777777" w:rsidR="00A64619" w:rsidRDefault="00A64619" w:rsidP="00A64619">
      <w:r>
        <w:rPr>
          <w:color w:val="FF0000"/>
        </w:rPr>
        <w:t>Se</w:t>
      </w:r>
      <w:r w:rsidRPr="0019121D">
        <w:rPr>
          <w:color w:val="FF0000"/>
        </w:rPr>
        <w:t xml:space="preserve"> </w:t>
      </w:r>
      <w:r>
        <w:rPr>
          <w:i/>
          <w:color w:val="FF0000"/>
        </w:rPr>
        <w:t>eksempel på en udfyldt kvalitetsevaluering i punkt 5.1 i dokumentet ”02.40 Opfordringsskrivelse – Udfyldt eksempel.”</w:t>
      </w:r>
    </w:p>
    <w:p w14:paraId="51B0C1D1" w14:textId="65ACC423" w:rsidR="00CE68C8" w:rsidRDefault="00CE68C8" w:rsidP="00CE68C8">
      <w:pPr>
        <w:rPr>
          <w:rFonts w:cs="Tahoma"/>
        </w:rPr>
      </w:pPr>
      <w:r>
        <w:t>Evalueringen af kvalitet foretages på baggrund af en brugertest af det testabonnement</w:t>
      </w:r>
      <w:r>
        <w:rPr>
          <w:rFonts w:cs="Tahoma"/>
        </w:rPr>
        <w:t>, som tilbudsgiver har fremsendt log-in til sammen med sit tilbud.</w:t>
      </w:r>
    </w:p>
    <w:p w14:paraId="42D7591F" w14:textId="5B54BE15" w:rsidR="000C6124" w:rsidRDefault="000C6124" w:rsidP="000C6124">
      <w:r>
        <w:t>E</w:t>
      </w:r>
      <w:r w:rsidRPr="00FF2E74">
        <w:t xml:space="preserve">valuering af </w:t>
      </w:r>
      <w:r>
        <w:t>testabonnementets kvalitet</w:t>
      </w:r>
      <w:r w:rsidRPr="00FF2E74">
        <w:t xml:space="preserve"> vil blive foretaget af et testpanel</w:t>
      </w:r>
      <w:r>
        <w:t xml:space="preserve"> </w:t>
      </w:r>
      <w:r w:rsidRPr="00FF2E74">
        <w:t xml:space="preserve">bestående </w:t>
      </w:r>
      <w:r w:rsidR="00A64619" w:rsidRPr="0054396A">
        <w:rPr>
          <w:highlight w:val="yellow"/>
        </w:rPr>
        <w:t>[</w:t>
      </w:r>
      <w:r w:rsidR="006E14F6" w:rsidRPr="0054396A">
        <w:rPr>
          <w:highlight w:val="yellow"/>
        </w:rPr>
        <w:t xml:space="preserve">indsæt beskrivelse af </w:t>
      </w:r>
      <w:r w:rsidR="00A64619" w:rsidRPr="0054396A">
        <w:rPr>
          <w:highlight w:val="yellow"/>
        </w:rPr>
        <w:t>testpan</w:t>
      </w:r>
      <w:r w:rsidR="00A95487" w:rsidRPr="0054396A">
        <w:rPr>
          <w:highlight w:val="yellow"/>
        </w:rPr>
        <w:t>elet og der</w:t>
      </w:r>
      <w:r w:rsidR="009F46C1" w:rsidRPr="0054396A">
        <w:rPr>
          <w:highlight w:val="yellow"/>
        </w:rPr>
        <w:t>es</w:t>
      </w:r>
      <w:r w:rsidR="00A95487" w:rsidRPr="0054396A">
        <w:rPr>
          <w:highlight w:val="yellow"/>
        </w:rPr>
        <w:t xml:space="preserve"> faglig</w:t>
      </w:r>
      <w:r w:rsidR="009F46C1" w:rsidRPr="0054396A">
        <w:rPr>
          <w:highlight w:val="yellow"/>
        </w:rPr>
        <w:t>e</w:t>
      </w:r>
      <w:r w:rsidR="00A95487" w:rsidRPr="0054396A">
        <w:rPr>
          <w:highlight w:val="yellow"/>
        </w:rPr>
        <w:t xml:space="preserve"> forudsætning</w:t>
      </w:r>
      <w:r w:rsidR="009F46C1" w:rsidRPr="0054396A">
        <w:rPr>
          <w:highlight w:val="yellow"/>
        </w:rPr>
        <w:t xml:space="preserve"> for at bedømme kvalitet af læremidlet</w:t>
      </w:r>
      <w:r w:rsidR="0054396A" w:rsidRPr="0054396A">
        <w:rPr>
          <w:highlight w:val="yellow"/>
        </w:rPr>
        <w:t>]</w:t>
      </w:r>
      <w:r>
        <w:t>.</w:t>
      </w:r>
      <w:r w:rsidRPr="00FF2E74">
        <w:t xml:space="preserve"> </w:t>
      </w:r>
      <w:r>
        <w:t>Kvalitetsevalueringen sker således på baggrund af en fagprofessionel evaluering.</w:t>
      </w:r>
      <w:r w:rsidRPr="00FF2E74">
        <w:t xml:space="preserve"> </w:t>
      </w:r>
    </w:p>
    <w:p w14:paraId="5A82D586" w14:textId="77777777" w:rsidR="000C6124" w:rsidRDefault="000C6124" w:rsidP="000C6124">
      <w:r>
        <w:t xml:space="preserve">Der vil i forbindelse med gennemførelsen af evalueringen </w:t>
      </w:r>
      <w:r w:rsidRPr="00FF2E74">
        <w:t>være en udbudskonsulent/</w:t>
      </w:r>
      <w:r>
        <w:t>-</w:t>
      </w:r>
      <w:r w:rsidRPr="00FF2E74">
        <w:t>jurist til stede</w:t>
      </w:r>
      <w:r>
        <w:t xml:space="preserve">, der både sikre at evalueringen foregår ud fra samme instruks samt sikrer, at evalueringen sker på baggrund af de oplyste evalueringskriterier. </w:t>
      </w:r>
    </w:p>
    <w:p w14:paraId="75F84D0C" w14:textId="4E81FA13" w:rsidR="00CE68C8" w:rsidRDefault="000C6124" w:rsidP="00701244">
      <w:pPr>
        <w:rPr>
          <w:color w:val="FF0000"/>
        </w:rPr>
      </w:pPr>
      <w:r>
        <w:rPr>
          <w:szCs w:val="20"/>
        </w:rPr>
        <w:t xml:space="preserve">Brugertesten vil blive gennemført </w:t>
      </w:r>
      <w:r>
        <w:t xml:space="preserve">på </w:t>
      </w:r>
      <w:r w:rsidR="0054396A">
        <w:t>[</w:t>
      </w:r>
      <w:r w:rsidRPr="0054396A">
        <w:rPr>
          <w:highlight w:val="yellow"/>
        </w:rPr>
        <w:t>2</w:t>
      </w:r>
      <w:r w:rsidR="0054396A">
        <w:t>]</w:t>
      </w:r>
      <w:r>
        <w:t xml:space="preserve"> arbejdsdage i </w:t>
      </w:r>
      <w:r w:rsidR="0054396A">
        <w:t>[</w:t>
      </w:r>
      <w:r w:rsidR="0054396A" w:rsidRPr="00BB47DA">
        <w:rPr>
          <w:highlight w:val="yellow"/>
        </w:rPr>
        <w:t xml:space="preserve">indsæt </w:t>
      </w:r>
      <w:r w:rsidR="0054396A" w:rsidRPr="00263D33">
        <w:rPr>
          <w:highlight w:val="yellow"/>
        </w:rPr>
        <w:t>dato evt. uge</w:t>
      </w:r>
      <w:r w:rsidR="00263D33" w:rsidRPr="00263D33">
        <w:rPr>
          <w:highlight w:val="yellow"/>
        </w:rPr>
        <w:t xml:space="preserve"> nr.</w:t>
      </w:r>
      <w:r w:rsidR="0054396A">
        <w:t>]</w:t>
      </w:r>
      <w:r>
        <w:t xml:space="preserve">. </w:t>
      </w:r>
      <w:r>
        <w:rPr>
          <w:szCs w:val="20"/>
        </w:rPr>
        <w:t xml:space="preserve"> </w:t>
      </w:r>
      <w:r>
        <w:rPr>
          <w:rFonts w:ascii="Arial" w:hAnsi="Arial" w:cs="Arial"/>
          <w:color w:val="000000"/>
          <w:szCs w:val="20"/>
        </w:rPr>
        <w:t xml:space="preserve">Brugertesten af </w:t>
      </w:r>
      <w:bookmarkStart w:id="33" w:name="_Hlk18485419"/>
      <w:r>
        <w:t>testabonnements</w:t>
      </w:r>
      <w:r w:rsidRPr="00822A9E">
        <w:rPr>
          <w:rFonts w:ascii="Arial" w:hAnsi="Arial" w:cs="Arial"/>
          <w:color w:val="000000"/>
          <w:szCs w:val="20"/>
        </w:rPr>
        <w:t xml:space="preserve"> </w:t>
      </w:r>
      <w:bookmarkEnd w:id="33"/>
      <w:r w:rsidRPr="00822A9E">
        <w:rPr>
          <w:rFonts w:ascii="Arial" w:hAnsi="Arial" w:cs="Arial"/>
          <w:color w:val="000000"/>
          <w:szCs w:val="20"/>
        </w:rPr>
        <w:t xml:space="preserve">kvalitet </w:t>
      </w:r>
      <w:r>
        <w:rPr>
          <w:rFonts w:ascii="Arial" w:hAnsi="Arial" w:cs="Arial"/>
          <w:color w:val="000000"/>
          <w:szCs w:val="20"/>
        </w:rPr>
        <w:t xml:space="preserve">evalueres på baggrund af på </w:t>
      </w:r>
      <w:r w:rsidRPr="00822A9E">
        <w:rPr>
          <w:rFonts w:ascii="Arial" w:hAnsi="Arial" w:cs="Arial"/>
          <w:color w:val="000000"/>
          <w:szCs w:val="20"/>
        </w:rPr>
        <w:t xml:space="preserve">nedenstående </w:t>
      </w:r>
      <w:r>
        <w:rPr>
          <w:rFonts w:ascii="Arial" w:hAnsi="Arial" w:cs="Arial"/>
          <w:color w:val="000000"/>
          <w:szCs w:val="20"/>
        </w:rPr>
        <w:t>delkriterier. Ved hvert delkriterie er tilhørende underliggende evalueringskriterier, der beskriver</w:t>
      </w:r>
      <w:r w:rsidRPr="00B14816">
        <w:rPr>
          <w:rFonts w:ascii="Arial" w:hAnsi="Arial" w:cs="Arial"/>
          <w:color w:val="000000"/>
          <w:szCs w:val="20"/>
        </w:rPr>
        <w:t xml:space="preserve"> </w:t>
      </w:r>
      <w:r>
        <w:rPr>
          <w:rFonts w:ascii="Arial" w:hAnsi="Arial" w:cs="Arial"/>
          <w:color w:val="000000"/>
          <w:szCs w:val="20"/>
        </w:rPr>
        <w:t xml:space="preserve">hvad der vægter positivt for hvert delkriterie. Hvert evalueringskriterie evalueres endvidere på baggrund af en helhedsvurdering, og indenfor de rammer og krav der fremgår af delkriteriet nedenfor. </w:t>
      </w:r>
    </w:p>
    <w:p w14:paraId="62B0A015" w14:textId="24EB67C2" w:rsidR="0019121D" w:rsidRPr="0019121D" w:rsidRDefault="0019121D" w:rsidP="00701244">
      <w:pPr>
        <w:rPr>
          <w:color w:val="FF0000"/>
        </w:rPr>
      </w:pPr>
      <w:r w:rsidRPr="0019121D">
        <w:rPr>
          <w:color w:val="FF0000"/>
        </w:rPr>
        <w:t xml:space="preserve">Kunden vælger hvilke delkriterier ud fra følgende udtømmende liste, der er relevant i forhold til det konkrete indkøb: </w:t>
      </w:r>
    </w:p>
    <w:p w14:paraId="28E31293" w14:textId="39594503" w:rsidR="00DF2988" w:rsidRDefault="0019121D" w:rsidP="00DF2988">
      <w:r w:rsidRPr="0019121D">
        <w:rPr>
          <w:color w:val="FF0000"/>
        </w:rPr>
        <w:t>Ved evalueringen af underkriteriet ”</w:t>
      </w:r>
      <w:r>
        <w:rPr>
          <w:color w:val="FF0000"/>
        </w:rPr>
        <w:t>Kvalitet</w:t>
      </w:r>
      <w:r w:rsidRPr="0019121D">
        <w:rPr>
          <w:color w:val="FF0000"/>
        </w:rPr>
        <w:t>” beskriver kunden, hvordan underkriteriet vil blive evalueret herunder hvilke delkriterier der er gældende og hvad der vægter positivt ved evalueringen af delkriteriet.</w:t>
      </w:r>
      <w:r w:rsidR="00DF2988">
        <w:rPr>
          <w:color w:val="FF0000"/>
        </w:rPr>
        <w:t xml:space="preserve"> </w:t>
      </w:r>
    </w:p>
    <w:p w14:paraId="140E9F54" w14:textId="7C77456A" w:rsidR="0019121D" w:rsidRPr="0019121D" w:rsidRDefault="0019121D" w:rsidP="00701244">
      <w:pPr>
        <w:rPr>
          <w:color w:val="FF0000"/>
        </w:rPr>
      </w:pPr>
      <w:r w:rsidRPr="0019121D">
        <w:rPr>
          <w:color w:val="FF0000"/>
        </w:rPr>
        <w:t>Kunden kan vælge delkriterier ud fra følgende udtømmende liste:</w:t>
      </w:r>
    </w:p>
    <w:p w14:paraId="1B50549F" w14:textId="77777777" w:rsidR="0019121D" w:rsidRPr="0019121D" w:rsidRDefault="0019121D" w:rsidP="0019121D">
      <w:pPr>
        <w:pStyle w:val="paragraph"/>
        <w:numPr>
          <w:ilvl w:val="0"/>
          <w:numId w:val="21"/>
        </w:numPr>
        <w:spacing w:before="0" w:beforeAutospacing="0" w:after="0" w:afterAutospacing="0"/>
        <w:ind w:left="570" w:firstLine="0"/>
        <w:textAlignment w:val="baseline"/>
        <w:rPr>
          <w:rFonts w:ascii="Arial" w:hAnsi="Arial" w:cs="Arial"/>
          <w:color w:val="FF0000"/>
          <w:sz w:val="20"/>
          <w:szCs w:val="20"/>
        </w:rPr>
      </w:pPr>
      <w:r w:rsidRPr="0019121D">
        <w:rPr>
          <w:rStyle w:val="normaltextrun"/>
          <w:rFonts w:ascii="Arial" w:hAnsi="Arial" w:cs="Arial"/>
          <w:b/>
          <w:bCs/>
          <w:color w:val="FF0000"/>
          <w:sz w:val="20"/>
          <w:szCs w:val="20"/>
        </w:rPr>
        <w:t>Indholdskvalitet </w:t>
      </w:r>
      <w:r w:rsidRPr="0019121D">
        <w:rPr>
          <w:rStyle w:val="eop"/>
          <w:rFonts w:ascii="Arial" w:hAnsi="Arial" w:cs="Arial"/>
          <w:color w:val="FF0000"/>
          <w:szCs w:val="20"/>
        </w:rPr>
        <w:t> </w:t>
      </w:r>
    </w:p>
    <w:p w14:paraId="73CB1CB1" w14:textId="77777777" w:rsidR="0019121D" w:rsidRPr="0019121D" w:rsidRDefault="0019121D" w:rsidP="0019121D">
      <w:pPr>
        <w:pStyle w:val="paragraph"/>
        <w:spacing w:before="0" w:beforeAutospacing="0" w:after="0" w:afterAutospacing="0"/>
        <w:ind w:left="900"/>
        <w:textAlignment w:val="baseline"/>
        <w:rPr>
          <w:rFonts w:ascii="Segoe UI" w:hAnsi="Segoe UI" w:cs="Segoe UI"/>
          <w:color w:val="FF0000"/>
          <w:sz w:val="18"/>
          <w:szCs w:val="18"/>
        </w:rPr>
      </w:pPr>
      <w:r w:rsidRPr="0019121D">
        <w:rPr>
          <w:rStyle w:val="normaltextrun"/>
          <w:rFonts w:ascii="Arial" w:hAnsi="Arial" w:cs="Arial"/>
          <w:color w:val="FF0000"/>
          <w:sz w:val="20"/>
          <w:szCs w:val="20"/>
        </w:rPr>
        <w:t>Indholdskvalitet kunne eksempelvis evalueres i forhold til indholdets troværdighed, pålidelighed og god kommunikation/formidling af indhold</w:t>
      </w:r>
      <w:r w:rsidRPr="0019121D">
        <w:rPr>
          <w:rStyle w:val="eop"/>
          <w:rFonts w:ascii="Arial" w:hAnsi="Arial" w:cs="Arial"/>
          <w:color w:val="FF0000"/>
          <w:szCs w:val="20"/>
        </w:rPr>
        <w:t> </w:t>
      </w:r>
    </w:p>
    <w:p w14:paraId="5218B6B3" w14:textId="77777777" w:rsidR="0019121D" w:rsidRPr="0019121D" w:rsidRDefault="0019121D" w:rsidP="0019121D">
      <w:pPr>
        <w:pStyle w:val="paragraph"/>
        <w:numPr>
          <w:ilvl w:val="0"/>
          <w:numId w:val="22"/>
        </w:numPr>
        <w:spacing w:before="0" w:beforeAutospacing="0" w:after="0" w:afterAutospacing="0"/>
        <w:ind w:left="570" w:firstLine="0"/>
        <w:textAlignment w:val="baseline"/>
        <w:rPr>
          <w:rFonts w:ascii="Arial" w:hAnsi="Arial" w:cs="Arial"/>
          <w:color w:val="FF0000"/>
          <w:sz w:val="20"/>
          <w:szCs w:val="20"/>
        </w:rPr>
      </w:pPr>
      <w:r w:rsidRPr="0019121D">
        <w:rPr>
          <w:rStyle w:val="normaltextrun"/>
          <w:rFonts w:ascii="Arial" w:hAnsi="Arial" w:cs="Arial"/>
          <w:b/>
          <w:bCs/>
          <w:color w:val="FF0000"/>
          <w:sz w:val="20"/>
          <w:szCs w:val="20"/>
        </w:rPr>
        <w:t>Brugervenlighed</w:t>
      </w:r>
      <w:r w:rsidRPr="0019121D">
        <w:rPr>
          <w:rStyle w:val="normaltextrun"/>
          <w:rFonts w:ascii="Arial" w:hAnsi="Arial" w:cs="Arial"/>
          <w:color w:val="FF0000"/>
          <w:sz w:val="20"/>
          <w:szCs w:val="20"/>
        </w:rPr>
        <w:t> </w:t>
      </w:r>
      <w:r w:rsidRPr="0019121D">
        <w:rPr>
          <w:rStyle w:val="eop"/>
          <w:rFonts w:ascii="Arial" w:hAnsi="Arial" w:cs="Arial"/>
          <w:color w:val="FF0000"/>
          <w:szCs w:val="20"/>
        </w:rPr>
        <w:t> </w:t>
      </w:r>
    </w:p>
    <w:p w14:paraId="1925C95F" w14:textId="77777777" w:rsidR="0019121D" w:rsidRPr="0019121D" w:rsidRDefault="0019121D" w:rsidP="0019121D">
      <w:pPr>
        <w:pStyle w:val="paragraph"/>
        <w:spacing w:before="0" w:beforeAutospacing="0" w:after="0" w:afterAutospacing="0"/>
        <w:ind w:left="900"/>
        <w:textAlignment w:val="baseline"/>
        <w:rPr>
          <w:rFonts w:ascii="Segoe UI" w:hAnsi="Segoe UI" w:cs="Segoe UI"/>
          <w:color w:val="FF0000"/>
          <w:sz w:val="18"/>
          <w:szCs w:val="18"/>
        </w:rPr>
      </w:pPr>
      <w:r w:rsidRPr="0019121D">
        <w:rPr>
          <w:rStyle w:val="normaltextrun"/>
          <w:rFonts w:ascii="Arial" w:hAnsi="Arial" w:cs="Arial"/>
          <w:color w:val="FF0000"/>
          <w:sz w:val="20"/>
          <w:szCs w:val="20"/>
        </w:rPr>
        <w:t>Brugervenlighed kunne eksempelvis evalueres i forhold til indholdets digital anvendelighed (navigationsstruktur, grafik, fleksibilitet)</w:t>
      </w:r>
      <w:r w:rsidRPr="0019121D">
        <w:rPr>
          <w:rStyle w:val="normaltextrun"/>
          <w:rFonts w:ascii="Arial" w:hAnsi="Arial" w:cs="Arial"/>
          <w:color w:val="FF0000"/>
          <w:sz w:val="20"/>
          <w:szCs w:val="20"/>
          <w:u w:val="single"/>
        </w:rPr>
        <w:t> </w:t>
      </w:r>
      <w:r w:rsidRPr="0019121D">
        <w:rPr>
          <w:rStyle w:val="eop"/>
          <w:rFonts w:ascii="Arial" w:hAnsi="Arial" w:cs="Arial"/>
          <w:color w:val="FF0000"/>
          <w:szCs w:val="20"/>
        </w:rPr>
        <w:t> </w:t>
      </w:r>
    </w:p>
    <w:p w14:paraId="59AAFAE8" w14:textId="77777777" w:rsidR="0019121D" w:rsidRPr="0019121D" w:rsidRDefault="0019121D" w:rsidP="0019121D">
      <w:pPr>
        <w:pStyle w:val="paragraph"/>
        <w:numPr>
          <w:ilvl w:val="0"/>
          <w:numId w:val="23"/>
        </w:numPr>
        <w:spacing w:before="0" w:beforeAutospacing="0" w:after="0" w:afterAutospacing="0"/>
        <w:ind w:left="570" w:firstLine="0"/>
        <w:textAlignment w:val="baseline"/>
        <w:rPr>
          <w:rFonts w:ascii="Arial" w:hAnsi="Arial" w:cs="Arial"/>
          <w:color w:val="FF0000"/>
          <w:sz w:val="20"/>
          <w:szCs w:val="20"/>
        </w:rPr>
      </w:pPr>
      <w:r w:rsidRPr="0019121D">
        <w:rPr>
          <w:rStyle w:val="normaltextrun"/>
          <w:rFonts w:ascii="Arial" w:hAnsi="Arial" w:cs="Arial"/>
          <w:b/>
          <w:bCs/>
          <w:color w:val="FF0000"/>
          <w:sz w:val="20"/>
          <w:szCs w:val="20"/>
        </w:rPr>
        <w:t>Differentiering </w:t>
      </w:r>
      <w:r w:rsidRPr="0019121D">
        <w:rPr>
          <w:rStyle w:val="eop"/>
          <w:rFonts w:ascii="Arial" w:hAnsi="Arial" w:cs="Arial"/>
          <w:color w:val="FF0000"/>
          <w:szCs w:val="20"/>
        </w:rPr>
        <w:t> </w:t>
      </w:r>
    </w:p>
    <w:p w14:paraId="0F68755E" w14:textId="274DE7AB" w:rsidR="0019121D" w:rsidRPr="0019121D" w:rsidRDefault="0019121D" w:rsidP="0019121D">
      <w:pPr>
        <w:pStyle w:val="paragraph"/>
        <w:spacing w:before="0" w:beforeAutospacing="0" w:after="0" w:afterAutospacing="0"/>
        <w:ind w:left="900"/>
        <w:textAlignment w:val="baseline"/>
        <w:rPr>
          <w:rFonts w:ascii="Segoe UI" w:hAnsi="Segoe UI" w:cs="Segoe UI"/>
          <w:color w:val="FF0000"/>
          <w:sz w:val="18"/>
          <w:szCs w:val="18"/>
        </w:rPr>
      </w:pPr>
      <w:r w:rsidRPr="0019121D">
        <w:rPr>
          <w:rStyle w:val="normaltextrun"/>
          <w:rFonts w:ascii="Arial" w:hAnsi="Arial" w:cs="Arial"/>
          <w:color w:val="FF0000"/>
          <w:sz w:val="20"/>
          <w:szCs w:val="20"/>
        </w:rPr>
        <w:t>Differentiering kunne eksempelvis evalueres i forhold til indholdets mulighed for undervisningsdifferentiering dvs. om der er en kombination af valg, der gør det muligt at imødekomme forskellige behov, forudsætninger, og udviklingspotentialer hos eleverne. Eksempelvis om der er forskellig sværhedsgrad.</w:t>
      </w:r>
      <w:r w:rsidRPr="0019121D">
        <w:rPr>
          <w:rStyle w:val="eop"/>
          <w:rFonts w:ascii="Arial" w:hAnsi="Arial" w:cs="Arial"/>
          <w:color w:val="FF0000"/>
          <w:szCs w:val="20"/>
        </w:rPr>
        <w:t> </w:t>
      </w:r>
    </w:p>
    <w:p w14:paraId="356B5DE2" w14:textId="77777777" w:rsidR="0019121D" w:rsidRPr="0019121D" w:rsidRDefault="0019121D" w:rsidP="0019121D">
      <w:pPr>
        <w:pStyle w:val="paragraph"/>
        <w:numPr>
          <w:ilvl w:val="0"/>
          <w:numId w:val="24"/>
        </w:numPr>
        <w:spacing w:before="0" w:beforeAutospacing="0" w:after="0" w:afterAutospacing="0"/>
        <w:ind w:left="570" w:firstLine="0"/>
        <w:textAlignment w:val="baseline"/>
        <w:rPr>
          <w:rFonts w:ascii="Arial" w:hAnsi="Arial" w:cs="Arial"/>
          <w:color w:val="FF0000"/>
          <w:sz w:val="20"/>
          <w:szCs w:val="20"/>
        </w:rPr>
      </w:pPr>
      <w:r w:rsidRPr="0019121D">
        <w:rPr>
          <w:rStyle w:val="normaltextrun"/>
          <w:rFonts w:ascii="Arial" w:hAnsi="Arial" w:cs="Arial"/>
          <w:b/>
          <w:bCs/>
          <w:color w:val="FF0000"/>
          <w:sz w:val="20"/>
          <w:szCs w:val="20"/>
        </w:rPr>
        <w:t>Omfang</w:t>
      </w:r>
      <w:r w:rsidRPr="0019121D">
        <w:rPr>
          <w:rStyle w:val="eop"/>
          <w:rFonts w:ascii="Arial" w:hAnsi="Arial" w:cs="Arial"/>
          <w:color w:val="FF0000"/>
          <w:szCs w:val="20"/>
        </w:rPr>
        <w:t> </w:t>
      </w:r>
    </w:p>
    <w:p w14:paraId="72FD6C8F" w14:textId="19DF51B2" w:rsidR="0019121D" w:rsidRPr="0019121D" w:rsidRDefault="0019121D" w:rsidP="0019121D">
      <w:pPr>
        <w:pStyle w:val="paragraph"/>
        <w:spacing w:before="0" w:beforeAutospacing="0" w:after="0" w:afterAutospacing="0"/>
        <w:ind w:left="900"/>
        <w:textAlignment w:val="baseline"/>
        <w:rPr>
          <w:rFonts w:ascii="Segoe UI" w:hAnsi="Segoe UI" w:cs="Segoe UI"/>
          <w:color w:val="FF0000"/>
          <w:sz w:val="18"/>
          <w:szCs w:val="18"/>
        </w:rPr>
      </w:pPr>
      <w:r w:rsidRPr="0019121D">
        <w:rPr>
          <w:rStyle w:val="normaltextrun"/>
          <w:rFonts w:ascii="Arial" w:hAnsi="Arial" w:cs="Arial"/>
          <w:color w:val="FF0000"/>
          <w:sz w:val="20"/>
          <w:szCs w:val="20"/>
        </w:rPr>
        <w:lastRenderedPageBreak/>
        <w:t xml:space="preserve">Omfang kunne eksempelvis evalueres i forhold til mængden af indhold, dvs. om </w:t>
      </w:r>
      <w:r w:rsidR="00432B26" w:rsidRPr="00432B26">
        <w:rPr>
          <w:rStyle w:val="normaltextrun"/>
          <w:rFonts w:ascii="Arial" w:hAnsi="Arial" w:cs="Arial"/>
          <w:color w:val="FF0000"/>
          <w:sz w:val="20"/>
          <w:szCs w:val="20"/>
        </w:rPr>
        <w:t>indholdets mængdemæssige omfang gør det muligt at gennemføre et varieret og differentieret undervisningsforløb</w:t>
      </w:r>
      <w:r w:rsidR="00B677F5">
        <w:rPr>
          <w:rStyle w:val="normaltextrun"/>
          <w:rFonts w:ascii="Arial" w:hAnsi="Arial" w:cs="Arial"/>
          <w:color w:val="FF0000"/>
          <w:sz w:val="20"/>
          <w:szCs w:val="20"/>
        </w:rPr>
        <w:t>.</w:t>
      </w:r>
    </w:p>
    <w:p w14:paraId="7F3A9265" w14:textId="77777777" w:rsidR="0019121D" w:rsidRPr="0019121D" w:rsidRDefault="0019121D" w:rsidP="0019121D">
      <w:pPr>
        <w:pStyle w:val="paragraph"/>
        <w:numPr>
          <w:ilvl w:val="0"/>
          <w:numId w:val="25"/>
        </w:numPr>
        <w:spacing w:before="0" w:beforeAutospacing="0" w:after="0" w:afterAutospacing="0"/>
        <w:ind w:left="570" w:firstLine="0"/>
        <w:textAlignment w:val="baseline"/>
        <w:rPr>
          <w:rFonts w:ascii="Arial" w:hAnsi="Arial" w:cs="Arial"/>
          <w:color w:val="FF0000"/>
          <w:sz w:val="20"/>
          <w:szCs w:val="20"/>
        </w:rPr>
      </w:pPr>
      <w:r w:rsidRPr="0019121D">
        <w:rPr>
          <w:rStyle w:val="normaltextrun"/>
          <w:rFonts w:ascii="Arial" w:hAnsi="Arial" w:cs="Arial"/>
          <w:b/>
          <w:bCs/>
          <w:color w:val="FF0000"/>
          <w:sz w:val="20"/>
          <w:szCs w:val="20"/>
        </w:rPr>
        <w:t>Læringsniveau </w:t>
      </w:r>
      <w:r w:rsidRPr="0019121D">
        <w:rPr>
          <w:rStyle w:val="eop"/>
          <w:rFonts w:ascii="Arial" w:hAnsi="Arial" w:cs="Arial"/>
          <w:color w:val="FF0000"/>
          <w:szCs w:val="20"/>
        </w:rPr>
        <w:t> </w:t>
      </w:r>
    </w:p>
    <w:p w14:paraId="050F34FD" w14:textId="77777777" w:rsidR="0019121D" w:rsidRPr="0019121D" w:rsidRDefault="0019121D" w:rsidP="0019121D">
      <w:pPr>
        <w:pStyle w:val="paragraph"/>
        <w:spacing w:before="0" w:beforeAutospacing="0" w:after="0" w:afterAutospacing="0"/>
        <w:ind w:left="900"/>
        <w:textAlignment w:val="baseline"/>
        <w:rPr>
          <w:rFonts w:ascii="Segoe UI" w:hAnsi="Segoe UI" w:cs="Segoe UI"/>
          <w:color w:val="FF0000"/>
          <w:sz w:val="18"/>
          <w:szCs w:val="18"/>
        </w:rPr>
      </w:pPr>
      <w:r w:rsidRPr="0019121D">
        <w:rPr>
          <w:rStyle w:val="normaltextrun"/>
          <w:rFonts w:ascii="Arial" w:hAnsi="Arial" w:cs="Arial"/>
          <w:color w:val="FF0000"/>
          <w:sz w:val="20"/>
          <w:szCs w:val="20"/>
        </w:rPr>
        <w:t>Læringsniveau kunne eksempelvis evalueres i forhold til elevernes læringsudbytte og progression opnået gennem læremidlet jf. Blooms Taksonomi (huske og vælge, forstå og anvende, analysere og fortolke, vurdere og kritisere, skabe og konstruere).  </w:t>
      </w:r>
      <w:r w:rsidRPr="0019121D">
        <w:rPr>
          <w:rStyle w:val="eop"/>
          <w:rFonts w:ascii="Arial" w:hAnsi="Arial" w:cs="Arial"/>
          <w:color w:val="FF0000"/>
          <w:szCs w:val="20"/>
        </w:rPr>
        <w:t> </w:t>
      </w:r>
    </w:p>
    <w:p w14:paraId="337090F9" w14:textId="77777777" w:rsidR="0019121D" w:rsidRPr="0019121D" w:rsidRDefault="0019121D" w:rsidP="0019121D">
      <w:pPr>
        <w:pStyle w:val="paragraph"/>
        <w:numPr>
          <w:ilvl w:val="0"/>
          <w:numId w:val="26"/>
        </w:numPr>
        <w:spacing w:before="0" w:beforeAutospacing="0" w:after="0" w:afterAutospacing="0"/>
        <w:ind w:left="570" w:firstLine="0"/>
        <w:textAlignment w:val="baseline"/>
        <w:rPr>
          <w:rFonts w:ascii="Arial" w:hAnsi="Arial" w:cs="Arial"/>
          <w:color w:val="FF0000"/>
          <w:sz w:val="20"/>
          <w:szCs w:val="20"/>
        </w:rPr>
      </w:pPr>
      <w:r w:rsidRPr="0019121D">
        <w:rPr>
          <w:rStyle w:val="normaltextrun"/>
          <w:rFonts w:ascii="Arial" w:hAnsi="Arial" w:cs="Arial"/>
          <w:b/>
          <w:bCs/>
          <w:color w:val="FF0000"/>
          <w:sz w:val="20"/>
          <w:szCs w:val="20"/>
        </w:rPr>
        <w:t>Lærerstøtte  </w:t>
      </w:r>
      <w:r w:rsidRPr="0019121D">
        <w:rPr>
          <w:rStyle w:val="eop"/>
          <w:rFonts w:ascii="Arial" w:hAnsi="Arial" w:cs="Arial"/>
          <w:color w:val="FF0000"/>
          <w:szCs w:val="20"/>
        </w:rPr>
        <w:t> </w:t>
      </w:r>
    </w:p>
    <w:p w14:paraId="007669BE" w14:textId="77777777" w:rsidR="0019121D" w:rsidRPr="0019121D" w:rsidRDefault="0019121D" w:rsidP="0019121D">
      <w:pPr>
        <w:pStyle w:val="paragraph"/>
        <w:spacing w:before="0" w:beforeAutospacing="0" w:after="0" w:afterAutospacing="0"/>
        <w:ind w:left="930"/>
        <w:textAlignment w:val="baseline"/>
        <w:rPr>
          <w:rFonts w:ascii="Segoe UI" w:hAnsi="Segoe UI" w:cs="Segoe UI"/>
          <w:color w:val="FF0000"/>
          <w:sz w:val="18"/>
          <w:szCs w:val="18"/>
        </w:rPr>
      </w:pPr>
      <w:r w:rsidRPr="0019121D">
        <w:rPr>
          <w:rStyle w:val="normaltextrun"/>
          <w:rFonts w:ascii="Arial" w:hAnsi="Arial" w:cs="Arial"/>
          <w:color w:val="FF0000"/>
          <w:sz w:val="20"/>
          <w:szCs w:val="20"/>
        </w:rPr>
        <w:t>Lærerstøtte kunne eksempelvis evalueres i forhold til læremidlets måde at hjælpe og understøtte læreren på i forbindelse med planlægning, gennemførsel og evaluering af undervisningen. </w:t>
      </w:r>
      <w:r w:rsidRPr="0019121D">
        <w:rPr>
          <w:rStyle w:val="eop"/>
          <w:rFonts w:ascii="Arial" w:hAnsi="Arial" w:cs="Arial"/>
          <w:color w:val="FF0000"/>
          <w:szCs w:val="20"/>
        </w:rPr>
        <w:t> </w:t>
      </w:r>
    </w:p>
    <w:p w14:paraId="06AEFE94" w14:textId="0283DD53" w:rsidR="0019121D" w:rsidRPr="00FF071A" w:rsidRDefault="0019121D" w:rsidP="0019121D">
      <w:pPr>
        <w:rPr>
          <w:color w:val="FF0000"/>
        </w:rPr>
      </w:pPr>
    </w:p>
    <w:p w14:paraId="74012042" w14:textId="77777777" w:rsidR="003169C9" w:rsidRDefault="00D10E20" w:rsidP="003169C9">
      <w:pPr>
        <w:rPr>
          <w:color w:val="FF0000"/>
        </w:rPr>
      </w:pPr>
      <w:r w:rsidRPr="00FF071A">
        <w:rPr>
          <w:color w:val="FF0000"/>
        </w:rPr>
        <w:t xml:space="preserve">Såfremt kunden vurderer at kun en delmængde af ovenstående delkriterier er relevante for den pågældende ”Kvalitet” udgår de resterende delkriterier. Kunden skal angive vægtningen af de valgte delkriterier. </w:t>
      </w:r>
    </w:p>
    <w:p w14:paraId="4046A61C" w14:textId="26B044DC" w:rsidR="003169C9" w:rsidRDefault="003169C9" w:rsidP="003169C9">
      <w:r>
        <w:rPr>
          <w:color w:val="FF0000"/>
        </w:rPr>
        <w:t>Se</w:t>
      </w:r>
      <w:r w:rsidRPr="0019121D">
        <w:rPr>
          <w:color w:val="FF0000"/>
        </w:rPr>
        <w:t xml:space="preserve"> </w:t>
      </w:r>
      <w:r>
        <w:rPr>
          <w:i/>
          <w:color w:val="FF0000"/>
        </w:rPr>
        <w:t>eksempel på uddybende  kvalitetsevaluering i punkt 5.1 i dokumentet ”02.40 Opfordringsskrivelse – Udfyldt eksempel.”</w:t>
      </w:r>
    </w:p>
    <w:p w14:paraId="6771B3E8" w14:textId="0A987147" w:rsidR="00D10E20" w:rsidRDefault="00D10E20" w:rsidP="00D10E20">
      <w:pPr>
        <w:rPr>
          <w:color w:val="FF0000"/>
        </w:rPr>
      </w:pPr>
    </w:p>
    <w:p w14:paraId="180380F0" w14:textId="6619934F" w:rsidR="007E5E50" w:rsidRDefault="007E5E50" w:rsidP="007E5E50">
      <w:pPr>
        <w:pStyle w:val="Overskrift3"/>
      </w:pPr>
      <w:bookmarkStart w:id="34" w:name="_Toc16850553"/>
      <w:bookmarkStart w:id="35" w:name="_Ref18486505"/>
      <w:bookmarkStart w:id="36" w:name="_Ref18498307"/>
      <w:bookmarkStart w:id="37" w:name="_Toc18501038"/>
      <w:bookmarkStart w:id="38" w:name="_Toc37755019"/>
      <w:r>
        <w:t>Evalueringsmodel</w:t>
      </w:r>
      <w:bookmarkEnd w:id="34"/>
      <w:bookmarkEnd w:id="35"/>
      <w:bookmarkEnd w:id="36"/>
      <w:bookmarkEnd w:id="37"/>
      <w:bookmarkEnd w:id="38"/>
    </w:p>
    <w:p w14:paraId="7E351A75" w14:textId="347BDB62" w:rsidR="00F95D6C" w:rsidRPr="00F95D6C" w:rsidRDefault="00411F5C" w:rsidP="00F95D6C">
      <w:r>
        <w:rPr>
          <w:color w:val="FF0000"/>
        </w:rPr>
        <w:t>Her beskrives hvorledes pointene for kvalitet tildeles og summeres.</w:t>
      </w:r>
    </w:p>
    <w:p w14:paraId="5976268A" w14:textId="1347CFF8" w:rsidR="007E5E50" w:rsidRDefault="007E5E50" w:rsidP="007E5E50">
      <w:r w:rsidRPr="00ED24C0">
        <w:rPr>
          <w:highlight w:val="cyan"/>
        </w:rPr>
        <w:t>[Hvert delkriterie evalueres for sig. Testpersonerne foretager således hver en helhedsvurdering af testabonnements</w:t>
      </w:r>
      <w:r w:rsidRPr="00ED24C0">
        <w:rPr>
          <w:rFonts w:ascii="Arial" w:hAnsi="Arial" w:cs="Arial"/>
          <w:color w:val="000000"/>
          <w:szCs w:val="20"/>
          <w:highlight w:val="cyan"/>
        </w:rPr>
        <w:t xml:space="preserve"> </w:t>
      </w:r>
      <w:r w:rsidRPr="00ED24C0">
        <w:rPr>
          <w:highlight w:val="cyan"/>
        </w:rPr>
        <w:t xml:space="preserve">kvalitet i forhold til hvert delkriterie </w:t>
      </w:r>
      <w:r w:rsidRPr="00ED24C0">
        <w:rPr>
          <w:rFonts w:ascii="Arial" w:hAnsi="Arial" w:cs="Arial"/>
          <w:color w:val="000000"/>
          <w:szCs w:val="20"/>
          <w:highlight w:val="cyan"/>
        </w:rPr>
        <w:t>og de underliggende evalueringskriterier, der beskriver hvad der vægter positivt for hvert delkriterie.</w:t>
      </w:r>
      <w:r w:rsidRPr="00ED24C0">
        <w:rPr>
          <w:highlight w:val="cyan"/>
        </w:rPr>
        <w:t xml:space="preserve"> Der gives et point fra hver testperson per delkriterie. </w:t>
      </w:r>
      <w:r w:rsidR="004F634F" w:rsidRPr="00ED24C0">
        <w:rPr>
          <w:highlight w:val="cyan"/>
        </w:rPr>
        <w:t>T</w:t>
      </w:r>
      <w:r w:rsidRPr="00ED24C0">
        <w:rPr>
          <w:highlight w:val="cyan"/>
        </w:rPr>
        <w:t>estpersoner</w:t>
      </w:r>
      <w:r w:rsidR="00F37390" w:rsidRPr="00ED24C0">
        <w:rPr>
          <w:highlight w:val="cyan"/>
        </w:rPr>
        <w:t>ne</w:t>
      </w:r>
      <w:r w:rsidRPr="00ED24C0">
        <w:rPr>
          <w:highlight w:val="cyan"/>
        </w:rPr>
        <w:t>s individuelle point for hvert delkriterie omregnes til et gennemsnit</w:t>
      </w:r>
      <w:r w:rsidR="00E856C7">
        <w:rPr>
          <w:highlight w:val="cyan"/>
        </w:rPr>
        <w:t>s</w:t>
      </w:r>
      <w:r w:rsidRPr="00ED24C0">
        <w:rPr>
          <w:highlight w:val="cyan"/>
        </w:rPr>
        <w:t>point for delkriteriet, som er delkriteriets endelige point.</w:t>
      </w:r>
      <w:r>
        <w:t xml:space="preserve"> </w:t>
      </w:r>
      <w:r w:rsidRPr="00F95D6C">
        <w:rPr>
          <w:highlight w:val="cyan"/>
        </w:rPr>
        <w:t xml:space="preserve">Dette endelige point pr. delkriterie ganges med delkriteriets </w:t>
      </w:r>
      <w:r w:rsidR="00F95D6C" w:rsidRPr="00F95D6C">
        <w:rPr>
          <w:highlight w:val="cyan"/>
        </w:rPr>
        <w:t xml:space="preserve">procentmæssige </w:t>
      </w:r>
      <w:r w:rsidRPr="00F95D6C">
        <w:rPr>
          <w:highlight w:val="cyan"/>
        </w:rPr>
        <w:t>vægt (vægtet point)</w:t>
      </w:r>
      <w:r w:rsidR="009D2C90">
        <w:rPr>
          <w:highlight w:val="cyan"/>
        </w:rPr>
        <w:t>,</w:t>
      </w:r>
      <w:r w:rsidRPr="00F95D6C">
        <w:rPr>
          <w:highlight w:val="cyan"/>
        </w:rPr>
        <w:t xml:space="preserve"> og summeres med</w:t>
      </w:r>
      <w:r w:rsidR="005C2185">
        <w:rPr>
          <w:highlight w:val="cyan"/>
        </w:rPr>
        <w:t xml:space="preserve"> de</w:t>
      </w:r>
      <w:r w:rsidRPr="00F95D6C">
        <w:rPr>
          <w:highlight w:val="cyan"/>
        </w:rPr>
        <w:t xml:space="preserve"> øvrige vægtede point fra de andre delkriterier til et endelig</w:t>
      </w:r>
      <w:r w:rsidR="005C2185">
        <w:rPr>
          <w:highlight w:val="cyan"/>
        </w:rPr>
        <w:t>t</w:t>
      </w:r>
      <w:r w:rsidRPr="00F95D6C">
        <w:rPr>
          <w:highlight w:val="cyan"/>
        </w:rPr>
        <w:t xml:space="preserve"> point for underkriteriet kvalitet.</w:t>
      </w:r>
      <w:r w:rsidR="00F95D6C" w:rsidRPr="00F95D6C">
        <w:rPr>
          <w:highlight w:val="cyan"/>
        </w:rPr>
        <w:t>]</w:t>
      </w:r>
    </w:p>
    <w:p w14:paraId="24B1748B" w14:textId="77777777" w:rsidR="007E5E50" w:rsidRDefault="007E5E50" w:rsidP="007E5E50">
      <w:pPr>
        <w:rPr>
          <w:szCs w:val="20"/>
        </w:rPr>
      </w:pPr>
      <w:r>
        <w:t>Beregningen af gennemsnittet af point for et delkriterie vil blive foretaget uden afrunding</w:t>
      </w:r>
      <w:r>
        <w:rPr>
          <w:szCs w:val="20"/>
        </w:rPr>
        <w:t xml:space="preserve">. </w:t>
      </w:r>
    </w:p>
    <w:p w14:paraId="2B492758" w14:textId="569276D6" w:rsidR="00AE6824" w:rsidRDefault="00AE6824" w:rsidP="00AE6824">
      <w:pPr>
        <w:pStyle w:val="Overskrift3"/>
      </w:pPr>
      <w:bookmarkStart w:id="39" w:name="_Toc16850554"/>
      <w:bookmarkStart w:id="40" w:name="_Toc18501039"/>
      <w:bookmarkStart w:id="41" w:name="_Toc37755020"/>
      <w:r>
        <w:t>Pointskala</w:t>
      </w:r>
      <w:bookmarkEnd w:id="39"/>
      <w:bookmarkEnd w:id="40"/>
      <w:bookmarkEnd w:id="41"/>
    </w:p>
    <w:p w14:paraId="14C3BD9D" w14:textId="079C2F11" w:rsidR="00A061EB" w:rsidRPr="00F95D6C" w:rsidRDefault="00A061EB" w:rsidP="00A061EB">
      <w:r>
        <w:rPr>
          <w:color w:val="FF0000"/>
        </w:rPr>
        <w:t>Her beskrives den ønskede pointskala</w:t>
      </w:r>
      <w:r w:rsidR="00DB6EDE">
        <w:rPr>
          <w:color w:val="FF0000"/>
        </w:rPr>
        <w:t xml:space="preserve">, samt </w:t>
      </w:r>
      <w:r w:rsidR="006B2F1B">
        <w:rPr>
          <w:color w:val="FF0000"/>
        </w:rPr>
        <w:t>hvilket kvalitetsniveau de respektive point-trin er udtryk for.</w:t>
      </w:r>
    </w:p>
    <w:p w14:paraId="30772F6A" w14:textId="2AEDE015" w:rsidR="00AE6824" w:rsidRPr="00E11C9B" w:rsidRDefault="00A061EB" w:rsidP="00AE6824">
      <w:pPr>
        <w:rPr>
          <w:highlight w:val="cyan"/>
        </w:rPr>
      </w:pPr>
      <w:r w:rsidRPr="00E11C9B">
        <w:rPr>
          <w:highlight w:val="cyan"/>
        </w:rPr>
        <w:t>[</w:t>
      </w:r>
      <w:r w:rsidR="00AE6824" w:rsidRPr="00E11C9B">
        <w:rPr>
          <w:highlight w:val="cyan"/>
        </w:rPr>
        <w:t xml:space="preserve">Testabonnementet tildeles point på en skala fra 1-5 for hvert delkriterie. </w:t>
      </w:r>
      <w:r w:rsidR="00264E32" w:rsidRPr="00E11C9B">
        <w:rPr>
          <w:highlight w:val="cyan"/>
        </w:rPr>
        <w:t xml:space="preserve">Under </w:t>
      </w:r>
      <w:r w:rsidR="00AE6824" w:rsidRPr="00E11C9B">
        <w:rPr>
          <w:highlight w:val="cyan"/>
        </w:rPr>
        <w:t>delkriterierne</w:t>
      </w:r>
      <w:r w:rsidR="00264E32" w:rsidRPr="00E11C9B">
        <w:rPr>
          <w:highlight w:val="cyan"/>
        </w:rPr>
        <w:t xml:space="preserve"> overfor er det beskrevet</w:t>
      </w:r>
      <w:r w:rsidR="00AE6824" w:rsidRPr="00E11C9B">
        <w:rPr>
          <w:highlight w:val="cyan"/>
        </w:rPr>
        <w:t xml:space="preserve">, hvad der vægter positivt </w:t>
      </w:r>
      <w:r w:rsidR="000C040F" w:rsidRPr="00E11C9B">
        <w:rPr>
          <w:highlight w:val="cyan"/>
        </w:rPr>
        <w:t>for</w:t>
      </w:r>
      <w:r w:rsidR="00AE6824" w:rsidRPr="00E11C9B">
        <w:rPr>
          <w:highlight w:val="cyan"/>
        </w:rPr>
        <w:t xml:space="preserve"> det pågældende delkriterie. Testpersoner</w:t>
      </w:r>
      <w:r w:rsidR="00A9754D" w:rsidRPr="00E11C9B">
        <w:rPr>
          <w:highlight w:val="cyan"/>
        </w:rPr>
        <w:t>ne</w:t>
      </w:r>
      <w:r w:rsidR="00AE6824" w:rsidRPr="00E11C9B">
        <w:rPr>
          <w:highlight w:val="cyan"/>
        </w:rPr>
        <w:t xml:space="preserve"> foretager således en vurdering af testabonnementets kvalitet i forhold til hvert enkelt delkriterie. </w:t>
      </w:r>
    </w:p>
    <w:p w14:paraId="6762C42E" w14:textId="77777777" w:rsidR="00AE6824" w:rsidRPr="00E11C9B" w:rsidRDefault="00AE6824" w:rsidP="00AE6824">
      <w:pPr>
        <w:rPr>
          <w:rFonts w:ascii="Arial" w:hAnsi="Arial" w:cs="Arial"/>
          <w:color w:val="000000"/>
          <w:szCs w:val="20"/>
          <w:highlight w:val="cyan"/>
        </w:rPr>
      </w:pPr>
      <w:r w:rsidRPr="00E11C9B">
        <w:rPr>
          <w:rFonts w:ascii="Arial" w:hAnsi="Arial" w:cs="Arial"/>
          <w:color w:val="000000"/>
          <w:szCs w:val="20"/>
          <w:highlight w:val="cyan"/>
        </w:rPr>
        <w:t>Ved evaluering af kvalitet anvendes følgende skala med point fra 1 til 5:</w:t>
      </w:r>
    </w:p>
    <w:tbl>
      <w:tblPr>
        <w:tblStyle w:val="Tabel-Gitter"/>
        <w:tblW w:w="0" w:type="auto"/>
        <w:tblLayout w:type="fixed"/>
        <w:tblLook w:val="04A0" w:firstRow="1" w:lastRow="0" w:firstColumn="1" w:lastColumn="0" w:noHBand="0" w:noVBand="1"/>
      </w:tblPr>
      <w:tblGrid>
        <w:gridCol w:w="850"/>
        <w:gridCol w:w="7938"/>
      </w:tblGrid>
      <w:tr w:rsidR="00AE6824" w:rsidRPr="00E11C9B" w14:paraId="34092221" w14:textId="77777777" w:rsidTr="000C245E">
        <w:tc>
          <w:tcPr>
            <w:tcW w:w="850" w:type="dxa"/>
            <w:shd w:val="clear" w:color="auto" w:fill="D9D9D9" w:themeFill="background1" w:themeFillShade="D9"/>
          </w:tcPr>
          <w:p w14:paraId="530D0E46" w14:textId="77777777" w:rsidR="00AE6824" w:rsidRPr="00E11C9B" w:rsidRDefault="00AE6824" w:rsidP="000C245E">
            <w:pPr>
              <w:spacing w:before="120"/>
              <w:jc w:val="center"/>
              <w:rPr>
                <w:rFonts w:ascii="Arial" w:hAnsi="Arial" w:cs="Arial"/>
                <w:b/>
                <w:color w:val="000000"/>
                <w:szCs w:val="20"/>
                <w:highlight w:val="cyan"/>
              </w:rPr>
            </w:pPr>
            <w:r w:rsidRPr="00E11C9B">
              <w:rPr>
                <w:rFonts w:ascii="Arial" w:hAnsi="Arial" w:cs="Arial"/>
                <w:b/>
                <w:color w:val="000000"/>
                <w:szCs w:val="20"/>
                <w:highlight w:val="cyan"/>
              </w:rPr>
              <w:t>Point</w:t>
            </w:r>
          </w:p>
        </w:tc>
        <w:tc>
          <w:tcPr>
            <w:tcW w:w="7938" w:type="dxa"/>
            <w:shd w:val="clear" w:color="auto" w:fill="D9D9D9" w:themeFill="background1" w:themeFillShade="D9"/>
          </w:tcPr>
          <w:p w14:paraId="36E96D0B" w14:textId="77777777" w:rsidR="00AE6824" w:rsidRPr="00E11C9B" w:rsidRDefault="00AE6824" w:rsidP="000C245E">
            <w:pPr>
              <w:spacing w:before="120"/>
              <w:rPr>
                <w:rFonts w:ascii="Arial" w:hAnsi="Arial" w:cs="Arial"/>
                <w:b/>
                <w:color w:val="000000"/>
                <w:szCs w:val="20"/>
                <w:highlight w:val="cyan"/>
              </w:rPr>
            </w:pPr>
            <w:r w:rsidRPr="00E11C9B">
              <w:rPr>
                <w:rFonts w:ascii="Arial" w:hAnsi="Arial" w:cs="Arial"/>
                <w:b/>
                <w:color w:val="000000"/>
                <w:szCs w:val="20"/>
                <w:highlight w:val="cyan"/>
              </w:rPr>
              <w:t>Opfyldelse i forhold til kriteriet</w:t>
            </w:r>
          </w:p>
        </w:tc>
      </w:tr>
      <w:tr w:rsidR="00AE6824" w:rsidRPr="00E11C9B" w14:paraId="0F1AC0ED" w14:textId="77777777" w:rsidTr="000C245E">
        <w:tc>
          <w:tcPr>
            <w:tcW w:w="850" w:type="dxa"/>
          </w:tcPr>
          <w:p w14:paraId="5D6F0B60" w14:textId="77777777" w:rsidR="00AE6824" w:rsidRPr="00E11C9B" w:rsidRDefault="00AE6824" w:rsidP="000C245E">
            <w:pPr>
              <w:spacing w:before="120"/>
              <w:jc w:val="center"/>
              <w:rPr>
                <w:rFonts w:ascii="Arial" w:hAnsi="Arial" w:cs="Arial"/>
                <w:color w:val="000000"/>
                <w:szCs w:val="20"/>
                <w:highlight w:val="cyan"/>
              </w:rPr>
            </w:pPr>
            <w:r w:rsidRPr="00E11C9B">
              <w:rPr>
                <w:rFonts w:ascii="Arial" w:hAnsi="Arial" w:cs="Arial"/>
                <w:color w:val="000000"/>
                <w:szCs w:val="20"/>
                <w:highlight w:val="cyan"/>
              </w:rPr>
              <w:t>5</w:t>
            </w:r>
          </w:p>
        </w:tc>
        <w:tc>
          <w:tcPr>
            <w:tcW w:w="7938" w:type="dxa"/>
          </w:tcPr>
          <w:p w14:paraId="08145558" w14:textId="77777777" w:rsidR="00AE6824" w:rsidRPr="00E11C9B" w:rsidRDefault="00AE6824" w:rsidP="000C245E">
            <w:pPr>
              <w:pStyle w:val="Default"/>
              <w:spacing w:before="120"/>
              <w:jc w:val="both"/>
              <w:rPr>
                <w:rFonts w:asciiTheme="minorHAnsi" w:hAnsiTheme="minorHAnsi" w:cstheme="minorBidi"/>
                <w:color w:val="2A2A2A" w:themeColor="text1"/>
                <w:szCs w:val="22"/>
                <w:highlight w:val="cyan"/>
              </w:rPr>
            </w:pPr>
            <w:r w:rsidRPr="00E11C9B">
              <w:rPr>
                <w:rFonts w:asciiTheme="minorHAnsi" w:hAnsiTheme="minorHAnsi" w:cstheme="minorBidi"/>
                <w:color w:val="2A2A2A" w:themeColor="text1"/>
                <w:sz w:val="20"/>
                <w:szCs w:val="22"/>
                <w:highlight w:val="cyan"/>
              </w:rPr>
              <w:t xml:space="preserve">Gives for den fremragende kvalitet i forhold til, hvad der vægter positivt </w:t>
            </w:r>
          </w:p>
        </w:tc>
      </w:tr>
      <w:tr w:rsidR="00AE6824" w:rsidRPr="00E11C9B" w14:paraId="321F684C" w14:textId="77777777" w:rsidTr="000C245E">
        <w:tc>
          <w:tcPr>
            <w:tcW w:w="850" w:type="dxa"/>
          </w:tcPr>
          <w:p w14:paraId="1068012B" w14:textId="77777777" w:rsidR="00AE6824" w:rsidRPr="00E11C9B" w:rsidRDefault="00AE6824" w:rsidP="000C245E">
            <w:pPr>
              <w:spacing w:before="120"/>
              <w:jc w:val="center"/>
              <w:rPr>
                <w:rFonts w:ascii="Arial" w:hAnsi="Arial" w:cs="Arial"/>
                <w:color w:val="000000"/>
                <w:szCs w:val="20"/>
                <w:highlight w:val="cyan"/>
              </w:rPr>
            </w:pPr>
            <w:r w:rsidRPr="00E11C9B">
              <w:rPr>
                <w:rFonts w:ascii="Arial" w:hAnsi="Arial" w:cs="Arial"/>
                <w:color w:val="000000"/>
                <w:szCs w:val="20"/>
                <w:highlight w:val="cyan"/>
              </w:rPr>
              <w:t>4</w:t>
            </w:r>
          </w:p>
        </w:tc>
        <w:tc>
          <w:tcPr>
            <w:tcW w:w="7938" w:type="dxa"/>
          </w:tcPr>
          <w:p w14:paraId="01018386" w14:textId="77777777" w:rsidR="00AE6824" w:rsidRPr="00E11C9B" w:rsidRDefault="00AE6824" w:rsidP="000C245E">
            <w:pPr>
              <w:pStyle w:val="Default"/>
              <w:spacing w:before="120"/>
              <w:jc w:val="both"/>
              <w:rPr>
                <w:rFonts w:asciiTheme="minorHAnsi" w:hAnsiTheme="minorHAnsi" w:cstheme="minorBidi"/>
                <w:color w:val="2A2A2A" w:themeColor="text1"/>
                <w:szCs w:val="22"/>
                <w:highlight w:val="cyan"/>
              </w:rPr>
            </w:pPr>
            <w:r w:rsidRPr="00E11C9B">
              <w:rPr>
                <w:rFonts w:asciiTheme="minorHAnsi" w:hAnsiTheme="minorHAnsi" w:cstheme="minorBidi"/>
                <w:color w:val="2A2A2A" w:themeColor="text1"/>
                <w:sz w:val="20"/>
                <w:szCs w:val="22"/>
                <w:highlight w:val="cyan"/>
              </w:rPr>
              <w:t xml:space="preserve">Gives for den meget tilfredsstillende kvalitet i forhold til, hvad der vægter positivt </w:t>
            </w:r>
          </w:p>
        </w:tc>
      </w:tr>
      <w:tr w:rsidR="00AE6824" w:rsidRPr="00E11C9B" w14:paraId="3530CC61" w14:textId="77777777" w:rsidTr="000C245E">
        <w:tc>
          <w:tcPr>
            <w:tcW w:w="850" w:type="dxa"/>
          </w:tcPr>
          <w:p w14:paraId="79F1036C" w14:textId="77777777" w:rsidR="00AE6824" w:rsidRPr="00E11C9B" w:rsidRDefault="00AE6824" w:rsidP="000C245E">
            <w:pPr>
              <w:spacing w:before="120"/>
              <w:jc w:val="center"/>
              <w:rPr>
                <w:rFonts w:ascii="Arial" w:hAnsi="Arial" w:cs="Arial"/>
                <w:color w:val="000000"/>
                <w:szCs w:val="20"/>
                <w:highlight w:val="cyan"/>
              </w:rPr>
            </w:pPr>
            <w:r w:rsidRPr="00E11C9B">
              <w:rPr>
                <w:rFonts w:ascii="Arial" w:hAnsi="Arial" w:cs="Arial"/>
                <w:color w:val="000000"/>
                <w:szCs w:val="20"/>
                <w:highlight w:val="cyan"/>
              </w:rPr>
              <w:t>3</w:t>
            </w:r>
          </w:p>
        </w:tc>
        <w:tc>
          <w:tcPr>
            <w:tcW w:w="7938" w:type="dxa"/>
          </w:tcPr>
          <w:p w14:paraId="2E1D4D72" w14:textId="77777777" w:rsidR="00AE6824" w:rsidRPr="00E11C9B" w:rsidRDefault="00AE6824" w:rsidP="000C245E">
            <w:pPr>
              <w:pStyle w:val="Default"/>
              <w:spacing w:before="120"/>
              <w:jc w:val="both"/>
              <w:rPr>
                <w:rFonts w:asciiTheme="minorHAnsi" w:hAnsiTheme="minorHAnsi" w:cstheme="minorBidi"/>
                <w:color w:val="2A2A2A" w:themeColor="text1"/>
                <w:szCs w:val="22"/>
                <w:highlight w:val="cyan"/>
              </w:rPr>
            </w:pPr>
            <w:r w:rsidRPr="00E11C9B">
              <w:rPr>
                <w:rFonts w:asciiTheme="minorHAnsi" w:hAnsiTheme="minorHAnsi" w:cstheme="minorBidi"/>
                <w:color w:val="2A2A2A" w:themeColor="text1"/>
                <w:sz w:val="20"/>
                <w:szCs w:val="22"/>
                <w:highlight w:val="cyan"/>
              </w:rPr>
              <w:t xml:space="preserve">Gives for tilbud med en middel tilfredsstillende opfyldelse af kriteriet i forhold til, hvad der vægter positivt </w:t>
            </w:r>
          </w:p>
        </w:tc>
      </w:tr>
      <w:tr w:rsidR="00AE6824" w:rsidRPr="00E11C9B" w14:paraId="44430171" w14:textId="77777777" w:rsidTr="000C245E">
        <w:tc>
          <w:tcPr>
            <w:tcW w:w="850" w:type="dxa"/>
          </w:tcPr>
          <w:p w14:paraId="2C1D8765" w14:textId="77777777" w:rsidR="00AE6824" w:rsidRPr="00E11C9B" w:rsidRDefault="00AE6824" w:rsidP="000C245E">
            <w:pPr>
              <w:spacing w:before="120"/>
              <w:jc w:val="center"/>
              <w:rPr>
                <w:rFonts w:ascii="Arial" w:hAnsi="Arial" w:cs="Arial"/>
                <w:color w:val="000000"/>
                <w:szCs w:val="20"/>
                <w:highlight w:val="cyan"/>
              </w:rPr>
            </w:pPr>
            <w:r w:rsidRPr="00E11C9B">
              <w:rPr>
                <w:rFonts w:ascii="Arial" w:hAnsi="Arial" w:cs="Arial"/>
                <w:color w:val="000000"/>
                <w:szCs w:val="20"/>
                <w:highlight w:val="cyan"/>
              </w:rPr>
              <w:t>2</w:t>
            </w:r>
          </w:p>
        </w:tc>
        <w:tc>
          <w:tcPr>
            <w:tcW w:w="7938" w:type="dxa"/>
          </w:tcPr>
          <w:p w14:paraId="03E00596" w14:textId="77777777" w:rsidR="00AE6824" w:rsidRPr="00E11C9B" w:rsidRDefault="00AE6824" w:rsidP="000C245E">
            <w:pPr>
              <w:pStyle w:val="Default"/>
              <w:spacing w:before="120"/>
              <w:jc w:val="both"/>
              <w:rPr>
                <w:rFonts w:asciiTheme="minorHAnsi" w:hAnsiTheme="minorHAnsi" w:cstheme="minorBidi"/>
                <w:color w:val="2A2A2A" w:themeColor="text1"/>
                <w:szCs w:val="22"/>
                <w:highlight w:val="cyan"/>
              </w:rPr>
            </w:pPr>
            <w:r w:rsidRPr="00E11C9B">
              <w:rPr>
                <w:rFonts w:asciiTheme="minorHAnsi" w:hAnsiTheme="minorHAnsi" w:cstheme="minorBidi"/>
                <w:color w:val="2A2A2A" w:themeColor="text1"/>
                <w:sz w:val="20"/>
                <w:szCs w:val="22"/>
                <w:highlight w:val="cyan"/>
              </w:rPr>
              <w:t xml:space="preserve">Gives for den jævnt tilfredsstillende kvalitet i forhold til, hvad der vægter positivt </w:t>
            </w:r>
          </w:p>
        </w:tc>
      </w:tr>
      <w:tr w:rsidR="00AE6824" w:rsidRPr="00E11C9B" w14:paraId="35EC4D23" w14:textId="77777777" w:rsidTr="000C245E">
        <w:tc>
          <w:tcPr>
            <w:tcW w:w="850" w:type="dxa"/>
          </w:tcPr>
          <w:p w14:paraId="599B1D7F" w14:textId="77777777" w:rsidR="00AE6824" w:rsidRPr="00E11C9B" w:rsidRDefault="00AE6824" w:rsidP="000C245E">
            <w:pPr>
              <w:spacing w:before="120"/>
              <w:jc w:val="center"/>
              <w:rPr>
                <w:rFonts w:ascii="Arial" w:hAnsi="Arial" w:cs="Arial"/>
                <w:color w:val="000000"/>
                <w:szCs w:val="20"/>
                <w:highlight w:val="cyan"/>
              </w:rPr>
            </w:pPr>
            <w:r w:rsidRPr="00E11C9B">
              <w:rPr>
                <w:rFonts w:ascii="Arial" w:hAnsi="Arial" w:cs="Arial"/>
                <w:color w:val="000000"/>
                <w:szCs w:val="20"/>
                <w:highlight w:val="cyan"/>
              </w:rPr>
              <w:t>1</w:t>
            </w:r>
          </w:p>
        </w:tc>
        <w:tc>
          <w:tcPr>
            <w:tcW w:w="7938" w:type="dxa"/>
          </w:tcPr>
          <w:p w14:paraId="2EC77BFC" w14:textId="77777777" w:rsidR="00AE6824" w:rsidRPr="00E11C9B" w:rsidRDefault="00AE6824" w:rsidP="000C245E">
            <w:pPr>
              <w:pStyle w:val="Default"/>
              <w:keepNext/>
              <w:spacing w:before="120"/>
              <w:jc w:val="both"/>
              <w:rPr>
                <w:rFonts w:asciiTheme="minorHAnsi" w:hAnsiTheme="minorHAnsi" w:cstheme="minorBidi"/>
                <w:color w:val="2A2A2A" w:themeColor="text1"/>
                <w:szCs w:val="22"/>
                <w:highlight w:val="cyan"/>
              </w:rPr>
            </w:pPr>
            <w:r w:rsidRPr="00E11C9B">
              <w:rPr>
                <w:rFonts w:asciiTheme="minorHAnsi" w:hAnsiTheme="minorHAnsi" w:cstheme="minorBidi"/>
                <w:color w:val="2A2A2A" w:themeColor="text1"/>
                <w:sz w:val="20"/>
                <w:szCs w:val="22"/>
                <w:highlight w:val="cyan"/>
              </w:rPr>
              <w:t>Gives for tilbud der alene er konditionsmæssig</w:t>
            </w:r>
          </w:p>
        </w:tc>
      </w:tr>
    </w:tbl>
    <w:p w14:paraId="45580258" w14:textId="77777777" w:rsidR="00AE6824" w:rsidRPr="00E11C9B" w:rsidRDefault="00AE6824" w:rsidP="00AE6824">
      <w:pPr>
        <w:rPr>
          <w:highlight w:val="cyan"/>
        </w:rPr>
      </w:pPr>
    </w:p>
    <w:p w14:paraId="5C5EC082" w14:textId="56E88E63" w:rsidR="00AE6824" w:rsidRPr="00E11C9B" w:rsidRDefault="00AE6824" w:rsidP="00AE6824">
      <w:pPr>
        <w:rPr>
          <w:highlight w:val="cyan"/>
        </w:rPr>
      </w:pPr>
      <w:r w:rsidRPr="00E11C9B">
        <w:rPr>
          <w:highlight w:val="cyan"/>
        </w:rPr>
        <w:lastRenderedPageBreak/>
        <w:t xml:space="preserve">Pointet 1 (alene er konditionsmæssig) tildeles til det testabonnement, som testpersonerne vurderer, kun lige opfylder kravene til den pågældende testabonnement i bilag I, men hvis kvalitet ikke vurderes højere i forhold til de delkriterierne der fremgår af punkt </w:t>
      </w:r>
      <w:r w:rsidRPr="00E11C9B">
        <w:rPr>
          <w:highlight w:val="cyan"/>
        </w:rPr>
        <w:fldChar w:fldCharType="begin"/>
      </w:r>
      <w:r w:rsidRPr="00E11C9B">
        <w:rPr>
          <w:highlight w:val="cyan"/>
        </w:rPr>
        <w:instrText xml:space="preserve"> REF _Ref18486526 \r \h </w:instrText>
      </w:r>
      <w:r w:rsidR="00E11C9B" w:rsidRPr="00E11C9B">
        <w:rPr>
          <w:highlight w:val="cyan"/>
        </w:rPr>
        <w:instrText xml:space="preserve"> \* MERGEFORMAT </w:instrText>
      </w:r>
      <w:r w:rsidRPr="00E11C9B">
        <w:rPr>
          <w:highlight w:val="cyan"/>
        </w:rPr>
      </w:r>
      <w:r w:rsidRPr="00E11C9B">
        <w:rPr>
          <w:highlight w:val="cyan"/>
        </w:rPr>
        <w:fldChar w:fldCharType="separate"/>
      </w:r>
      <w:r w:rsidRPr="00E11C9B">
        <w:rPr>
          <w:highlight w:val="cyan"/>
        </w:rPr>
        <w:t>5.1</w:t>
      </w:r>
      <w:r w:rsidRPr="00E11C9B">
        <w:rPr>
          <w:highlight w:val="cyan"/>
        </w:rPr>
        <w:fldChar w:fldCharType="end"/>
      </w:r>
      <w:r w:rsidRPr="00E11C9B">
        <w:rPr>
          <w:highlight w:val="cyan"/>
        </w:rPr>
        <w:t xml:space="preserve">. </w:t>
      </w:r>
    </w:p>
    <w:p w14:paraId="3A0C3390" w14:textId="32AB5E28" w:rsidR="00AE6824" w:rsidRPr="00E11C9B" w:rsidRDefault="00AE6824" w:rsidP="00AE6824">
      <w:pPr>
        <w:rPr>
          <w:highlight w:val="cyan"/>
        </w:rPr>
      </w:pPr>
      <w:r w:rsidRPr="00E11C9B">
        <w:rPr>
          <w:highlight w:val="cyan"/>
        </w:rPr>
        <w:t xml:space="preserve">Point 3 (middel tilfredsstillende) tildeles til det testabonnement, som testpersonerne vurderer, ud fra deres faglighed og erfaring, er middel i forhold til de delkriterier der fremgår af skemaet under punkt </w:t>
      </w:r>
      <w:r w:rsidRPr="00E11C9B">
        <w:rPr>
          <w:highlight w:val="cyan"/>
        </w:rPr>
        <w:fldChar w:fldCharType="begin"/>
      </w:r>
      <w:r w:rsidRPr="00E11C9B">
        <w:rPr>
          <w:highlight w:val="cyan"/>
        </w:rPr>
        <w:instrText xml:space="preserve"> REF _Ref18486526 \r \h </w:instrText>
      </w:r>
      <w:r w:rsidR="00E11C9B" w:rsidRPr="00E11C9B">
        <w:rPr>
          <w:highlight w:val="cyan"/>
        </w:rPr>
        <w:instrText xml:space="preserve"> \* MERGEFORMAT </w:instrText>
      </w:r>
      <w:r w:rsidRPr="00E11C9B">
        <w:rPr>
          <w:highlight w:val="cyan"/>
        </w:rPr>
      </w:r>
      <w:r w:rsidRPr="00E11C9B">
        <w:rPr>
          <w:highlight w:val="cyan"/>
        </w:rPr>
        <w:fldChar w:fldCharType="separate"/>
      </w:r>
      <w:r w:rsidRPr="00E11C9B">
        <w:rPr>
          <w:highlight w:val="cyan"/>
        </w:rPr>
        <w:t>5.1</w:t>
      </w:r>
      <w:r w:rsidRPr="00E11C9B">
        <w:rPr>
          <w:highlight w:val="cyan"/>
        </w:rPr>
        <w:fldChar w:fldCharType="end"/>
      </w:r>
      <w:r w:rsidRPr="00E11C9B">
        <w:rPr>
          <w:highlight w:val="cyan"/>
        </w:rPr>
        <w:t>.</w:t>
      </w:r>
    </w:p>
    <w:p w14:paraId="5EC41CA0" w14:textId="77777777" w:rsidR="00C6018B" w:rsidRDefault="00AE6824" w:rsidP="00AE6824">
      <w:pPr>
        <w:rPr>
          <w:highlight w:val="cyan"/>
        </w:rPr>
      </w:pPr>
      <w:r w:rsidRPr="00E11C9B">
        <w:rPr>
          <w:highlight w:val="cyan"/>
        </w:rPr>
        <w:t xml:space="preserve">Point 5 (fremragende kvalitet) tildeles til det testabonnement, som testpersonerne vurderer, ud fra deres faglighed og erfaring, er af fremragende kvalitet i forhold til de delkriterier der fremgår af skemaet under punkt </w:t>
      </w:r>
      <w:r w:rsidRPr="00E11C9B">
        <w:rPr>
          <w:highlight w:val="cyan"/>
        </w:rPr>
        <w:fldChar w:fldCharType="begin"/>
      </w:r>
      <w:r w:rsidRPr="00E11C9B">
        <w:rPr>
          <w:highlight w:val="cyan"/>
        </w:rPr>
        <w:instrText xml:space="preserve"> REF _Ref18486526 \r \h </w:instrText>
      </w:r>
      <w:r w:rsidR="00E11C9B" w:rsidRPr="00E11C9B">
        <w:rPr>
          <w:highlight w:val="cyan"/>
        </w:rPr>
        <w:instrText xml:space="preserve"> \* MERGEFORMAT </w:instrText>
      </w:r>
      <w:r w:rsidRPr="00E11C9B">
        <w:rPr>
          <w:highlight w:val="cyan"/>
        </w:rPr>
      </w:r>
      <w:r w:rsidRPr="00E11C9B">
        <w:rPr>
          <w:highlight w:val="cyan"/>
        </w:rPr>
        <w:fldChar w:fldCharType="separate"/>
      </w:r>
      <w:r w:rsidRPr="00E11C9B">
        <w:rPr>
          <w:highlight w:val="cyan"/>
        </w:rPr>
        <w:t>5.1</w:t>
      </w:r>
      <w:r w:rsidRPr="00E11C9B">
        <w:rPr>
          <w:highlight w:val="cyan"/>
        </w:rPr>
        <w:fldChar w:fldCharType="end"/>
      </w:r>
      <w:r w:rsidRPr="00E11C9B">
        <w:rPr>
          <w:highlight w:val="cyan"/>
        </w:rPr>
        <w:t>.</w:t>
      </w:r>
    </w:p>
    <w:p w14:paraId="0122EA37" w14:textId="51641CE6" w:rsidR="00AE6824" w:rsidRPr="00C6018B" w:rsidRDefault="00C6018B" w:rsidP="00AE6824">
      <w:pPr>
        <w:rPr>
          <w:szCs w:val="20"/>
        </w:rPr>
      </w:pPr>
      <w:r w:rsidRPr="00C6018B">
        <w:rPr>
          <w:szCs w:val="20"/>
          <w:highlight w:val="cyan"/>
        </w:rPr>
        <w:t>Hvis der er tilbudt identiske Digitale Læremidler (</w:t>
      </w:r>
      <w:r w:rsidRPr="00C6018B">
        <w:rPr>
          <w:highlight w:val="cyan"/>
        </w:rPr>
        <w:t>testabonnementer)</w:t>
      </w:r>
      <w:r w:rsidRPr="00C6018B">
        <w:rPr>
          <w:szCs w:val="20"/>
          <w:highlight w:val="cyan"/>
        </w:rPr>
        <w:t xml:space="preserve"> på tværs af tilbudsgiverfeltet, vil alene ét Digitale Læremiddel blive vurderet i forhold til kvalitet og samtlige tilbudsgivere, som har tilbudt læremidlet, vil opnå den samme evalueringsresultat for det pågældende læremiddel.</w:t>
      </w:r>
      <w:r w:rsidR="00E11C9B" w:rsidRPr="00C6018B">
        <w:rPr>
          <w:highlight w:val="cyan"/>
        </w:rPr>
        <w:t>]</w:t>
      </w:r>
    </w:p>
    <w:p w14:paraId="7BE4C5FE" w14:textId="77777777" w:rsidR="00CD10BD" w:rsidRDefault="00CD10BD" w:rsidP="00CD10BD">
      <w:pPr>
        <w:pStyle w:val="Overskrift3"/>
      </w:pPr>
      <w:bookmarkStart w:id="42" w:name="_Toc18501040"/>
      <w:bookmarkStart w:id="43" w:name="_Toc37755021"/>
      <w:r w:rsidRPr="008D34D3">
        <w:t>Samlet evaluering af kvalitet</w:t>
      </w:r>
      <w:bookmarkEnd w:id="42"/>
      <w:bookmarkEnd w:id="43"/>
    </w:p>
    <w:p w14:paraId="128C944B" w14:textId="583ED236" w:rsidR="00CD10BD" w:rsidRDefault="002137EB" w:rsidP="00CD10BD">
      <w:r w:rsidRPr="002137EB">
        <w:rPr>
          <w:highlight w:val="cyan"/>
        </w:rPr>
        <w:t>[</w:t>
      </w:r>
      <w:r w:rsidR="00CD10BD" w:rsidRPr="002137EB">
        <w:rPr>
          <w:highlight w:val="cyan"/>
        </w:rPr>
        <w:t xml:space="preserve">Som beskrevet under punkt </w:t>
      </w:r>
      <w:r w:rsidR="00CD6627">
        <w:rPr>
          <w:highlight w:val="cyan"/>
        </w:rPr>
        <w:t>[</w:t>
      </w:r>
      <w:r w:rsidR="00CD10BD" w:rsidRPr="002137EB">
        <w:rPr>
          <w:highlight w:val="yellow"/>
        </w:rPr>
        <w:t>x</w:t>
      </w:r>
      <w:r w:rsidR="00CD6627">
        <w:rPr>
          <w:highlight w:val="yellow"/>
        </w:rPr>
        <w:t>]</w:t>
      </w:r>
      <w:r w:rsidR="00CD10BD" w:rsidRPr="002137EB">
        <w:rPr>
          <w:highlight w:val="yellow"/>
        </w:rPr>
        <w:t xml:space="preserve"> </w:t>
      </w:r>
      <w:r w:rsidR="00CD10BD" w:rsidRPr="002137EB">
        <w:rPr>
          <w:highlight w:val="cyan"/>
        </w:rPr>
        <w:t xml:space="preserve">bliver testpersonernes individuelle point for hvert delkriterie omregnes til et gennemsnitligt point for delkriteriet, som er delkriteriets endelige point. Dette endelige point pr. delkriterie ganges med delkriteriets </w:t>
      </w:r>
      <w:r w:rsidRPr="002137EB">
        <w:rPr>
          <w:highlight w:val="cyan"/>
        </w:rPr>
        <w:t xml:space="preserve">procentmæssige </w:t>
      </w:r>
      <w:r w:rsidR="00CD10BD" w:rsidRPr="002137EB">
        <w:rPr>
          <w:highlight w:val="cyan"/>
        </w:rPr>
        <w:t xml:space="preserve">vægt (vægtet point) og summeres med </w:t>
      </w:r>
      <w:r w:rsidRPr="002137EB">
        <w:rPr>
          <w:highlight w:val="cyan"/>
        </w:rPr>
        <w:t xml:space="preserve">de </w:t>
      </w:r>
      <w:r w:rsidR="00CD10BD" w:rsidRPr="002137EB">
        <w:rPr>
          <w:highlight w:val="cyan"/>
        </w:rPr>
        <w:t xml:space="preserve">øvrige vægtede point fra de andre delkriterier til </w:t>
      </w:r>
      <w:r w:rsidRPr="002137EB">
        <w:rPr>
          <w:highlight w:val="cyan"/>
        </w:rPr>
        <w:t>et</w:t>
      </w:r>
      <w:r w:rsidR="00CD10BD" w:rsidRPr="002137EB">
        <w:rPr>
          <w:highlight w:val="cyan"/>
        </w:rPr>
        <w:t xml:space="preserve"> endelig</w:t>
      </w:r>
      <w:r w:rsidRPr="002137EB">
        <w:rPr>
          <w:highlight w:val="cyan"/>
        </w:rPr>
        <w:t>t</w:t>
      </w:r>
      <w:r w:rsidR="00CD10BD" w:rsidRPr="002137EB">
        <w:rPr>
          <w:highlight w:val="cyan"/>
        </w:rPr>
        <w:t xml:space="preserve"> point for underkriteriet kvalitet.</w:t>
      </w:r>
      <w:r w:rsidRPr="002137EB">
        <w:rPr>
          <w:highlight w:val="cyan"/>
        </w:rPr>
        <w:t>]</w:t>
      </w:r>
    </w:p>
    <w:p w14:paraId="247008B5" w14:textId="76DF89DF" w:rsidR="00FF071A" w:rsidRDefault="00FF071A" w:rsidP="00FF071A">
      <w:pPr>
        <w:pStyle w:val="Overskrift2"/>
      </w:pPr>
      <w:bookmarkStart w:id="44" w:name="_Toc37755022"/>
      <w:r>
        <w:t>Evaluering af underkriteriet ”Pris”</w:t>
      </w:r>
      <w:bookmarkEnd w:id="44"/>
    </w:p>
    <w:p w14:paraId="0AD22895" w14:textId="77777777" w:rsidR="009E4A03" w:rsidRDefault="009E4A03" w:rsidP="009E4A03">
      <w:r>
        <w:t xml:space="preserve">Evaluering af underkriteriet Pris foretages ud fra tilbudsgivers priser afgivet i tilbudsgiverfelterne i bilag I. </w:t>
      </w:r>
    </w:p>
    <w:p w14:paraId="3B6BA3B0" w14:textId="77777777" w:rsidR="009E4A03" w:rsidRDefault="009E4A03" w:rsidP="009E4A03">
      <w:r>
        <w:t>Den udfyldte kravspecifikation i bilag I fremsendes som bilag II Tilbudsgivers tilbud.</w:t>
      </w:r>
    </w:p>
    <w:p w14:paraId="48013091" w14:textId="77777777" w:rsidR="006B5A04" w:rsidRPr="001A3B03" w:rsidRDefault="006B5A04" w:rsidP="006B5A04">
      <w:pPr>
        <w:pStyle w:val="Overskrift3"/>
      </w:pPr>
      <w:bookmarkStart w:id="45" w:name="_Toc16850550"/>
      <w:bookmarkStart w:id="46" w:name="_Toc18501088"/>
      <w:bookmarkStart w:id="47" w:name="_Toc37755023"/>
      <w:r>
        <w:t>Evalueringsmodel</w:t>
      </w:r>
      <w:bookmarkEnd w:id="45"/>
      <w:bookmarkEnd w:id="46"/>
      <w:bookmarkEnd w:id="47"/>
    </w:p>
    <w:p w14:paraId="7733BC07" w14:textId="4947E245" w:rsidR="00E95952" w:rsidRDefault="00E95952" w:rsidP="00E95952">
      <w:pPr>
        <w:spacing w:after="0" w:line="240" w:lineRule="auto"/>
        <w:textAlignment w:val="baseline"/>
      </w:pPr>
      <w:r w:rsidRPr="00E95952">
        <w:t>Beregningen af point for omkostninger for hver af de tilbudte priser sker som udgangspunkt efter den lineære model ”gennemsnitsprisen plus/minus X procent”1. Priserne evalueres ud fra to udregningsmodeller afhængigt af de indkomne prisers spredning. Model A vedrører scenarier, hvor den laveste pris ligger inden for 20 % under middelværdien. Model B vedrører scenarier, hvor den laveste tilbudte pris ikke kan inkluderes i et spænd på 20 % under middelværdien, hvorfor spændet som følge heraf udvides. Modellerne er forklaret yderligere i nedenstående. </w:t>
      </w:r>
    </w:p>
    <w:p w14:paraId="65C05FF5" w14:textId="77777777" w:rsidR="00316832" w:rsidRPr="00E95952" w:rsidRDefault="00316832" w:rsidP="00E95952">
      <w:pPr>
        <w:spacing w:after="0" w:line="240" w:lineRule="auto"/>
        <w:textAlignment w:val="baseline"/>
      </w:pPr>
    </w:p>
    <w:p w14:paraId="16C1492A" w14:textId="77777777" w:rsidR="00E95952" w:rsidRPr="00E95952" w:rsidRDefault="00E95952" w:rsidP="00E95952">
      <w:pPr>
        <w:spacing w:after="0" w:line="240" w:lineRule="auto"/>
        <w:textAlignment w:val="baseline"/>
        <w:rPr>
          <w:u w:val="single"/>
        </w:rPr>
      </w:pPr>
      <w:r w:rsidRPr="00E95952">
        <w:rPr>
          <w:b/>
          <w:bCs/>
          <w:u w:val="single"/>
        </w:rPr>
        <w:t>Model A</w:t>
      </w:r>
      <w:r w:rsidRPr="00E95952">
        <w:rPr>
          <w:u w:val="single"/>
        </w:rPr>
        <w:t>: </w:t>
      </w:r>
    </w:p>
    <w:p w14:paraId="10208409" w14:textId="202E339D" w:rsidR="00E95952" w:rsidRDefault="00E95952" w:rsidP="00E95952">
      <w:pPr>
        <w:spacing w:after="0" w:line="240" w:lineRule="auto"/>
        <w:textAlignment w:val="baseline"/>
      </w:pPr>
      <w:r w:rsidRPr="00E95952">
        <w:t>Omregning fra pris til point for hver af de tilbudte priser vil blive foretaget ved en model baseret på gennemsnitsprisen plus/minus 20 %, dvs. at der vil blive tildelt maksimumpoint (5 point) til de(t) tilbud, der er 20 % lavere end den gennemsnitlige pris, og der vil blive tildelt minimumpoint (1 point) til de(t) tilbud, der er mindst 20 % højere end den gennemsnitlige pris. Der vil blive tildelt point til de opgjorte priser efter lineær interpolation imellem disse punkter. I det tilfælde, at en eller flere priser overstiger den maksimale ramme, som fastsat i henhold til model A, vil en sådan pris blive tildelt minimumpoint (1 point). Denne model betegnes model A og er den primære evalueringsmodel.  </w:t>
      </w:r>
    </w:p>
    <w:p w14:paraId="277EE04F" w14:textId="77777777" w:rsidR="00316832" w:rsidRPr="00E95952" w:rsidRDefault="00316832" w:rsidP="00E95952">
      <w:pPr>
        <w:spacing w:after="0" w:line="240" w:lineRule="auto"/>
        <w:textAlignment w:val="baseline"/>
      </w:pPr>
    </w:p>
    <w:p w14:paraId="4A761473" w14:textId="77777777" w:rsidR="00E95952" w:rsidRPr="00E95952" w:rsidRDefault="00E95952" w:rsidP="00E95952">
      <w:pPr>
        <w:spacing w:after="0" w:line="240" w:lineRule="auto"/>
        <w:textAlignment w:val="baseline"/>
        <w:rPr>
          <w:b/>
          <w:bCs/>
          <w:u w:val="single"/>
        </w:rPr>
      </w:pPr>
      <w:r w:rsidRPr="00E95952">
        <w:rPr>
          <w:b/>
          <w:bCs/>
          <w:u w:val="single"/>
        </w:rPr>
        <w:t>Model B: </w:t>
      </w:r>
    </w:p>
    <w:p w14:paraId="2EFB6F0C" w14:textId="77777777" w:rsidR="00E95952" w:rsidRPr="00E95952" w:rsidRDefault="00E95952" w:rsidP="00E95952">
      <w:pPr>
        <w:spacing w:after="0" w:line="240" w:lineRule="auto"/>
        <w:textAlignment w:val="baseline"/>
      </w:pPr>
      <w:r w:rsidRPr="00E95952">
        <w:t>Hvis den laveste pris afviger mere end 20 %, fra den gennemsnitlige pris af de tilbudte priser, evalueres de tilbudte priser på baggrund af en model, hvor maksimumpoint (5 point) tildeles til det tilbud, der har den laveste pris. Minimumpoint (1 point) tildeles det tilbud, der er tilsvarende højere end den gennemsnitlige pris. Hvis den laveste pris f.eks. er 35 % lavere end den gennemsnitlige pris, vil modellen være en model baseret på gennemsnitsprisen plus/minus 35 %. Hvis den laveste pris f.eks. i stedet er 37,7 % lavere end den gennemsnitlige pris, vil modellen være en model baseret på gennemsnitsprisen plus/minus 37,7 %. I det tilfælde, at en eller flere priser overstiger den maksimale ramme, som fastsat i henhold til model B, vil en sådan pris blive tildelt minimumpoint (1 point). Der vil blive tildelt point til de opgjorte priser efter lineær interpolation imellem disse punkter. Denne model betegnes model B. </w:t>
      </w:r>
    </w:p>
    <w:p w14:paraId="7EDFEF14" w14:textId="632224C7" w:rsidR="00E95952" w:rsidRPr="00E95952" w:rsidRDefault="00E95952" w:rsidP="00E95952">
      <w:pPr>
        <w:spacing w:after="0" w:line="240" w:lineRule="auto"/>
        <w:textAlignment w:val="baseline"/>
        <w:rPr>
          <w:u w:val="single"/>
        </w:rPr>
      </w:pPr>
      <w:r w:rsidRPr="00E95952">
        <w:rPr>
          <w:b/>
          <w:bCs/>
          <w:u w:val="single"/>
        </w:rPr>
        <w:lastRenderedPageBreak/>
        <w:t>Beregningsmodel</w:t>
      </w:r>
      <w:r w:rsidRPr="00E95952">
        <w:rPr>
          <w:u w:val="single"/>
        </w:rPr>
        <w:t>:</w:t>
      </w:r>
    </w:p>
    <w:p w14:paraId="6FE3DCA8" w14:textId="3345CA67" w:rsidR="00E95952" w:rsidRDefault="00E95952" w:rsidP="00E95952">
      <w:pPr>
        <w:spacing w:after="0" w:line="240" w:lineRule="auto"/>
        <w:textAlignment w:val="baseline"/>
      </w:pPr>
      <w:r w:rsidRPr="00E95952">
        <w:t>Gennemsnitsprisen opgøres ved at sammenlægge de tilbudte priser fra samtlige konditionsmæssige tilbud og dividere det med antallet af konditionsmæssige tilbud. </w:t>
      </w:r>
    </w:p>
    <w:p w14:paraId="1772A44B" w14:textId="77777777" w:rsidR="00102759" w:rsidRPr="00E95952" w:rsidRDefault="00102759" w:rsidP="00E95952">
      <w:pPr>
        <w:spacing w:after="0" w:line="240" w:lineRule="auto"/>
        <w:textAlignment w:val="baseline"/>
      </w:pPr>
    </w:p>
    <w:p w14:paraId="139505C1" w14:textId="241580AE" w:rsidR="00E95952" w:rsidRDefault="00E95952" w:rsidP="00E95952">
      <w:pPr>
        <w:spacing w:after="0" w:line="240" w:lineRule="auto"/>
        <w:textAlignment w:val="baseline"/>
      </w:pPr>
      <w:r w:rsidRPr="00E95952">
        <w:t>Procentsatsen på 20 % er fastlagt på baggrund af SKI’s forventning til prisspredning. Denne forventning til prisspredningen er ens for alle tilbudte priser, hvorfor der som udgangspunkt vælges en model baseret på gennemsnitsprisen plus/minus 20 %. (model A). </w:t>
      </w:r>
    </w:p>
    <w:p w14:paraId="67F645DC" w14:textId="77777777" w:rsidR="00102759" w:rsidRPr="00E95952" w:rsidRDefault="00102759" w:rsidP="00E95952">
      <w:pPr>
        <w:spacing w:after="0" w:line="240" w:lineRule="auto"/>
        <w:textAlignment w:val="baseline"/>
      </w:pPr>
    </w:p>
    <w:p w14:paraId="570A862B" w14:textId="6DE30108" w:rsidR="00E95952" w:rsidRDefault="00E95952" w:rsidP="00E95952">
      <w:pPr>
        <w:spacing w:after="0" w:line="240" w:lineRule="auto"/>
        <w:textAlignment w:val="baseline"/>
      </w:pPr>
      <w:r w:rsidRPr="00E95952">
        <w:t>Bemærk, at spændet i både model A og model B altid inkluderer den laveste pris, og at den/de højeste priser ikke nødvendigvis er inkluderet i spændet. </w:t>
      </w:r>
    </w:p>
    <w:p w14:paraId="38AB7044" w14:textId="77777777" w:rsidR="00102759" w:rsidRPr="00E95952" w:rsidRDefault="00102759" w:rsidP="00E95952">
      <w:pPr>
        <w:spacing w:after="0" w:line="240" w:lineRule="auto"/>
        <w:textAlignment w:val="baseline"/>
      </w:pPr>
    </w:p>
    <w:p w14:paraId="49C9FD48" w14:textId="77777777" w:rsidR="00E95952" w:rsidRPr="00E95952" w:rsidRDefault="00E95952" w:rsidP="00E95952">
      <w:pPr>
        <w:spacing w:after="0" w:line="240" w:lineRule="auto"/>
        <w:textAlignment w:val="baseline"/>
      </w:pPr>
      <w:r w:rsidRPr="00E95952">
        <w:t>Afgørende for, om der anvendes model A eller model B, er således alene afstanden mellem den laveste tilbudte pris og den gennemsnitlige pris. </w:t>
      </w:r>
    </w:p>
    <w:p w14:paraId="7BF15310" w14:textId="77777777" w:rsidR="00102759" w:rsidRDefault="00102759" w:rsidP="00E95952">
      <w:pPr>
        <w:spacing w:after="0" w:line="240" w:lineRule="auto"/>
        <w:textAlignment w:val="baseline"/>
      </w:pPr>
    </w:p>
    <w:p w14:paraId="65068EF1" w14:textId="23FEAAF6" w:rsidR="00E95952" w:rsidRPr="00E95952" w:rsidRDefault="00E95952" w:rsidP="00E95952">
      <w:pPr>
        <w:spacing w:after="0" w:line="240" w:lineRule="auto"/>
        <w:textAlignment w:val="baseline"/>
      </w:pPr>
      <w:r w:rsidRPr="00E95952">
        <w:t>Idet prisomregningen tager udgangspunkt i det procentuelle forhold mellem gennemsnitsprisen og laveste pris, vil det procentmæssige evalueringsrum fra gennemsnitsprisen aldrig kunne overstige 100%. Formlen for den økonomiske ramme ser således ud: </w:t>
      </w:r>
    </w:p>
    <w:p w14:paraId="13F9D359" w14:textId="194CE48F" w:rsidR="00F81AEF" w:rsidRPr="00E95952" w:rsidRDefault="00F81AEF" w:rsidP="00B60601">
      <w:pPr>
        <w:shd w:val="clear" w:color="auto" w:fill="FFFFFF"/>
        <w:spacing w:after="0" w:line="240" w:lineRule="auto"/>
        <w:jc w:val="center"/>
        <w:rPr>
          <w:rFonts w:ascii="Segoe UI" w:eastAsia="Times New Roman" w:hAnsi="Segoe UI" w:cs="Segoe UI"/>
          <w:color w:val="000000"/>
          <w:sz w:val="18"/>
          <w:szCs w:val="18"/>
          <w:lang w:eastAsia="da-DK"/>
        </w:rPr>
      </w:pPr>
      <w:r w:rsidRPr="001A47F5">
        <w:br/>
      </w:r>
      <w:r w:rsidR="007C73E0">
        <w:rPr>
          <w:noProof/>
        </w:rPr>
        <w:drawing>
          <wp:inline distT="0" distB="0" distL="0" distR="0" wp14:anchorId="35E90C34" wp14:editId="488600F4">
            <wp:extent cx="3295650" cy="5143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95650" cy="514350"/>
                    </a:xfrm>
                    <a:prstGeom prst="rect">
                      <a:avLst/>
                    </a:prstGeom>
                  </pic:spPr>
                </pic:pic>
              </a:graphicData>
            </a:graphic>
          </wp:inline>
        </w:drawing>
      </w:r>
    </w:p>
    <w:p w14:paraId="2B7FFEBF" w14:textId="77777777" w:rsidR="00B60601" w:rsidRDefault="00B60601" w:rsidP="00E95952">
      <w:pPr>
        <w:spacing w:after="0" w:line="240" w:lineRule="auto"/>
        <w:textAlignment w:val="baseline"/>
        <w:rPr>
          <w:rFonts w:ascii="Calibri" w:eastAsia="Times New Roman" w:hAnsi="Calibri" w:cs="Calibri"/>
          <w:color w:val="000000"/>
          <w:szCs w:val="20"/>
          <w:lang w:eastAsia="da-DK"/>
        </w:rPr>
      </w:pPr>
    </w:p>
    <w:p w14:paraId="2099126B" w14:textId="35F6EE20" w:rsidR="00A331D4" w:rsidRDefault="00E95952" w:rsidP="008617E4">
      <w:pPr>
        <w:spacing w:after="0" w:line="240" w:lineRule="auto"/>
        <w:textAlignment w:val="baseline"/>
      </w:pPr>
      <w:r w:rsidRPr="00E95952">
        <w:t>Prisomregningen til point for hver tilbudte pris kan illustreres med nedenstående boks, der indeholder en tabel samt en række regneeksempler, der viser, hvorledes prisomregningen sker, når henholdsvis laveste og højeste pris ligger inden for eller uden for +/- 20% i forhold til den gennemsnitlige pris (valg mellem model A og model B). </w:t>
      </w:r>
    </w:p>
    <w:p w14:paraId="5D1A15FE" w14:textId="77777777" w:rsidR="008617E4" w:rsidRPr="008617E4" w:rsidRDefault="008617E4" w:rsidP="008617E4">
      <w:pPr>
        <w:spacing w:after="0" w:line="240" w:lineRule="auto"/>
        <w:textAlignment w:val="baseline"/>
      </w:pPr>
    </w:p>
    <w:tbl>
      <w:tblPr>
        <w:tblW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8970"/>
        <w:gridCol w:w="54"/>
      </w:tblGrid>
      <w:tr w:rsidR="00284557" w:rsidRPr="00284557" w14:paraId="3F83B5F7" w14:textId="77777777" w:rsidTr="00284557">
        <w:trPr>
          <w:trHeight w:val="1440"/>
        </w:trPr>
        <w:tc>
          <w:tcPr>
            <w:tcW w:w="8970" w:type="dxa"/>
            <w:tcBorders>
              <w:top w:val="dashed" w:sz="6" w:space="0" w:color="auto"/>
              <w:left w:val="dashed" w:sz="6" w:space="0" w:color="auto"/>
              <w:bottom w:val="dashed" w:sz="6" w:space="0" w:color="auto"/>
              <w:right w:val="dashed" w:sz="6" w:space="0" w:color="auto"/>
            </w:tcBorders>
            <w:shd w:val="clear" w:color="auto" w:fill="F2F2F2"/>
            <w:hideMark/>
          </w:tcPr>
          <w:p w14:paraId="68EA4B1F"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b/>
                <w:bCs/>
                <w:color w:val="000000"/>
                <w:szCs w:val="20"/>
                <w:lang w:eastAsia="da-DK"/>
              </w:rPr>
              <w:t>Regneeksempler (valg mellem model A og model B):</w:t>
            </w:r>
            <w:r w:rsidRPr="00284557">
              <w:rPr>
                <w:rFonts w:eastAsia="Times New Roman" w:cstheme="minorHAnsi"/>
                <w:color w:val="000000"/>
                <w:szCs w:val="20"/>
                <w:lang w:eastAsia="da-DK"/>
              </w:rPr>
              <w:t> </w:t>
            </w:r>
          </w:p>
          <w:p w14:paraId="7F50C178"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color w:val="000000"/>
                <w:szCs w:val="20"/>
                <w:lang w:eastAsia="da-DK"/>
              </w:rPr>
              <w:t> </w:t>
            </w:r>
          </w:p>
          <w:tbl>
            <w:tblPr>
              <w:tblW w:w="0" w:type="dxa"/>
              <w:tblInd w:w="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1350"/>
              <w:gridCol w:w="1830"/>
              <w:gridCol w:w="1845"/>
            </w:tblGrid>
            <w:tr w:rsidR="00284557" w:rsidRPr="00284557" w14:paraId="66883D6B" w14:textId="77777777" w:rsidTr="00284557">
              <w:tc>
                <w:tcPr>
                  <w:tcW w:w="2655" w:type="dxa"/>
                  <w:tcBorders>
                    <w:top w:val="nil"/>
                    <w:left w:val="nil"/>
                    <w:bottom w:val="nil"/>
                    <w:right w:val="nil"/>
                  </w:tcBorders>
                  <w:shd w:val="clear" w:color="auto" w:fill="auto"/>
                  <w:hideMark/>
                </w:tcPr>
                <w:p w14:paraId="581B174C"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 </w:t>
                  </w:r>
                </w:p>
              </w:tc>
              <w:tc>
                <w:tcPr>
                  <w:tcW w:w="990" w:type="dxa"/>
                  <w:tcBorders>
                    <w:top w:val="nil"/>
                    <w:left w:val="nil"/>
                    <w:bottom w:val="nil"/>
                    <w:right w:val="single" w:sz="6" w:space="0" w:color="auto"/>
                  </w:tcBorders>
                  <w:shd w:val="clear" w:color="auto" w:fill="auto"/>
                  <w:hideMark/>
                </w:tcPr>
                <w:p w14:paraId="22599E72"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 </w:t>
                  </w:r>
                </w:p>
              </w:tc>
              <w:tc>
                <w:tcPr>
                  <w:tcW w:w="3675" w:type="dxa"/>
                  <w:gridSpan w:val="2"/>
                  <w:tcBorders>
                    <w:top w:val="single" w:sz="6" w:space="0" w:color="auto"/>
                    <w:left w:val="nil"/>
                    <w:bottom w:val="single" w:sz="6" w:space="0" w:color="auto"/>
                    <w:right w:val="single" w:sz="6" w:space="0" w:color="auto"/>
                  </w:tcBorders>
                  <w:shd w:val="clear" w:color="auto" w:fill="auto"/>
                  <w:hideMark/>
                </w:tcPr>
                <w:p w14:paraId="63203B1A"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Laveste pris </w:t>
                  </w:r>
                </w:p>
              </w:tc>
            </w:tr>
            <w:tr w:rsidR="00284557" w:rsidRPr="00284557" w14:paraId="6ABB35AF" w14:textId="77777777" w:rsidTr="00284557">
              <w:tc>
                <w:tcPr>
                  <w:tcW w:w="2655" w:type="dxa"/>
                  <w:tcBorders>
                    <w:top w:val="nil"/>
                    <w:left w:val="nil"/>
                    <w:bottom w:val="single" w:sz="6" w:space="0" w:color="auto"/>
                    <w:right w:val="nil"/>
                  </w:tcBorders>
                  <w:shd w:val="clear" w:color="auto" w:fill="auto"/>
                  <w:hideMark/>
                </w:tcPr>
                <w:p w14:paraId="13A91E12"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 </w:t>
                  </w:r>
                </w:p>
              </w:tc>
              <w:tc>
                <w:tcPr>
                  <w:tcW w:w="990" w:type="dxa"/>
                  <w:tcBorders>
                    <w:top w:val="nil"/>
                    <w:left w:val="nil"/>
                    <w:bottom w:val="single" w:sz="6" w:space="0" w:color="auto"/>
                    <w:right w:val="single" w:sz="6" w:space="0" w:color="auto"/>
                  </w:tcBorders>
                  <w:shd w:val="clear" w:color="auto" w:fill="auto"/>
                  <w:hideMark/>
                </w:tcPr>
                <w:p w14:paraId="59F3571A"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 </w:t>
                  </w:r>
                </w:p>
              </w:tc>
              <w:tc>
                <w:tcPr>
                  <w:tcW w:w="1830" w:type="dxa"/>
                  <w:tcBorders>
                    <w:top w:val="nil"/>
                    <w:left w:val="nil"/>
                    <w:bottom w:val="single" w:sz="6" w:space="0" w:color="auto"/>
                    <w:right w:val="single" w:sz="6" w:space="0" w:color="auto"/>
                  </w:tcBorders>
                  <w:shd w:val="clear" w:color="auto" w:fill="auto"/>
                  <w:hideMark/>
                </w:tcPr>
                <w:p w14:paraId="676173FC"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Inden for 20 % </w:t>
                  </w:r>
                </w:p>
              </w:tc>
              <w:tc>
                <w:tcPr>
                  <w:tcW w:w="1845" w:type="dxa"/>
                  <w:tcBorders>
                    <w:top w:val="single" w:sz="6" w:space="0" w:color="auto"/>
                    <w:left w:val="nil"/>
                    <w:bottom w:val="single" w:sz="6" w:space="0" w:color="auto"/>
                    <w:right w:val="single" w:sz="6" w:space="0" w:color="auto"/>
                  </w:tcBorders>
                  <w:shd w:val="clear" w:color="auto" w:fill="auto"/>
                  <w:hideMark/>
                </w:tcPr>
                <w:p w14:paraId="20AB67D6"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Uden for 20 % </w:t>
                  </w:r>
                </w:p>
              </w:tc>
            </w:tr>
            <w:tr w:rsidR="00284557" w:rsidRPr="00284557" w14:paraId="4749CD05" w14:textId="77777777" w:rsidTr="00284557">
              <w:tc>
                <w:tcPr>
                  <w:tcW w:w="2655" w:type="dxa"/>
                  <w:vMerge w:val="restart"/>
                  <w:tcBorders>
                    <w:top w:val="nil"/>
                    <w:left w:val="single" w:sz="6" w:space="0" w:color="auto"/>
                    <w:bottom w:val="single" w:sz="6" w:space="0" w:color="auto"/>
                    <w:right w:val="single" w:sz="6" w:space="0" w:color="auto"/>
                  </w:tcBorders>
                  <w:shd w:val="clear" w:color="auto" w:fill="auto"/>
                  <w:vAlign w:val="center"/>
                  <w:hideMark/>
                </w:tcPr>
                <w:p w14:paraId="2B077C94"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Højeste pris </w:t>
                  </w:r>
                </w:p>
              </w:tc>
              <w:tc>
                <w:tcPr>
                  <w:tcW w:w="990" w:type="dxa"/>
                  <w:tcBorders>
                    <w:top w:val="nil"/>
                    <w:left w:val="nil"/>
                    <w:bottom w:val="single" w:sz="6" w:space="0" w:color="auto"/>
                    <w:right w:val="single" w:sz="6" w:space="0" w:color="auto"/>
                  </w:tcBorders>
                  <w:shd w:val="clear" w:color="auto" w:fill="auto"/>
                  <w:hideMark/>
                </w:tcPr>
                <w:p w14:paraId="5942F2DC"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Inden for 20 % </w:t>
                  </w:r>
                </w:p>
              </w:tc>
              <w:tc>
                <w:tcPr>
                  <w:tcW w:w="1830" w:type="dxa"/>
                  <w:tcBorders>
                    <w:top w:val="nil"/>
                    <w:left w:val="nil"/>
                    <w:bottom w:val="single" w:sz="6" w:space="0" w:color="auto"/>
                    <w:right w:val="single" w:sz="6" w:space="0" w:color="auto"/>
                  </w:tcBorders>
                  <w:shd w:val="clear" w:color="auto" w:fill="auto"/>
                  <w:hideMark/>
                </w:tcPr>
                <w:p w14:paraId="786BCB7E"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Regneeksempel 1 </w:t>
                  </w:r>
                </w:p>
              </w:tc>
              <w:tc>
                <w:tcPr>
                  <w:tcW w:w="1845" w:type="dxa"/>
                  <w:tcBorders>
                    <w:top w:val="nil"/>
                    <w:left w:val="nil"/>
                    <w:bottom w:val="single" w:sz="6" w:space="0" w:color="auto"/>
                    <w:right w:val="single" w:sz="6" w:space="0" w:color="auto"/>
                  </w:tcBorders>
                  <w:shd w:val="clear" w:color="auto" w:fill="auto"/>
                  <w:hideMark/>
                </w:tcPr>
                <w:p w14:paraId="5A6A9E5A"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Regneeksempel 2 </w:t>
                  </w:r>
                </w:p>
              </w:tc>
            </w:tr>
            <w:tr w:rsidR="00284557" w:rsidRPr="00284557" w14:paraId="175A0526" w14:textId="77777777" w:rsidTr="00284557">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54B08FD" w14:textId="77777777" w:rsidR="00284557" w:rsidRPr="00284557" w:rsidRDefault="00284557" w:rsidP="00284557">
                  <w:pPr>
                    <w:spacing w:after="0" w:line="240" w:lineRule="auto"/>
                    <w:jc w:val="left"/>
                    <w:rPr>
                      <w:rFonts w:eastAsia="Times New Roman" w:cstheme="minorHAnsi"/>
                      <w:color w:val="000000"/>
                      <w:sz w:val="24"/>
                      <w:szCs w:val="24"/>
                      <w:lang w:eastAsia="da-DK"/>
                    </w:rPr>
                  </w:pPr>
                </w:p>
              </w:tc>
              <w:tc>
                <w:tcPr>
                  <w:tcW w:w="990" w:type="dxa"/>
                  <w:tcBorders>
                    <w:top w:val="nil"/>
                    <w:left w:val="nil"/>
                    <w:bottom w:val="single" w:sz="6" w:space="0" w:color="auto"/>
                    <w:right w:val="single" w:sz="6" w:space="0" w:color="auto"/>
                  </w:tcBorders>
                  <w:shd w:val="clear" w:color="auto" w:fill="auto"/>
                  <w:hideMark/>
                </w:tcPr>
                <w:p w14:paraId="5AA4B963"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Uden for 20 % </w:t>
                  </w:r>
                </w:p>
              </w:tc>
              <w:tc>
                <w:tcPr>
                  <w:tcW w:w="1830" w:type="dxa"/>
                  <w:tcBorders>
                    <w:top w:val="nil"/>
                    <w:left w:val="nil"/>
                    <w:bottom w:val="single" w:sz="6" w:space="0" w:color="auto"/>
                    <w:right w:val="single" w:sz="6" w:space="0" w:color="auto"/>
                  </w:tcBorders>
                  <w:shd w:val="clear" w:color="auto" w:fill="auto"/>
                  <w:hideMark/>
                </w:tcPr>
                <w:p w14:paraId="7C68DEF5"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Regneeksempel 3 </w:t>
                  </w:r>
                </w:p>
              </w:tc>
              <w:tc>
                <w:tcPr>
                  <w:tcW w:w="1845" w:type="dxa"/>
                  <w:tcBorders>
                    <w:top w:val="nil"/>
                    <w:left w:val="nil"/>
                    <w:bottom w:val="single" w:sz="6" w:space="0" w:color="auto"/>
                    <w:right w:val="single" w:sz="6" w:space="0" w:color="auto"/>
                  </w:tcBorders>
                  <w:shd w:val="clear" w:color="auto" w:fill="auto"/>
                  <w:hideMark/>
                </w:tcPr>
                <w:p w14:paraId="5E3E4E98"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Regneeksempel 4 </w:t>
                  </w:r>
                </w:p>
              </w:tc>
            </w:tr>
            <w:tr w:rsidR="00284557" w:rsidRPr="00284557" w14:paraId="12AF1430" w14:textId="77777777" w:rsidTr="00284557">
              <w:tc>
                <w:tcPr>
                  <w:tcW w:w="3660" w:type="dxa"/>
                  <w:gridSpan w:val="2"/>
                  <w:tcBorders>
                    <w:top w:val="nil"/>
                    <w:left w:val="single" w:sz="6" w:space="0" w:color="auto"/>
                    <w:bottom w:val="single" w:sz="6" w:space="0" w:color="auto"/>
                    <w:right w:val="single" w:sz="6" w:space="0" w:color="auto"/>
                  </w:tcBorders>
                  <w:shd w:val="clear" w:color="auto" w:fill="auto"/>
                  <w:hideMark/>
                </w:tcPr>
                <w:p w14:paraId="738433CE"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Anvendt evalueringsmodel: </w:t>
                  </w:r>
                </w:p>
              </w:tc>
              <w:tc>
                <w:tcPr>
                  <w:tcW w:w="1830" w:type="dxa"/>
                  <w:tcBorders>
                    <w:top w:val="nil"/>
                    <w:left w:val="nil"/>
                    <w:bottom w:val="single" w:sz="6" w:space="0" w:color="auto"/>
                    <w:right w:val="single" w:sz="6" w:space="0" w:color="auto"/>
                  </w:tcBorders>
                  <w:shd w:val="clear" w:color="auto" w:fill="auto"/>
                  <w:hideMark/>
                </w:tcPr>
                <w:p w14:paraId="31C45E19"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b/>
                      <w:bCs/>
                      <w:color w:val="000000"/>
                      <w:szCs w:val="20"/>
                      <w:lang w:eastAsia="da-DK"/>
                    </w:rPr>
                    <w:t>Model A</w:t>
                  </w:r>
                  <w:r w:rsidRPr="00284557">
                    <w:rPr>
                      <w:rFonts w:eastAsia="Times New Roman" w:cstheme="minorHAnsi"/>
                      <w:color w:val="000000"/>
                      <w:szCs w:val="20"/>
                      <w:lang w:eastAsia="da-DK"/>
                    </w:rPr>
                    <w:t> </w:t>
                  </w:r>
                </w:p>
              </w:tc>
              <w:tc>
                <w:tcPr>
                  <w:tcW w:w="1845" w:type="dxa"/>
                  <w:tcBorders>
                    <w:top w:val="nil"/>
                    <w:left w:val="nil"/>
                    <w:bottom w:val="single" w:sz="6" w:space="0" w:color="auto"/>
                    <w:right w:val="single" w:sz="6" w:space="0" w:color="auto"/>
                  </w:tcBorders>
                  <w:shd w:val="clear" w:color="auto" w:fill="auto"/>
                  <w:hideMark/>
                </w:tcPr>
                <w:p w14:paraId="555AAD16"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b/>
                      <w:bCs/>
                      <w:color w:val="000000"/>
                      <w:szCs w:val="20"/>
                      <w:lang w:eastAsia="da-DK"/>
                    </w:rPr>
                    <w:t>Model B</w:t>
                  </w:r>
                  <w:r w:rsidRPr="00284557">
                    <w:rPr>
                      <w:rFonts w:eastAsia="Times New Roman" w:cstheme="minorHAnsi"/>
                      <w:color w:val="000000"/>
                      <w:szCs w:val="20"/>
                      <w:lang w:eastAsia="da-DK"/>
                    </w:rPr>
                    <w:t> </w:t>
                  </w:r>
                </w:p>
              </w:tc>
            </w:tr>
          </w:tbl>
          <w:p w14:paraId="61A63E31"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color w:val="000000"/>
                <w:szCs w:val="20"/>
                <w:lang w:eastAsia="da-DK"/>
              </w:rPr>
              <w:t> </w:t>
            </w:r>
          </w:p>
          <w:p w14:paraId="41ACC5F4"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i/>
                <w:iCs/>
                <w:color w:val="000000"/>
                <w:szCs w:val="20"/>
                <w:u w:val="single"/>
                <w:lang w:eastAsia="da-DK"/>
              </w:rPr>
              <w:t>Regneeksempel 1:</w:t>
            </w:r>
            <w:r w:rsidRPr="00284557">
              <w:rPr>
                <w:rFonts w:eastAsia="Times New Roman" w:cstheme="minorHAnsi"/>
                <w:color w:val="000000"/>
                <w:szCs w:val="20"/>
                <w:lang w:eastAsia="da-DK"/>
              </w:rPr>
              <w:t> </w:t>
            </w:r>
          </w:p>
          <w:p w14:paraId="1C32E78D"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color w:val="000000"/>
                <w:szCs w:val="20"/>
                <w:lang w:eastAsia="da-DK"/>
              </w:rPr>
              <w:t>Forudsætninger: </w:t>
            </w:r>
          </w:p>
          <w:p w14:paraId="67E9D1C1" w14:textId="77777777" w:rsidR="00284557" w:rsidRPr="00284557" w:rsidRDefault="00284557" w:rsidP="00284557">
            <w:pPr>
              <w:numPr>
                <w:ilvl w:val="0"/>
                <w:numId w:val="29"/>
              </w:numPr>
              <w:spacing w:after="0" w:line="240" w:lineRule="auto"/>
              <w:ind w:left="360" w:firstLine="0"/>
              <w:jc w:val="left"/>
              <w:textAlignment w:val="baseline"/>
              <w:rPr>
                <w:rFonts w:eastAsia="Times New Roman" w:cstheme="minorHAnsi"/>
                <w:color w:val="000000"/>
                <w:szCs w:val="20"/>
                <w:lang w:eastAsia="da-DK"/>
              </w:rPr>
            </w:pPr>
            <w:r w:rsidRPr="00284557">
              <w:rPr>
                <w:rFonts w:eastAsia="Times New Roman" w:cstheme="minorHAnsi"/>
                <w:color w:val="000000"/>
                <w:szCs w:val="20"/>
                <w:lang w:eastAsia="da-DK"/>
              </w:rPr>
              <w:t>Den </w:t>
            </w:r>
            <w:r w:rsidRPr="00284557">
              <w:rPr>
                <w:rFonts w:eastAsia="Times New Roman" w:cstheme="minorHAnsi"/>
                <w:b/>
                <w:bCs/>
                <w:color w:val="000000"/>
                <w:szCs w:val="20"/>
                <w:lang w:eastAsia="da-DK"/>
              </w:rPr>
              <w:t>gennemsnitlige pris</w:t>
            </w:r>
            <w:r w:rsidRPr="00284557">
              <w:rPr>
                <w:rFonts w:eastAsia="Times New Roman" w:cstheme="minorHAnsi"/>
                <w:color w:val="000000"/>
                <w:szCs w:val="20"/>
                <w:lang w:eastAsia="da-DK"/>
              </w:rPr>
              <w:t> udgør DKK 1.000. </w:t>
            </w:r>
          </w:p>
          <w:p w14:paraId="1020C889" w14:textId="77777777" w:rsidR="00284557" w:rsidRPr="00284557" w:rsidRDefault="00284557" w:rsidP="00284557">
            <w:pPr>
              <w:numPr>
                <w:ilvl w:val="0"/>
                <w:numId w:val="29"/>
              </w:numPr>
              <w:spacing w:after="0" w:line="240" w:lineRule="auto"/>
              <w:ind w:left="360" w:firstLine="0"/>
              <w:jc w:val="left"/>
              <w:textAlignment w:val="baseline"/>
              <w:rPr>
                <w:rFonts w:eastAsia="Times New Roman" w:cstheme="minorHAnsi"/>
                <w:color w:val="000000"/>
                <w:szCs w:val="20"/>
                <w:lang w:eastAsia="da-DK"/>
              </w:rPr>
            </w:pPr>
            <w:r w:rsidRPr="00284557">
              <w:rPr>
                <w:rFonts w:eastAsia="Times New Roman" w:cstheme="minorHAnsi"/>
                <w:color w:val="000000"/>
                <w:szCs w:val="20"/>
                <w:lang w:eastAsia="da-DK"/>
              </w:rPr>
              <w:t>Tilbudsgivernes priser ligger inden for plus/minus 20 % i forhold til den gennemsnitlige pris på DKK 1.000, hvorfor </w:t>
            </w:r>
            <w:r w:rsidRPr="00284557">
              <w:rPr>
                <w:rFonts w:eastAsia="Times New Roman" w:cstheme="minorHAnsi"/>
                <w:b/>
                <w:bCs/>
                <w:color w:val="000000"/>
                <w:szCs w:val="20"/>
                <w:lang w:eastAsia="da-DK"/>
              </w:rPr>
              <w:t>model A</w:t>
            </w:r>
            <w:r w:rsidRPr="00284557">
              <w:rPr>
                <w:rFonts w:eastAsia="Times New Roman" w:cstheme="minorHAnsi"/>
                <w:color w:val="000000"/>
                <w:szCs w:val="20"/>
                <w:lang w:eastAsia="da-DK"/>
              </w:rPr>
              <w:t> anvendes, hvilket indebærer en lineær interpolation mellem yderpunkterne DKK 800 og DKK 1.200. </w:t>
            </w:r>
          </w:p>
          <w:p w14:paraId="54B9E711" w14:textId="77777777" w:rsidR="00284557" w:rsidRPr="00284557" w:rsidRDefault="00284557" w:rsidP="00284557">
            <w:pPr>
              <w:numPr>
                <w:ilvl w:val="0"/>
                <w:numId w:val="29"/>
              </w:numPr>
              <w:spacing w:after="0" w:line="240" w:lineRule="auto"/>
              <w:ind w:left="360" w:firstLine="0"/>
              <w:jc w:val="left"/>
              <w:textAlignment w:val="baseline"/>
              <w:rPr>
                <w:rFonts w:eastAsia="Times New Roman" w:cstheme="minorHAnsi"/>
                <w:color w:val="000000"/>
                <w:szCs w:val="20"/>
                <w:lang w:eastAsia="da-DK"/>
              </w:rPr>
            </w:pPr>
            <w:r w:rsidRPr="00284557">
              <w:rPr>
                <w:rFonts w:eastAsia="Times New Roman" w:cstheme="minorHAnsi"/>
                <w:color w:val="000000"/>
                <w:szCs w:val="20"/>
                <w:lang w:eastAsia="da-DK"/>
              </w:rPr>
              <w:t>Pointskala: 1-5 </w:t>
            </w:r>
          </w:p>
          <w:p w14:paraId="7AE252F6"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color w:val="000000"/>
                <w:szCs w:val="20"/>
                <w:lang w:eastAsia="da-DK"/>
              </w:rPr>
              <w:t>Point: </w:t>
            </w:r>
          </w:p>
          <w:tbl>
            <w:tblPr>
              <w:tblW w:w="0" w:type="dxa"/>
              <w:tblInd w:w="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5"/>
              <w:gridCol w:w="870"/>
              <w:gridCol w:w="870"/>
              <w:gridCol w:w="1215"/>
              <w:gridCol w:w="1215"/>
              <w:gridCol w:w="1215"/>
              <w:gridCol w:w="705"/>
            </w:tblGrid>
            <w:tr w:rsidR="00284557" w:rsidRPr="00284557" w14:paraId="4A8E6EAF" w14:textId="77777777" w:rsidTr="00284557">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79594C3"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Tilbudsgiver: </w:t>
                  </w:r>
                </w:p>
              </w:tc>
              <w:tc>
                <w:tcPr>
                  <w:tcW w:w="870" w:type="dxa"/>
                  <w:tcBorders>
                    <w:top w:val="single" w:sz="6" w:space="0" w:color="auto"/>
                    <w:left w:val="nil"/>
                    <w:bottom w:val="single" w:sz="6" w:space="0" w:color="auto"/>
                    <w:right w:val="single" w:sz="6" w:space="0" w:color="auto"/>
                  </w:tcBorders>
                  <w:shd w:val="clear" w:color="auto" w:fill="auto"/>
                  <w:hideMark/>
                </w:tcPr>
                <w:p w14:paraId="2078DE2D"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A </w:t>
                  </w:r>
                </w:p>
              </w:tc>
              <w:tc>
                <w:tcPr>
                  <w:tcW w:w="870" w:type="dxa"/>
                  <w:tcBorders>
                    <w:top w:val="single" w:sz="6" w:space="0" w:color="auto"/>
                    <w:left w:val="nil"/>
                    <w:bottom w:val="single" w:sz="6" w:space="0" w:color="auto"/>
                    <w:right w:val="single" w:sz="6" w:space="0" w:color="auto"/>
                  </w:tcBorders>
                  <w:shd w:val="clear" w:color="auto" w:fill="auto"/>
                  <w:hideMark/>
                </w:tcPr>
                <w:p w14:paraId="57F015F3"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B </w:t>
                  </w:r>
                </w:p>
              </w:tc>
              <w:tc>
                <w:tcPr>
                  <w:tcW w:w="1215" w:type="dxa"/>
                  <w:tcBorders>
                    <w:top w:val="single" w:sz="6" w:space="0" w:color="auto"/>
                    <w:left w:val="nil"/>
                    <w:bottom w:val="single" w:sz="6" w:space="0" w:color="auto"/>
                    <w:right w:val="single" w:sz="6" w:space="0" w:color="auto"/>
                  </w:tcBorders>
                  <w:shd w:val="clear" w:color="auto" w:fill="auto"/>
                  <w:hideMark/>
                </w:tcPr>
                <w:p w14:paraId="3086EE8F"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C </w:t>
                  </w:r>
                </w:p>
              </w:tc>
              <w:tc>
                <w:tcPr>
                  <w:tcW w:w="1215" w:type="dxa"/>
                  <w:tcBorders>
                    <w:top w:val="single" w:sz="6" w:space="0" w:color="auto"/>
                    <w:left w:val="nil"/>
                    <w:bottom w:val="single" w:sz="6" w:space="0" w:color="auto"/>
                    <w:right w:val="single" w:sz="6" w:space="0" w:color="auto"/>
                  </w:tcBorders>
                  <w:shd w:val="clear" w:color="auto" w:fill="auto"/>
                  <w:hideMark/>
                </w:tcPr>
                <w:p w14:paraId="437AB146"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D </w:t>
                  </w:r>
                </w:p>
              </w:tc>
              <w:tc>
                <w:tcPr>
                  <w:tcW w:w="1215" w:type="dxa"/>
                  <w:tcBorders>
                    <w:top w:val="single" w:sz="6" w:space="0" w:color="auto"/>
                    <w:left w:val="nil"/>
                    <w:bottom w:val="single" w:sz="6" w:space="0" w:color="auto"/>
                    <w:right w:val="single" w:sz="6" w:space="0" w:color="auto"/>
                  </w:tcBorders>
                  <w:shd w:val="clear" w:color="auto" w:fill="auto"/>
                  <w:hideMark/>
                </w:tcPr>
                <w:p w14:paraId="54EFB5A7"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E </w:t>
                  </w:r>
                </w:p>
              </w:tc>
              <w:tc>
                <w:tcPr>
                  <w:tcW w:w="705" w:type="dxa"/>
                  <w:tcBorders>
                    <w:top w:val="single" w:sz="6" w:space="0" w:color="auto"/>
                    <w:left w:val="nil"/>
                    <w:bottom w:val="single" w:sz="6" w:space="0" w:color="auto"/>
                    <w:right w:val="single" w:sz="6" w:space="0" w:color="auto"/>
                  </w:tcBorders>
                  <w:shd w:val="clear" w:color="auto" w:fill="auto"/>
                  <w:hideMark/>
                </w:tcPr>
                <w:p w14:paraId="0B189EBD"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Sum </w:t>
                  </w:r>
                </w:p>
              </w:tc>
            </w:tr>
            <w:tr w:rsidR="00284557" w:rsidRPr="00284557" w14:paraId="0E5EB370" w14:textId="77777777" w:rsidTr="00284557">
              <w:tc>
                <w:tcPr>
                  <w:tcW w:w="2175" w:type="dxa"/>
                  <w:tcBorders>
                    <w:top w:val="nil"/>
                    <w:left w:val="single" w:sz="6" w:space="0" w:color="auto"/>
                    <w:bottom w:val="single" w:sz="6" w:space="0" w:color="auto"/>
                    <w:right w:val="single" w:sz="6" w:space="0" w:color="auto"/>
                  </w:tcBorders>
                  <w:shd w:val="clear" w:color="auto" w:fill="auto"/>
                  <w:hideMark/>
                </w:tcPr>
                <w:p w14:paraId="553907FD"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Pris (DKK): </w:t>
                  </w:r>
                </w:p>
              </w:tc>
              <w:tc>
                <w:tcPr>
                  <w:tcW w:w="870" w:type="dxa"/>
                  <w:tcBorders>
                    <w:top w:val="nil"/>
                    <w:left w:val="nil"/>
                    <w:bottom w:val="single" w:sz="6" w:space="0" w:color="auto"/>
                    <w:right w:val="single" w:sz="6" w:space="0" w:color="auto"/>
                  </w:tcBorders>
                  <w:shd w:val="clear" w:color="auto" w:fill="auto"/>
                  <w:vAlign w:val="center"/>
                  <w:hideMark/>
                </w:tcPr>
                <w:p w14:paraId="07F45BA4"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800 </w:t>
                  </w:r>
                </w:p>
              </w:tc>
              <w:tc>
                <w:tcPr>
                  <w:tcW w:w="870" w:type="dxa"/>
                  <w:tcBorders>
                    <w:top w:val="nil"/>
                    <w:left w:val="nil"/>
                    <w:bottom w:val="single" w:sz="6" w:space="0" w:color="auto"/>
                    <w:right w:val="single" w:sz="6" w:space="0" w:color="auto"/>
                  </w:tcBorders>
                  <w:shd w:val="clear" w:color="auto" w:fill="auto"/>
                  <w:vAlign w:val="center"/>
                  <w:hideMark/>
                </w:tcPr>
                <w:p w14:paraId="446C572E"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900 </w:t>
                  </w:r>
                </w:p>
              </w:tc>
              <w:tc>
                <w:tcPr>
                  <w:tcW w:w="1215" w:type="dxa"/>
                  <w:tcBorders>
                    <w:top w:val="nil"/>
                    <w:left w:val="nil"/>
                    <w:bottom w:val="single" w:sz="6" w:space="0" w:color="auto"/>
                    <w:right w:val="single" w:sz="6" w:space="0" w:color="auto"/>
                  </w:tcBorders>
                  <w:shd w:val="clear" w:color="auto" w:fill="auto"/>
                  <w:vAlign w:val="center"/>
                  <w:hideMark/>
                </w:tcPr>
                <w:p w14:paraId="0B5946D2"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1.000 </w:t>
                  </w:r>
                </w:p>
              </w:tc>
              <w:tc>
                <w:tcPr>
                  <w:tcW w:w="1215" w:type="dxa"/>
                  <w:tcBorders>
                    <w:top w:val="nil"/>
                    <w:left w:val="nil"/>
                    <w:bottom w:val="single" w:sz="6" w:space="0" w:color="auto"/>
                    <w:right w:val="single" w:sz="6" w:space="0" w:color="auto"/>
                  </w:tcBorders>
                  <w:shd w:val="clear" w:color="auto" w:fill="auto"/>
                  <w:vAlign w:val="center"/>
                  <w:hideMark/>
                </w:tcPr>
                <w:p w14:paraId="7AFEA839"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1.100 </w:t>
                  </w:r>
                </w:p>
              </w:tc>
              <w:tc>
                <w:tcPr>
                  <w:tcW w:w="1215" w:type="dxa"/>
                  <w:tcBorders>
                    <w:top w:val="nil"/>
                    <w:left w:val="nil"/>
                    <w:bottom w:val="single" w:sz="6" w:space="0" w:color="auto"/>
                    <w:right w:val="single" w:sz="6" w:space="0" w:color="auto"/>
                  </w:tcBorders>
                  <w:shd w:val="clear" w:color="auto" w:fill="auto"/>
                  <w:vAlign w:val="center"/>
                  <w:hideMark/>
                </w:tcPr>
                <w:p w14:paraId="16888CEB"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1.200 </w:t>
                  </w:r>
                </w:p>
              </w:tc>
              <w:tc>
                <w:tcPr>
                  <w:tcW w:w="705" w:type="dxa"/>
                  <w:tcBorders>
                    <w:top w:val="nil"/>
                    <w:left w:val="nil"/>
                    <w:bottom w:val="single" w:sz="6" w:space="0" w:color="auto"/>
                    <w:right w:val="single" w:sz="6" w:space="0" w:color="auto"/>
                  </w:tcBorders>
                  <w:shd w:val="clear" w:color="auto" w:fill="auto"/>
                  <w:vAlign w:val="center"/>
                  <w:hideMark/>
                </w:tcPr>
                <w:p w14:paraId="0F92D0BE"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5.000 </w:t>
                  </w:r>
                </w:p>
              </w:tc>
            </w:tr>
            <w:tr w:rsidR="00284557" w:rsidRPr="00284557" w14:paraId="71DB53CA" w14:textId="77777777" w:rsidTr="00284557">
              <w:tc>
                <w:tcPr>
                  <w:tcW w:w="2175" w:type="dxa"/>
                  <w:tcBorders>
                    <w:top w:val="nil"/>
                    <w:left w:val="single" w:sz="6" w:space="0" w:color="auto"/>
                    <w:bottom w:val="single" w:sz="6" w:space="0" w:color="auto"/>
                    <w:right w:val="single" w:sz="6" w:space="0" w:color="auto"/>
                  </w:tcBorders>
                  <w:shd w:val="clear" w:color="auto" w:fill="auto"/>
                  <w:hideMark/>
                </w:tcPr>
                <w:p w14:paraId="62167BD2"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Antal point: </w:t>
                  </w:r>
                </w:p>
              </w:tc>
              <w:tc>
                <w:tcPr>
                  <w:tcW w:w="870" w:type="dxa"/>
                  <w:tcBorders>
                    <w:top w:val="nil"/>
                    <w:left w:val="nil"/>
                    <w:bottom w:val="single" w:sz="6" w:space="0" w:color="auto"/>
                    <w:right w:val="single" w:sz="6" w:space="0" w:color="auto"/>
                  </w:tcBorders>
                  <w:shd w:val="clear" w:color="auto" w:fill="auto"/>
                  <w:vAlign w:val="bottom"/>
                  <w:hideMark/>
                </w:tcPr>
                <w:p w14:paraId="1399009B"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5,00 </w:t>
                  </w:r>
                </w:p>
              </w:tc>
              <w:tc>
                <w:tcPr>
                  <w:tcW w:w="870" w:type="dxa"/>
                  <w:tcBorders>
                    <w:top w:val="nil"/>
                    <w:left w:val="nil"/>
                    <w:bottom w:val="single" w:sz="6" w:space="0" w:color="auto"/>
                    <w:right w:val="single" w:sz="6" w:space="0" w:color="auto"/>
                  </w:tcBorders>
                  <w:shd w:val="clear" w:color="auto" w:fill="auto"/>
                  <w:vAlign w:val="bottom"/>
                  <w:hideMark/>
                </w:tcPr>
                <w:p w14:paraId="6FB90190"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4,00 </w:t>
                  </w:r>
                </w:p>
              </w:tc>
              <w:tc>
                <w:tcPr>
                  <w:tcW w:w="1215" w:type="dxa"/>
                  <w:tcBorders>
                    <w:top w:val="nil"/>
                    <w:left w:val="nil"/>
                    <w:bottom w:val="single" w:sz="6" w:space="0" w:color="auto"/>
                    <w:right w:val="single" w:sz="6" w:space="0" w:color="auto"/>
                  </w:tcBorders>
                  <w:shd w:val="clear" w:color="auto" w:fill="auto"/>
                  <w:vAlign w:val="bottom"/>
                  <w:hideMark/>
                </w:tcPr>
                <w:p w14:paraId="277DE78D"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3,00 </w:t>
                  </w:r>
                </w:p>
              </w:tc>
              <w:tc>
                <w:tcPr>
                  <w:tcW w:w="1215" w:type="dxa"/>
                  <w:tcBorders>
                    <w:top w:val="nil"/>
                    <w:left w:val="nil"/>
                    <w:bottom w:val="single" w:sz="6" w:space="0" w:color="auto"/>
                    <w:right w:val="single" w:sz="6" w:space="0" w:color="auto"/>
                  </w:tcBorders>
                  <w:shd w:val="clear" w:color="auto" w:fill="auto"/>
                  <w:vAlign w:val="bottom"/>
                  <w:hideMark/>
                </w:tcPr>
                <w:p w14:paraId="2428D7FA"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2,00 </w:t>
                  </w:r>
                </w:p>
              </w:tc>
              <w:tc>
                <w:tcPr>
                  <w:tcW w:w="1215" w:type="dxa"/>
                  <w:tcBorders>
                    <w:top w:val="nil"/>
                    <w:left w:val="nil"/>
                    <w:bottom w:val="single" w:sz="6" w:space="0" w:color="auto"/>
                    <w:right w:val="single" w:sz="6" w:space="0" w:color="auto"/>
                  </w:tcBorders>
                  <w:shd w:val="clear" w:color="auto" w:fill="auto"/>
                  <w:vAlign w:val="bottom"/>
                  <w:hideMark/>
                </w:tcPr>
                <w:p w14:paraId="4DF25DCC"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1,00 </w:t>
                  </w:r>
                </w:p>
              </w:tc>
              <w:tc>
                <w:tcPr>
                  <w:tcW w:w="705" w:type="dxa"/>
                  <w:tcBorders>
                    <w:top w:val="nil"/>
                    <w:left w:val="nil"/>
                    <w:bottom w:val="nil"/>
                    <w:right w:val="nil"/>
                  </w:tcBorders>
                  <w:shd w:val="clear" w:color="auto" w:fill="auto"/>
                  <w:hideMark/>
                </w:tcPr>
                <w:p w14:paraId="66053BFD"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 </w:t>
                  </w:r>
                </w:p>
              </w:tc>
            </w:tr>
          </w:tbl>
          <w:p w14:paraId="23F38F7C" w14:textId="37E98EBC" w:rsidR="00284557" w:rsidRPr="00284557" w:rsidRDefault="00284557" w:rsidP="00284557">
            <w:pPr>
              <w:spacing w:after="0" w:line="240" w:lineRule="auto"/>
              <w:textAlignment w:val="baseline"/>
              <w:rPr>
                <w:rFonts w:eastAsia="Times New Roman" w:cstheme="minorHAnsi"/>
                <w:color w:val="000000"/>
                <w:sz w:val="18"/>
                <w:szCs w:val="18"/>
                <w:lang w:eastAsia="da-DK"/>
              </w:rPr>
            </w:pPr>
          </w:p>
          <w:p w14:paraId="51D442A4"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i/>
                <w:iCs/>
                <w:color w:val="000000"/>
                <w:szCs w:val="20"/>
                <w:u w:val="single"/>
                <w:lang w:eastAsia="da-DK"/>
              </w:rPr>
              <w:t>Regneeksempel 2:</w:t>
            </w:r>
            <w:r w:rsidRPr="00284557">
              <w:rPr>
                <w:rFonts w:eastAsia="Times New Roman" w:cstheme="minorHAnsi"/>
                <w:color w:val="000000"/>
                <w:szCs w:val="20"/>
                <w:lang w:eastAsia="da-DK"/>
              </w:rPr>
              <w:t> </w:t>
            </w:r>
          </w:p>
          <w:p w14:paraId="570D6911"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color w:val="000000"/>
                <w:szCs w:val="20"/>
                <w:lang w:eastAsia="da-DK"/>
              </w:rPr>
              <w:t>Forudsætninger: </w:t>
            </w:r>
          </w:p>
          <w:p w14:paraId="388482B3" w14:textId="77777777" w:rsidR="00284557" w:rsidRPr="00284557" w:rsidRDefault="00284557" w:rsidP="00284557">
            <w:pPr>
              <w:numPr>
                <w:ilvl w:val="0"/>
                <w:numId w:val="30"/>
              </w:numPr>
              <w:spacing w:after="0" w:line="240" w:lineRule="auto"/>
              <w:ind w:left="360" w:firstLine="0"/>
              <w:jc w:val="left"/>
              <w:textAlignment w:val="baseline"/>
              <w:rPr>
                <w:rFonts w:eastAsia="Times New Roman" w:cstheme="minorHAnsi"/>
                <w:color w:val="000000"/>
                <w:szCs w:val="20"/>
                <w:lang w:eastAsia="da-DK"/>
              </w:rPr>
            </w:pPr>
            <w:r w:rsidRPr="00284557">
              <w:rPr>
                <w:rFonts w:eastAsia="Times New Roman" w:cstheme="minorHAnsi"/>
                <w:color w:val="000000"/>
                <w:szCs w:val="20"/>
                <w:lang w:eastAsia="da-DK"/>
              </w:rPr>
              <w:t>Den gennemsnitlige pris udgør DKK 1.000. </w:t>
            </w:r>
          </w:p>
          <w:p w14:paraId="4E96D87B" w14:textId="77777777" w:rsidR="00284557" w:rsidRPr="00284557" w:rsidRDefault="00284557" w:rsidP="00284557">
            <w:pPr>
              <w:numPr>
                <w:ilvl w:val="0"/>
                <w:numId w:val="30"/>
              </w:numPr>
              <w:spacing w:after="0" w:line="240" w:lineRule="auto"/>
              <w:ind w:left="360" w:firstLine="0"/>
              <w:jc w:val="left"/>
              <w:textAlignment w:val="baseline"/>
              <w:rPr>
                <w:rFonts w:eastAsia="Times New Roman" w:cstheme="minorHAnsi"/>
                <w:color w:val="000000"/>
                <w:szCs w:val="20"/>
                <w:lang w:eastAsia="da-DK"/>
              </w:rPr>
            </w:pPr>
            <w:r w:rsidRPr="00284557">
              <w:rPr>
                <w:rFonts w:eastAsia="Times New Roman" w:cstheme="minorHAnsi"/>
                <w:color w:val="000000"/>
                <w:szCs w:val="20"/>
                <w:lang w:eastAsia="da-DK"/>
              </w:rPr>
              <w:t>Tilbudsgiver med </w:t>
            </w:r>
            <w:r w:rsidRPr="00284557">
              <w:rPr>
                <w:rFonts w:eastAsia="Times New Roman" w:cstheme="minorHAnsi"/>
                <w:b/>
                <w:bCs/>
                <w:color w:val="000000"/>
                <w:szCs w:val="20"/>
                <w:lang w:eastAsia="da-DK"/>
              </w:rPr>
              <w:t>den laveste pris</w:t>
            </w:r>
            <w:r w:rsidRPr="00284557">
              <w:rPr>
                <w:rFonts w:eastAsia="Times New Roman" w:cstheme="minorHAnsi"/>
                <w:color w:val="000000"/>
                <w:szCs w:val="20"/>
                <w:lang w:eastAsia="da-DK"/>
              </w:rPr>
              <w:t> har tilbudt en pris, der ligger 10 % lavere end den gennemsnitlige pris på DKK 1.000 hvorfor </w:t>
            </w:r>
            <w:r w:rsidRPr="00284557">
              <w:rPr>
                <w:rFonts w:eastAsia="Times New Roman" w:cstheme="minorHAnsi"/>
                <w:b/>
                <w:bCs/>
                <w:color w:val="000000"/>
                <w:szCs w:val="20"/>
                <w:lang w:eastAsia="da-DK"/>
              </w:rPr>
              <w:t>model A</w:t>
            </w:r>
            <w:r w:rsidRPr="00284557">
              <w:rPr>
                <w:rFonts w:eastAsia="Times New Roman" w:cstheme="minorHAnsi"/>
                <w:color w:val="000000"/>
                <w:szCs w:val="20"/>
                <w:lang w:eastAsia="da-DK"/>
              </w:rPr>
              <w:t> anvendes.  </w:t>
            </w:r>
          </w:p>
          <w:p w14:paraId="0BFBBD28" w14:textId="77777777" w:rsidR="00284557" w:rsidRPr="00284557" w:rsidRDefault="00284557" w:rsidP="00284557">
            <w:pPr>
              <w:numPr>
                <w:ilvl w:val="0"/>
                <w:numId w:val="30"/>
              </w:numPr>
              <w:spacing w:after="0" w:line="240" w:lineRule="auto"/>
              <w:ind w:left="360" w:firstLine="0"/>
              <w:jc w:val="left"/>
              <w:textAlignment w:val="baseline"/>
              <w:rPr>
                <w:rFonts w:eastAsia="Times New Roman" w:cstheme="minorHAnsi"/>
                <w:color w:val="000000"/>
                <w:szCs w:val="20"/>
                <w:lang w:eastAsia="da-DK"/>
              </w:rPr>
            </w:pPr>
            <w:r w:rsidRPr="00284557">
              <w:rPr>
                <w:rFonts w:eastAsia="Times New Roman" w:cstheme="minorHAnsi"/>
                <w:color w:val="000000"/>
                <w:szCs w:val="20"/>
                <w:lang w:eastAsia="da-DK"/>
              </w:rPr>
              <w:t>Der anvendes derfor lineær interpolation mellem yderpunkterne DKK 800 og DKK 1.200 (plus/minus 20 % i forhold til den gennemsnitlige pris). </w:t>
            </w:r>
          </w:p>
          <w:p w14:paraId="53944C2C" w14:textId="77777777" w:rsidR="00284557" w:rsidRPr="00284557" w:rsidRDefault="00284557" w:rsidP="00284557">
            <w:pPr>
              <w:numPr>
                <w:ilvl w:val="0"/>
                <w:numId w:val="30"/>
              </w:numPr>
              <w:spacing w:after="0" w:line="240" w:lineRule="auto"/>
              <w:ind w:left="360" w:firstLine="0"/>
              <w:jc w:val="left"/>
              <w:textAlignment w:val="baseline"/>
              <w:rPr>
                <w:rFonts w:eastAsia="Times New Roman" w:cstheme="minorHAnsi"/>
                <w:color w:val="000000"/>
                <w:szCs w:val="20"/>
                <w:lang w:eastAsia="da-DK"/>
              </w:rPr>
            </w:pPr>
            <w:r w:rsidRPr="00284557">
              <w:rPr>
                <w:rFonts w:eastAsia="Times New Roman" w:cstheme="minorHAnsi"/>
                <w:color w:val="000000"/>
                <w:szCs w:val="20"/>
                <w:lang w:eastAsia="da-DK"/>
              </w:rPr>
              <w:lastRenderedPageBreak/>
              <w:t>Pointskala: 1-5 </w:t>
            </w:r>
          </w:p>
          <w:p w14:paraId="7B3B0700"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color w:val="000000"/>
                <w:szCs w:val="20"/>
                <w:lang w:eastAsia="da-DK"/>
              </w:rPr>
              <w:t>Point: </w:t>
            </w:r>
          </w:p>
          <w:tbl>
            <w:tblPr>
              <w:tblW w:w="0" w:type="dxa"/>
              <w:tblInd w:w="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915"/>
              <w:gridCol w:w="915"/>
              <w:gridCol w:w="915"/>
              <w:gridCol w:w="915"/>
              <w:gridCol w:w="915"/>
              <w:gridCol w:w="915"/>
            </w:tblGrid>
            <w:tr w:rsidR="00284557" w:rsidRPr="00284557" w14:paraId="6E16F781" w14:textId="77777777" w:rsidTr="00284557">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2889518"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Tilbudsgiver: </w:t>
                  </w:r>
                </w:p>
              </w:tc>
              <w:tc>
                <w:tcPr>
                  <w:tcW w:w="915" w:type="dxa"/>
                  <w:tcBorders>
                    <w:top w:val="single" w:sz="6" w:space="0" w:color="auto"/>
                    <w:left w:val="nil"/>
                    <w:bottom w:val="single" w:sz="6" w:space="0" w:color="auto"/>
                    <w:right w:val="single" w:sz="6" w:space="0" w:color="auto"/>
                  </w:tcBorders>
                  <w:shd w:val="clear" w:color="auto" w:fill="auto"/>
                  <w:hideMark/>
                </w:tcPr>
                <w:p w14:paraId="6CCC8A90"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A </w:t>
                  </w:r>
                </w:p>
              </w:tc>
              <w:tc>
                <w:tcPr>
                  <w:tcW w:w="915" w:type="dxa"/>
                  <w:tcBorders>
                    <w:top w:val="single" w:sz="6" w:space="0" w:color="auto"/>
                    <w:left w:val="nil"/>
                    <w:bottom w:val="single" w:sz="6" w:space="0" w:color="auto"/>
                    <w:right w:val="single" w:sz="6" w:space="0" w:color="auto"/>
                  </w:tcBorders>
                  <w:shd w:val="clear" w:color="auto" w:fill="auto"/>
                  <w:hideMark/>
                </w:tcPr>
                <w:p w14:paraId="7DECB623"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B </w:t>
                  </w:r>
                </w:p>
              </w:tc>
              <w:tc>
                <w:tcPr>
                  <w:tcW w:w="915" w:type="dxa"/>
                  <w:tcBorders>
                    <w:top w:val="single" w:sz="6" w:space="0" w:color="auto"/>
                    <w:left w:val="nil"/>
                    <w:bottom w:val="single" w:sz="6" w:space="0" w:color="auto"/>
                    <w:right w:val="single" w:sz="6" w:space="0" w:color="auto"/>
                  </w:tcBorders>
                  <w:shd w:val="clear" w:color="auto" w:fill="auto"/>
                  <w:hideMark/>
                </w:tcPr>
                <w:p w14:paraId="7D14586B"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C </w:t>
                  </w:r>
                </w:p>
              </w:tc>
              <w:tc>
                <w:tcPr>
                  <w:tcW w:w="915" w:type="dxa"/>
                  <w:tcBorders>
                    <w:top w:val="single" w:sz="6" w:space="0" w:color="auto"/>
                    <w:left w:val="nil"/>
                    <w:bottom w:val="single" w:sz="6" w:space="0" w:color="auto"/>
                    <w:right w:val="single" w:sz="6" w:space="0" w:color="auto"/>
                  </w:tcBorders>
                  <w:shd w:val="clear" w:color="auto" w:fill="auto"/>
                  <w:hideMark/>
                </w:tcPr>
                <w:p w14:paraId="1090FCE1"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D </w:t>
                  </w:r>
                </w:p>
              </w:tc>
              <w:tc>
                <w:tcPr>
                  <w:tcW w:w="915" w:type="dxa"/>
                  <w:tcBorders>
                    <w:top w:val="single" w:sz="6" w:space="0" w:color="auto"/>
                    <w:left w:val="nil"/>
                    <w:bottom w:val="single" w:sz="6" w:space="0" w:color="auto"/>
                    <w:right w:val="single" w:sz="6" w:space="0" w:color="auto"/>
                  </w:tcBorders>
                  <w:shd w:val="clear" w:color="auto" w:fill="auto"/>
                  <w:hideMark/>
                </w:tcPr>
                <w:p w14:paraId="25420EE5"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E </w:t>
                  </w:r>
                </w:p>
              </w:tc>
              <w:tc>
                <w:tcPr>
                  <w:tcW w:w="915" w:type="dxa"/>
                  <w:tcBorders>
                    <w:top w:val="single" w:sz="6" w:space="0" w:color="auto"/>
                    <w:left w:val="nil"/>
                    <w:bottom w:val="single" w:sz="6" w:space="0" w:color="auto"/>
                    <w:right w:val="single" w:sz="6" w:space="0" w:color="auto"/>
                  </w:tcBorders>
                  <w:shd w:val="clear" w:color="auto" w:fill="auto"/>
                  <w:hideMark/>
                </w:tcPr>
                <w:p w14:paraId="724221C8"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Sum </w:t>
                  </w:r>
                </w:p>
              </w:tc>
            </w:tr>
            <w:tr w:rsidR="00284557" w:rsidRPr="00284557" w14:paraId="7F0C4E10" w14:textId="77777777" w:rsidTr="00284557">
              <w:tc>
                <w:tcPr>
                  <w:tcW w:w="2790" w:type="dxa"/>
                  <w:tcBorders>
                    <w:top w:val="nil"/>
                    <w:left w:val="single" w:sz="6" w:space="0" w:color="auto"/>
                    <w:bottom w:val="single" w:sz="6" w:space="0" w:color="auto"/>
                    <w:right w:val="single" w:sz="6" w:space="0" w:color="auto"/>
                  </w:tcBorders>
                  <w:shd w:val="clear" w:color="auto" w:fill="auto"/>
                  <w:hideMark/>
                </w:tcPr>
                <w:p w14:paraId="022207D4"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Pris (DKK): </w:t>
                  </w:r>
                </w:p>
              </w:tc>
              <w:tc>
                <w:tcPr>
                  <w:tcW w:w="915" w:type="dxa"/>
                  <w:tcBorders>
                    <w:top w:val="nil"/>
                    <w:left w:val="nil"/>
                    <w:bottom w:val="single" w:sz="6" w:space="0" w:color="auto"/>
                    <w:right w:val="single" w:sz="6" w:space="0" w:color="auto"/>
                  </w:tcBorders>
                  <w:shd w:val="clear" w:color="auto" w:fill="auto"/>
                  <w:vAlign w:val="center"/>
                  <w:hideMark/>
                </w:tcPr>
                <w:p w14:paraId="6E92FC25"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900 </w:t>
                  </w:r>
                </w:p>
              </w:tc>
              <w:tc>
                <w:tcPr>
                  <w:tcW w:w="915" w:type="dxa"/>
                  <w:tcBorders>
                    <w:top w:val="nil"/>
                    <w:left w:val="nil"/>
                    <w:bottom w:val="single" w:sz="6" w:space="0" w:color="auto"/>
                    <w:right w:val="single" w:sz="6" w:space="0" w:color="auto"/>
                  </w:tcBorders>
                  <w:shd w:val="clear" w:color="auto" w:fill="auto"/>
                  <w:vAlign w:val="center"/>
                  <w:hideMark/>
                </w:tcPr>
                <w:p w14:paraId="17E01720"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950 </w:t>
                  </w:r>
                </w:p>
              </w:tc>
              <w:tc>
                <w:tcPr>
                  <w:tcW w:w="915" w:type="dxa"/>
                  <w:tcBorders>
                    <w:top w:val="nil"/>
                    <w:left w:val="nil"/>
                    <w:bottom w:val="single" w:sz="6" w:space="0" w:color="auto"/>
                    <w:right w:val="single" w:sz="6" w:space="0" w:color="auto"/>
                  </w:tcBorders>
                  <w:shd w:val="clear" w:color="auto" w:fill="auto"/>
                  <w:vAlign w:val="center"/>
                  <w:hideMark/>
                </w:tcPr>
                <w:p w14:paraId="0AE3DE9A"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1000 </w:t>
                  </w:r>
                </w:p>
              </w:tc>
              <w:tc>
                <w:tcPr>
                  <w:tcW w:w="915" w:type="dxa"/>
                  <w:tcBorders>
                    <w:top w:val="nil"/>
                    <w:left w:val="nil"/>
                    <w:bottom w:val="single" w:sz="6" w:space="0" w:color="auto"/>
                    <w:right w:val="single" w:sz="6" w:space="0" w:color="auto"/>
                  </w:tcBorders>
                  <w:shd w:val="clear" w:color="auto" w:fill="auto"/>
                  <w:vAlign w:val="center"/>
                  <w:hideMark/>
                </w:tcPr>
                <w:p w14:paraId="62DF615B"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1050 </w:t>
                  </w:r>
                </w:p>
              </w:tc>
              <w:tc>
                <w:tcPr>
                  <w:tcW w:w="915" w:type="dxa"/>
                  <w:tcBorders>
                    <w:top w:val="nil"/>
                    <w:left w:val="nil"/>
                    <w:bottom w:val="single" w:sz="6" w:space="0" w:color="auto"/>
                    <w:right w:val="single" w:sz="6" w:space="0" w:color="auto"/>
                  </w:tcBorders>
                  <w:shd w:val="clear" w:color="auto" w:fill="auto"/>
                  <w:vAlign w:val="center"/>
                  <w:hideMark/>
                </w:tcPr>
                <w:p w14:paraId="2EA6CEBB"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1.100 </w:t>
                  </w:r>
                </w:p>
              </w:tc>
              <w:tc>
                <w:tcPr>
                  <w:tcW w:w="915" w:type="dxa"/>
                  <w:tcBorders>
                    <w:top w:val="nil"/>
                    <w:left w:val="nil"/>
                    <w:bottom w:val="single" w:sz="6" w:space="0" w:color="auto"/>
                    <w:right w:val="single" w:sz="6" w:space="0" w:color="auto"/>
                  </w:tcBorders>
                  <w:shd w:val="clear" w:color="auto" w:fill="auto"/>
                  <w:vAlign w:val="center"/>
                  <w:hideMark/>
                </w:tcPr>
                <w:p w14:paraId="50559A46" w14:textId="77777777" w:rsidR="00284557" w:rsidRPr="00284557" w:rsidRDefault="00284557" w:rsidP="00284557">
                  <w:pPr>
                    <w:spacing w:after="0" w:line="240" w:lineRule="auto"/>
                    <w:jc w:val="left"/>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5.000 </w:t>
                  </w:r>
                </w:p>
              </w:tc>
            </w:tr>
            <w:tr w:rsidR="00284557" w:rsidRPr="00284557" w14:paraId="13F9E423" w14:textId="77777777" w:rsidTr="00284557">
              <w:tc>
                <w:tcPr>
                  <w:tcW w:w="2790" w:type="dxa"/>
                  <w:tcBorders>
                    <w:top w:val="nil"/>
                    <w:left w:val="single" w:sz="6" w:space="0" w:color="auto"/>
                    <w:bottom w:val="single" w:sz="6" w:space="0" w:color="auto"/>
                    <w:right w:val="single" w:sz="6" w:space="0" w:color="auto"/>
                  </w:tcBorders>
                  <w:shd w:val="clear" w:color="auto" w:fill="auto"/>
                  <w:hideMark/>
                </w:tcPr>
                <w:p w14:paraId="161BA577"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Antal point: </w:t>
                  </w:r>
                </w:p>
              </w:tc>
              <w:tc>
                <w:tcPr>
                  <w:tcW w:w="915" w:type="dxa"/>
                  <w:tcBorders>
                    <w:top w:val="nil"/>
                    <w:left w:val="nil"/>
                    <w:bottom w:val="single" w:sz="6" w:space="0" w:color="auto"/>
                    <w:right w:val="single" w:sz="6" w:space="0" w:color="auto"/>
                  </w:tcBorders>
                  <w:shd w:val="clear" w:color="auto" w:fill="auto"/>
                  <w:vAlign w:val="bottom"/>
                  <w:hideMark/>
                </w:tcPr>
                <w:p w14:paraId="3DA77E34"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4,00 </w:t>
                  </w:r>
                </w:p>
              </w:tc>
              <w:tc>
                <w:tcPr>
                  <w:tcW w:w="915" w:type="dxa"/>
                  <w:tcBorders>
                    <w:top w:val="nil"/>
                    <w:left w:val="nil"/>
                    <w:bottom w:val="single" w:sz="6" w:space="0" w:color="auto"/>
                    <w:right w:val="single" w:sz="6" w:space="0" w:color="auto"/>
                  </w:tcBorders>
                  <w:shd w:val="clear" w:color="auto" w:fill="auto"/>
                  <w:vAlign w:val="bottom"/>
                  <w:hideMark/>
                </w:tcPr>
                <w:p w14:paraId="5DA15EAA"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3,50 </w:t>
                  </w:r>
                </w:p>
              </w:tc>
              <w:tc>
                <w:tcPr>
                  <w:tcW w:w="915" w:type="dxa"/>
                  <w:tcBorders>
                    <w:top w:val="nil"/>
                    <w:left w:val="nil"/>
                    <w:bottom w:val="single" w:sz="6" w:space="0" w:color="auto"/>
                    <w:right w:val="single" w:sz="6" w:space="0" w:color="auto"/>
                  </w:tcBorders>
                  <w:shd w:val="clear" w:color="auto" w:fill="auto"/>
                  <w:vAlign w:val="bottom"/>
                  <w:hideMark/>
                </w:tcPr>
                <w:p w14:paraId="12B98E6E"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3,00 </w:t>
                  </w:r>
                </w:p>
              </w:tc>
              <w:tc>
                <w:tcPr>
                  <w:tcW w:w="915" w:type="dxa"/>
                  <w:tcBorders>
                    <w:top w:val="nil"/>
                    <w:left w:val="nil"/>
                    <w:bottom w:val="single" w:sz="6" w:space="0" w:color="auto"/>
                    <w:right w:val="single" w:sz="6" w:space="0" w:color="auto"/>
                  </w:tcBorders>
                  <w:shd w:val="clear" w:color="auto" w:fill="auto"/>
                  <w:vAlign w:val="bottom"/>
                  <w:hideMark/>
                </w:tcPr>
                <w:p w14:paraId="7399D04C"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2,50 </w:t>
                  </w:r>
                </w:p>
              </w:tc>
              <w:tc>
                <w:tcPr>
                  <w:tcW w:w="915" w:type="dxa"/>
                  <w:tcBorders>
                    <w:top w:val="nil"/>
                    <w:left w:val="nil"/>
                    <w:bottom w:val="single" w:sz="6" w:space="0" w:color="auto"/>
                    <w:right w:val="single" w:sz="6" w:space="0" w:color="auto"/>
                  </w:tcBorders>
                  <w:shd w:val="clear" w:color="auto" w:fill="auto"/>
                  <w:vAlign w:val="bottom"/>
                  <w:hideMark/>
                </w:tcPr>
                <w:p w14:paraId="6ED8F89B"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2,00 </w:t>
                  </w:r>
                </w:p>
              </w:tc>
              <w:tc>
                <w:tcPr>
                  <w:tcW w:w="915" w:type="dxa"/>
                  <w:tcBorders>
                    <w:top w:val="nil"/>
                    <w:left w:val="nil"/>
                    <w:bottom w:val="nil"/>
                    <w:right w:val="nil"/>
                  </w:tcBorders>
                  <w:shd w:val="clear" w:color="auto" w:fill="auto"/>
                  <w:vAlign w:val="center"/>
                  <w:hideMark/>
                </w:tcPr>
                <w:p w14:paraId="14C63C09"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 </w:t>
                  </w:r>
                </w:p>
              </w:tc>
            </w:tr>
          </w:tbl>
          <w:p w14:paraId="38622514" w14:textId="014F8A91" w:rsidR="008617E4" w:rsidRPr="00284557" w:rsidRDefault="00284557" w:rsidP="00284557">
            <w:pPr>
              <w:spacing w:after="0" w:line="240" w:lineRule="auto"/>
              <w:textAlignment w:val="baseline"/>
              <w:rPr>
                <w:rFonts w:ascii="Calibri" w:eastAsia="Times New Roman" w:hAnsi="Calibri" w:cs="Calibri"/>
                <w:color w:val="000000"/>
                <w:szCs w:val="20"/>
                <w:lang w:eastAsia="da-DK"/>
              </w:rPr>
            </w:pPr>
            <w:r w:rsidRPr="00284557">
              <w:rPr>
                <w:rFonts w:ascii="Calibri" w:eastAsia="Times New Roman" w:hAnsi="Calibri" w:cs="Calibri"/>
                <w:color w:val="000000"/>
                <w:szCs w:val="20"/>
                <w:lang w:eastAsia="da-DK"/>
              </w:rPr>
              <w:t> </w:t>
            </w:r>
          </w:p>
          <w:p w14:paraId="7A204E39"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i/>
                <w:iCs/>
                <w:color w:val="000000"/>
                <w:szCs w:val="20"/>
                <w:u w:val="single"/>
                <w:lang w:eastAsia="da-DK"/>
              </w:rPr>
              <w:t>Regneeksempel 3:</w:t>
            </w:r>
            <w:r w:rsidRPr="00284557">
              <w:rPr>
                <w:rFonts w:eastAsia="Times New Roman" w:cstheme="minorHAnsi"/>
                <w:color w:val="000000"/>
                <w:szCs w:val="20"/>
                <w:lang w:eastAsia="da-DK"/>
              </w:rPr>
              <w:t> </w:t>
            </w:r>
          </w:p>
          <w:p w14:paraId="4465DB97"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color w:val="000000"/>
                <w:szCs w:val="20"/>
                <w:lang w:eastAsia="da-DK"/>
              </w:rPr>
              <w:t>Forudsætninger: </w:t>
            </w:r>
          </w:p>
          <w:p w14:paraId="12A60580" w14:textId="77777777" w:rsidR="00284557" w:rsidRPr="00284557" w:rsidRDefault="00284557" w:rsidP="00284557">
            <w:pPr>
              <w:numPr>
                <w:ilvl w:val="0"/>
                <w:numId w:val="31"/>
              </w:numPr>
              <w:spacing w:after="0" w:line="240" w:lineRule="auto"/>
              <w:ind w:left="360" w:firstLine="0"/>
              <w:jc w:val="left"/>
              <w:textAlignment w:val="baseline"/>
              <w:rPr>
                <w:rFonts w:eastAsia="Times New Roman" w:cstheme="minorHAnsi"/>
                <w:color w:val="000000"/>
                <w:szCs w:val="20"/>
                <w:lang w:eastAsia="da-DK"/>
              </w:rPr>
            </w:pPr>
            <w:r w:rsidRPr="00284557">
              <w:rPr>
                <w:rFonts w:eastAsia="Times New Roman" w:cstheme="minorHAnsi"/>
                <w:color w:val="000000"/>
                <w:szCs w:val="20"/>
                <w:lang w:eastAsia="da-DK"/>
              </w:rPr>
              <w:t>Den gennemsnitlige pris udgør DKK 1.000. </w:t>
            </w:r>
          </w:p>
          <w:p w14:paraId="062DCA95" w14:textId="77777777" w:rsidR="00284557" w:rsidRPr="00284557" w:rsidRDefault="00284557" w:rsidP="00284557">
            <w:pPr>
              <w:numPr>
                <w:ilvl w:val="0"/>
                <w:numId w:val="31"/>
              </w:numPr>
              <w:spacing w:after="0" w:line="240" w:lineRule="auto"/>
              <w:ind w:left="360" w:firstLine="0"/>
              <w:jc w:val="left"/>
              <w:textAlignment w:val="baseline"/>
              <w:rPr>
                <w:rFonts w:eastAsia="Times New Roman" w:cstheme="minorHAnsi"/>
                <w:color w:val="000000"/>
                <w:szCs w:val="20"/>
                <w:lang w:eastAsia="da-DK"/>
              </w:rPr>
            </w:pPr>
            <w:r w:rsidRPr="00284557">
              <w:rPr>
                <w:rFonts w:eastAsia="Times New Roman" w:cstheme="minorHAnsi"/>
                <w:color w:val="000000"/>
                <w:szCs w:val="20"/>
                <w:lang w:eastAsia="da-DK"/>
              </w:rPr>
              <w:t>Tilbudsgiver med </w:t>
            </w:r>
            <w:r w:rsidRPr="00284557">
              <w:rPr>
                <w:rFonts w:eastAsia="Times New Roman" w:cstheme="minorHAnsi"/>
                <w:b/>
                <w:bCs/>
                <w:color w:val="000000"/>
                <w:szCs w:val="20"/>
                <w:lang w:eastAsia="da-DK"/>
              </w:rPr>
              <w:t>den laveste pris</w:t>
            </w:r>
            <w:r w:rsidRPr="00284557">
              <w:rPr>
                <w:rFonts w:eastAsia="Times New Roman" w:cstheme="minorHAnsi"/>
                <w:color w:val="000000"/>
                <w:szCs w:val="20"/>
                <w:lang w:eastAsia="da-DK"/>
              </w:rPr>
              <w:t> har tilbudt en pris, der ligger inden for minus 20 % af den gennemsnitlige pris på DKK 1.000, hvorimod tilbudsgiver med den højeste pris, har tilbud en pris/, der er mere end 20 % højere end den gennemsnitlige pris. </w:t>
            </w:r>
          </w:p>
          <w:p w14:paraId="25C169C2" w14:textId="4C910A6F" w:rsidR="00284557" w:rsidRPr="00284557" w:rsidRDefault="00284557" w:rsidP="00284557">
            <w:pPr>
              <w:numPr>
                <w:ilvl w:val="0"/>
                <w:numId w:val="31"/>
              </w:numPr>
              <w:spacing w:after="0" w:line="240" w:lineRule="auto"/>
              <w:ind w:left="360" w:firstLine="0"/>
              <w:jc w:val="left"/>
              <w:textAlignment w:val="baseline"/>
              <w:rPr>
                <w:rFonts w:eastAsia="Times New Roman" w:cstheme="minorHAnsi"/>
                <w:color w:val="000000"/>
                <w:szCs w:val="20"/>
                <w:lang w:eastAsia="da-DK"/>
              </w:rPr>
            </w:pPr>
            <w:r w:rsidRPr="00284557">
              <w:rPr>
                <w:rFonts w:eastAsia="Times New Roman" w:cstheme="minorHAnsi"/>
                <w:color w:val="000000"/>
                <w:szCs w:val="20"/>
                <w:lang w:eastAsia="da-DK"/>
              </w:rPr>
              <w:t>Derfor anvendes </w:t>
            </w:r>
            <w:r w:rsidRPr="00284557">
              <w:rPr>
                <w:rFonts w:eastAsia="Times New Roman" w:cstheme="minorHAnsi"/>
                <w:b/>
                <w:bCs/>
                <w:color w:val="000000"/>
                <w:szCs w:val="20"/>
                <w:lang w:eastAsia="da-DK"/>
              </w:rPr>
              <w:t>model A</w:t>
            </w:r>
            <w:r w:rsidRPr="00284557">
              <w:rPr>
                <w:rFonts w:eastAsia="Times New Roman" w:cstheme="minorHAnsi"/>
                <w:color w:val="000000"/>
                <w:szCs w:val="20"/>
                <w:lang w:eastAsia="da-DK"/>
              </w:rPr>
              <w:t>, hvilket indebærer en lineær interpolation mellem yderpunkterne DKK 800 og DKK 1200 (plus/minus 20 % i forhold til den gennemsnitlige pris). </w:t>
            </w:r>
          </w:p>
          <w:p w14:paraId="0802F0BA" w14:textId="77777777" w:rsidR="00284557" w:rsidRPr="00284557" w:rsidRDefault="00284557" w:rsidP="00284557">
            <w:pPr>
              <w:numPr>
                <w:ilvl w:val="0"/>
                <w:numId w:val="31"/>
              </w:numPr>
              <w:spacing w:after="0" w:line="240" w:lineRule="auto"/>
              <w:ind w:left="360" w:firstLine="0"/>
              <w:jc w:val="left"/>
              <w:textAlignment w:val="baseline"/>
              <w:rPr>
                <w:rFonts w:eastAsia="Times New Roman" w:cstheme="minorHAnsi"/>
                <w:color w:val="000000"/>
                <w:szCs w:val="20"/>
                <w:lang w:eastAsia="da-DK"/>
              </w:rPr>
            </w:pPr>
            <w:r w:rsidRPr="00284557">
              <w:rPr>
                <w:rFonts w:eastAsia="Times New Roman" w:cstheme="minorHAnsi"/>
                <w:color w:val="000000"/>
                <w:szCs w:val="20"/>
                <w:lang w:eastAsia="da-DK"/>
              </w:rPr>
              <w:t>Pointskala: 1-5 </w:t>
            </w:r>
          </w:p>
          <w:p w14:paraId="73D9BA5A"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color w:val="000000"/>
                <w:szCs w:val="20"/>
                <w:lang w:eastAsia="da-DK"/>
              </w:rPr>
              <w:t>Point: </w:t>
            </w:r>
          </w:p>
          <w:tbl>
            <w:tblPr>
              <w:tblW w:w="0" w:type="dxa"/>
              <w:tblInd w:w="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1830"/>
              <w:gridCol w:w="630"/>
              <w:gridCol w:w="765"/>
              <w:gridCol w:w="720"/>
              <w:gridCol w:w="1695"/>
              <w:gridCol w:w="1260"/>
              <w:gridCol w:w="705"/>
            </w:tblGrid>
            <w:tr w:rsidR="00284557" w:rsidRPr="00284557" w14:paraId="28B03504" w14:textId="77777777" w:rsidTr="00284557">
              <w:tc>
                <w:tcPr>
                  <w:tcW w:w="25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CF0409"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Tilbudsgiver: </w:t>
                  </w:r>
                </w:p>
              </w:tc>
              <w:tc>
                <w:tcPr>
                  <w:tcW w:w="630" w:type="dxa"/>
                  <w:tcBorders>
                    <w:top w:val="single" w:sz="6" w:space="0" w:color="auto"/>
                    <w:left w:val="nil"/>
                    <w:bottom w:val="single" w:sz="6" w:space="0" w:color="auto"/>
                    <w:right w:val="single" w:sz="6" w:space="0" w:color="auto"/>
                  </w:tcBorders>
                  <w:shd w:val="clear" w:color="auto" w:fill="auto"/>
                  <w:vAlign w:val="center"/>
                  <w:hideMark/>
                </w:tcPr>
                <w:p w14:paraId="5ADA9221"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A </w:t>
                  </w:r>
                </w:p>
              </w:tc>
              <w:tc>
                <w:tcPr>
                  <w:tcW w:w="765" w:type="dxa"/>
                  <w:tcBorders>
                    <w:top w:val="single" w:sz="6" w:space="0" w:color="auto"/>
                    <w:left w:val="nil"/>
                    <w:bottom w:val="single" w:sz="6" w:space="0" w:color="auto"/>
                    <w:right w:val="single" w:sz="6" w:space="0" w:color="auto"/>
                  </w:tcBorders>
                  <w:shd w:val="clear" w:color="auto" w:fill="auto"/>
                  <w:vAlign w:val="center"/>
                  <w:hideMark/>
                </w:tcPr>
                <w:p w14:paraId="0E24D310"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B </w:t>
                  </w:r>
                </w:p>
              </w:tc>
              <w:tc>
                <w:tcPr>
                  <w:tcW w:w="720" w:type="dxa"/>
                  <w:tcBorders>
                    <w:top w:val="single" w:sz="6" w:space="0" w:color="auto"/>
                    <w:left w:val="nil"/>
                    <w:bottom w:val="single" w:sz="6" w:space="0" w:color="auto"/>
                    <w:right w:val="single" w:sz="6" w:space="0" w:color="auto"/>
                  </w:tcBorders>
                  <w:shd w:val="clear" w:color="auto" w:fill="auto"/>
                  <w:vAlign w:val="center"/>
                  <w:hideMark/>
                </w:tcPr>
                <w:p w14:paraId="35C1B37A"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C </w:t>
                  </w:r>
                </w:p>
              </w:tc>
              <w:tc>
                <w:tcPr>
                  <w:tcW w:w="1695" w:type="dxa"/>
                  <w:tcBorders>
                    <w:top w:val="single" w:sz="6" w:space="0" w:color="auto"/>
                    <w:left w:val="nil"/>
                    <w:bottom w:val="single" w:sz="6" w:space="0" w:color="auto"/>
                    <w:right w:val="single" w:sz="6" w:space="0" w:color="auto"/>
                  </w:tcBorders>
                  <w:shd w:val="clear" w:color="auto" w:fill="auto"/>
                  <w:vAlign w:val="center"/>
                  <w:hideMark/>
                </w:tcPr>
                <w:p w14:paraId="630F1EAB"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D </w:t>
                  </w:r>
                </w:p>
              </w:tc>
              <w:tc>
                <w:tcPr>
                  <w:tcW w:w="1260" w:type="dxa"/>
                  <w:tcBorders>
                    <w:top w:val="single" w:sz="6" w:space="0" w:color="auto"/>
                    <w:left w:val="nil"/>
                    <w:bottom w:val="single" w:sz="6" w:space="0" w:color="auto"/>
                    <w:right w:val="single" w:sz="6" w:space="0" w:color="auto"/>
                  </w:tcBorders>
                  <w:shd w:val="clear" w:color="auto" w:fill="auto"/>
                  <w:vAlign w:val="center"/>
                  <w:hideMark/>
                </w:tcPr>
                <w:p w14:paraId="56186DAC"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E </w:t>
                  </w:r>
                </w:p>
              </w:tc>
              <w:tc>
                <w:tcPr>
                  <w:tcW w:w="705" w:type="dxa"/>
                  <w:tcBorders>
                    <w:top w:val="single" w:sz="6" w:space="0" w:color="auto"/>
                    <w:left w:val="nil"/>
                    <w:bottom w:val="single" w:sz="6" w:space="0" w:color="auto"/>
                    <w:right w:val="single" w:sz="6" w:space="0" w:color="auto"/>
                  </w:tcBorders>
                  <w:shd w:val="clear" w:color="auto" w:fill="auto"/>
                  <w:vAlign w:val="center"/>
                  <w:hideMark/>
                </w:tcPr>
                <w:p w14:paraId="02343A60"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Sum </w:t>
                  </w:r>
                </w:p>
              </w:tc>
            </w:tr>
            <w:tr w:rsidR="00284557" w:rsidRPr="00284557" w14:paraId="34F5D23E" w14:textId="77777777" w:rsidTr="00284557">
              <w:tc>
                <w:tcPr>
                  <w:tcW w:w="2535" w:type="dxa"/>
                  <w:gridSpan w:val="2"/>
                  <w:tcBorders>
                    <w:top w:val="nil"/>
                    <w:left w:val="single" w:sz="6" w:space="0" w:color="auto"/>
                    <w:bottom w:val="single" w:sz="6" w:space="0" w:color="auto"/>
                    <w:right w:val="single" w:sz="6" w:space="0" w:color="auto"/>
                  </w:tcBorders>
                  <w:shd w:val="clear" w:color="auto" w:fill="auto"/>
                  <w:hideMark/>
                </w:tcPr>
                <w:p w14:paraId="0AEEA084"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Pris (DKK): </w:t>
                  </w:r>
                </w:p>
              </w:tc>
              <w:tc>
                <w:tcPr>
                  <w:tcW w:w="630" w:type="dxa"/>
                  <w:tcBorders>
                    <w:top w:val="nil"/>
                    <w:left w:val="nil"/>
                    <w:bottom w:val="single" w:sz="6" w:space="0" w:color="auto"/>
                    <w:right w:val="single" w:sz="6" w:space="0" w:color="auto"/>
                  </w:tcBorders>
                  <w:shd w:val="clear" w:color="auto" w:fill="auto"/>
                  <w:vAlign w:val="center"/>
                  <w:hideMark/>
                </w:tcPr>
                <w:p w14:paraId="7F90AC0F"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800 </w:t>
                  </w:r>
                </w:p>
              </w:tc>
              <w:tc>
                <w:tcPr>
                  <w:tcW w:w="765" w:type="dxa"/>
                  <w:tcBorders>
                    <w:top w:val="nil"/>
                    <w:left w:val="nil"/>
                    <w:bottom w:val="single" w:sz="6" w:space="0" w:color="auto"/>
                    <w:right w:val="single" w:sz="6" w:space="0" w:color="auto"/>
                  </w:tcBorders>
                  <w:shd w:val="clear" w:color="auto" w:fill="auto"/>
                  <w:vAlign w:val="center"/>
                  <w:hideMark/>
                </w:tcPr>
                <w:p w14:paraId="6C25BFEC"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850 </w:t>
                  </w:r>
                </w:p>
              </w:tc>
              <w:tc>
                <w:tcPr>
                  <w:tcW w:w="720" w:type="dxa"/>
                  <w:tcBorders>
                    <w:top w:val="nil"/>
                    <w:left w:val="nil"/>
                    <w:bottom w:val="single" w:sz="6" w:space="0" w:color="auto"/>
                    <w:right w:val="single" w:sz="6" w:space="0" w:color="auto"/>
                  </w:tcBorders>
                  <w:shd w:val="clear" w:color="auto" w:fill="auto"/>
                  <w:vAlign w:val="center"/>
                  <w:hideMark/>
                </w:tcPr>
                <w:p w14:paraId="7F409FF7"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1.000 </w:t>
                  </w:r>
                </w:p>
              </w:tc>
              <w:tc>
                <w:tcPr>
                  <w:tcW w:w="1695" w:type="dxa"/>
                  <w:tcBorders>
                    <w:top w:val="nil"/>
                    <w:left w:val="nil"/>
                    <w:bottom w:val="single" w:sz="6" w:space="0" w:color="auto"/>
                    <w:right w:val="single" w:sz="6" w:space="0" w:color="auto"/>
                  </w:tcBorders>
                  <w:shd w:val="clear" w:color="auto" w:fill="auto"/>
                  <w:vAlign w:val="center"/>
                  <w:hideMark/>
                </w:tcPr>
                <w:p w14:paraId="6D45C1D6"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1.050 </w:t>
                  </w:r>
                </w:p>
              </w:tc>
              <w:tc>
                <w:tcPr>
                  <w:tcW w:w="1260" w:type="dxa"/>
                  <w:tcBorders>
                    <w:top w:val="nil"/>
                    <w:left w:val="nil"/>
                    <w:bottom w:val="single" w:sz="6" w:space="0" w:color="auto"/>
                    <w:right w:val="single" w:sz="6" w:space="0" w:color="auto"/>
                  </w:tcBorders>
                  <w:shd w:val="clear" w:color="auto" w:fill="auto"/>
                  <w:vAlign w:val="center"/>
                  <w:hideMark/>
                </w:tcPr>
                <w:p w14:paraId="282A195E"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1.300 </w:t>
                  </w:r>
                </w:p>
              </w:tc>
              <w:tc>
                <w:tcPr>
                  <w:tcW w:w="705" w:type="dxa"/>
                  <w:tcBorders>
                    <w:top w:val="nil"/>
                    <w:left w:val="nil"/>
                    <w:bottom w:val="single" w:sz="6" w:space="0" w:color="auto"/>
                    <w:right w:val="single" w:sz="6" w:space="0" w:color="auto"/>
                  </w:tcBorders>
                  <w:shd w:val="clear" w:color="auto" w:fill="auto"/>
                  <w:vAlign w:val="center"/>
                  <w:hideMark/>
                </w:tcPr>
                <w:p w14:paraId="721BF0E7"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5.000 </w:t>
                  </w:r>
                </w:p>
              </w:tc>
            </w:tr>
            <w:tr w:rsidR="00284557" w:rsidRPr="00284557" w14:paraId="650AFDE3" w14:textId="77777777" w:rsidTr="00284557">
              <w:tc>
                <w:tcPr>
                  <w:tcW w:w="2535" w:type="dxa"/>
                  <w:gridSpan w:val="2"/>
                  <w:tcBorders>
                    <w:top w:val="nil"/>
                    <w:left w:val="single" w:sz="6" w:space="0" w:color="auto"/>
                    <w:bottom w:val="single" w:sz="6" w:space="0" w:color="auto"/>
                    <w:right w:val="single" w:sz="6" w:space="0" w:color="auto"/>
                  </w:tcBorders>
                  <w:shd w:val="clear" w:color="auto" w:fill="auto"/>
                  <w:hideMark/>
                </w:tcPr>
                <w:p w14:paraId="558F65F8"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Antal point:  </w:t>
                  </w:r>
                </w:p>
              </w:tc>
              <w:tc>
                <w:tcPr>
                  <w:tcW w:w="630" w:type="dxa"/>
                  <w:tcBorders>
                    <w:top w:val="nil"/>
                    <w:left w:val="nil"/>
                    <w:bottom w:val="single" w:sz="6" w:space="0" w:color="auto"/>
                    <w:right w:val="single" w:sz="6" w:space="0" w:color="auto"/>
                  </w:tcBorders>
                  <w:shd w:val="clear" w:color="auto" w:fill="auto"/>
                  <w:vAlign w:val="center"/>
                  <w:hideMark/>
                </w:tcPr>
                <w:p w14:paraId="7947C5F0"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5,00 </w:t>
                  </w:r>
                </w:p>
              </w:tc>
              <w:tc>
                <w:tcPr>
                  <w:tcW w:w="765" w:type="dxa"/>
                  <w:tcBorders>
                    <w:top w:val="nil"/>
                    <w:left w:val="nil"/>
                    <w:bottom w:val="single" w:sz="6" w:space="0" w:color="auto"/>
                    <w:right w:val="single" w:sz="6" w:space="0" w:color="auto"/>
                  </w:tcBorders>
                  <w:shd w:val="clear" w:color="auto" w:fill="auto"/>
                  <w:vAlign w:val="center"/>
                  <w:hideMark/>
                </w:tcPr>
                <w:p w14:paraId="51818923"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4.50 </w:t>
                  </w:r>
                </w:p>
              </w:tc>
              <w:tc>
                <w:tcPr>
                  <w:tcW w:w="720" w:type="dxa"/>
                  <w:tcBorders>
                    <w:top w:val="nil"/>
                    <w:left w:val="nil"/>
                    <w:bottom w:val="single" w:sz="6" w:space="0" w:color="auto"/>
                    <w:right w:val="single" w:sz="6" w:space="0" w:color="auto"/>
                  </w:tcBorders>
                  <w:shd w:val="clear" w:color="auto" w:fill="auto"/>
                  <w:vAlign w:val="center"/>
                  <w:hideMark/>
                </w:tcPr>
                <w:p w14:paraId="7176F4C7"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3,00 </w:t>
                  </w:r>
                </w:p>
              </w:tc>
              <w:tc>
                <w:tcPr>
                  <w:tcW w:w="1695" w:type="dxa"/>
                  <w:tcBorders>
                    <w:top w:val="nil"/>
                    <w:left w:val="nil"/>
                    <w:bottom w:val="single" w:sz="6" w:space="0" w:color="auto"/>
                    <w:right w:val="single" w:sz="6" w:space="0" w:color="auto"/>
                  </w:tcBorders>
                  <w:shd w:val="clear" w:color="auto" w:fill="auto"/>
                  <w:vAlign w:val="center"/>
                  <w:hideMark/>
                </w:tcPr>
                <w:p w14:paraId="7B997A2A"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2,50 </w:t>
                  </w:r>
                </w:p>
              </w:tc>
              <w:tc>
                <w:tcPr>
                  <w:tcW w:w="1260" w:type="dxa"/>
                  <w:tcBorders>
                    <w:top w:val="nil"/>
                    <w:left w:val="nil"/>
                    <w:bottom w:val="single" w:sz="6" w:space="0" w:color="auto"/>
                    <w:right w:val="single" w:sz="6" w:space="0" w:color="auto"/>
                  </w:tcBorders>
                  <w:shd w:val="clear" w:color="auto" w:fill="auto"/>
                  <w:vAlign w:val="center"/>
                  <w:hideMark/>
                </w:tcPr>
                <w:p w14:paraId="49F09179"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1,00 </w:t>
                  </w:r>
                </w:p>
              </w:tc>
              <w:tc>
                <w:tcPr>
                  <w:tcW w:w="705" w:type="dxa"/>
                  <w:tcBorders>
                    <w:top w:val="nil"/>
                    <w:left w:val="nil"/>
                    <w:bottom w:val="single" w:sz="6" w:space="0" w:color="auto"/>
                    <w:right w:val="single" w:sz="6" w:space="0" w:color="auto"/>
                  </w:tcBorders>
                  <w:shd w:val="clear" w:color="auto" w:fill="auto"/>
                  <w:vAlign w:val="center"/>
                  <w:hideMark/>
                </w:tcPr>
                <w:p w14:paraId="2D099E4F"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 </w:t>
                  </w:r>
                </w:p>
              </w:tc>
            </w:tr>
            <w:tr w:rsidR="00284557" w:rsidRPr="00284557" w14:paraId="1DDE7DCD" w14:textId="77777777" w:rsidTr="00284557">
              <w:tc>
                <w:tcPr>
                  <w:tcW w:w="705" w:type="dxa"/>
                  <w:tcBorders>
                    <w:top w:val="nil"/>
                    <w:left w:val="nil"/>
                    <w:bottom w:val="nil"/>
                    <w:right w:val="nil"/>
                  </w:tcBorders>
                  <w:shd w:val="clear" w:color="auto" w:fill="auto"/>
                  <w:vAlign w:val="center"/>
                  <w:hideMark/>
                </w:tcPr>
                <w:p w14:paraId="71BAC85A"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 </w:t>
                  </w:r>
                </w:p>
              </w:tc>
              <w:tc>
                <w:tcPr>
                  <w:tcW w:w="0" w:type="auto"/>
                  <w:tcBorders>
                    <w:top w:val="nil"/>
                    <w:left w:val="nil"/>
                    <w:bottom w:val="nil"/>
                    <w:right w:val="nil"/>
                  </w:tcBorders>
                  <w:shd w:val="clear" w:color="auto" w:fill="auto"/>
                  <w:hideMark/>
                </w:tcPr>
                <w:p w14:paraId="25A50B33" w14:textId="77777777" w:rsidR="00284557" w:rsidRPr="00284557" w:rsidRDefault="00284557" w:rsidP="00284557">
                  <w:pPr>
                    <w:spacing w:after="0" w:line="240" w:lineRule="auto"/>
                    <w:jc w:val="left"/>
                    <w:rPr>
                      <w:rFonts w:eastAsia="Times New Roman" w:cstheme="minorHAnsi"/>
                      <w:color w:val="auto"/>
                      <w:sz w:val="24"/>
                      <w:szCs w:val="24"/>
                      <w:lang w:eastAsia="da-DK"/>
                    </w:rPr>
                  </w:pPr>
                  <w:r w:rsidRPr="00284557">
                    <w:rPr>
                      <w:rFonts w:eastAsia="Times New Roman" w:cstheme="minorHAnsi"/>
                      <w:color w:val="auto"/>
                      <w:sz w:val="24"/>
                      <w:szCs w:val="24"/>
                      <w:lang w:eastAsia="da-DK"/>
                    </w:rPr>
                    <w:t> </w:t>
                  </w:r>
                </w:p>
              </w:tc>
              <w:tc>
                <w:tcPr>
                  <w:tcW w:w="0" w:type="auto"/>
                  <w:tcBorders>
                    <w:top w:val="nil"/>
                    <w:left w:val="nil"/>
                    <w:bottom w:val="nil"/>
                    <w:right w:val="nil"/>
                  </w:tcBorders>
                  <w:shd w:val="clear" w:color="auto" w:fill="auto"/>
                  <w:hideMark/>
                </w:tcPr>
                <w:p w14:paraId="47AB6996" w14:textId="77777777" w:rsidR="00284557" w:rsidRPr="00284557" w:rsidRDefault="00284557" w:rsidP="00284557">
                  <w:pPr>
                    <w:spacing w:after="0" w:line="240" w:lineRule="auto"/>
                    <w:jc w:val="left"/>
                    <w:rPr>
                      <w:rFonts w:eastAsia="Times New Roman" w:cstheme="minorHAnsi"/>
                      <w:color w:val="auto"/>
                      <w:sz w:val="24"/>
                      <w:szCs w:val="24"/>
                      <w:lang w:eastAsia="da-DK"/>
                    </w:rPr>
                  </w:pPr>
                  <w:r w:rsidRPr="00284557">
                    <w:rPr>
                      <w:rFonts w:eastAsia="Times New Roman" w:cstheme="minorHAnsi"/>
                      <w:color w:val="auto"/>
                      <w:sz w:val="24"/>
                      <w:szCs w:val="24"/>
                      <w:lang w:eastAsia="da-DK"/>
                    </w:rPr>
                    <w:t> </w:t>
                  </w:r>
                </w:p>
              </w:tc>
              <w:tc>
                <w:tcPr>
                  <w:tcW w:w="0" w:type="auto"/>
                  <w:tcBorders>
                    <w:top w:val="nil"/>
                    <w:left w:val="nil"/>
                    <w:bottom w:val="nil"/>
                    <w:right w:val="nil"/>
                  </w:tcBorders>
                  <w:shd w:val="clear" w:color="auto" w:fill="auto"/>
                  <w:hideMark/>
                </w:tcPr>
                <w:p w14:paraId="15FE72F7" w14:textId="77777777" w:rsidR="00284557" w:rsidRPr="00284557" w:rsidRDefault="00284557" w:rsidP="00284557">
                  <w:pPr>
                    <w:spacing w:after="0" w:line="240" w:lineRule="auto"/>
                    <w:jc w:val="left"/>
                    <w:rPr>
                      <w:rFonts w:eastAsia="Times New Roman" w:cstheme="minorHAnsi"/>
                      <w:color w:val="auto"/>
                      <w:sz w:val="24"/>
                      <w:szCs w:val="24"/>
                      <w:lang w:eastAsia="da-DK"/>
                    </w:rPr>
                  </w:pPr>
                  <w:r w:rsidRPr="00284557">
                    <w:rPr>
                      <w:rFonts w:eastAsia="Times New Roman" w:cstheme="minorHAnsi"/>
                      <w:color w:val="auto"/>
                      <w:sz w:val="24"/>
                      <w:szCs w:val="24"/>
                      <w:lang w:eastAsia="da-DK"/>
                    </w:rPr>
                    <w:t> </w:t>
                  </w:r>
                </w:p>
              </w:tc>
              <w:tc>
                <w:tcPr>
                  <w:tcW w:w="0" w:type="auto"/>
                  <w:tcBorders>
                    <w:top w:val="nil"/>
                    <w:left w:val="nil"/>
                    <w:bottom w:val="nil"/>
                    <w:right w:val="nil"/>
                  </w:tcBorders>
                  <w:shd w:val="clear" w:color="auto" w:fill="auto"/>
                  <w:hideMark/>
                </w:tcPr>
                <w:p w14:paraId="5D8D2E8B" w14:textId="77777777" w:rsidR="00284557" w:rsidRPr="00284557" w:rsidRDefault="00284557" w:rsidP="00284557">
                  <w:pPr>
                    <w:spacing w:after="0" w:line="240" w:lineRule="auto"/>
                    <w:jc w:val="left"/>
                    <w:rPr>
                      <w:rFonts w:eastAsia="Times New Roman" w:cstheme="minorHAnsi"/>
                      <w:color w:val="auto"/>
                      <w:sz w:val="24"/>
                      <w:szCs w:val="24"/>
                      <w:lang w:eastAsia="da-DK"/>
                    </w:rPr>
                  </w:pPr>
                  <w:r w:rsidRPr="00284557">
                    <w:rPr>
                      <w:rFonts w:eastAsia="Times New Roman" w:cstheme="minorHAnsi"/>
                      <w:color w:val="auto"/>
                      <w:sz w:val="24"/>
                      <w:szCs w:val="24"/>
                      <w:lang w:eastAsia="da-DK"/>
                    </w:rPr>
                    <w:t> </w:t>
                  </w:r>
                </w:p>
              </w:tc>
              <w:tc>
                <w:tcPr>
                  <w:tcW w:w="0" w:type="auto"/>
                  <w:tcBorders>
                    <w:top w:val="nil"/>
                    <w:left w:val="nil"/>
                    <w:bottom w:val="nil"/>
                    <w:right w:val="nil"/>
                  </w:tcBorders>
                  <w:shd w:val="clear" w:color="auto" w:fill="auto"/>
                  <w:hideMark/>
                </w:tcPr>
                <w:p w14:paraId="0C3F68E9" w14:textId="77777777" w:rsidR="00284557" w:rsidRPr="00284557" w:rsidRDefault="00284557" w:rsidP="00284557">
                  <w:pPr>
                    <w:spacing w:after="0" w:line="240" w:lineRule="auto"/>
                    <w:jc w:val="left"/>
                    <w:rPr>
                      <w:rFonts w:eastAsia="Times New Roman" w:cstheme="minorHAnsi"/>
                      <w:color w:val="auto"/>
                      <w:sz w:val="24"/>
                      <w:szCs w:val="24"/>
                      <w:lang w:eastAsia="da-DK"/>
                    </w:rPr>
                  </w:pPr>
                  <w:r w:rsidRPr="00284557">
                    <w:rPr>
                      <w:rFonts w:eastAsia="Times New Roman" w:cstheme="minorHAnsi"/>
                      <w:color w:val="auto"/>
                      <w:sz w:val="24"/>
                      <w:szCs w:val="24"/>
                      <w:lang w:eastAsia="da-DK"/>
                    </w:rPr>
                    <w:t> </w:t>
                  </w:r>
                </w:p>
              </w:tc>
              <w:tc>
                <w:tcPr>
                  <w:tcW w:w="0" w:type="auto"/>
                  <w:tcBorders>
                    <w:top w:val="nil"/>
                    <w:left w:val="nil"/>
                    <w:bottom w:val="nil"/>
                    <w:right w:val="nil"/>
                  </w:tcBorders>
                  <w:shd w:val="clear" w:color="auto" w:fill="auto"/>
                  <w:hideMark/>
                </w:tcPr>
                <w:p w14:paraId="77A86106" w14:textId="77777777" w:rsidR="00284557" w:rsidRPr="00284557" w:rsidRDefault="00284557" w:rsidP="00284557">
                  <w:pPr>
                    <w:spacing w:after="0" w:line="240" w:lineRule="auto"/>
                    <w:jc w:val="left"/>
                    <w:rPr>
                      <w:rFonts w:eastAsia="Times New Roman" w:cstheme="minorHAnsi"/>
                      <w:color w:val="auto"/>
                      <w:sz w:val="24"/>
                      <w:szCs w:val="24"/>
                      <w:lang w:eastAsia="da-DK"/>
                    </w:rPr>
                  </w:pPr>
                  <w:r w:rsidRPr="00284557">
                    <w:rPr>
                      <w:rFonts w:eastAsia="Times New Roman" w:cstheme="minorHAnsi"/>
                      <w:color w:val="auto"/>
                      <w:sz w:val="24"/>
                      <w:szCs w:val="24"/>
                      <w:lang w:eastAsia="da-DK"/>
                    </w:rPr>
                    <w:t> </w:t>
                  </w:r>
                </w:p>
              </w:tc>
              <w:tc>
                <w:tcPr>
                  <w:tcW w:w="0" w:type="auto"/>
                  <w:shd w:val="clear" w:color="auto" w:fill="auto"/>
                  <w:vAlign w:val="center"/>
                  <w:hideMark/>
                </w:tcPr>
                <w:p w14:paraId="119F0DBB" w14:textId="77777777" w:rsidR="00284557" w:rsidRPr="00284557" w:rsidRDefault="00284557" w:rsidP="00284557">
                  <w:pPr>
                    <w:spacing w:after="0" w:line="240" w:lineRule="auto"/>
                    <w:jc w:val="left"/>
                    <w:rPr>
                      <w:rFonts w:eastAsia="Times New Roman" w:cstheme="minorHAnsi"/>
                      <w:color w:val="auto"/>
                      <w:szCs w:val="20"/>
                      <w:lang w:eastAsia="da-DK"/>
                    </w:rPr>
                  </w:pPr>
                </w:p>
              </w:tc>
            </w:tr>
          </w:tbl>
          <w:p w14:paraId="7B8CE428"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color w:val="000000"/>
                <w:szCs w:val="20"/>
                <w:lang w:eastAsia="da-DK"/>
              </w:rPr>
              <w:t> </w:t>
            </w:r>
          </w:p>
          <w:p w14:paraId="6719C5B2"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i/>
                <w:iCs/>
                <w:color w:val="000000"/>
                <w:szCs w:val="20"/>
                <w:u w:val="single"/>
                <w:lang w:eastAsia="da-DK"/>
              </w:rPr>
              <w:t>Regneeksempel 4:</w:t>
            </w:r>
            <w:r w:rsidRPr="00284557">
              <w:rPr>
                <w:rFonts w:eastAsia="Times New Roman" w:cstheme="minorHAnsi"/>
                <w:color w:val="000000"/>
                <w:szCs w:val="20"/>
                <w:lang w:eastAsia="da-DK"/>
              </w:rPr>
              <w:t> </w:t>
            </w:r>
          </w:p>
          <w:p w14:paraId="62C21E8B"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color w:val="000000"/>
                <w:szCs w:val="20"/>
                <w:lang w:eastAsia="da-DK"/>
              </w:rPr>
              <w:t>Forudsætninger: </w:t>
            </w:r>
          </w:p>
          <w:p w14:paraId="4C1AB561" w14:textId="77777777" w:rsidR="00284557" w:rsidRPr="00284557" w:rsidRDefault="00284557" w:rsidP="00284557">
            <w:pPr>
              <w:numPr>
                <w:ilvl w:val="0"/>
                <w:numId w:val="32"/>
              </w:numPr>
              <w:spacing w:after="0" w:line="240" w:lineRule="auto"/>
              <w:ind w:left="360" w:firstLine="0"/>
              <w:jc w:val="left"/>
              <w:textAlignment w:val="baseline"/>
              <w:rPr>
                <w:rFonts w:eastAsia="Times New Roman" w:cstheme="minorHAnsi"/>
                <w:color w:val="000000"/>
                <w:szCs w:val="20"/>
                <w:lang w:eastAsia="da-DK"/>
              </w:rPr>
            </w:pPr>
            <w:r w:rsidRPr="00284557">
              <w:rPr>
                <w:rFonts w:eastAsia="Times New Roman" w:cstheme="minorHAnsi"/>
                <w:color w:val="000000"/>
                <w:szCs w:val="20"/>
                <w:lang w:eastAsia="da-DK"/>
              </w:rPr>
              <w:t>Den gennemsnitlige pris udgør DKK 937. </w:t>
            </w:r>
          </w:p>
          <w:p w14:paraId="37AD1FE2" w14:textId="77777777" w:rsidR="00284557" w:rsidRPr="00284557" w:rsidRDefault="00284557" w:rsidP="00284557">
            <w:pPr>
              <w:numPr>
                <w:ilvl w:val="0"/>
                <w:numId w:val="32"/>
              </w:numPr>
              <w:spacing w:after="0" w:line="240" w:lineRule="auto"/>
              <w:ind w:left="360" w:firstLine="0"/>
              <w:jc w:val="left"/>
              <w:textAlignment w:val="baseline"/>
              <w:rPr>
                <w:rFonts w:eastAsia="Times New Roman" w:cstheme="minorHAnsi"/>
                <w:color w:val="000000"/>
                <w:szCs w:val="20"/>
                <w:lang w:eastAsia="da-DK"/>
              </w:rPr>
            </w:pPr>
            <w:r w:rsidRPr="00284557">
              <w:rPr>
                <w:rFonts w:eastAsia="Times New Roman" w:cstheme="minorHAnsi"/>
                <w:color w:val="000000"/>
                <w:szCs w:val="20"/>
                <w:lang w:eastAsia="da-DK"/>
              </w:rPr>
              <w:t>Tilbudsgiver med </w:t>
            </w:r>
            <w:r w:rsidRPr="00284557">
              <w:rPr>
                <w:rFonts w:eastAsia="Times New Roman" w:cstheme="minorHAnsi"/>
                <w:b/>
                <w:bCs/>
                <w:color w:val="000000"/>
                <w:szCs w:val="20"/>
                <w:lang w:eastAsia="da-DK"/>
              </w:rPr>
              <w:t>den laveste pris</w:t>
            </w:r>
            <w:r w:rsidRPr="00284557">
              <w:rPr>
                <w:rFonts w:eastAsia="Times New Roman" w:cstheme="minorHAnsi"/>
                <w:color w:val="000000"/>
                <w:szCs w:val="20"/>
                <w:lang w:eastAsia="da-DK"/>
              </w:rPr>
              <w:t>, har tilbudt en pris (DKK 700), der ligger 25 % under den gennemsnitlige pris på DKK DKK 937, og hvor tilbudsgiver med den højeste pris, har tilbud en pris (DKK 1.110), der ligger 18 % højere end den gennemsnitlige pris. </w:t>
            </w:r>
          </w:p>
          <w:p w14:paraId="07ACEC2F" w14:textId="77777777" w:rsidR="00284557" w:rsidRPr="00284557" w:rsidRDefault="00284557" w:rsidP="00284557">
            <w:pPr>
              <w:numPr>
                <w:ilvl w:val="0"/>
                <w:numId w:val="32"/>
              </w:numPr>
              <w:spacing w:after="0" w:line="240" w:lineRule="auto"/>
              <w:ind w:left="360" w:firstLine="0"/>
              <w:jc w:val="left"/>
              <w:textAlignment w:val="baseline"/>
              <w:rPr>
                <w:rFonts w:eastAsia="Times New Roman" w:cstheme="minorHAnsi"/>
                <w:color w:val="000000"/>
                <w:szCs w:val="20"/>
                <w:lang w:eastAsia="da-DK"/>
              </w:rPr>
            </w:pPr>
            <w:r w:rsidRPr="00284557">
              <w:rPr>
                <w:rFonts w:eastAsia="Times New Roman" w:cstheme="minorHAnsi"/>
                <w:color w:val="000000"/>
                <w:szCs w:val="20"/>
                <w:lang w:eastAsia="da-DK"/>
              </w:rPr>
              <w:t>Derfor anvendes </w:t>
            </w:r>
            <w:r w:rsidRPr="00284557">
              <w:rPr>
                <w:rFonts w:eastAsia="Times New Roman" w:cstheme="minorHAnsi"/>
                <w:b/>
                <w:bCs/>
                <w:color w:val="000000"/>
                <w:szCs w:val="20"/>
                <w:lang w:eastAsia="da-DK"/>
              </w:rPr>
              <w:t>model B</w:t>
            </w:r>
            <w:r w:rsidRPr="00284557">
              <w:rPr>
                <w:rFonts w:eastAsia="Times New Roman" w:cstheme="minorHAnsi"/>
                <w:color w:val="000000"/>
                <w:szCs w:val="20"/>
                <w:lang w:eastAsia="da-DK"/>
              </w:rPr>
              <w:t>, hvilket indebærer en lineær interpolation mellem yderpunkterne DKK 700 og DKK 1.174 (plus/minus 25 % i forhold til den gennemsnitlige pris). </w:t>
            </w:r>
          </w:p>
          <w:p w14:paraId="0FED7AB4" w14:textId="77777777" w:rsidR="00284557" w:rsidRPr="00284557" w:rsidRDefault="00284557" w:rsidP="00284557">
            <w:pPr>
              <w:numPr>
                <w:ilvl w:val="0"/>
                <w:numId w:val="32"/>
              </w:numPr>
              <w:spacing w:after="0" w:line="240" w:lineRule="auto"/>
              <w:ind w:left="360" w:firstLine="0"/>
              <w:jc w:val="left"/>
              <w:textAlignment w:val="baseline"/>
              <w:rPr>
                <w:rFonts w:eastAsia="Times New Roman" w:cstheme="minorHAnsi"/>
                <w:color w:val="000000"/>
                <w:szCs w:val="20"/>
                <w:lang w:eastAsia="da-DK"/>
              </w:rPr>
            </w:pPr>
            <w:r w:rsidRPr="00284557">
              <w:rPr>
                <w:rFonts w:eastAsia="Times New Roman" w:cstheme="minorHAnsi"/>
                <w:color w:val="000000"/>
                <w:szCs w:val="20"/>
                <w:lang w:eastAsia="da-DK"/>
              </w:rPr>
              <w:t>Pointskala: 1-5 </w:t>
            </w:r>
          </w:p>
          <w:p w14:paraId="248904A3"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color w:val="000000"/>
                <w:szCs w:val="20"/>
                <w:lang w:eastAsia="da-DK"/>
              </w:rPr>
              <w:t>Point: </w:t>
            </w:r>
          </w:p>
          <w:tbl>
            <w:tblPr>
              <w:tblW w:w="0" w:type="dxa"/>
              <w:tblInd w:w="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810"/>
              <w:gridCol w:w="735"/>
              <w:gridCol w:w="735"/>
              <w:gridCol w:w="960"/>
              <w:gridCol w:w="960"/>
              <w:gridCol w:w="960"/>
            </w:tblGrid>
            <w:tr w:rsidR="00284557" w:rsidRPr="00284557" w14:paraId="505D7C79" w14:textId="77777777" w:rsidTr="00284557">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3783B25D"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Tilbudsgiver: </w:t>
                  </w:r>
                </w:p>
              </w:tc>
              <w:tc>
                <w:tcPr>
                  <w:tcW w:w="810" w:type="dxa"/>
                  <w:tcBorders>
                    <w:top w:val="single" w:sz="6" w:space="0" w:color="auto"/>
                    <w:left w:val="nil"/>
                    <w:bottom w:val="single" w:sz="6" w:space="0" w:color="auto"/>
                    <w:right w:val="single" w:sz="6" w:space="0" w:color="auto"/>
                  </w:tcBorders>
                  <w:shd w:val="clear" w:color="auto" w:fill="auto"/>
                  <w:hideMark/>
                </w:tcPr>
                <w:p w14:paraId="525E68C2"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A </w:t>
                  </w:r>
                </w:p>
              </w:tc>
              <w:tc>
                <w:tcPr>
                  <w:tcW w:w="735" w:type="dxa"/>
                  <w:tcBorders>
                    <w:top w:val="single" w:sz="6" w:space="0" w:color="auto"/>
                    <w:left w:val="nil"/>
                    <w:bottom w:val="single" w:sz="6" w:space="0" w:color="auto"/>
                    <w:right w:val="single" w:sz="6" w:space="0" w:color="auto"/>
                  </w:tcBorders>
                  <w:shd w:val="clear" w:color="auto" w:fill="auto"/>
                  <w:hideMark/>
                </w:tcPr>
                <w:p w14:paraId="0AE5C58D"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B </w:t>
                  </w:r>
                </w:p>
              </w:tc>
              <w:tc>
                <w:tcPr>
                  <w:tcW w:w="735" w:type="dxa"/>
                  <w:tcBorders>
                    <w:top w:val="single" w:sz="6" w:space="0" w:color="auto"/>
                    <w:left w:val="nil"/>
                    <w:bottom w:val="single" w:sz="6" w:space="0" w:color="auto"/>
                    <w:right w:val="single" w:sz="6" w:space="0" w:color="auto"/>
                  </w:tcBorders>
                  <w:shd w:val="clear" w:color="auto" w:fill="auto"/>
                  <w:hideMark/>
                </w:tcPr>
                <w:p w14:paraId="2BD87B5B"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C </w:t>
                  </w:r>
                </w:p>
              </w:tc>
              <w:tc>
                <w:tcPr>
                  <w:tcW w:w="960" w:type="dxa"/>
                  <w:tcBorders>
                    <w:top w:val="single" w:sz="6" w:space="0" w:color="auto"/>
                    <w:left w:val="nil"/>
                    <w:bottom w:val="single" w:sz="6" w:space="0" w:color="auto"/>
                    <w:right w:val="single" w:sz="6" w:space="0" w:color="auto"/>
                  </w:tcBorders>
                  <w:shd w:val="clear" w:color="auto" w:fill="auto"/>
                  <w:hideMark/>
                </w:tcPr>
                <w:p w14:paraId="2B011053"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D </w:t>
                  </w:r>
                </w:p>
              </w:tc>
              <w:tc>
                <w:tcPr>
                  <w:tcW w:w="960" w:type="dxa"/>
                  <w:tcBorders>
                    <w:top w:val="single" w:sz="6" w:space="0" w:color="auto"/>
                    <w:left w:val="nil"/>
                    <w:bottom w:val="single" w:sz="6" w:space="0" w:color="auto"/>
                    <w:right w:val="single" w:sz="6" w:space="0" w:color="auto"/>
                  </w:tcBorders>
                  <w:shd w:val="clear" w:color="auto" w:fill="auto"/>
                  <w:hideMark/>
                </w:tcPr>
                <w:p w14:paraId="62DC17D1"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E </w:t>
                  </w:r>
                </w:p>
              </w:tc>
              <w:tc>
                <w:tcPr>
                  <w:tcW w:w="960" w:type="dxa"/>
                  <w:tcBorders>
                    <w:top w:val="single" w:sz="6" w:space="0" w:color="auto"/>
                    <w:left w:val="nil"/>
                    <w:bottom w:val="single" w:sz="6" w:space="0" w:color="auto"/>
                    <w:right w:val="single" w:sz="6" w:space="0" w:color="auto"/>
                  </w:tcBorders>
                  <w:shd w:val="clear" w:color="auto" w:fill="auto"/>
                  <w:hideMark/>
                </w:tcPr>
                <w:p w14:paraId="308A9AB2"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Sum </w:t>
                  </w:r>
                </w:p>
              </w:tc>
            </w:tr>
            <w:tr w:rsidR="00284557" w:rsidRPr="00284557" w14:paraId="6594F8D6" w14:textId="77777777" w:rsidTr="00284557">
              <w:tc>
                <w:tcPr>
                  <w:tcW w:w="2955" w:type="dxa"/>
                  <w:tcBorders>
                    <w:top w:val="nil"/>
                    <w:left w:val="single" w:sz="6" w:space="0" w:color="auto"/>
                    <w:bottom w:val="single" w:sz="6" w:space="0" w:color="auto"/>
                    <w:right w:val="single" w:sz="6" w:space="0" w:color="auto"/>
                  </w:tcBorders>
                  <w:shd w:val="clear" w:color="auto" w:fill="auto"/>
                  <w:hideMark/>
                </w:tcPr>
                <w:p w14:paraId="2D7D17AF"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Pris (DKK): </w:t>
                  </w:r>
                </w:p>
              </w:tc>
              <w:tc>
                <w:tcPr>
                  <w:tcW w:w="810" w:type="dxa"/>
                  <w:tcBorders>
                    <w:top w:val="nil"/>
                    <w:left w:val="nil"/>
                    <w:bottom w:val="single" w:sz="6" w:space="0" w:color="auto"/>
                    <w:right w:val="single" w:sz="6" w:space="0" w:color="auto"/>
                  </w:tcBorders>
                  <w:shd w:val="clear" w:color="auto" w:fill="auto"/>
                  <w:vAlign w:val="center"/>
                  <w:hideMark/>
                </w:tcPr>
                <w:p w14:paraId="3302535E"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700 </w:t>
                  </w:r>
                </w:p>
              </w:tc>
              <w:tc>
                <w:tcPr>
                  <w:tcW w:w="735" w:type="dxa"/>
                  <w:tcBorders>
                    <w:top w:val="nil"/>
                    <w:left w:val="nil"/>
                    <w:bottom w:val="single" w:sz="6" w:space="0" w:color="auto"/>
                    <w:right w:val="single" w:sz="6" w:space="0" w:color="auto"/>
                  </w:tcBorders>
                  <w:shd w:val="clear" w:color="auto" w:fill="auto"/>
                  <w:vAlign w:val="center"/>
                  <w:hideMark/>
                </w:tcPr>
                <w:p w14:paraId="7B44F8DD"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825 </w:t>
                  </w:r>
                </w:p>
              </w:tc>
              <w:tc>
                <w:tcPr>
                  <w:tcW w:w="735" w:type="dxa"/>
                  <w:tcBorders>
                    <w:top w:val="nil"/>
                    <w:left w:val="nil"/>
                    <w:bottom w:val="single" w:sz="6" w:space="0" w:color="auto"/>
                    <w:right w:val="single" w:sz="6" w:space="0" w:color="auto"/>
                  </w:tcBorders>
                  <w:shd w:val="clear" w:color="auto" w:fill="auto"/>
                  <w:vAlign w:val="center"/>
                  <w:hideMark/>
                </w:tcPr>
                <w:p w14:paraId="200C2D93"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950 </w:t>
                  </w:r>
                </w:p>
              </w:tc>
              <w:tc>
                <w:tcPr>
                  <w:tcW w:w="960" w:type="dxa"/>
                  <w:tcBorders>
                    <w:top w:val="nil"/>
                    <w:left w:val="nil"/>
                    <w:bottom w:val="single" w:sz="6" w:space="0" w:color="auto"/>
                    <w:right w:val="single" w:sz="6" w:space="0" w:color="auto"/>
                  </w:tcBorders>
                  <w:shd w:val="clear" w:color="auto" w:fill="auto"/>
                  <w:vAlign w:val="center"/>
                  <w:hideMark/>
                </w:tcPr>
                <w:p w14:paraId="0E3D1A7A"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1.100 </w:t>
                  </w:r>
                </w:p>
              </w:tc>
              <w:tc>
                <w:tcPr>
                  <w:tcW w:w="960" w:type="dxa"/>
                  <w:tcBorders>
                    <w:top w:val="nil"/>
                    <w:left w:val="nil"/>
                    <w:bottom w:val="single" w:sz="6" w:space="0" w:color="auto"/>
                    <w:right w:val="single" w:sz="6" w:space="0" w:color="auto"/>
                  </w:tcBorders>
                  <w:shd w:val="clear" w:color="auto" w:fill="auto"/>
                  <w:vAlign w:val="center"/>
                  <w:hideMark/>
                </w:tcPr>
                <w:p w14:paraId="592D6507"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1.110 </w:t>
                  </w:r>
                </w:p>
              </w:tc>
              <w:tc>
                <w:tcPr>
                  <w:tcW w:w="960" w:type="dxa"/>
                  <w:tcBorders>
                    <w:top w:val="single" w:sz="6" w:space="0" w:color="auto"/>
                    <w:left w:val="nil"/>
                    <w:bottom w:val="single" w:sz="6" w:space="0" w:color="auto"/>
                    <w:right w:val="single" w:sz="6" w:space="0" w:color="auto"/>
                  </w:tcBorders>
                  <w:shd w:val="clear" w:color="auto" w:fill="auto"/>
                  <w:vAlign w:val="center"/>
                  <w:hideMark/>
                </w:tcPr>
                <w:p w14:paraId="3D89ABEA"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4.685 </w:t>
                  </w:r>
                </w:p>
              </w:tc>
            </w:tr>
            <w:tr w:rsidR="00284557" w:rsidRPr="00284557" w14:paraId="30CA0108" w14:textId="77777777" w:rsidTr="00284557">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1F1B18DD"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Antal point: </w:t>
                  </w:r>
                </w:p>
              </w:tc>
              <w:tc>
                <w:tcPr>
                  <w:tcW w:w="810" w:type="dxa"/>
                  <w:tcBorders>
                    <w:top w:val="single" w:sz="6" w:space="0" w:color="auto"/>
                    <w:left w:val="nil"/>
                    <w:bottom w:val="single" w:sz="6" w:space="0" w:color="auto"/>
                    <w:right w:val="single" w:sz="6" w:space="0" w:color="auto"/>
                  </w:tcBorders>
                  <w:shd w:val="clear" w:color="auto" w:fill="auto"/>
                  <w:vAlign w:val="bottom"/>
                  <w:hideMark/>
                </w:tcPr>
                <w:p w14:paraId="6D959812"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5,00 </w:t>
                  </w:r>
                </w:p>
              </w:tc>
              <w:tc>
                <w:tcPr>
                  <w:tcW w:w="735" w:type="dxa"/>
                  <w:tcBorders>
                    <w:top w:val="single" w:sz="6" w:space="0" w:color="auto"/>
                    <w:left w:val="nil"/>
                    <w:bottom w:val="single" w:sz="6" w:space="0" w:color="auto"/>
                    <w:right w:val="single" w:sz="6" w:space="0" w:color="auto"/>
                  </w:tcBorders>
                  <w:shd w:val="clear" w:color="auto" w:fill="auto"/>
                  <w:vAlign w:val="bottom"/>
                  <w:hideMark/>
                </w:tcPr>
                <w:p w14:paraId="1EF7D6D0"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3,95 </w:t>
                  </w:r>
                </w:p>
              </w:tc>
              <w:tc>
                <w:tcPr>
                  <w:tcW w:w="735" w:type="dxa"/>
                  <w:tcBorders>
                    <w:top w:val="single" w:sz="6" w:space="0" w:color="auto"/>
                    <w:left w:val="nil"/>
                    <w:bottom w:val="single" w:sz="6" w:space="0" w:color="auto"/>
                    <w:right w:val="single" w:sz="6" w:space="0" w:color="auto"/>
                  </w:tcBorders>
                  <w:shd w:val="clear" w:color="auto" w:fill="auto"/>
                  <w:vAlign w:val="bottom"/>
                  <w:hideMark/>
                </w:tcPr>
                <w:p w14:paraId="24F8AF2C"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2,89 </w:t>
                  </w:r>
                </w:p>
              </w:tc>
              <w:tc>
                <w:tcPr>
                  <w:tcW w:w="960" w:type="dxa"/>
                  <w:tcBorders>
                    <w:top w:val="single" w:sz="6" w:space="0" w:color="auto"/>
                    <w:left w:val="nil"/>
                    <w:bottom w:val="single" w:sz="6" w:space="0" w:color="auto"/>
                    <w:right w:val="single" w:sz="6" w:space="0" w:color="auto"/>
                  </w:tcBorders>
                  <w:shd w:val="clear" w:color="auto" w:fill="auto"/>
                  <w:vAlign w:val="bottom"/>
                  <w:hideMark/>
                </w:tcPr>
                <w:p w14:paraId="7364FB01"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1,62 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FE5545"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1,54 </w:t>
                  </w:r>
                </w:p>
              </w:tc>
              <w:tc>
                <w:tcPr>
                  <w:tcW w:w="960" w:type="dxa"/>
                  <w:tcBorders>
                    <w:top w:val="single" w:sz="6" w:space="0" w:color="auto"/>
                    <w:left w:val="single" w:sz="6" w:space="0" w:color="auto"/>
                    <w:bottom w:val="nil"/>
                    <w:right w:val="nil"/>
                  </w:tcBorders>
                  <w:shd w:val="clear" w:color="auto" w:fill="auto"/>
                  <w:vAlign w:val="center"/>
                  <w:hideMark/>
                </w:tcPr>
                <w:p w14:paraId="4F19EDF0"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 </w:t>
                  </w:r>
                </w:p>
              </w:tc>
            </w:tr>
          </w:tbl>
          <w:p w14:paraId="50965883"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color w:val="000000"/>
                <w:szCs w:val="20"/>
                <w:lang w:eastAsia="da-DK"/>
              </w:rPr>
              <w:t> </w:t>
            </w:r>
          </w:p>
          <w:p w14:paraId="32CE73CE"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color w:val="000000"/>
                <w:szCs w:val="20"/>
                <w:lang w:eastAsia="da-DK"/>
              </w:rPr>
              <w:t> </w:t>
            </w:r>
          </w:p>
          <w:p w14:paraId="353D73FD"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i/>
                <w:iCs/>
                <w:color w:val="000000"/>
                <w:szCs w:val="20"/>
                <w:u w:val="single"/>
                <w:lang w:eastAsia="da-DK"/>
              </w:rPr>
              <w:t>Regneeksempel 5:</w:t>
            </w:r>
            <w:r w:rsidRPr="00284557">
              <w:rPr>
                <w:rFonts w:eastAsia="Times New Roman" w:cstheme="minorHAnsi"/>
                <w:color w:val="000000"/>
                <w:szCs w:val="20"/>
                <w:lang w:eastAsia="da-DK"/>
              </w:rPr>
              <w:t> </w:t>
            </w:r>
          </w:p>
          <w:p w14:paraId="119775B3"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color w:val="000000"/>
                <w:szCs w:val="20"/>
                <w:lang w:eastAsia="da-DK"/>
              </w:rPr>
              <w:t>Forudsætninger: </w:t>
            </w:r>
          </w:p>
          <w:p w14:paraId="7A8AFDC2" w14:textId="77777777" w:rsidR="00284557" w:rsidRPr="00284557" w:rsidRDefault="00284557" w:rsidP="00284557">
            <w:pPr>
              <w:numPr>
                <w:ilvl w:val="0"/>
                <w:numId w:val="33"/>
              </w:numPr>
              <w:spacing w:after="0" w:line="240" w:lineRule="auto"/>
              <w:ind w:left="360" w:firstLine="0"/>
              <w:jc w:val="left"/>
              <w:textAlignment w:val="baseline"/>
              <w:rPr>
                <w:rFonts w:eastAsia="Times New Roman" w:cstheme="minorHAnsi"/>
                <w:color w:val="000000"/>
                <w:szCs w:val="20"/>
                <w:lang w:eastAsia="da-DK"/>
              </w:rPr>
            </w:pPr>
            <w:r w:rsidRPr="00284557">
              <w:rPr>
                <w:rFonts w:eastAsia="Times New Roman" w:cstheme="minorHAnsi"/>
                <w:color w:val="000000"/>
                <w:szCs w:val="20"/>
                <w:lang w:eastAsia="da-DK"/>
              </w:rPr>
              <w:t>Den gennemsnitlige pris udgør DKK 1.060. </w:t>
            </w:r>
          </w:p>
          <w:p w14:paraId="41360259" w14:textId="77777777" w:rsidR="00284557" w:rsidRPr="00284557" w:rsidRDefault="00284557" w:rsidP="00284557">
            <w:pPr>
              <w:numPr>
                <w:ilvl w:val="0"/>
                <w:numId w:val="33"/>
              </w:numPr>
              <w:spacing w:after="0" w:line="240" w:lineRule="auto"/>
              <w:ind w:left="360" w:firstLine="0"/>
              <w:jc w:val="left"/>
              <w:textAlignment w:val="baseline"/>
              <w:rPr>
                <w:rFonts w:eastAsia="Times New Roman" w:cstheme="minorHAnsi"/>
                <w:color w:val="000000"/>
                <w:szCs w:val="20"/>
                <w:lang w:eastAsia="da-DK"/>
              </w:rPr>
            </w:pPr>
            <w:r w:rsidRPr="00284557">
              <w:rPr>
                <w:rFonts w:eastAsia="Times New Roman" w:cstheme="minorHAnsi"/>
                <w:color w:val="000000"/>
                <w:szCs w:val="20"/>
                <w:lang w:eastAsia="da-DK"/>
              </w:rPr>
              <w:t>Tilbudsgiver med </w:t>
            </w:r>
            <w:r w:rsidRPr="00284557">
              <w:rPr>
                <w:rFonts w:eastAsia="Times New Roman" w:cstheme="minorHAnsi"/>
                <w:b/>
                <w:bCs/>
                <w:color w:val="000000"/>
                <w:szCs w:val="20"/>
                <w:lang w:eastAsia="da-DK"/>
              </w:rPr>
              <w:t>den laveste pris</w:t>
            </w:r>
            <w:r w:rsidRPr="00284557">
              <w:rPr>
                <w:rFonts w:eastAsia="Times New Roman" w:cstheme="minorHAnsi"/>
                <w:color w:val="000000"/>
                <w:szCs w:val="20"/>
                <w:lang w:eastAsia="da-DK"/>
              </w:rPr>
              <w:t>, har tilbudt en pris (DKK 500), der ligger 53% under den gennemsnitlige pris på DKK 1.060, hvorimod tilbudsgiver med den højeste pris, har tilbud en pris (DKK 1.600), der ligger 51% højere end den gennemsnitlige pris. </w:t>
            </w:r>
          </w:p>
          <w:p w14:paraId="5004E85F" w14:textId="61D55E4E" w:rsidR="00284557" w:rsidRPr="00284557" w:rsidRDefault="00284557" w:rsidP="00284557">
            <w:pPr>
              <w:numPr>
                <w:ilvl w:val="0"/>
                <w:numId w:val="33"/>
              </w:numPr>
              <w:spacing w:after="0" w:line="240" w:lineRule="auto"/>
              <w:ind w:left="360" w:firstLine="0"/>
              <w:jc w:val="left"/>
              <w:textAlignment w:val="baseline"/>
              <w:rPr>
                <w:rFonts w:eastAsia="Times New Roman" w:cstheme="minorHAnsi"/>
                <w:color w:val="000000"/>
                <w:szCs w:val="20"/>
                <w:lang w:eastAsia="da-DK"/>
              </w:rPr>
            </w:pPr>
            <w:r w:rsidRPr="00284557">
              <w:rPr>
                <w:rFonts w:eastAsia="Times New Roman" w:cstheme="minorHAnsi"/>
                <w:color w:val="000000"/>
                <w:szCs w:val="20"/>
                <w:lang w:eastAsia="da-DK"/>
              </w:rPr>
              <w:t>Derfor anvendes </w:t>
            </w:r>
            <w:r w:rsidRPr="00284557">
              <w:rPr>
                <w:rFonts w:eastAsia="Times New Roman" w:cstheme="minorHAnsi"/>
                <w:b/>
                <w:bCs/>
                <w:color w:val="000000"/>
                <w:szCs w:val="20"/>
                <w:lang w:eastAsia="da-DK"/>
              </w:rPr>
              <w:t>model B</w:t>
            </w:r>
            <w:r w:rsidRPr="00284557">
              <w:rPr>
                <w:rFonts w:eastAsia="Times New Roman" w:cstheme="minorHAnsi"/>
                <w:color w:val="000000"/>
                <w:szCs w:val="20"/>
                <w:lang w:eastAsia="da-DK"/>
              </w:rPr>
              <w:t>, hvilket indebærer en lineær interpolation mellem yderpunkterne DKK 500 og DKK 1.620 (plus/minus 5</w:t>
            </w:r>
            <w:r w:rsidR="009B1A02">
              <w:rPr>
                <w:rFonts w:eastAsia="Times New Roman" w:cstheme="minorHAnsi"/>
                <w:color w:val="000000"/>
                <w:szCs w:val="20"/>
                <w:lang w:eastAsia="da-DK"/>
              </w:rPr>
              <w:t>3</w:t>
            </w:r>
            <w:r w:rsidRPr="00284557">
              <w:rPr>
                <w:rFonts w:eastAsia="Times New Roman" w:cstheme="minorHAnsi"/>
                <w:color w:val="000000"/>
                <w:szCs w:val="20"/>
                <w:lang w:eastAsia="da-DK"/>
              </w:rPr>
              <w:t xml:space="preserve"> % i forhold til den gennemsnitlige pris). </w:t>
            </w:r>
          </w:p>
          <w:p w14:paraId="67536EC2" w14:textId="77777777" w:rsidR="00284557" w:rsidRPr="00284557" w:rsidRDefault="00284557" w:rsidP="00284557">
            <w:pPr>
              <w:numPr>
                <w:ilvl w:val="0"/>
                <w:numId w:val="33"/>
              </w:numPr>
              <w:spacing w:after="0" w:line="240" w:lineRule="auto"/>
              <w:ind w:left="360" w:firstLine="0"/>
              <w:jc w:val="left"/>
              <w:textAlignment w:val="baseline"/>
              <w:rPr>
                <w:rFonts w:eastAsia="Times New Roman" w:cstheme="minorHAnsi"/>
                <w:color w:val="000000"/>
                <w:szCs w:val="20"/>
                <w:lang w:eastAsia="da-DK"/>
              </w:rPr>
            </w:pPr>
            <w:r w:rsidRPr="00284557">
              <w:rPr>
                <w:rFonts w:eastAsia="Times New Roman" w:cstheme="minorHAnsi"/>
                <w:color w:val="000000"/>
                <w:szCs w:val="20"/>
                <w:lang w:eastAsia="da-DK"/>
              </w:rPr>
              <w:t>Pointskala: 1-5 </w:t>
            </w:r>
          </w:p>
          <w:p w14:paraId="06CCF80C" w14:textId="77777777" w:rsidR="00284557" w:rsidRPr="00284557" w:rsidRDefault="00284557" w:rsidP="00284557">
            <w:pPr>
              <w:spacing w:after="0" w:line="240" w:lineRule="auto"/>
              <w:textAlignment w:val="baseline"/>
              <w:rPr>
                <w:rFonts w:eastAsia="Times New Roman" w:cstheme="minorHAnsi"/>
                <w:color w:val="000000"/>
                <w:sz w:val="18"/>
                <w:szCs w:val="18"/>
                <w:lang w:eastAsia="da-DK"/>
              </w:rPr>
            </w:pPr>
            <w:r w:rsidRPr="00284557">
              <w:rPr>
                <w:rFonts w:eastAsia="Times New Roman" w:cstheme="minorHAnsi"/>
                <w:color w:val="000000"/>
                <w:szCs w:val="20"/>
                <w:lang w:eastAsia="da-DK"/>
              </w:rPr>
              <w:t>Point: </w:t>
            </w:r>
          </w:p>
          <w:tbl>
            <w:tblPr>
              <w:tblW w:w="0" w:type="dxa"/>
              <w:tblInd w:w="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810"/>
              <w:gridCol w:w="735"/>
              <w:gridCol w:w="735"/>
              <w:gridCol w:w="960"/>
              <w:gridCol w:w="960"/>
              <w:gridCol w:w="960"/>
            </w:tblGrid>
            <w:tr w:rsidR="00284557" w:rsidRPr="00284557" w14:paraId="22E04996" w14:textId="77777777" w:rsidTr="00284557">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0054A999"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Tilbudsgiver: </w:t>
                  </w:r>
                </w:p>
              </w:tc>
              <w:tc>
                <w:tcPr>
                  <w:tcW w:w="810" w:type="dxa"/>
                  <w:tcBorders>
                    <w:top w:val="single" w:sz="6" w:space="0" w:color="auto"/>
                    <w:left w:val="nil"/>
                    <w:bottom w:val="single" w:sz="6" w:space="0" w:color="auto"/>
                    <w:right w:val="single" w:sz="6" w:space="0" w:color="auto"/>
                  </w:tcBorders>
                  <w:shd w:val="clear" w:color="auto" w:fill="auto"/>
                  <w:hideMark/>
                </w:tcPr>
                <w:p w14:paraId="4AFAFFC3"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A </w:t>
                  </w:r>
                </w:p>
              </w:tc>
              <w:tc>
                <w:tcPr>
                  <w:tcW w:w="735" w:type="dxa"/>
                  <w:tcBorders>
                    <w:top w:val="single" w:sz="6" w:space="0" w:color="auto"/>
                    <w:left w:val="nil"/>
                    <w:bottom w:val="single" w:sz="6" w:space="0" w:color="auto"/>
                    <w:right w:val="single" w:sz="6" w:space="0" w:color="auto"/>
                  </w:tcBorders>
                  <w:shd w:val="clear" w:color="auto" w:fill="auto"/>
                  <w:hideMark/>
                </w:tcPr>
                <w:p w14:paraId="1A32C9FD"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B </w:t>
                  </w:r>
                </w:p>
              </w:tc>
              <w:tc>
                <w:tcPr>
                  <w:tcW w:w="735" w:type="dxa"/>
                  <w:tcBorders>
                    <w:top w:val="single" w:sz="6" w:space="0" w:color="auto"/>
                    <w:left w:val="nil"/>
                    <w:bottom w:val="single" w:sz="6" w:space="0" w:color="auto"/>
                    <w:right w:val="single" w:sz="6" w:space="0" w:color="auto"/>
                  </w:tcBorders>
                  <w:shd w:val="clear" w:color="auto" w:fill="auto"/>
                  <w:hideMark/>
                </w:tcPr>
                <w:p w14:paraId="297BB139"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C </w:t>
                  </w:r>
                </w:p>
              </w:tc>
              <w:tc>
                <w:tcPr>
                  <w:tcW w:w="960" w:type="dxa"/>
                  <w:tcBorders>
                    <w:top w:val="single" w:sz="6" w:space="0" w:color="auto"/>
                    <w:left w:val="nil"/>
                    <w:bottom w:val="single" w:sz="6" w:space="0" w:color="auto"/>
                    <w:right w:val="single" w:sz="6" w:space="0" w:color="auto"/>
                  </w:tcBorders>
                  <w:shd w:val="clear" w:color="auto" w:fill="auto"/>
                  <w:hideMark/>
                </w:tcPr>
                <w:p w14:paraId="094AA809"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D </w:t>
                  </w:r>
                </w:p>
              </w:tc>
              <w:tc>
                <w:tcPr>
                  <w:tcW w:w="960" w:type="dxa"/>
                  <w:tcBorders>
                    <w:top w:val="single" w:sz="6" w:space="0" w:color="auto"/>
                    <w:left w:val="nil"/>
                    <w:bottom w:val="single" w:sz="6" w:space="0" w:color="auto"/>
                    <w:right w:val="single" w:sz="6" w:space="0" w:color="auto"/>
                  </w:tcBorders>
                  <w:shd w:val="clear" w:color="auto" w:fill="auto"/>
                  <w:hideMark/>
                </w:tcPr>
                <w:p w14:paraId="101D09F5"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E </w:t>
                  </w:r>
                </w:p>
              </w:tc>
              <w:tc>
                <w:tcPr>
                  <w:tcW w:w="960" w:type="dxa"/>
                  <w:tcBorders>
                    <w:top w:val="single" w:sz="6" w:space="0" w:color="auto"/>
                    <w:left w:val="nil"/>
                    <w:bottom w:val="single" w:sz="6" w:space="0" w:color="auto"/>
                    <w:right w:val="single" w:sz="6" w:space="0" w:color="auto"/>
                  </w:tcBorders>
                  <w:shd w:val="clear" w:color="auto" w:fill="auto"/>
                  <w:hideMark/>
                </w:tcPr>
                <w:p w14:paraId="4513C7AE"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Sum </w:t>
                  </w:r>
                </w:p>
              </w:tc>
            </w:tr>
            <w:tr w:rsidR="00284557" w:rsidRPr="00284557" w14:paraId="1F3905BA" w14:textId="77777777" w:rsidTr="00284557">
              <w:tc>
                <w:tcPr>
                  <w:tcW w:w="2955" w:type="dxa"/>
                  <w:tcBorders>
                    <w:top w:val="nil"/>
                    <w:left w:val="single" w:sz="6" w:space="0" w:color="auto"/>
                    <w:bottom w:val="single" w:sz="6" w:space="0" w:color="auto"/>
                    <w:right w:val="single" w:sz="6" w:space="0" w:color="auto"/>
                  </w:tcBorders>
                  <w:shd w:val="clear" w:color="auto" w:fill="auto"/>
                  <w:hideMark/>
                </w:tcPr>
                <w:p w14:paraId="1173BE23"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Pris (DKK): </w:t>
                  </w:r>
                </w:p>
              </w:tc>
              <w:tc>
                <w:tcPr>
                  <w:tcW w:w="810" w:type="dxa"/>
                  <w:tcBorders>
                    <w:top w:val="nil"/>
                    <w:left w:val="nil"/>
                    <w:bottom w:val="single" w:sz="6" w:space="0" w:color="auto"/>
                    <w:right w:val="single" w:sz="6" w:space="0" w:color="auto"/>
                  </w:tcBorders>
                  <w:shd w:val="clear" w:color="auto" w:fill="auto"/>
                  <w:vAlign w:val="center"/>
                  <w:hideMark/>
                </w:tcPr>
                <w:p w14:paraId="2051F280"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500 </w:t>
                  </w:r>
                </w:p>
              </w:tc>
              <w:tc>
                <w:tcPr>
                  <w:tcW w:w="735" w:type="dxa"/>
                  <w:tcBorders>
                    <w:top w:val="nil"/>
                    <w:left w:val="nil"/>
                    <w:bottom w:val="single" w:sz="6" w:space="0" w:color="auto"/>
                    <w:right w:val="single" w:sz="6" w:space="0" w:color="auto"/>
                  </w:tcBorders>
                  <w:shd w:val="clear" w:color="auto" w:fill="auto"/>
                  <w:vAlign w:val="center"/>
                  <w:hideMark/>
                </w:tcPr>
                <w:p w14:paraId="02D0CB4E"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850 </w:t>
                  </w:r>
                </w:p>
              </w:tc>
              <w:tc>
                <w:tcPr>
                  <w:tcW w:w="735" w:type="dxa"/>
                  <w:tcBorders>
                    <w:top w:val="nil"/>
                    <w:left w:val="nil"/>
                    <w:bottom w:val="single" w:sz="6" w:space="0" w:color="auto"/>
                    <w:right w:val="single" w:sz="6" w:space="0" w:color="auto"/>
                  </w:tcBorders>
                  <w:shd w:val="clear" w:color="auto" w:fill="auto"/>
                  <w:vAlign w:val="center"/>
                  <w:hideMark/>
                </w:tcPr>
                <w:p w14:paraId="1F1428A9"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1.100 </w:t>
                  </w:r>
                </w:p>
              </w:tc>
              <w:tc>
                <w:tcPr>
                  <w:tcW w:w="960" w:type="dxa"/>
                  <w:tcBorders>
                    <w:top w:val="nil"/>
                    <w:left w:val="nil"/>
                    <w:bottom w:val="single" w:sz="6" w:space="0" w:color="auto"/>
                    <w:right w:val="single" w:sz="6" w:space="0" w:color="auto"/>
                  </w:tcBorders>
                  <w:shd w:val="clear" w:color="auto" w:fill="auto"/>
                  <w:vAlign w:val="center"/>
                  <w:hideMark/>
                </w:tcPr>
                <w:p w14:paraId="63688D26"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1.250 </w:t>
                  </w:r>
                </w:p>
              </w:tc>
              <w:tc>
                <w:tcPr>
                  <w:tcW w:w="960" w:type="dxa"/>
                  <w:tcBorders>
                    <w:top w:val="nil"/>
                    <w:left w:val="nil"/>
                    <w:bottom w:val="single" w:sz="6" w:space="0" w:color="auto"/>
                    <w:right w:val="single" w:sz="6" w:space="0" w:color="auto"/>
                  </w:tcBorders>
                  <w:shd w:val="clear" w:color="auto" w:fill="auto"/>
                  <w:vAlign w:val="center"/>
                  <w:hideMark/>
                </w:tcPr>
                <w:p w14:paraId="3CFBCCA9"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2A2A2A"/>
                      <w:szCs w:val="20"/>
                      <w:lang w:eastAsia="da-DK"/>
                    </w:rPr>
                    <w:t>1.600 </w:t>
                  </w:r>
                </w:p>
              </w:tc>
              <w:tc>
                <w:tcPr>
                  <w:tcW w:w="960" w:type="dxa"/>
                  <w:tcBorders>
                    <w:top w:val="single" w:sz="6" w:space="0" w:color="auto"/>
                    <w:left w:val="nil"/>
                    <w:bottom w:val="single" w:sz="6" w:space="0" w:color="auto"/>
                    <w:right w:val="single" w:sz="6" w:space="0" w:color="auto"/>
                  </w:tcBorders>
                  <w:shd w:val="clear" w:color="auto" w:fill="auto"/>
                  <w:vAlign w:val="center"/>
                  <w:hideMark/>
                </w:tcPr>
                <w:p w14:paraId="22E751C7"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5.300 </w:t>
                  </w:r>
                </w:p>
              </w:tc>
            </w:tr>
            <w:tr w:rsidR="00284557" w:rsidRPr="00284557" w14:paraId="72FDC52B" w14:textId="77777777" w:rsidTr="00284557">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99D8084"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Antal point: </w:t>
                  </w:r>
                </w:p>
              </w:tc>
              <w:tc>
                <w:tcPr>
                  <w:tcW w:w="810" w:type="dxa"/>
                  <w:tcBorders>
                    <w:top w:val="single" w:sz="6" w:space="0" w:color="auto"/>
                    <w:left w:val="nil"/>
                    <w:bottom w:val="single" w:sz="6" w:space="0" w:color="auto"/>
                    <w:right w:val="single" w:sz="6" w:space="0" w:color="auto"/>
                  </w:tcBorders>
                  <w:shd w:val="clear" w:color="auto" w:fill="auto"/>
                  <w:vAlign w:val="bottom"/>
                  <w:hideMark/>
                </w:tcPr>
                <w:p w14:paraId="5A5840E3"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5,00 </w:t>
                  </w:r>
                </w:p>
              </w:tc>
              <w:tc>
                <w:tcPr>
                  <w:tcW w:w="735" w:type="dxa"/>
                  <w:tcBorders>
                    <w:top w:val="single" w:sz="6" w:space="0" w:color="auto"/>
                    <w:left w:val="nil"/>
                    <w:bottom w:val="single" w:sz="6" w:space="0" w:color="auto"/>
                    <w:right w:val="single" w:sz="6" w:space="0" w:color="auto"/>
                  </w:tcBorders>
                  <w:shd w:val="clear" w:color="auto" w:fill="auto"/>
                  <w:vAlign w:val="bottom"/>
                  <w:hideMark/>
                </w:tcPr>
                <w:p w14:paraId="06BE24C0"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3,75 </w:t>
                  </w:r>
                </w:p>
              </w:tc>
              <w:tc>
                <w:tcPr>
                  <w:tcW w:w="735" w:type="dxa"/>
                  <w:tcBorders>
                    <w:top w:val="single" w:sz="6" w:space="0" w:color="auto"/>
                    <w:left w:val="nil"/>
                    <w:bottom w:val="single" w:sz="6" w:space="0" w:color="auto"/>
                    <w:right w:val="single" w:sz="6" w:space="0" w:color="auto"/>
                  </w:tcBorders>
                  <w:shd w:val="clear" w:color="auto" w:fill="auto"/>
                  <w:vAlign w:val="bottom"/>
                  <w:hideMark/>
                </w:tcPr>
                <w:p w14:paraId="47949CE3"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2,86 </w:t>
                  </w:r>
                </w:p>
              </w:tc>
              <w:tc>
                <w:tcPr>
                  <w:tcW w:w="960" w:type="dxa"/>
                  <w:tcBorders>
                    <w:top w:val="single" w:sz="6" w:space="0" w:color="auto"/>
                    <w:left w:val="nil"/>
                    <w:bottom w:val="single" w:sz="6" w:space="0" w:color="auto"/>
                    <w:right w:val="single" w:sz="6" w:space="0" w:color="auto"/>
                  </w:tcBorders>
                  <w:shd w:val="clear" w:color="auto" w:fill="auto"/>
                  <w:vAlign w:val="bottom"/>
                  <w:hideMark/>
                </w:tcPr>
                <w:p w14:paraId="2B5380B7"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2,32 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7DB490"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1,07 </w:t>
                  </w:r>
                </w:p>
              </w:tc>
              <w:tc>
                <w:tcPr>
                  <w:tcW w:w="960" w:type="dxa"/>
                  <w:tcBorders>
                    <w:top w:val="single" w:sz="6" w:space="0" w:color="auto"/>
                    <w:left w:val="single" w:sz="6" w:space="0" w:color="auto"/>
                    <w:bottom w:val="nil"/>
                    <w:right w:val="nil"/>
                  </w:tcBorders>
                  <w:shd w:val="clear" w:color="auto" w:fill="auto"/>
                  <w:vAlign w:val="center"/>
                  <w:hideMark/>
                </w:tcPr>
                <w:p w14:paraId="1A84C81D" w14:textId="77777777" w:rsidR="00284557" w:rsidRPr="00284557" w:rsidRDefault="00284557" w:rsidP="00284557">
                  <w:pPr>
                    <w:spacing w:after="0" w:line="240" w:lineRule="auto"/>
                    <w:textAlignment w:val="baseline"/>
                    <w:rPr>
                      <w:rFonts w:eastAsia="Times New Roman" w:cstheme="minorHAnsi"/>
                      <w:color w:val="000000"/>
                      <w:sz w:val="24"/>
                      <w:szCs w:val="24"/>
                      <w:lang w:eastAsia="da-DK"/>
                    </w:rPr>
                  </w:pPr>
                  <w:r w:rsidRPr="00284557">
                    <w:rPr>
                      <w:rFonts w:eastAsia="Times New Roman" w:cstheme="minorHAnsi"/>
                      <w:color w:val="000000"/>
                      <w:szCs w:val="20"/>
                      <w:lang w:eastAsia="da-DK"/>
                    </w:rPr>
                    <w:t> </w:t>
                  </w:r>
                </w:p>
              </w:tc>
            </w:tr>
          </w:tbl>
          <w:p w14:paraId="0C81EB26" w14:textId="77777777" w:rsidR="00284557" w:rsidRPr="00284557" w:rsidRDefault="00284557" w:rsidP="00284557">
            <w:pPr>
              <w:spacing w:after="0" w:line="240" w:lineRule="auto"/>
              <w:textAlignment w:val="baseline"/>
              <w:rPr>
                <w:rFonts w:ascii="Segoe UI" w:eastAsia="Times New Roman" w:hAnsi="Segoe UI" w:cs="Segoe UI"/>
                <w:color w:val="000000"/>
                <w:sz w:val="18"/>
                <w:szCs w:val="18"/>
                <w:lang w:eastAsia="da-DK"/>
              </w:rPr>
            </w:pPr>
            <w:r w:rsidRPr="00284557">
              <w:rPr>
                <w:rFonts w:eastAsia="Times New Roman" w:cstheme="minorHAnsi"/>
                <w:color w:val="000000"/>
                <w:szCs w:val="20"/>
                <w:lang w:eastAsia="da-DK"/>
              </w:rPr>
              <w:t> </w:t>
            </w:r>
          </w:p>
        </w:tc>
        <w:tc>
          <w:tcPr>
            <w:tcW w:w="15" w:type="dxa"/>
            <w:tcBorders>
              <w:top w:val="nil"/>
              <w:left w:val="nil"/>
              <w:bottom w:val="nil"/>
              <w:right w:val="nil"/>
            </w:tcBorders>
            <w:shd w:val="clear" w:color="auto" w:fill="auto"/>
            <w:hideMark/>
          </w:tcPr>
          <w:p w14:paraId="6F26D343" w14:textId="77777777" w:rsidR="00284557" w:rsidRPr="00284557" w:rsidRDefault="00284557" w:rsidP="00284557">
            <w:pPr>
              <w:spacing w:after="0" w:line="240" w:lineRule="auto"/>
              <w:jc w:val="left"/>
              <w:textAlignment w:val="baseline"/>
              <w:rPr>
                <w:rFonts w:ascii="Segoe UI" w:eastAsia="Times New Roman" w:hAnsi="Segoe UI" w:cs="Segoe UI"/>
                <w:color w:val="000000"/>
                <w:sz w:val="18"/>
                <w:szCs w:val="18"/>
                <w:lang w:eastAsia="da-DK"/>
              </w:rPr>
            </w:pPr>
            <w:r w:rsidRPr="00284557">
              <w:rPr>
                <w:rFonts w:ascii="Calibri" w:eastAsia="Times New Roman" w:hAnsi="Calibri" w:cs="Calibri"/>
                <w:color w:val="000000"/>
                <w:szCs w:val="20"/>
                <w:lang w:eastAsia="da-DK"/>
              </w:rPr>
              <w:lastRenderedPageBreak/>
              <w:t> </w:t>
            </w:r>
          </w:p>
        </w:tc>
      </w:tr>
    </w:tbl>
    <w:p w14:paraId="5C9836A2" w14:textId="77777777" w:rsidR="00284557" w:rsidRDefault="00284557" w:rsidP="006B5A04">
      <w:pPr>
        <w:rPr>
          <w:szCs w:val="20"/>
        </w:rPr>
      </w:pPr>
    </w:p>
    <w:p w14:paraId="2D7EEEBC" w14:textId="63838BBB" w:rsidR="00A331D4" w:rsidRDefault="00A331D4" w:rsidP="006B5A04">
      <w:pPr>
        <w:rPr>
          <w:szCs w:val="20"/>
        </w:rPr>
      </w:pPr>
    </w:p>
    <w:p w14:paraId="73A3D49C" w14:textId="77777777" w:rsidR="008617E4" w:rsidRDefault="008617E4" w:rsidP="006B5A04">
      <w:pPr>
        <w:rPr>
          <w:szCs w:val="20"/>
        </w:rPr>
      </w:pPr>
    </w:p>
    <w:p w14:paraId="4FAE0925" w14:textId="77777777" w:rsidR="00FF071A" w:rsidRPr="008F6FE8" w:rsidRDefault="00FF071A" w:rsidP="00AF0520">
      <w:pPr>
        <w:pStyle w:val="Overskrift2"/>
      </w:pPr>
      <w:bookmarkStart w:id="48" w:name="_Toc487723683"/>
      <w:bookmarkStart w:id="49" w:name="_Toc37755024"/>
      <w:r>
        <w:lastRenderedPageBreak/>
        <w:t>Samlet evaluering af tildelingskriteriet ”Bedste forhold mellem pris og kvalitet”</w:t>
      </w:r>
      <w:bookmarkEnd w:id="48"/>
      <w:bookmarkEnd w:id="49"/>
    </w:p>
    <w:p w14:paraId="70CAC443" w14:textId="77777777" w:rsidR="004E5E91" w:rsidRDefault="004E5E91" w:rsidP="004E5E91">
      <w:pPr>
        <w:jc w:val="left"/>
        <w:rPr>
          <w:b/>
          <w:color w:val="auto"/>
        </w:rPr>
      </w:pPr>
      <w:r>
        <w:rPr>
          <w:color w:val="auto"/>
        </w:rPr>
        <w:t>Den samlede evaluering af tildelingskriteriet ”Bedste forhold mellem pris og kvalitet” vil ske efter følgende formel:</w:t>
      </w:r>
      <w:r w:rsidDel="00D24279">
        <w:rPr>
          <w:color w:val="auto"/>
        </w:rPr>
        <w:t xml:space="preserve"> </w:t>
      </w:r>
    </w:p>
    <w:p w14:paraId="2DD833C1" w14:textId="77777777" w:rsidR="004E5E91" w:rsidRPr="00EE42CF" w:rsidRDefault="004E5E91" w:rsidP="004E5E91">
      <w:pPr>
        <w:jc w:val="left"/>
        <w:rPr>
          <w:b/>
          <w:color w:val="auto"/>
        </w:rPr>
      </w:pPr>
      <w:r w:rsidRPr="00EE42CF">
        <w:rPr>
          <w:b/>
          <w:color w:val="auto"/>
        </w:rPr>
        <w:t>Point for ”Bedste forhold mellem pris og kvalitet” = (P</w:t>
      </w:r>
      <w:r>
        <w:rPr>
          <w:b/>
          <w:color w:val="auto"/>
          <w:vertAlign w:val="subscript"/>
        </w:rPr>
        <w:t>kvalitet</w:t>
      </w:r>
      <w:r w:rsidRPr="00EE42CF">
        <w:rPr>
          <w:b/>
          <w:color w:val="auto"/>
        </w:rPr>
        <w:t>x V</w:t>
      </w:r>
      <w:r>
        <w:rPr>
          <w:b/>
          <w:color w:val="auto"/>
          <w:vertAlign w:val="subscript"/>
        </w:rPr>
        <w:t>Kvalitet</w:t>
      </w:r>
      <w:r w:rsidRPr="00EE42CF">
        <w:rPr>
          <w:b/>
          <w:color w:val="auto"/>
        </w:rPr>
        <w:t>)</w:t>
      </w:r>
      <w:r w:rsidRPr="00AF0520">
        <w:rPr>
          <w:b/>
          <w:color w:val="auto"/>
        </w:rPr>
        <w:t xml:space="preserve"> </w:t>
      </w:r>
      <w:r w:rsidRPr="00EE42CF">
        <w:rPr>
          <w:b/>
          <w:color w:val="auto"/>
        </w:rPr>
        <w:t>+ (P</w:t>
      </w:r>
      <w:r w:rsidRPr="00EE42CF">
        <w:rPr>
          <w:b/>
          <w:color w:val="auto"/>
          <w:vertAlign w:val="subscript"/>
        </w:rPr>
        <w:t>Pris</w:t>
      </w:r>
      <w:r w:rsidRPr="00EE42CF">
        <w:rPr>
          <w:b/>
          <w:color w:val="auto"/>
        </w:rPr>
        <w:t xml:space="preserve"> x V</w:t>
      </w:r>
      <w:r w:rsidRPr="00EE42CF">
        <w:rPr>
          <w:b/>
          <w:color w:val="auto"/>
          <w:vertAlign w:val="subscript"/>
        </w:rPr>
        <w:t>Pris</w:t>
      </w:r>
      <w:r w:rsidRPr="00EE42CF">
        <w:rPr>
          <w:b/>
          <w:color w:val="auto"/>
        </w:rPr>
        <w:t>)</w:t>
      </w:r>
    </w:p>
    <w:p w14:paraId="5A463EDD" w14:textId="77777777" w:rsidR="004E5E91" w:rsidRPr="00EE42CF" w:rsidRDefault="004E5E91" w:rsidP="004E5E91">
      <w:pPr>
        <w:jc w:val="left"/>
        <w:rPr>
          <w:color w:val="auto"/>
        </w:rPr>
      </w:pPr>
      <w:r>
        <w:rPr>
          <w:color w:val="auto"/>
        </w:rPr>
        <w:t>P</w:t>
      </w:r>
      <w:r>
        <w:rPr>
          <w:color w:val="auto"/>
          <w:vertAlign w:val="subscript"/>
        </w:rPr>
        <w:t>Kvalitet</w:t>
      </w:r>
      <w:r>
        <w:rPr>
          <w:color w:val="auto"/>
        </w:rPr>
        <w:t>= Endelig p</w:t>
      </w:r>
      <w:r w:rsidRPr="00EE42CF">
        <w:rPr>
          <w:color w:val="auto"/>
        </w:rPr>
        <w:t>oint for underkriteriet ”</w:t>
      </w:r>
      <w:r>
        <w:rPr>
          <w:color w:val="auto"/>
        </w:rPr>
        <w:t>Kvalitet</w:t>
      </w:r>
      <w:r w:rsidRPr="00EE42CF">
        <w:rPr>
          <w:color w:val="auto"/>
        </w:rPr>
        <w:t>”</w:t>
      </w:r>
    </w:p>
    <w:p w14:paraId="53E696A0" w14:textId="77777777" w:rsidR="004E5E91" w:rsidRPr="00EE42CF" w:rsidRDefault="004E5E91" w:rsidP="004E5E91">
      <w:pPr>
        <w:jc w:val="left"/>
        <w:rPr>
          <w:color w:val="auto"/>
        </w:rPr>
      </w:pPr>
      <w:r>
        <w:rPr>
          <w:color w:val="auto"/>
        </w:rPr>
        <w:t>V</w:t>
      </w:r>
      <w:r>
        <w:rPr>
          <w:color w:val="auto"/>
          <w:vertAlign w:val="subscript"/>
        </w:rPr>
        <w:t>Kvalitet</w:t>
      </w:r>
      <w:r>
        <w:rPr>
          <w:color w:val="auto"/>
        </w:rPr>
        <w:t xml:space="preserve"> = V</w:t>
      </w:r>
      <w:r w:rsidRPr="00EE42CF">
        <w:rPr>
          <w:color w:val="auto"/>
        </w:rPr>
        <w:t>ægt for underkriteriet ”</w:t>
      </w:r>
      <w:r>
        <w:rPr>
          <w:color w:val="auto"/>
        </w:rPr>
        <w:t>Kvalitet</w:t>
      </w:r>
      <w:r w:rsidRPr="00EE42CF">
        <w:rPr>
          <w:color w:val="auto"/>
        </w:rPr>
        <w:t>”</w:t>
      </w:r>
    </w:p>
    <w:p w14:paraId="502D5902" w14:textId="77777777" w:rsidR="004E5E91" w:rsidRPr="00EE42CF" w:rsidRDefault="004E5E91" w:rsidP="004E5E91">
      <w:pPr>
        <w:jc w:val="left"/>
        <w:rPr>
          <w:color w:val="auto"/>
        </w:rPr>
      </w:pPr>
      <w:r>
        <w:rPr>
          <w:color w:val="auto"/>
        </w:rPr>
        <w:t>P</w:t>
      </w:r>
      <w:r w:rsidRPr="00EE42CF">
        <w:rPr>
          <w:color w:val="auto"/>
          <w:vertAlign w:val="subscript"/>
        </w:rPr>
        <w:t>Pris</w:t>
      </w:r>
      <w:r>
        <w:rPr>
          <w:color w:val="auto"/>
        </w:rPr>
        <w:t xml:space="preserve"> = </w:t>
      </w:r>
      <w:r w:rsidRPr="00EE42CF">
        <w:rPr>
          <w:color w:val="auto"/>
        </w:rPr>
        <w:t xml:space="preserve">Point for underkriteriet ”Pris” </w:t>
      </w:r>
    </w:p>
    <w:p w14:paraId="76BC763E" w14:textId="77777777" w:rsidR="004E5E91" w:rsidRDefault="004E5E91" w:rsidP="004E5E91">
      <w:pPr>
        <w:jc w:val="left"/>
        <w:rPr>
          <w:color w:val="auto"/>
        </w:rPr>
      </w:pPr>
      <w:r>
        <w:rPr>
          <w:color w:val="auto"/>
        </w:rPr>
        <w:t>V</w:t>
      </w:r>
      <w:r w:rsidRPr="00EE42CF">
        <w:rPr>
          <w:color w:val="auto"/>
          <w:vertAlign w:val="subscript"/>
        </w:rPr>
        <w:t>Pris</w:t>
      </w:r>
      <w:r>
        <w:rPr>
          <w:color w:val="auto"/>
        </w:rPr>
        <w:t xml:space="preserve"> = V</w:t>
      </w:r>
      <w:r w:rsidRPr="00EE42CF">
        <w:rPr>
          <w:color w:val="auto"/>
        </w:rPr>
        <w:t>ægt for underkriteriet ”Pris”</w:t>
      </w:r>
    </w:p>
    <w:p w14:paraId="37112488" w14:textId="77777777" w:rsidR="004E5E91" w:rsidRDefault="004E5E91" w:rsidP="004E5E91">
      <w:r>
        <w:t xml:space="preserve">Beregningen af point for tildelingskriteriet bedste forhold mellem pris og kvalitet vil blive foretaget uden afrunding, men </w:t>
      </w:r>
      <w:r>
        <w:rPr>
          <w:szCs w:val="20"/>
        </w:rPr>
        <w:t>afrundes for nemheds skyld til to decimaler i evalueringsresultatet. Der anvendes dog flere decimaler, såfremt dette er påkrævet for at kunne rangere indkomne konditionsmæssige tilbud.</w:t>
      </w:r>
    </w:p>
    <w:p w14:paraId="27B34090" w14:textId="52765F08" w:rsidR="004E5E91" w:rsidRDefault="004E5E91" w:rsidP="004E5E91">
      <w:pPr>
        <w:jc w:val="left"/>
      </w:pPr>
      <w:r>
        <w:rPr>
          <w:color w:val="auto"/>
        </w:rPr>
        <w:t xml:space="preserve">Den tilbudsgiver med den højeste pointscore </w:t>
      </w:r>
      <w:r>
        <w:t>for tildelingskriteriet</w:t>
      </w:r>
      <w:r>
        <w:rPr>
          <w:color w:val="auto"/>
        </w:rPr>
        <w:t xml:space="preserve"> </w:t>
      </w:r>
      <w:r>
        <w:t>bedste forhold mellem pris og kvalitet vil blive tildelt leveringskontrakten.</w:t>
      </w:r>
    </w:p>
    <w:p w14:paraId="3F7C466C" w14:textId="45BEBA6B" w:rsidR="001E0F5B" w:rsidRDefault="001E0F5B" w:rsidP="001E0F5B">
      <w:pPr>
        <w:jc w:val="left"/>
        <w:rPr>
          <w:color w:val="auto"/>
        </w:rPr>
      </w:pPr>
      <w:r w:rsidRPr="001E0F5B">
        <w:rPr>
          <w:highlight w:val="cyan"/>
        </w:rPr>
        <w:t xml:space="preserve">Såfremt tilbudsgiver ikke vil underskrive </w:t>
      </w:r>
      <w:r>
        <w:t>[</w:t>
      </w:r>
      <w:r>
        <w:rPr>
          <w:highlight w:val="yellow"/>
        </w:rPr>
        <w:t>Kunden</w:t>
      </w:r>
      <w:r>
        <w:t>]</w:t>
      </w:r>
      <w:r w:rsidRPr="001E0F5B">
        <w:rPr>
          <w:highlight w:val="cyan"/>
        </w:rPr>
        <w:t xml:space="preserve"> egen databehandleraftale som er vedlagt udbuddet, indenfor en måned, vil X-Købing have mulighed for at tildele leveringskontrakten til den anden højst scorende tilbudsgiver</w:t>
      </w:r>
      <w:r>
        <w:t>.</w:t>
      </w:r>
    </w:p>
    <w:p w14:paraId="6A3658F6" w14:textId="1DF6B1D6" w:rsidR="00F43B44" w:rsidRPr="00794189" w:rsidRDefault="00F43B44" w:rsidP="00794189"/>
    <w:p w14:paraId="6AA1385D" w14:textId="77777777" w:rsidR="00A471FE" w:rsidRPr="008F6FE8" w:rsidRDefault="00A471FE" w:rsidP="00A471FE">
      <w:pPr>
        <w:pStyle w:val="Overskrift1"/>
        <w:tabs>
          <w:tab w:val="num" w:pos="907"/>
        </w:tabs>
      </w:pPr>
      <w:bookmarkStart w:id="50" w:name="_Toc481585079"/>
      <w:bookmarkStart w:id="51" w:name="_Toc37755025"/>
      <w:r>
        <w:t>Behandling af tilbud</w:t>
      </w:r>
      <w:bookmarkEnd w:id="50"/>
      <w:bookmarkEnd w:id="51"/>
    </w:p>
    <w:p w14:paraId="45FC2E70" w14:textId="09FC6659" w:rsidR="00A471FE" w:rsidRDefault="00A9096D" w:rsidP="00A471FE">
      <w:r w:rsidRPr="00A9096D">
        <w:rPr>
          <w:highlight w:val="yellow"/>
        </w:rPr>
        <w:t>[Kunden]</w:t>
      </w:r>
      <w:r>
        <w:t xml:space="preserve"> </w:t>
      </w:r>
      <w:r w:rsidR="00A471FE" w:rsidRPr="008F6FE8">
        <w:t xml:space="preserve"> </w:t>
      </w:r>
      <w:r w:rsidR="00A471FE">
        <w:t>kan</w:t>
      </w:r>
      <w:r w:rsidR="00A471FE" w:rsidRPr="008F6FE8">
        <w:t xml:space="preserve"> </w:t>
      </w:r>
      <w:r w:rsidR="00A471FE">
        <w:t xml:space="preserve">ikke </w:t>
      </w:r>
      <w:r w:rsidR="00A471FE" w:rsidRPr="008F6FE8">
        <w:t xml:space="preserve">forhandle med </w:t>
      </w:r>
      <w:r w:rsidR="00A8732F">
        <w:t>tilbudsgiveren</w:t>
      </w:r>
      <w:r w:rsidR="00A471FE">
        <w:t xml:space="preserve"> om </w:t>
      </w:r>
      <w:r w:rsidR="00A471FE" w:rsidRPr="008F6FE8">
        <w:t>de</w:t>
      </w:r>
      <w:r w:rsidR="00A471FE">
        <w:t xml:space="preserve">t afgivne tilbud eller kontraktbetingelserne i leveringsaftalen.  </w:t>
      </w:r>
    </w:p>
    <w:p w14:paraId="768E52AE" w14:textId="6028E55F" w:rsidR="00A471FE" w:rsidRDefault="008E6E28" w:rsidP="00A471FE">
      <w:r>
        <w:t>Tilbudsgiv</w:t>
      </w:r>
      <w:r w:rsidR="00A471FE" w:rsidRPr="008F6FE8">
        <w:t>erne har ikke adgang til at overvære åbningen af tilbud eller til at få oplysninger om konkurrenters tilbud.</w:t>
      </w:r>
      <w:r w:rsidR="00D47B7F">
        <w:t xml:space="preserve"> </w:t>
      </w:r>
    </w:p>
    <w:p w14:paraId="4D06CECD" w14:textId="1C2032F7" w:rsidR="00A471FE" w:rsidRDefault="00A9096D" w:rsidP="00A471FE">
      <w:r w:rsidRPr="00A9096D">
        <w:rPr>
          <w:highlight w:val="yellow"/>
        </w:rPr>
        <w:t>[Kunden]</w:t>
      </w:r>
      <w:r>
        <w:t xml:space="preserve"> </w:t>
      </w:r>
      <w:r w:rsidR="00A471FE">
        <w:t xml:space="preserve"> er</w:t>
      </w:r>
      <w:r w:rsidR="00A471FE" w:rsidRPr="008F6FE8">
        <w:t xml:space="preserve"> ikke forpligtet t</w:t>
      </w:r>
      <w:r w:rsidR="00A471FE">
        <w:t xml:space="preserve">il at tilbagelevere tilbud til </w:t>
      </w:r>
      <w:r w:rsidR="008E6E28">
        <w:t>tilbudsgive</w:t>
      </w:r>
      <w:r w:rsidR="00A471FE" w:rsidRPr="008F6FE8">
        <w:t>rne.</w:t>
      </w:r>
    </w:p>
    <w:p w14:paraId="19387667" w14:textId="6F5B7A47" w:rsidR="00A471FE" w:rsidRDefault="008E6E28" w:rsidP="00A471FE">
      <w:r>
        <w:t>Tilbudsgiver</w:t>
      </w:r>
      <w:r w:rsidR="00A471FE" w:rsidRPr="008F6FE8">
        <w:t xml:space="preserve">s omkostninger i forbindelse med </w:t>
      </w:r>
      <w:r w:rsidR="00886BD6">
        <w:t>tilbudsafgivelsen</w:t>
      </w:r>
      <w:r w:rsidR="00A471FE" w:rsidRPr="008F6FE8">
        <w:t xml:space="preserve"> er </w:t>
      </w:r>
      <w:r w:rsidR="00A9096D" w:rsidRPr="00A9096D">
        <w:rPr>
          <w:highlight w:val="yellow"/>
        </w:rPr>
        <w:t>[Kunden]</w:t>
      </w:r>
      <w:r w:rsidR="00A9096D">
        <w:t xml:space="preserve"> </w:t>
      </w:r>
      <w:r w:rsidR="00A471FE" w:rsidRPr="008F6FE8">
        <w:t xml:space="preserve"> uvedkommende, herunder såfremt </w:t>
      </w:r>
      <w:r w:rsidR="00A9096D" w:rsidRPr="00A9096D">
        <w:rPr>
          <w:highlight w:val="yellow"/>
        </w:rPr>
        <w:t>[Kunden]</w:t>
      </w:r>
      <w:r w:rsidR="00A9096D">
        <w:t xml:space="preserve"> </w:t>
      </w:r>
      <w:r w:rsidR="00A471FE" w:rsidRPr="008F6FE8">
        <w:t xml:space="preserve"> på et sagligt grundlag måtte aflyse </w:t>
      </w:r>
      <w:r>
        <w:t>det konkrete indkøb</w:t>
      </w:r>
      <w:r w:rsidR="00A471FE" w:rsidRPr="008F6FE8">
        <w:t xml:space="preserve"> uden kontraktindgåelse.</w:t>
      </w:r>
    </w:p>
    <w:p w14:paraId="2622FE6C" w14:textId="77777777" w:rsidR="00A471FE" w:rsidRDefault="00A471FE" w:rsidP="00A471FE">
      <w:pPr>
        <w:jc w:val="left"/>
      </w:pPr>
      <w:r>
        <w:br w:type="page"/>
      </w:r>
    </w:p>
    <w:p w14:paraId="36630AD3" w14:textId="77777777" w:rsidR="0012776F" w:rsidRPr="008F6FE8" w:rsidRDefault="0012776F" w:rsidP="0012776F">
      <w:pPr>
        <w:pStyle w:val="Overskrift1"/>
        <w:tabs>
          <w:tab w:val="num" w:pos="907"/>
        </w:tabs>
      </w:pPr>
      <w:bookmarkStart w:id="52" w:name="_Toc37755026"/>
      <w:bookmarkStart w:id="53" w:name="_Toc379632266"/>
      <w:bookmarkStart w:id="54" w:name="_Toc435430325"/>
      <w:bookmarkStart w:id="55" w:name="_Toc481585085"/>
      <w:r>
        <w:lastRenderedPageBreak/>
        <w:t>Tildeling og kontraktindgåelse</w:t>
      </w:r>
      <w:bookmarkEnd w:id="52"/>
    </w:p>
    <w:p w14:paraId="65097E43" w14:textId="77777777" w:rsidR="00797BA5" w:rsidRDefault="00797BA5" w:rsidP="00797BA5">
      <w:r>
        <w:rPr>
          <w:rFonts w:cs="Tahoma"/>
        </w:rPr>
        <w:t>Tilbudsgiverne</w:t>
      </w:r>
      <w:r w:rsidRPr="008F6FE8">
        <w:t xml:space="preserve"> orienteres</w:t>
      </w:r>
      <w:r>
        <w:t xml:space="preserve"> </w:t>
      </w:r>
      <w:r w:rsidRPr="008F6FE8">
        <w:t>hurtigst muligt</w:t>
      </w:r>
      <w:r>
        <w:t xml:space="preserve"> om</w:t>
      </w:r>
      <w:r w:rsidRPr="008F6FE8">
        <w:t xml:space="preserve"> hvem</w:t>
      </w:r>
      <w:r>
        <w:t xml:space="preserve"> levering</w:t>
      </w:r>
      <w:r w:rsidRPr="008F6FE8">
        <w:t>saftalen</w:t>
      </w:r>
      <w:r>
        <w:t xml:space="preserve"> </w:t>
      </w:r>
      <w:r w:rsidRPr="008F6FE8">
        <w:t xml:space="preserve">skal indgås </w:t>
      </w:r>
      <w:r>
        <w:t>med</w:t>
      </w:r>
      <w:r w:rsidRPr="008F6FE8">
        <w:t xml:space="preserve">. Underretningen sker samtidigt til alle </w:t>
      </w:r>
      <w:r>
        <w:t>tilbudsgivere</w:t>
      </w:r>
      <w:r w:rsidRPr="008F6FE8">
        <w:t xml:space="preserve"> </w:t>
      </w:r>
      <w:r>
        <w:t>via ETHICS</w:t>
      </w:r>
      <w:r w:rsidRPr="008F6FE8">
        <w:t xml:space="preserve">. Underretningen </w:t>
      </w:r>
      <w:r>
        <w:t>vil indeholde</w:t>
      </w:r>
      <w:r w:rsidRPr="008F6FE8">
        <w:t xml:space="preserve"> en kort redegørelse for </w:t>
      </w:r>
      <w:r>
        <w:t>evalueringen.</w:t>
      </w:r>
    </w:p>
    <w:p w14:paraId="5C1C86DE" w14:textId="692B63F2" w:rsidR="0012776F" w:rsidRDefault="0012776F" w:rsidP="0012776F">
      <w:r>
        <w:t xml:space="preserve">Den vindende tilbudsgiver er forpligtet til at indgå leveringsaftalen med </w:t>
      </w:r>
      <w:r w:rsidR="00A9096D" w:rsidRPr="00A9096D">
        <w:rPr>
          <w:highlight w:val="yellow"/>
        </w:rPr>
        <w:t>[Kunden]</w:t>
      </w:r>
      <w:r>
        <w:t xml:space="preserve">. </w:t>
      </w:r>
    </w:p>
    <w:p w14:paraId="4D6ED301" w14:textId="77777777" w:rsidR="0012776F" w:rsidRPr="004C26A5" w:rsidRDefault="0012776F" w:rsidP="0012776F">
      <w:pPr>
        <w:rPr>
          <w:i/>
          <w:color w:val="FF0000"/>
        </w:rPr>
      </w:pPr>
      <w:r w:rsidRPr="004C26A5">
        <w:rPr>
          <w:i/>
          <w:color w:val="FF0000"/>
        </w:rPr>
        <w:t>Afholdelsen af</w:t>
      </w:r>
      <w:r>
        <w:rPr>
          <w:i/>
          <w:color w:val="FF0000"/>
        </w:rPr>
        <w:t xml:space="preserve"> en</w:t>
      </w:r>
      <w:r w:rsidRPr="004C26A5">
        <w:rPr>
          <w:i/>
          <w:color w:val="FF0000"/>
        </w:rPr>
        <w:t xml:space="preserve"> standstill</w:t>
      </w:r>
      <w:r>
        <w:rPr>
          <w:i/>
          <w:color w:val="FF0000"/>
        </w:rPr>
        <w:t>-periode</w:t>
      </w:r>
      <w:r w:rsidRPr="004C26A5">
        <w:rPr>
          <w:i/>
          <w:color w:val="FF0000"/>
        </w:rPr>
        <w:t xml:space="preserve"> er frivillig i et dynamisk indkøbssystemet</w:t>
      </w:r>
      <w:r>
        <w:rPr>
          <w:i/>
          <w:color w:val="FF0000"/>
        </w:rPr>
        <w:t>. En frivillig standstill-periode beskytter mod en kendelse om uden virkning.</w:t>
      </w:r>
    </w:p>
    <w:p w14:paraId="2FA1BDD5" w14:textId="77777777" w:rsidR="0012776F" w:rsidRDefault="0012776F" w:rsidP="0012776F">
      <w:r w:rsidRPr="005B0713" w:rsidDel="00904A67">
        <w:rPr>
          <w:i/>
          <w:color w:val="FF0000"/>
        </w:rPr>
        <w:t xml:space="preserve"> </w:t>
      </w:r>
      <w:r w:rsidRPr="008B2B63">
        <w:rPr>
          <w:highlight w:val="cyan"/>
        </w:rPr>
        <w:t>[</w:t>
      </w:r>
      <w:r w:rsidRPr="008B2B63">
        <w:rPr>
          <w:i/>
          <w:highlight w:val="cyan"/>
        </w:rPr>
        <w:t>Indgåelse af leveringsaftale vil dog først ske efter udløbet af en standstill-periode på 10 kalenderdage, regnet fra dagen efter den dag kunden har afsendt underretningen via e-mail.</w:t>
      </w:r>
      <w:r w:rsidRPr="008B2B63">
        <w:rPr>
          <w:highlight w:val="cyan"/>
        </w:rPr>
        <w:t>]</w:t>
      </w:r>
      <w:r w:rsidRPr="00E1390B">
        <w:t xml:space="preserve"> </w:t>
      </w:r>
    </w:p>
    <w:p w14:paraId="6AFC6081" w14:textId="7558C285" w:rsidR="0012776F" w:rsidRDefault="00B354F5" w:rsidP="0012776F">
      <w:r>
        <w:rPr>
          <w:highlight w:val="yellow"/>
        </w:rPr>
        <w:t>[</w:t>
      </w:r>
      <w:r w:rsidR="0012776F" w:rsidRPr="00B354F5">
        <w:rPr>
          <w:highlight w:val="yellow"/>
        </w:rPr>
        <w:t>Kunden</w:t>
      </w:r>
      <w:r w:rsidRPr="00074BDC">
        <w:rPr>
          <w:highlight w:val="yellow"/>
        </w:rPr>
        <w:t>]</w:t>
      </w:r>
      <w:r w:rsidR="0012776F" w:rsidRPr="00A03F68">
        <w:t xml:space="preserve"> anser ikke </w:t>
      </w:r>
      <w:r w:rsidR="0012776F">
        <w:t xml:space="preserve">det konkrete indkøb </w:t>
      </w:r>
      <w:r w:rsidR="0012776F" w:rsidRPr="00A03F68">
        <w:t xml:space="preserve">for afsluttet, før </w:t>
      </w:r>
      <w:r w:rsidR="0012776F">
        <w:t>l</w:t>
      </w:r>
      <w:r w:rsidR="0012776F" w:rsidRPr="00A03F68">
        <w:t>everingsaftalen er underskrevet.</w:t>
      </w:r>
      <w:r w:rsidR="0012776F">
        <w:t xml:space="preserve"> Tilbudsgiverne</w:t>
      </w:r>
      <w:r w:rsidR="0012776F" w:rsidRPr="007211F6">
        <w:t xml:space="preserve"> </w:t>
      </w:r>
      <w:r w:rsidR="0012776F">
        <w:t xml:space="preserve">er således </w:t>
      </w:r>
      <w:r w:rsidR="0012776F" w:rsidRPr="007211F6">
        <w:t>bundet af</w:t>
      </w:r>
      <w:r w:rsidR="0012776F">
        <w:t xml:space="preserve"> deres tilbud, indtil </w:t>
      </w:r>
      <w:r w:rsidR="00A9096D">
        <w:t xml:space="preserve">[Kunden] </w:t>
      </w:r>
      <w:r w:rsidR="0012776F" w:rsidRPr="007211F6">
        <w:t xml:space="preserve"> har indgået </w:t>
      </w:r>
      <w:r w:rsidR="0012776F">
        <w:t>l</w:t>
      </w:r>
      <w:r w:rsidR="0012776F" w:rsidRPr="007211F6">
        <w:t>everingsaftale</w:t>
      </w:r>
      <w:r w:rsidR="0012776F">
        <w:t>n</w:t>
      </w:r>
      <w:r w:rsidR="0012776F" w:rsidRPr="007211F6">
        <w:t>, men dog ikke længere end vedståelsesfristen</w:t>
      </w:r>
      <w:r w:rsidR="0012776F">
        <w:t>, jf.</w:t>
      </w:r>
      <w:r w:rsidR="0012776F" w:rsidRPr="007211F6">
        <w:t xml:space="preserve"> punkt </w:t>
      </w:r>
      <w:r w:rsidR="0012776F">
        <w:fldChar w:fldCharType="begin"/>
      </w:r>
      <w:r w:rsidR="0012776F">
        <w:instrText xml:space="preserve"> REF _Ref486506814 \r \h </w:instrText>
      </w:r>
      <w:r w:rsidR="0012776F">
        <w:fldChar w:fldCharType="separate"/>
      </w:r>
      <w:r w:rsidR="0012776F">
        <w:t>4.1</w:t>
      </w:r>
      <w:r w:rsidR="0012776F">
        <w:fldChar w:fldCharType="end"/>
      </w:r>
      <w:r w:rsidR="0012776F" w:rsidRPr="007211F6">
        <w:t>.</w:t>
      </w:r>
    </w:p>
    <w:p w14:paraId="6F0F23AE" w14:textId="77777777" w:rsidR="0012776F" w:rsidRDefault="0012776F" w:rsidP="0012776F"/>
    <w:p w14:paraId="32D8BCED" w14:textId="77777777" w:rsidR="0012776F" w:rsidRDefault="0012776F" w:rsidP="0012776F"/>
    <w:bookmarkEnd w:id="53"/>
    <w:bookmarkEnd w:id="54"/>
    <w:bookmarkEnd w:id="55"/>
    <w:p w14:paraId="3FD4AD89" w14:textId="5AA78D40" w:rsidR="0012776F" w:rsidRDefault="0012776F" w:rsidP="0012776F">
      <w:pPr>
        <w:jc w:val="left"/>
      </w:pPr>
    </w:p>
    <w:sectPr w:rsidR="0012776F" w:rsidSect="007B220D">
      <w:headerReference w:type="default" r:id="rId14"/>
      <w:footerReference w:type="default" r:id="rId15"/>
      <w:footerReference w:type="first" r:id="rId16"/>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16BF4" w14:textId="77777777" w:rsidR="00DB06B5" w:rsidRDefault="00DB06B5" w:rsidP="007B220D">
      <w:pPr>
        <w:spacing w:after="0" w:line="240" w:lineRule="auto"/>
      </w:pPr>
      <w:r>
        <w:separator/>
      </w:r>
    </w:p>
  </w:endnote>
  <w:endnote w:type="continuationSeparator" w:id="0">
    <w:p w14:paraId="00D713FD" w14:textId="77777777" w:rsidR="00DB06B5" w:rsidRDefault="00DB06B5" w:rsidP="007B220D">
      <w:pPr>
        <w:spacing w:after="0" w:line="240" w:lineRule="auto"/>
      </w:pPr>
      <w:r>
        <w:continuationSeparator/>
      </w:r>
    </w:p>
  </w:endnote>
  <w:endnote w:type="continuationNotice" w:id="1">
    <w:p w14:paraId="206C47B9" w14:textId="77777777" w:rsidR="00DB06B5" w:rsidRDefault="00DB06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W w:w="0" w:type="auto"/>
      <w:tblBorders>
        <w:top w:val="single" w:sz="8" w:space="0" w:color="E6ECE9" w:themeColor="background2"/>
        <w:left w:val="none" w:sz="0" w:space="0" w:color="auto"/>
        <w:bottom w:val="none" w:sz="0" w:space="0" w:color="auto"/>
        <w:right w:val="none" w:sz="0" w:space="0" w:color="auto"/>
        <w:insideH w:val="none" w:sz="0" w:space="0" w:color="auto"/>
        <w:insideV w:val="none" w:sz="0" w:space="0" w:color="auto"/>
      </w:tblBorders>
      <w:tblCellMar>
        <w:top w:w="142" w:type="dxa"/>
        <w:left w:w="0" w:type="dxa"/>
        <w:right w:w="0" w:type="dxa"/>
      </w:tblCellMar>
      <w:tblLook w:val="04A0" w:firstRow="1" w:lastRow="0" w:firstColumn="1" w:lastColumn="0" w:noHBand="0" w:noVBand="1"/>
    </w:tblPr>
    <w:tblGrid>
      <w:gridCol w:w="4536"/>
      <w:gridCol w:w="1882"/>
      <w:gridCol w:w="3210"/>
    </w:tblGrid>
    <w:tr w:rsidR="00D10E20" w14:paraId="752DB64C" w14:textId="77777777" w:rsidTr="00BE1C32">
      <w:tc>
        <w:tcPr>
          <w:tcW w:w="4536" w:type="dxa"/>
        </w:tcPr>
        <w:p w14:paraId="752DB649" w14:textId="2DC761EE" w:rsidR="00D10E20" w:rsidRDefault="00D10E20" w:rsidP="007A3C72">
          <w:pPr>
            <w:pStyle w:val="Sidefod"/>
            <w:jc w:val="left"/>
          </w:pPr>
          <w:r>
            <w:t xml:space="preserve">Version </w:t>
          </w:r>
          <w:sdt>
            <w:sdtPr>
              <w:id w:val="1991446977"/>
              <w:placeholder>
                <w:docPart w:val="318F7C3BE0F5477886E1461C60933D0B"/>
              </w:placeholder>
              <w:dataBinding w:xpath="/root[1]/version[1]" w:storeItemID="{4F448760-93F0-4068-9A8F-0D12B377828D}"/>
              <w:text/>
            </w:sdtPr>
            <w:sdtEndPr/>
            <w:sdtContent>
              <w:r>
                <w:t>1.0</w:t>
              </w:r>
            </w:sdtContent>
          </w:sdt>
        </w:p>
      </w:tc>
      <w:tc>
        <w:tcPr>
          <w:tcW w:w="1882" w:type="dxa"/>
        </w:tcPr>
        <w:p w14:paraId="752DB64A" w14:textId="77777777" w:rsidR="00D10E20" w:rsidRDefault="00D10E20">
          <w:pPr>
            <w:pStyle w:val="Sidefod"/>
          </w:pPr>
        </w:p>
      </w:tc>
      <w:tc>
        <w:tcPr>
          <w:tcW w:w="3210" w:type="dxa"/>
        </w:tcPr>
        <w:p w14:paraId="752DB64B" w14:textId="42659FDA" w:rsidR="00D10E20" w:rsidRDefault="00D10E20" w:rsidP="006F745F">
          <w:pPr>
            <w:pStyle w:val="Sidefod"/>
            <w:jc w:val="right"/>
          </w:pPr>
          <w:r>
            <w:t xml:space="preserve">Side </w:t>
          </w:r>
          <w:r>
            <w:rPr>
              <w:b/>
              <w:bCs/>
            </w:rPr>
            <w:fldChar w:fldCharType="begin"/>
          </w:r>
          <w:r>
            <w:rPr>
              <w:b/>
              <w:bCs/>
            </w:rPr>
            <w:instrText>PAGE  \* Arabic  \* MERGEFORMAT</w:instrText>
          </w:r>
          <w:r>
            <w:rPr>
              <w:b/>
              <w:bCs/>
            </w:rPr>
            <w:fldChar w:fldCharType="separate"/>
          </w:r>
          <w:r>
            <w:rPr>
              <w:b/>
              <w:bCs/>
              <w:noProof/>
            </w:rPr>
            <w:t>10</w:t>
          </w:r>
          <w:r>
            <w:rPr>
              <w:b/>
              <w:bCs/>
            </w:rPr>
            <w:fldChar w:fldCharType="end"/>
          </w:r>
          <w:r>
            <w:t xml:space="preserve"> af </w:t>
          </w:r>
          <w:r>
            <w:rPr>
              <w:b/>
              <w:bCs/>
            </w:rPr>
            <w:fldChar w:fldCharType="begin"/>
          </w:r>
          <w:r>
            <w:rPr>
              <w:b/>
              <w:bCs/>
            </w:rPr>
            <w:instrText>NUMPAGES  \* Arabic  \* MERGEFORMAT</w:instrText>
          </w:r>
          <w:r>
            <w:rPr>
              <w:b/>
              <w:bCs/>
            </w:rPr>
            <w:fldChar w:fldCharType="separate"/>
          </w:r>
          <w:r>
            <w:rPr>
              <w:b/>
              <w:bCs/>
              <w:noProof/>
            </w:rPr>
            <w:t>20</w:t>
          </w:r>
          <w:r>
            <w:rPr>
              <w:b/>
              <w:bCs/>
            </w:rPr>
            <w:fldChar w:fldCharType="end"/>
          </w:r>
        </w:p>
      </w:tc>
    </w:tr>
  </w:tbl>
  <w:p w14:paraId="752DB64D" w14:textId="77777777" w:rsidR="00D10E20" w:rsidRDefault="00D10E20" w:rsidP="004500E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W w:w="0" w:type="auto"/>
      <w:tblBorders>
        <w:top w:val="single" w:sz="8" w:space="0" w:color="E6ECE9" w:themeColor="background2"/>
        <w:left w:val="none" w:sz="0" w:space="0" w:color="auto"/>
        <w:bottom w:val="none" w:sz="0" w:space="0" w:color="auto"/>
        <w:right w:val="none" w:sz="0" w:space="0" w:color="auto"/>
        <w:insideH w:val="none" w:sz="0" w:space="0" w:color="auto"/>
        <w:insideV w:val="none" w:sz="0" w:space="0" w:color="auto"/>
      </w:tblBorders>
      <w:tblCellMar>
        <w:top w:w="85" w:type="dxa"/>
        <w:left w:w="0" w:type="dxa"/>
        <w:right w:w="0" w:type="dxa"/>
      </w:tblCellMar>
      <w:tblLook w:val="04A0" w:firstRow="1" w:lastRow="0" w:firstColumn="1" w:lastColumn="0" w:noHBand="0" w:noVBand="1"/>
    </w:tblPr>
    <w:tblGrid>
      <w:gridCol w:w="7655"/>
      <w:gridCol w:w="1983"/>
    </w:tblGrid>
    <w:tr w:rsidR="00D10E20" w14:paraId="752DB652" w14:textId="77777777" w:rsidTr="00BE1C32">
      <w:trPr>
        <w:trHeight w:val="699"/>
      </w:trPr>
      <w:tc>
        <w:tcPr>
          <w:tcW w:w="7655" w:type="dxa"/>
          <w:vAlign w:val="center"/>
        </w:tcPr>
        <w:p w14:paraId="752DB64E" w14:textId="77777777" w:rsidR="00D10E20" w:rsidRDefault="00D10E20" w:rsidP="00EE67A5">
          <w:pPr>
            <w:pStyle w:val="Sidefod"/>
            <w:jc w:val="center"/>
          </w:pPr>
          <w:r>
            <w:rPr>
              <w:b/>
            </w:rPr>
            <w:t>Staten og Kommunernes Indkøbsservice</w:t>
          </w:r>
        </w:p>
        <w:p w14:paraId="752DB64F" w14:textId="77777777" w:rsidR="00D10E20" w:rsidRDefault="00D10E20" w:rsidP="00EE67A5">
          <w:pPr>
            <w:pStyle w:val="Sidefod"/>
            <w:jc w:val="center"/>
          </w:pPr>
          <w:r>
            <w:t>Zeppelinerhallen | H. C. Hansens Gade 4, 2300 København S</w:t>
          </w:r>
        </w:p>
        <w:p w14:paraId="752DB650" w14:textId="77777777" w:rsidR="00D10E20" w:rsidRDefault="00D10E20" w:rsidP="00EE67A5">
          <w:pPr>
            <w:pStyle w:val="Sidefod"/>
            <w:jc w:val="center"/>
          </w:pPr>
          <w:r>
            <w:t xml:space="preserve">Telefon +45 33 42 70 00 | CVR </w:t>
          </w:r>
          <w:r w:rsidRPr="004945E1">
            <w:t>17472437</w:t>
          </w:r>
        </w:p>
      </w:tc>
      <w:tc>
        <w:tcPr>
          <w:tcW w:w="1983" w:type="dxa"/>
          <w:vAlign w:val="bottom"/>
        </w:tcPr>
        <w:p w14:paraId="752DB651" w14:textId="77777777" w:rsidR="00D10E20" w:rsidRDefault="00D10E20" w:rsidP="00EE67A5">
          <w:pPr>
            <w:pStyle w:val="Sidefod"/>
            <w:jc w:val="right"/>
            <w:rPr>
              <w:b/>
            </w:rPr>
          </w:pPr>
          <w:r w:rsidRPr="00FA4BDF">
            <w:rPr>
              <w:noProof/>
              <w:lang w:eastAsia="da-DK"/>
            </w:rPr>
            <w:drawing>
              <wp:inline distT="0" distB="0" distL="0" distR="0" wp14:anchorId="752DB656" wp14:editId="752DB657">
                <wp:extent cx="1209600" cy="518400"/>
                <wp:effectExtent l="0" t="0" r="0" b="0"/>
                <wp:docPr id="25" name="Billede 25" descr="H:\Kommunikation\Logo\Corporate logo\SKI logopakke\RGB\Ski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ikation\Logo\Corporate logo\SKI logopakke\RGB\Ski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00" cy="518400"/>
                        </a:xfrm>
                        <a:prstGeom prst="rect">
                          <a:avLst/>
                        </a:prstGeom>
                        <a:noFill/>
                        <a:ln>
                          <a:noFill/>
                        </a:ln>
                      </pic:spPr>
                    </pic:pic>
                  </a:graphicData>
                </a:graphic>
              </wp:inline>
            </w:drawing>
          </w:r>
        </w:p>
      </w:tc>
    </w:tr>
  </w:tbl>
  <w:p w14:paraId="752DB653" w14:textId="77777777" w:rsidR="00D10E20" w:rsidRDefault="00D10E20" w:rsidP="004945E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48FA7" w14:textId="77777777" w:rsidR="00DB06B5" w:rsidRDefault="00DB06B5" w:rsidP="007B220D">
      <w:pPr>
        <w:spacing w:after="0" w:line="240" w:lineRule="auto"/>
      </w:pPr>
      <w:r>
        <w:separator/>
      </w:r>
    </w:p>
  </w:footnote>
  <w:footnote w:type="continuationSeparator" w:id="0">
    <w:p w14:paraId="5090ECDD" w14:textId="77777777" w:rsidR="00DB06B5" w:rsidRDefault="00DB06B5" w:rsidP="007B220D">
      <w:pPr>
        <w:spacing w:after="0" w:line="240" w:lineRule="auto"/>
      </w:pPr>
      <w:r>
        <w:continuationSeparator/>
      </w:r>
    </w:p>
  </w:footnote>
  <w:footnote w:type="continuationNotice" w:id="1">
    <w:p w14:paraId="207A8E3B" w14:textId="77777777" w:rsidR="00DB06B5" w:rsidRDefault="00DB06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W w:w="0" w:type="auto"/>
      <w:tblBorders>
        <w:top w:val="none" w:sz="0" w:space="0" w:color="auto"/>
        <w:left w:val="none" w:sz="0" w:space="0" w:color="auto"/>
        <w:bottom w:val="single" w:sz="8" w:space="0" w:color="E6ECE9" w:themeColor="background2"/>
        <w:right w:val="none" w:sz="0" w:space="0" w:color="auto"/>
        <w:insideH w:val="none" w:sz="0" w:space="0" w:color="auto"/>
        <w:insideV w:val="none" w:sz="0" w:space="0" w:color="auto"/>
      </w:tblBorders>
      <w:tblCellMar>
        <w:left w:w="0" w:type="dxa"/>
        <w:bottom w:w="142" w:type="dxa"/>
        <w:right w:w="0" w:type="dxa"/>
      </w:tblCellMar>
      <w:tblLook w:val="04A0" w:firstRow="1" w:lastRow="0" w:firstColumn="1" w:lastColumn="0" w:noHBand="0" w:noVBand="1"/>
    </w:tblPr>
    <w:tblGrid>
      <w:gridCol w:w="7513"/>
      <w:gridCol w:w="2115"/>
    </w:tblGrid>
    <w:tr w:rsidR="00D10E20" w14:paraId="752DB647" w14:textId="77777777" w:rsidTr="00BE1C32">
      <w:tc>
        <w:tcPr>
          <w:tcW w:w="7513" w:type="dxa"/>
          <w:vAlign w:val="bottom"/>
        </w:tcPr>
        <w:p w14:paraId="752DB645" w14:textId="20B3891A" w:rsidR="00D10E20" w:rsidRDefault="009B1A02" w:rsidP="006F556C">
          <w:pPr>
            <w:pStyle w:val="Sidehoved"/>
            <w:jc w:val="left"/>
          </w:pPr>
          <w:sdt>
            <w:sdtPr>
              <w:alias w:val="SKI-Aftale"/>
              <w:tag w:val="skiaftale"/>
              <w:id w:val="1549330930"/>
              <w:lock w:val="sdtLocked"/>
              <w:placeholder>
                <w:docPart w:val="8564D1D1123C46FEB426953A800378CE"/>
              </w:placeholder>
              <w:dataBinding w:xpath="/root[1]/skiaftale[1]" w:storeItemID="{4F448760-93F0-4068-9A8F-0D12B377828D}"/>
              <w:text/>
            </w:sdtPr>
            <w:sdtEndPr/>
            <w:sdtContent>
              <w:r w:rsidR="00D10E20">
                <w:t xml:space="preserve">02.40 Digitale læremidler </w:t>
              </w:r>
            </w:sdtContent>
          </w:sdt>
          <w:r w:rsidR="00D10E20">
            <w:br/>
          </w:r>
          <w:sdt>
            <w:sdtPr>
              <w:alias w:val="Titel"/>
              <w:tag w:val=""/>
              <w:id w:val="1590197258"/>
              <w:placeholder>
                <w:docPart w:val="AFD32E29E76044D29B0D666C9C64B89C"/>
              </w:placeholder>
              <w:dataBinding w:prefixMappings="xmlns:ns0='http://purl.org/dc/elements/1.1/' xmlns:ns1='http://schemas.openxmlformats.org/package/2006/metadata/core-properties' " w:xpath="/ns1:coreProperties[1]/ns0:title[1]" w:storeItemID="{6C3C8BC8-F283-45AE-878A-BAB7291924A1}"/>
              <w:text/>
            </w:sdtPr>
            <w:sdtEndPr/>
            <w:sdtContent>
              <w:r w:rsidR="00D10E20">
                <w:t>Opfordringsskrivelse til afgivelse af tilbud</w:t>
              </w:r>
            </w:sdtContent>
          </w:sdt>
        </w:p>
      </w:tc>
      <w:tc>
        <w:tcPr>
          <w:tcW w:w="2115" w:type="dxa"/>
          <w:vAlign w:val="bottom"/>
        </w:tcPr>
        <w:p w14:paraId="752DB646" w14:textId="77777777" w:rsidR="00D10E20" w:rsidRDefault="00D10E20" w:rsidP="006F745F">
          <w:pPr>
            <w:pStyle w:val="Sidehoved"/>
            <w:jc w:val="right"/>
          </w:pPr>
          <w:r w:rsidRPr="00FA4BDF">
            <w:rPr>
              <w:noProof/>
              <w:lang w:eastAsia="da-DK"/>
            </w:rPr>
            <w:drawing>
              <wp:inline distT="0" distB="0" distL="0" distR="0" wp14:anchorId="752DB654" wp14:editId="752DB655">
                <wp:extent cx="1252800" cy="540000"/>
                <wp:effectExtent l="0" t="0" r="0" b="0"/>
                <wp:docPr id="10" name="Billede 10" descr="H:\Kommunikation\Logo\Corporate logo\SKI logopakke\RGB\Ski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ikation\Logo\Corporate logo\SKI logopakke\RGB\Ski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800" cy="540000"/>
                        </a:xfrm>
                        <a:prstGeom prst="rect">
                          <a:avLst/>
                        </a:prstGeom>
                        <a:noFill/>
                        <a:ln>
                          <a:noFill/>
                        </a:ln>
                      </pic:spPr>
                    </pic:pic>
                  </a:graphicData>
                </a:graphic>
              </wp:inline>
            </w:drawing>
          </w:r>
        </w:p>
      </w:tc>
    </w:tr>
  </w:tbl>
  <w:p w14:paraId="752DB648" w14:textId="77777777" w:rsidR="00D10E20" w:rsidRDefault="00D10E20" w:rsidP="008B040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C4A39"/>
    <w:multiLevelType w:val="hybridMultilevel"/>
    <w:tmpl w:val="55A85E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D20B74"/>
    <w:multiLevelType w:val="hybridMultilevel"/>
    <w:tmpl w:val="3B7C8D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A90524"/>
    <w:multiLevelType w:val="multilevel"/>
    <w:tmpl w:val="D9A2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0D1B51"/>
    <w:multiLevelType w:val="multilevel"/>
    <w:tmpl w:val="5058A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D77AC2"/>
    <w:multiLevelType w:val="hybridMultilevel"/>
    <w:tmpl w:val="7C1482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FEB32B8"/>
    <w:multiLevelType w:val="multilevel"/>
    <w:tmpl w:val="E1CAB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B3239D"/>
    <w:multiLevelType w:val="hybridMultilevel"/>
    <w:tmpl w:val="F6DAC52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26314DE6"/>
    <w:multiLevelType w:val="hybridMultilevel"/>
    <w:tmpl w:val="76AE6B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87A0231"/>
    <w:multiLevelType w:val="hybridMultilevel"/>
    <w:tmpl w:val="8A0205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A4E3F79"/>
    <w:multiLevelType w:val="hybridMultilevel"/>
    <w:tmpl w:val="A56CB5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AA24FFF"/>
    <w:multiLevelType w:val="multilevel"/>
    <w:tmpl w:val="5922F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A80880"/>
    <w:multiLevelType w:val="multilevel"/>
    <w:tmpl w:val="6E065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C0416E"/>
    <w:multiLevelType w:val="hybridMultilevel"/>
    <w:tmpl w:val="B8E829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0393B60"/>
    <w:multiLevelType w:val="hybridMultilevel"/>
    <w:tmpl w:val="67F8EB30"/>
    <w:lvl w:ilvl="0" w:tplc="04060001">
      <w:start w:val="1"/>
      <w:numFmt w:val="bullet"/>
      <w:lvlText w:val=""/>
      <w:lvlJc w:val="left"/>
      <w:pPr>
        <w:ind w:left="1627" w:hanging="360"/>
      </w:pPr>
      <w:rPr>
        <w:rFonts w:ascii="Symbol" w:hAnsi="Symbol" w:hint="default"/>
      </w:rPr>
    </w:lvl>
    <w:lvl w:ilvl="1" w:tplc="04060001">
      <w:start w:val="1"/>
      <w:numFmt w:val="bullet"/>
      <w:lvlText w:val=""/>
      <w:lvlJc w:val="left"/>
      <w:pPr>
        <w:ind w:left="2347" w:hanging="360"/>
      </w:pPr>
      <w:rPr>
        <w:rFonts w:ascii="Symbol" w:hAnsi="Symbol" w:hint="default"/>
      </w:rPr>
    </w:lvl>
    <w:lvl w:ilvl="2" w:tplc="04060005">
      <w:start w:val="1"/>
      <w:numFmt w:val="bullet"/>
      <w:lvlText w:val=""/>
      <w:lvlJc w:val="left"/>
      <w:pPr>
        <w:ind w:left="3067" w:hanging="360"/>
      </w:pPr>
      <w:rPr>
        <w:rFonts w:ascii="Wingdings" w:hAnsi="Wingdings" w:hint="default"/>
      </w:rPr>
    </w:lvl>
    <w:lvl w:ilvl="3" w:tplc="04060001" w:tentative="1">
      <w:start w:val="1"/>
      <w:numFmt w:val="bullet"/>
      <w:lvlText w:val=""/>
      <w:lvlJc w:val="left"/>
      <w:pPr>
        <w:ind w:left="3787" w:hanging="360"/>
      </w:pPr>
      <w:rPr>
        <w:rFonts w:ascii="Symbol" w:hAnsi="Symbol" w:hint="default"/>
      </w:rPr>
    </w:lvl>
    <w:lvl w:ilvl="4" w:tplc="04060003" w:tentative="1">
      <w:start w:val="1"/>
      <w:numFmt w:val="bullet"/>
      <w:lvlText w:val="o"/>
      <w:lvlJc w:val="left"/>
      <w:pPr>
        <w:ind w:left="4507" w:hanging="360"/>
      </w:pPr>
      <w:rPr>
        <w:rFonts w:ascii="Courier New" w:hAnsi="Courier New" w:cs="Courier New" w:hint="default"/>
      </w:rPr>
    </w:lvl>
    <w:lvl w:ilvl="5" w:tplc="04060005" w:tentative="1">
      <w:start w:val="1"/>
      <w:numFmt w:val="bullet"/>
      <w:lvlText w:val=""/>
      <w:lvlJc w:val="left"/>
      <w:pPr>
        <w:ind w:left="5227" w:hanging="360"/>
      </w:pPr>
      <w:rPr>
        <w:rFonts w:ascii="Wingdings" w:hAnsi="Wingdings" w:hint="default"/>
      </w:rPr>
    </w:lvl>
    <w:lvl w:ilvl="6" w:tplc="04060001" w:tentative="1">
      <w:start w:val="1"/>
      <w:numFmt w:val="bullet"/>
      <w:lvlText w:val=""/>
      <w:lvlJc w:val="left"/>
      <w:pPr>
        <w:ind w:left="5947" w:hanging="360"/>
      </w:pPr>
      <w:rPr>
        <w:rFonts w:ascii="Symbol" w:hAnsi="Symbol" w:hint="default"/>
      </w:rPr>
    </w:lvl>
    <w:lvl w:ilvl="7" w:tplc="04060003" w:tentative="1">
      <w:start w:val="1"/>
      <w:numFmt w:val="bullet"/>
      <w:lvlText w:val="o"/>
      <w:lvlJc w:val="left"/>
      <w:pPr>
        <w:ind w:left="6667" w:hanging="360"/>
      </w:pPr>
      <w:rPr>
        <w:rFonts w:ascii="Courier New" w:hAnsi="Courier New" w:cs="Courier New" w:hint="default"/>
      </w:rPr>
    </w:lvl>
    <w:lvl w:ilvl="8" w:tplc="04060005" w:tentative="1">
      <w:start w:val="1"/>
      <w:numFmt w:val="bullet"/>
      <w:lvlText w:val=""/>
      <w:lvlJc w:val="left"/>
      <w:pPr>
        <w:ind w:left="7387" w:hanging="360"/>
      </w:pPr>
      <w:rPr>
        <w:rFonts w:ascii="Wingdings" w:hAnsi="Wingdings" w:hint="default"/>
      </w:rPr>
    </w:lvl>
  </w:abstractNum>
  <w:abstractNum w:abstractNumId="14" w15:restartNumberingAfterBreak="0">
    <w:nsid w:val="32120754"/>
    <w:multiLevelType w:val="hybridMultilevel"/>
    <w:tmpl w:val="C102DF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8E159E0"/>
    <w:multiLevelType w:val="hybridMultilevel"/>
    <w:tmpl w:val="71DA2E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A3B2653"/>
    <w:multiLevelType w:val="hybridMultilevel"/>
    <w:tmpl w:val="DD1616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D4E1A1B"/>
    <w:multiLevelType w:val="hybridMultilevel"/>
    <w:tmpl w:val="642073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FAA1DEF"/>
    <w:multiLevelType w:val="multilevel"/>
    <w:tmpl w:val="4110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903A14"/>
    <w:multiLevelType w:val="multilevel"/>
    <w:tmpl w:val="7D84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DF4F2C"/>
    <w:multiLevelType w:val="multilevel"/>
    <w:tmpl w:val="1AFC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8E2339"/>
    <w:multiLevelType w:val="hybridMultilevel"/>
    <w:tmpl w:val="AC1883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7621D93"/>
    <w:multiLevelType w:val="multilevel"/>
    <w:tmpl w:val="92EE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9E307F"/>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4" w15:restartNumberingAfterBreak="0">
    <w:nsid w:val="74B91E3F"/>
    <w:multiLevelType w:val="hybridMultilevel"/>
    <w:tmpl w:val="1FEE33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9475D9A"/>
    <w:multiLevelType w:val="multilevel"/>
    <w:tmpl w:val="4AD2E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85020E"/>
    <w:multiLevelType w:val="hybridMultilevel"/>
    <w:tmpl w:val="F64AF940"/>
    <w:lvl w:ilvl="0" w:tplc="04060001">
      <w:start w:val="1"/>
      <w:numFmt w:val="bullet"/>
      <w:lvlText w:val=""/>
      <w:lvlJc w:val="left"/>
      <w:pPr>
        <w:ind w:left="1627" w:hanging="360"/>
      </w:pPr>
      <w:rPr>
        <w:rFonts w:ascii="Symbol" w:hAnsi="Symbol" w:hint="default"/>
      </w:rPr>
    </w:lvl>
    <w:lvl w:ilvl="1" w:tplc="04060003" w:tentative="1">
      <w:start w:val="1"/>
      <w:numFmt w:val="bullet"/>
      <w:lvlText w:val="o"/>
      <w:lvlJc w:val="left"/>
      <w:pPr>
        <w:ind w:left="2347" w:hanging="360"/>
      </w:pPr>
      <w:rPr>
        <w:rFonts w:ascii="Courier New" w:hAnsi="Courier New" w:cs="Courier New" w:hint="default"/>
      </w:rPr>
    </w:lvl>
    <w:lvl w:ilvl="2" w:tplc="04060005" w:tentative="1">
      <w:start w:val="1"/>
      <w:numFmt w:val="bullet"/>
      <w:lvlText w:val=""/>
      <w:lvlJc w:val="left"/>
      <w:pPr>
        <w:ind w:left="3067" w:hanging="360"/>
      </w:pPr>
      <w:rPr>
        <w:rFonts w:ascii="Wingdings" w:hAnsi="Wingdings" w:hint="default"/>
      </w:rPr>
    </w:lvl>
    <w:lvl w:ilvl="3" w:tplc="04060001" w:tentative="1">
      <w:start w:val="1"/>
      <w:numFmt w:val="bullet"/>
      <w:lvlText w:val=""/>
      <w:lvlJc w:val="left"/>
      <w:pPr>
        <w:ind w:left="3787" w:hanging="360"/>
      </w:pPr>
      <w:rPr>
        <w:rFonts w:ascii="Symbol" w:hAnsi="Symbol" w:hint="default"/>
      </w:rPr>
    </w:lvl>
    <w:lvl w:ilvl="4" w:tplc="04060003" w:tentative="1">
      <w:start w:val="1"/>
      <w:numFmt w:val="bullet"/>
      <w:lvlText w:val="o"/>
      <w:lvlJc w:val="left"/>
      <w:pPr>
        <w:ind w:left="4507" w:hanging="360"/>
      </w:pPr>
      <w:rPr>
        <w:rFonts w:ascii="Courier New" w:hAnsi="Courier New" w:cs="Courier New" w:hint="default"/>
      </w:rPr>
    </w:lvl>
    <w:lvl w:ilvl="5" w:tplc="04060005" w:tentative="1">
      <w:start w:val="1"/>
      <w:numFmt w:val="bullet"/>
      <w:lvlText w:val=""/>
      <w:lvlJc w:val="left"/>
      <w:pPr>
        <w:ind w:left="5227" w:hanging="360"/>
      </w:pPr>
      <w:rPr>
        <w:rFonts w:ascii="Wingdings" w:hAnsi="Wingdings" w:hint="default"/>
      </w:rPr>
    </w:lvl>
    <w:lvl w:ilvl="6" w:tplc="04060001" w:tentative="1">
      <w:start w:val="1"/>
      <w:numFmt w:val="bullet"/>
      <w:lvlText w:val=""/>
      <w:lvlJc w:val="left"/>
      <w:pPr>
        <w:ind w:left="5947" w:hanging="360"/>
      </w:pPr>
      <w:rPr>
        <w:rFonts w:ascii="Symbol" w:hAnsi="Symbol" w:hint="default"/>
      </w:rPr>
    </w:lvl>
    <w:lvl w:ilvl="7" w:tplc="04060003" w:tentative="1">
      <w:start w:val="1"/>
      <w:numFmt w:val="bullet"/>
      <w:lvlText w:val="o"/>
      <w:lvlJc w:val="left"/>
      <w:pPr>
        <w:ind w:left="6667" w:hanging="360"/>
      </w:pPr>
      <w:rPr>
        <w:rFonts w:ascii="Courier New" w:hAnsi="Courier New" w:cs="Courier New" w:hint="default"/>
      </w:rPr>
    </w:lvl>
    <w:lvl w:ilvl="8" w:tplc="04060005" w:tentative="1">
      <w:start w:val="1"/>
      <w:numFmt w:val="bullet"/>
      <w:lvlText w:val=""/>
      <w:lvlJc w:val="left"/>
      <w:pPr>
        <w:ind w:left="7387" w:hanging="360"/>
      </w:pPr>
      <w:rPr>
        <w:rFonts w:ascii="Wingdings" w:hAnsi="Wingdings" w:hint="default"/>
      </w:rPr>
    </w:lvl>
  </w:abstractNum>
  <w:abstractNum w:abstractNumId="27" w15:restartNumberingAfterBreak="0">
    <w:nsid w:val="7E7362C9"/>
    <w:multiLevelType w:val="multilevel"/>
    <w:tmpl w:val="2972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7"/>
  </w:num>
  <w:num w:numId="3">
    <w:abstractNumId w:val="16"/>
  </w:num>
  <w:num w:numId="4">
    <w:abstractNumId w:val="17"/>
  </w:num>
  <w:num w:numId="5">
    <w:abstractNumId w:val="21"/>
  </w:num>
  <w:num w:numId="6">
    <w:abstractNumId w:val="26"/>
  </w:num>
  <w:num w:numId="7">
    <w:abstractNumId w:val="15"/>
  </w:num>
  <w:num w:numId="8">
    <w:abstractNumId w:val="13"/>
  </w:num>
  <w:num w:numId="9">
    <w:abstractNumId w:val="9"/>
  </w:num>
  <w:num w:numId="10">
    <w:abstractNumId w:val="12"/>
  </w:num>
  <w:num w:numId="11">
    <w:abstractNumId w:val="0"/>
  </w:num>
  <w:num w:numId="12">
    <w:abstractNumId w:val="14"/>
  </w:num>
  <w:num w:numId="13">
    <w:abstractNumId w:val="1"/>
  </w:num>
  <w:num w:numId="14">
    <w:abstractNumId w:val="23"/>
  </w:num>
  <w:num w:numId="15">
    <w:abstractNumId w:val="23"/>
  </w:num>
  <w:num w:numId="16">
    <w:abstractNumId w:val="24"/>
  </w:num>
  <w:num w:numId="17">
    <w:abstractNumId w:val="6"/>
  </w:num>
  <w:num w:numId="18">
    <w:abstractNumId w:val="8"/>
  </w:num>
  <w:num w:numId="19">
    <w:abstractNumId w:val="23"/>
  </w:num>
  <w:num w:numId="20">
    <w:abstractNumId w:val="23"/>
  </w:num>
  <w:num w:numId="21">
    <w:abstractNumId w:val="27"/>
  </w:num>
  <w:num w:numId="22">
    <w:abstractNumId w:val="5"/>
  </w:num>
  <w:num w:numId="23">
    <w:abstractNumId w:val="3"/>
  </w:num>
  <w:num w:numId="24">
    <w:abstractNumId w:val="25"/>
  </w:num>
  <w:num w:numId="25">
    <w:abstractNumId w:val="11"/>
  </w:num>
  <w:num w:numId="26">
    <w:abstractNumId w:val="10"/>
  </w:num>
  <w:num w:numId="27">
    <w:abstractNumId w:val="23"/>
  </w:num>
  <w:num w:numId="28">
    <w:abstractNumId w:val="4"/>
  </w:num>
  <w:num w:numId="29">
    <w:abstractNumId w:val="22"/>
  </w:num>
  <w:num w:numId="30">
    <w:abstractNumId w:val="19"/>
  </w:num>
  <w:num w:numId="31">
    <w:abstractNumId w:val="20"/>
  </w:num>
  <w:num w:numId="32">
    <w:abstractNumId w:val="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0"/>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A54"/>
    <w:rsid w:val="000045C1"/>
    <w:rsid w:val="00004AB7"/>
    <w:rsid w:val="0002607F"/>
    <w:rsid w:val="000334DA"/>
    <w:rsid w:val="000374D1"/>
    <w:rsid w:val="000407A3"/>
    <w:rsid w:val="00045F60"/>
    <w:rsid w:val="000543B7"/>
    <w:rsid w:val="00055972"/>
    <w:rsid w:val="0005659F"/>
    <w:rsid w:val="00057031"/>
    <w:rsid w:val="00060B7B"/>
    <w:rsid w:val="00063CA5"/>
    <w:rsid w:val="0006474E"/>
    <w:rsid w:val="00064D2C"/>
    <w:rsid w:val="00065DD2"/>
    <w:rsid w:val="00065F00"/>
    <w:rsid w:val="00066EDC"/>
    <w:rsid w:val="00072CDF"/>
    <w:rsid w:val="00074BDC"/>
    <w:rsid w:val="000761DC"/>
    <w:rsid w:val="0008420A"/>
    <w:rsid w:val="00086594"/>
    <w:rsid w:val="000931B3"/>
    <w:rsid w:val="00097394"/>
    <w:rsid w:val="000A30C7"/>
    <w:rsid w:val="000B0375"/>
    <w:rsid w:val="000B71B8"/>
    <w:rsid w:val="000C040F"/>
    <w:rsid w:val="000C245E"/>
    <w:rsid w:val="000C399F"/>
    <w:rsid w:val="000C6124"/>
    <w:rsid w:val="000D053E"/>
    <w:rsid w:val="000D68E9"/>
    <w:rsid w:val="000E05C2"/>
    <w:rsid w:val="000E0971"/>
    <w:rsid w:val="000E0FAB"/>
    <w:rsid w:val="000E58B5"/>
    <w:rsid w:val="000E5B25"/>
    <w:rsid w:val="000F23F4"/>
    <w:rsid w:val="000F5A9B"/>
    <w:rsid w:val="000F71B9"/>
    <w:rsid w:val="00101F72"/>
    <w:rsid w:val="00102759"/>
    <w:rsid w:val="00102F72"/>
    <w:rsid w:val="00104D10"/>
    <w:rsid w:val="00106233"/>
    <w:rsid w:val="00113B95"/>
    <w:rsid w:val="00117C8C"/>
    <w:rsid w:val="00122DF5"/>
    <w:rsid w:val="001248D3"/>
    <w:rsid w:val="0012776F"/>
    <w:rsid w:val="001359D4"/>
    <w:rsid w:val="00146361"/>
    <w:rsid w:val="00146F88"/>
    <w:rsid w:val="001510B6"/>
    <w:rsid w:val="00152429"/>
    <w:rsid w:val="00157A4A"/>
    <w:rsid w:val="001602C2"/>
    <w:rsid w:val="00165F3B"/>
    <w:rsid w:val="0018090C"/>
    <w:rsid w:val="00184F6D"/>
    <w:rsid w:val="00185776"/>
    <w:rsid w:val="0019121D"/>
    <w:rsid w:val="001A2AD9"/>
    <w:rsid w:val="001A3296"/>
    <w:rsid w:val="001A3C32"/>
    <w:rsid w:val="001A47F5"/>
    <w:rsid w:val="001A490E"/>
    <w:rsid w:val="001B4FB1"/>
    <w:rsid w:val="001B59D9"/>
    <w:rsid w:val="001C59D4"/>
    <w:rsid w:val="001C6499"/>
    <w:rsid w:val="001C7032"/>
    <w:rsid w:val="001D010F"/>
    <w:rsid w:val="001D055F"/>
    <w:rsid w:val="001D5951"/>
    <w:rsid w:val="001D7C96"/>
    <w:rsid w:val="001D7CA1"/>
    <w:rsid w:val="001E0F5B"/>
    <w:rsid w:val="001E75E6"/>
    <w:rsid w:val="001F1035"/>
    <w:rsid w:val="001F2301"/>
    <w:rsid w:val="001F2D32"/>
    <w:rsid w:val="001F4CFB"/>
    <w:rsid w:val="001F6206"/>
    <w:rsid w:val="00203D1C"/>
    <w:rsid w:val="00207592"/>
    <w:rsid w:val="002137EB"/>
    <w:rsid w:val="002165AB"/>
    <w:rsid w:val="00220374"/>
    <w:rsid w:val="002234A4"/>
    <w:rsid w:val="00223ABB"/>
    <w:rsid w:val="0023020A"/>
    <w:rsid w:val="00234CB7"/>
    <w:rsid w:val="00240899"/>
    <w:rsid w:val="00247316"/>
    <w:rsid w:val="002505FA"/>
    <w:rsid w:val="00252C6A"/>
    <w:rsid w:val="00253CE1"/>
    <w:rsid w:val="002560D2"/>
    <w:rsid w:val="002569AB"/>
    <w:rsid w:val="00263D33"/>
    <w:rsid w:val="00264E32"/>
    <w:rsid w:val="00266589"/>
    <w:rsid w:val="002725AA"/>
    <w:rsid w:val="00273A44"/>
    <w:rsid w:val="00274C23"/>
    <w:rsid w:val="0028327C"/>
    <w:rsid w:val="00284557"/>
    <w:rsid w:val="0029020F"/>
    <w:rsid w:val="00295400"/>
    <w:rsid w:val="00296440"/>
    <w:rsid w:val="002A2014"/>
    <w:rsid w:val="002A3387"/>
    <w:rsid w:val="002B71F3"/>
    <w:rsid w:val="002C1615"/>
    <w:rsid w:val="002C5054"/>
    <w:rsid w:val="002C7BFB"/>
    <w:rsid w:val="002D15AB"/>
    <w:rsid w:val="002D40B9"/>
    <w:rsid w:val="002D41EB"/>
    <w:rsid w:val="002E15BC"/>
    <w:rsid w:val="002F2AA5"/>
    <w:rsid w:val="002F43E6"/>
    <w:rsid w:val="002F513A"/>
    <w:rsid w:val="002F6E0D"/>
    <w:rsid w:val="003010C1"/>
    <w:rsid w:val="003020AD"/>
    <w:rsid w:val="00312245"/>
    <w:rsid w:val="00316832"/>
    <w:rsid w:val="003169C9"/>
    <w:rsid w:val="00325CC9"/>
    <w:rsid w:val="00340DBE"/>
    <w:rsid w:val="00341713"/>
    <w:rsid w:val="00341DED"/>
    <w:rsid w:val="003514A0"/>
    <w:rsid w:val="0036411B"/>
    <w:rsid w:val="0036478E"/>
    <w:rsid w:val="00365290"/>
    <w:rsid w:val="00366C5C"/>
    <w:rsid w:val="0037014B"/>
    <w:rsid w:val="0037665B"/>
    <w:rsid w:val="0038723C"/>
    <w:rsid w:val="00392DC3"/>
    <w:rsid w:val="00397C36"/>
    <w:rsid w:val="003A06F2"/>
    <w:rsid w:val="003A12C5"/>
    <w:rsid w:val="003A4227"/>
    <w:rsid w:val="003B368A"/>
    <w:rsid w:val="003B40CD"/>
    <w:rsid w:val="003B5558"/>
    <w:rsid w:val="003B5870"/>
    <w:rsid w:val="003B5F66"/>
    <w:rsid w:val="003B7250"/>
    <w:rsid w:val="003C37D0"/>
    <w:rsid w:val="003D1229"/>
    <w:rsid w:val="003E37FB"/>
    <w:rsid w:val="003E4D4F"/>
    <w:rsid w:val="003E7F4F"/>
    <w:rsid w:val="003F2086"/>
    <w:rsid w:val="003F4071"/>
    <w:rsid w:val="003F42FC"/>
    <w:rsid w:val="004004F3"/>
    <w:rsid w:val="00400E71"/>
    <w:rsid w:val="00411F5C"/>
    <w:rsid w:val="004134A8"/>
    <w:rsid w:val="00413C23"/>
    <w:rsid w:val="00413F9B"/>
    <w:rsid w:val="004153A2"/>
    <w:rsid w:val="00415486"/>
    <w:rsid w:val="004155D1"/>
    <w:rsid w:val="00416A7B"/>
    <w:rsid w:val="00421682"/>
    <w:rsid w:val="00424C92"/>
    <w:rsid w:val="00432B26"/>
    <w:rsid w:val="0043407C"/>
    <w:rsid w:val="00441E07"/>
    <w:rsid w:val="00444A70"/>
    <w:rsid w:val="0044515E"/>
    <w:rsid w:val="004500EA"/>
    <w:rsid w:val="00452264"/>
    <w:rsid w:val="0045318E"/>
    <w:rsid w:val="004575D4"/>
    <w:rsid w:val="00466AA4"/>
    <w:rsid w:val="00475AF9"/>
    <w:rsid w:val="00480773"/>
    <w:rsid w:val="0048348D"/>
    <w:rsid w:val="00491F57"/>
    <w:rsid w:val="00493A3D"/>
    <w:rsid w:val="004945E1"/>
    <w:rsid w:val="00494C49"/>
    <w:rsid w:val="00496152"/>
    <w:rsid w:val="004B123C"/>
    <w:rsid w:val="004B7243"/>
    <w:rsid w:val="004B74AD"/>
    <w:rsid w:val="004C362A"/>
    <w:rsid w:val="004C5AE9"/>
    <w:rsid w:val="004D4F8B"/>
    <w:rsid w:val="004E5E91"/>
    <w:rsid w:val="004F634F"/>
    <w:rsid w:val="0050247E"/>
    <w:rsid w:val="00506CF4"/>
    <w:rsid w:val="00526365"/>
    <w:rsid w:val="00530FD6"/>
    <w:rsid w:val="005373D4"/>
    <w:rsid w:val="00540B47"/>
    <w:rsid w:val="0054396A"/>
    <w:rsid w:val="00545A54"/>
    <w:rsid w:val="00546367"/>
    <w:rsid w:val="00550231"/>
    <w:rsid w:val="0055183C"/>
    <w:rsid w:val="00554F3E"/>
    <w:rsid w:val="00556252"/>
    <w:rsid w:val="00556650"/>
    <w:rsid w:val="00556ECF"/>
    <w:rsid w:val="00563D85"/>
    <w:rsid w:val="00566E7C"/>
    <w:rsid w:val="005716FC"/>
    <w:rsid w:val="0057615D"/>
    <w:rsid w:val="005821DB"/>
    <w:rsid w:val="0058250B"/>
    <w:rsid w:val="00582C9E"/>
    <w:rsid w:val="00591A4D"/>
    <w:rsid w:val="00593C0E"/>
    <w:rsid w:val="00593CC2"/>
    <w:rsid w:val="005A273F"/>
    <w:rsid w:val="005A3977"/>
    <w:rsid w:val="005A5CA1"/>
    <w:rsid w:val="005B058E"/>
    <w:rsid w:val="005B0713"/>
    <w:rsid w:val="005B0CC2"/>
    <w:rsid w:val="005C0187"/>
    <w:rsid w:val="005C1802"/>
    <w:rsid w:val="005C2185"/>
    <w:rsid w:val="005C223E"/>
    <w:rsid w:val="005C6A87"/>
    <w:rsid w:val="005D1111"/>
    <w:rsid w:val="005D63EE"/>
    <w:rsid w:val="005D6BA4"/>
    <w:rsid w:val="005E116A"/>
    <w:rsid w:val="005E3EBA"/>
    <w:rsid w:val="005E63D2"/>
    <w:rsid w:val="005E6AC3"/>
    <w:rsid w:val="005E7734"/>
    <w:rsid w:val="00600616"/>
    <w:rsid w:val="006027EF"/>
    <w:rsid w:val="006027FB"/>
    <w:rsid w:val="006044F1"/>
    <w:rsid w:val="00606DBB"/>
    <w:rsid w:val="00610BF4"/>
    <w:rsid w:val="0061760F"/>
    <w:rsid w:val="00621DDF"/>
    <w:rsid w:val="006277BB"/>
    <w:rsid w:val="00632F5D"/>
    <w:rsid w:val="00635A5F"/>
    <w:rsid w:val="0064029A"/>
    <w:rsid w:val="006524A7"/>
    <w:rsid w:val="006636E5"/>
    <w:rsid w:val="00664BDD"/>
    <w:rsid w:val="00665B8F"/>
    <w:rsid w:val="00670270"/>
    <w:rsid w:val="00683355"/>
    <w:rsid w:val="00685BFF"/>
    <w:rsid w:val="00690165"/>
    <w:rsid w:val="0069253E"/>
    <w:rsid w:val="006962B1"/>
    <w:rsid w:val="006A2A61"/>
    <w:rsid w:val="006B28B1"/>
    <w:rsid w:val="006B2F1B"/>
    <w:rsid w:val="006B5A04"/>
    <w:rsid w:val="006B6E29"/>
    <w:rsid w:val="006C3084"/>
    <w:rsid w:val="006C4299"/>
    <w:rsid w:val="006C5B3B"/>
    <w:rsid w:val="006C79AE"/>
    <w:rsid w:val="006D37AA"/>
    <w:rsid w:val="006E0EB1"/>
    <w:rsid w:val="006E14F6"/>
    <w:rsid w:val="006F11C8"/>
    <w:rsid w:val="006F556C"/>
    <w:rsid w:val="006F745F"/>
    <w:rsid w:val="00700501"/>
    <w:rsid w:val="00700E1D"/>
    <w:rsid w:val="00701244"/>
    <w:rsid w:val="00702949"/>
    <w:rsid w:val="00705941"/>
    <w:rsid w:val="007074D7"/>
    <w:rsid w:val="007110E2"/>
    <w:rsid w:val="00712D4B"/>
    <w:rsid w:val="00732509"/>
    <w:rsid w:val="00734971"/>
    <w:rsid w:val="0073535F"/>
    <w:rsid w:val="00740C5C"/>
    <w:rsid w:val="00744A60"/>
    <w:rsid w:val="00753255"/>
    <w:rsid w:val="00756408"/>
    <w:rsid w:val="00757982"/>
    <w:rsid w:val="00763E47"/>
    <w:rsid w:val="00764689"/>
    <w:rsid w:val="0076729F"/>
    <w:rsid w:val="00770EF3"/>
    <w:rsid w:val="007744AC"/>
    <w:rsid w:val="0077624C"/>
    <w:rsid w:val="00781AA8"/>
    <w:rsid w:val="007854AE"/>
    <w:rsid w:val="007870A4"/>
    <w:rsid w:val="00791836"/>
    <w:rsid w:val="00794189"/>
    <w:rsid w:val="00797BA5"/>
    <w:rsid w:val="007A14C8"/>
    <w:rsid w:val="007A204E"/>
    <w:rsid w:val="007A2895"/>
    <w:rsid w:val="007A3241"/>
    <w:rsid w:val="007A3C72"/>
    <w:rsid w:val="007B220D"/>
    <w:rsid w:val="007B46EB"/>
    <w:rsid w:val="007B7693"/>
    <w:rsid w:val="007B7AFF"/>
    <w:rsid w:val="007C1262"/>
    <w:rsid w:val="007C73E0"/>
    <w:rsid w:val="007D0147"/>
    <w:rsid w:val="007D138D"/>
    <w:rsid w:val="007D4CC8"/>
    <w:rsid w:val="007D51D9"/>
    <w:rsid w:val="007D6921"/>
    <w:rsid w:val="007E435F"/>
    <w:rsid w:val="007E5E50"/>
    <w:rsid w:val="007F654D"/>
    <w:rsid w:val="00802E59"/>
    <w:rsid w:val="008043C3"/>
    <w:rsid w:val="00810BA3"/>
    <w:rsid w:val="008205ED"/>
    <w:rsid w:val="008215C2"/>
    <w:rsid w:val="00821911"/>
    <w:rsid w:val="00823107"/>
    <w:rsid w:val="00825FBD"/>
    <w:rsid w:val="00826446"/>
    <w:rsid w:val="00831B11"/>
    <w:rsid w:val="00840455"/>
    <w:rsid w:val="008442F8"/>
    <w:rsid w:val="00854F9A"/>
    <w:rsid w:val="008617E4"/>
    <w:rsid w:val="00864049"/>
    <w:rsid w:val="00867E46"/>
    <w:rsid w:val="008706C9"/>
    <w:rsid w:val="00872013"/>
    <w:rsid w:val="00872C89"/>
    <w:rsid w:val="0087689D"/>
    <w:rsid w:val="00880739"/>
    <w:rsid w:val="008830D3"/>
    <w:rsid w:val="00883E82"/>
    <w:rsid w:val="0088609C"/>
    <w:rsid w:val="00886BD6"/>
    <w:rsid w:val="008916C3"/>
    <w:rsid w:val="0089339E"/>
    <w:rsid w:val="0089756F"/>
    <w:rsid w:val="008B0409"/>
    <w:rsid w:val="008B1A10"/>
    <w:rsid w:val="008B2B63"/>
    <w:rsid w:val="008E32BB"/>
    <w:rsid w:val="008E5F83"/>
    <w:rsid w:val="008E6078"/>
    <w:rsid w:val="008E6E28"/>
    <w:rsid w:val="008F211B"/>
    <w:rsid w:val="008F670F"/>
    <w:rsid w:val="009033FF"/>
    <w:rsid w:val="00904A67"/>
    <w:rsid w:val="00905FC3"/>
    <w:rsid w:val="009114B3"/>
    <w:rsid w:val="00911C6E"/>
    <w:rsid w:val="00912510"/>
    <w:rsid w:val="00926AE4"/>
    <w:rsid w:val="009311A5"/>
    <w:rsid w:val="009373A4"/>
    <w:rsid w:val="00950E2F"/>
    <w:rsid w:val="00952741"/>
    <w:rsid w:val="00961245"/>
    <w:rsid w:val="00962D19"/>
    <w:rsid w:val="00962FF3"/>
    <w:rsid w:val="00972C5D"/>
    <w:rsid w:val="00980C9F"/>
    <w:rsid w:val="0098216C"/>
    <w:rsid w:val="009865F8"/>
    <w:rsid w:val="009971FB"/>
    <w:rsid w:val="009A0618"/>
    <w:rsid w:val="009A6CB5"/>
    <w:rsid w:val="009B1A02"/>
    <w:rsid w:val="009B2C14"/>
    <w:rsid w:val="009B6089"/>
    <w:rsid w:val="009B67A7"/>
    <w:rsid w:val="009B77BA"/>
    <w:rsid w:val="009D005A"/>
    <w:rsid w:val="009D0F1C"/>
    <w:rsid w:val="009D1CF4"/>
    <w:rsid w:val="009D2682"/>
    <w:rsid w:val="009D2794"/>
    <w:rsid w:val="009D2C90"/>
    <w:rsid w:val="009D2D75"/>
    <w:rsid w:val="009D6F01"/>
    <w:rsid w:val="009D756D"/>
    <w:rsid w:val="009E0310"/>
    <w:rsid w:val="009E12E1"/>
    <w:rsid w:val="009E3DA4"/>
    <w:rsid w:val="009E42A3"/>
    <w:rsid w:val="009E4A03"/>
    <w:rsid w:val="009E62A0"/>
    <w:rsid w:val="009F46C1"/>
    <w:rsid w:val="009F5767"/>
    <w:rsid w:val="00A01923"/>
    <w:rsid w:val="00A02DA0"/>
    <w:rsid w:val="00A061EB"/>
    <w:rsid w:val="00A12E43"/>
    <w:rsid w:val="00A13A5B"/>
    <w:rsid w:val="00A17ABC"/>
    <w:rsid w:val="00A20DCB"/>
    <w:rsid w:val="00A25519"/>
    <w:rsid w:val="00A30619"/>
    <w:rsid w:val="00A318DC"/>
    <w:rsid w:val="00A331D4"/>
    <w:rsid w:val="00A352EF"/>
    <w:rsid w:val="00A42EC1"/>
    <w:rsid w:val="00A471FE"/>
    <w:rsid w:val="00A5657C"/>
    <w:rsid w:val="00A6067A"/>
    <w:rsid w:val="00A60A25"/>
    <w:rsid w:val="00A614FA"/>
    <w:rsid w:val="00A64619"/>
    <w:rsid w:val="00A70693"/>
    <w:rsid w:val="00A70B69"/>
    <w:rsid w:val="00A8732F"/>
    <w:rsid w:val="00A9096D"/>
    <w:rsid w:val="00A95487"/>
    <w:rsid w:val="00A969C0"/>
    <w:rsid w:val="00A9754D"/>
    <w:rsid w:val="00AB02CC"/>
    <w:rsid w:val="00AB237B"/>
    <w:rsid w:val="00AB663B"/>
    <w:rsid w:val="00AB6A71"/>
    <w:rsid w:val="00AC02D5"/>
    <w:rsid w:val="00AC241E"/>
    <w:rsid w:val="00AC2E99"/>
    <w:rsid w:val="00AC3D79"/>
    <w:rsid w:val="00AC5383"/>
    <w:rsid w:val="00AC56AB"/>
    <w:rsid w:val="00AE0E16"/>
    <w:rsid w:val="00AE6824"/>
    <w:rsid w:val="00AE7910"/>
    <w:rsid w:val="00AF0520"/>
    <w:rsid w:val="00AF4E24"/>
    <w:rsid w:val="00AF5CA6"/>
    <w:rsid w:val="00AF6AA1"/>
    <w:rsid w:val="00B07CF0"/>
    <w:rsid w:val="00B125D3"/>
    <w:rsid w:val="00B14093"/>
    <w:rsid w:val="00B16D38"/>
    <w:rsid w:val="00B17B46"/>
    <w:rsid w:val="00B26FB9"/>
    <w:rsid w:val="00B33AF8"/>
    <w:rsid w:val="00B354F5"/>
    <w:rsid w:val="00B407A6"/>
    <w:rsid w:val="00B52C8E"/>
    <w:rsid w:val="00B52F93"/>
    <w:rsid w:val="00B537F4"/>
    <w:rsid w:val="00B53C1F"/>
    <w:rsid w:val="00B55329"/>
    <w:rsid w:val="00B55ACD"/>
    <w:rsid w:val="00B56D4F"/>
    <w:rsid w:val="00B57426"/>
    <w:rsid w:val="00B57968"/>
    <w:rsid w:val="00B60601"/>
    <w:rsid w:val="00B63B0B"/>
    <w:rsid w:val="00B645EB"/>
    <w:rsid w:val="00B677F5"/>
    <w:rsid w:val="00B72DB8"/>
    <w:rsid w:val="00B771D4"/>
    <w:rsid w:val="00B80D3E"/>
    <w:rsid w:val="00B9781D"/>
    <w:rsid w:val="00B97C1E"/>
    <w:rsid w:val="00BA01DF"/>
    <w:rsid w:val="00BB26F6"/>
    <w:rsid w:val="00BB47DA"/>
    <w:rsid w:val="00BC278C"/>
    <w:rsid w:val="00BC2CF4"/>
    <w:rsid w:val="00BC2EFE"/>
    <w:rsid w:val="00BD08CE"/>
    <w:rsid w:val="00BD19BE"/>
    <w:rsid w:val="00BE1C32"/>
    <w:rsid w:val="00BE29FA"/>
    <w:rsid w:val="00BE3587"/>
    <w:rsid w:val="00BE4E88"/>
    <w:rsid w:val="00BF22BA"/>
    <w:rsid w:val="00BF2E1B"/>
    <w:rsid w:val="00BF584F"/>
    <w:rsid w:val="00C01F71"/>
    <w:rsid w:val="00C05983"/>
    <w:rsid w:val="00C13BE5"/>
    <w:rsid w:val="00C15932"/>
    <w:rsid w:val="00C203B2"/>
    <w:rsid w:val="00C205D0"/>
    <w:rsid w:val="00C40B68"/>
    <w:rsid w:val="00C40D15"/>
    <w:rsid w:val="00C476B8"/>
    <w:rsid w:val="00C5044B"/>
    <w:rsid w:val="00C51252"/>
    <w:rsid w:val="00C51726"/>
    <w:rsid w:val="00C6018B"/>
    <w:rsid w:val="00C60511"/>
    <w:rsid w:val="00C72F44"/>
    <w:rsid w:val="00C7310F"/>
    <w:rsid w:val="00C76B6D"/>
    <w:rsid w:val="00C777BA"/>
    <w:rsid w:val="00C869DA"/>
    <w:rsid w:val="00C87064"/>
    <w:rsid w:val="00C90302"/>
    <w:rsid w:val="00C96D5B"/>
    <w:rsid w:val="00CA66DC"/>
    <w:rsid w:val="00CB0809"/>
    <w:rsid w:val="00CB1C77"/>
    <w:rsid w:val="00CC4E0F"/>
    <w:rsid w:val="00CC681F"/>
    <w:rsid w:val="00CD10BD"/>
    <w:rsid w:val="00CD6627"/>
    <w:rsid w:val="00CE3BEE"/>
    <w:rsid w:val="00CE42DE"/>
    <w:rsid w:val="00CE68C8"/>
    <w:rsid w:val="00CF437F"/>
    <w:rsid w:val="00CF4AAC"/>
    <w:rsid w:val="00D065C4"/>
    <w:rsid w:val="00D10E20"/>
    <w:rsid w:val="00D13E20"/>
    <w:rsid w:val="00D15723"/>
    <w:rsid w:val="00D15D35"/>
    <w:rsid w:val="00D2157A"/>
    <w:rsid w:val="00D22543"/>
    <w:rsid w:val="00D24BB3"/>
    <w:rsid w:val="00D330B7"/>
    <w:rsid w:val="00D37618"/>
    <w:rsid w:val="00D415C8"/>
    <w:rsid w:val="00D43113"/>
    <w:rsid w:val="00D453A7"/>
    <w:rsid w:val="00D47B7F"/>
    <w:rsid w:val="00D51EE4"/>
    <w:rsid w:val="00D5774F"/>
    <w:rsid w:val="00D623B8"/>
    <w:rsid w:val="00D62C8F"/>
    <w:rsid w:val="00D669D9"/>
    <w:rsid w:val="00D672CD"/>
    <w:rsid w:val="00D67652"/>
    <w:rsid w:val="00D714E1"/>
    <w:rsid w:val="00D76E05"/>
    <w:rsid w:val="00D90D6D"/>
    <w:rsid w:val="00DA6DB0"/>
    <w:rsid w:val="00DB06B5"/>
    <w:rsid w:val="00DB06B8"/>
    <w:rsid w:val="00DB235B"/>
    <w:rsid w:val="00DB2512"/>
    <w:rsid w:val="00DB6EDE"/>
    <w:rsid w:val="00DB7194"/>
    <w:rsid w:val="00DB7A1E"/>
    <w:rsid w:val="00DC190C"/>
    <w:rsid w:val="00DD1F2C"/>
    <w:rsid w:val="00DD39D4"/>
    <w:rsid w:val="00DE010F"/>
    <w:rsid w:val="00DE040A"/>
    <w:rsid w:val="00DE4756"/>
    <w:rsid w:val="00DF0440"/>
    <w:rsid w:val="00DF294C"/>
    <w:rsid w:val="00DF2988"/>
    <w:rsid w:val="00DF36AA"/>
    <w:rsid w:val="00DF4B9E"/>
    <w:rsid w:val="00E02B1E"/>
    <w:rsid w:val="00E03A67"/>
    <w:rsid w:val="00E05011"/>
    <w:rsid w:val="00E05E5A"/>
    <w:rsid w:val="00E11C9B"/>
    <w:rsid w:val="00E1390B"/>
    <w:rsid w:val="00E20298"/>
    <w:rsid w:val="00E21794"/>
    <w:rsid w:val="00E22CA4"/>
    <w:rsid w:val="00E33171"/>
    <w:rsid w:val="00E37BE4"/>
    <w:rsid w:val="00E41A12"/>
    <w:rsid w:val="00E428FC"/>
    <w:rsid w:val="00E43E92"/>
    <w:rsid w:val="00E459C3"/>
    <w:rsid w:val="00E62C96"/>
    <w:rsid w:val="00E80CF3"/>
    <w:rsid w:val="00E84484"/>
    <w:rsid w:val="00E856C7"/>
    <w:rsid w:val="00E90F73"/>
    <w:rsid w:val="00E92839"/>
    <w:rsid w:val="00E944A6"/>
    <w:rsid w:val="00E95952"/>
    <w:rsid w:val="00EA0524"/>
    <w:rsid w:val="00EA316B"/>
    <w:rsid w:val="00EA6F6D"/>
    <w:rsid w:val="00EA7BC6"/>
    <w:rsid w:val="00EB4D6A"/>
    <w:rsid w:val="00EC5C64"/>
    <w:rsid w:val="00EC6E0A"/>
    <w:rsid w:val="00EC72AD"/>
    <w:rsid w:val="00EC7CCA"/>
    <w:rsid w:val="00ED025B"/>
    <w:rsid w:val="00ED24C0"/>
    <w:rsid w:val="00ED2B19"/>
    <w:rsid w:val="00ED48FB"/>
    <w:rsid w:val="00EE42CF"/>
    <w:rsid w:val="00EE67A5"/>
    <w:rsid w:val="00EF2C39"/>
    <w:rsid w:val="00F13654"/>
    <w:rsid w:val="00F15908"/>
    <w:rsid w:val="00F17560"/>
    <w:rsid w:val="00F21739"/>
    <w:rsid w:val="00F25FF5"/>
    <w:rsid w:val="00F34D7C"/>
    <w:rsid w:val="00F36FB9"/>
    <w:rsid w:val="00F37390"/>
    <w:rsid w:val="00F40716"/>
    <w:rsid w:val="00F43B44"/>
    <w:rsid w:val="00F57B3D"/>
    <w:rsid w:val="00F57D34"/>
    <w:rsid w:val="00F60A4A"/>
    <w:rsid w:val="00F619B3"/>
    <w:rsid w:val="00F75732"/>
    <w:rsid w:val="00F81AEF"/>
    <w:rsid w:val="00F82552"/>
    <w:rsid w:val="00F8545A"/>
    <w:rsid w:val="00F8727B"/>
    <w:rsid w:val="00F933B2"/>
    <w:rsid w:val="00F95D6C"/>
    <w:rsid w:val="00F97CA1"/>
    <w:rsid w:val="00FA030D"/>
    <w:rsid w:val="00FB0693"/>
    <w:rsid w:val="00FC00D8"/>
    <w:rsid w:val="00FC1378"/>
    <w:rsid w:val="00FC1404"/>
    <w:rsid w:val="00FC37D1"/>
    <w:rsid w:val="00FC6D7F"/>
    <w:rsid w:val="00FD422B"/>
    <w:rsid w:val="00FE074D"/>
    <w:rsid w:val="00FE0F87"/>
    <w:rsid w:val="00FE29F5"/>
    <w:rsid w:val="00FE55F7"/>
    <w:rsid w:val="00FF071A"/>
    <w:rsid w:val="00FF089B"/>
    <w:rsid w:val="00FF68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2DB634"/>
  <w15:chartTrackingRefBased/>
  <w15:docId w15:val="{23E25BE4-8514-4C25-8C57-529EFB61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FAB"/>
    <w:pPr>
      <w:jc w:val="both"/>
    </w:pPr>
    <w:rPr>
      <w:color w:val="2A2A2A" w:themeColor="text1"/>
      <w:sz w:val="20"/>
    </w:rPr>
  </w:style>
  <w:style w:type="paragraph" w:styleId="Overskrift1">
    <w:name w:val="heading 1"/>
    <w:aliases w:val="Main heading"/>
    <w:basedOn w:val="Normal"/>
    <w:next w:val="Normal"/>
    <w:link w:val="Overskrift1Tegn"/>
    <w:uiPriority w:val="9"/>
    <w:qFormat/>
    <w:rsid w:val="000E0FAB"/>
    <w:pPr>
      <w:keepNext/>
      <w:keepLines/>
      <w:numPr>
        <w:numId w:val="1"/>
      </w:numPr>
      <w:spacing w:before="360" w:after="240"/>
      <w:ind w:left="431" w:hanging="431"/>
      <w:jc w:val="left"/>
      <w:outlineLvl w:val="0"/>
    </w:pPr>
    <w:rPr>
      <w:rFonts w:asciiTheme="majorHAnsi" w:eastAsiaTheme="majorEastAsia" w:hAnsiTheme="majorHAnsi" w:cstheme="majorBidi"/>
      <w:color w:val="063A40" w:themeColor="text2"/>
      <w:sz w:val="32"/>
      <w:szCs w:val="32"/>
    </w:rPr>
  </w:style>
  <w:style w:type="paragraph" w:styleId="Overskrift2">
    <w:name w:val="heading 2"/>
    <w:aliases w:val="Heading"/>
    <w:basedOn w:val="Normal"/>
    <w:next w:val="Normal"/>
    <w:link w:val="Overskrift2Tegn"/>
    <w:uiPriority w:val="9"/>
    <w:unhideWhenUsed/>
    <w:qFormat/>
    <w:rsid w:val="000E0FAB"/>
    <w:pPr>
      <w:keepNext/>
      <w:keepLines/>
      <w:numPr>
        <w:ilvl w:val="1"/>
        <w:numId w:val="1"/>
      </w:numPr>
      <w:spacing w:before="360" w:after="40"/>
      <w:jc w:val="left"/>
      <w:outlineLvl w:val="1"/>
    </w:pPr>
    <w:rPr>
      <w:rFonts w:asciiTheme="majorHAnsi" w:eastAsiaTheme="majorEastAsia" w:hAnsiTheme="majorHAnsi" w:cstheme="majorBidi"/>
      <w:color w:val="063A40" w:themeColor="text2"/>
      <w:sz w:val="26"/>
      <w:szCs w:val="26"/>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link w:val="Overskrift3Tegn"/>
    <w:uiPriority w:val="9"/>
    <w:unhideWhenUsed/>
    <w:qFormat/>
    <w:rsid w:val="000E0FAB"/>
    <w:pPr>
      <w:keepNext/>
      <w:keepLines/>
      <w:numPr>
        <w:ilvl w:val="2"/>
        <w:numId w:val="1"/>
      </w:numPr>
      <w:spacing w:before="360" w:after="40"/>
      <w:jc w:val="left"/>
      <w:outlineLvl w:val="2"/>
    </w:pPr>
    <w:rPr>
      <w:rFonts w:asciiTheme="majorHAnsi" w:eastAsiaTheme="majorEastAsia" w:hAnsiTheme="majorHAnsi" w:cstheme="majorBidi"/>
      <w:color w:val="002431" w:themeColor="accent1" w:themeShade="7F"/>
      <w:sz w:val="24"/>
      <w:szCs w:val="24"/>
    </w:rPr>
  </w:style>
  <w:style w:type="paragraph" w:styleId="Overskrift4">
    <w:name w:val="heading 4"/>
    <w:aliases w:val="Sub / Sub Heading"/>
    <w:basedOn w:val="Normal"/>
    <w:next w:val="Normal"/>
    <w:link w:val="Overskrift4Tegn"/>
    <w:uiPriority w:val="9"/>
    <w:unhideWhenUsed/>
    <w:qFormat/>
    <w:rsid w:val="007B220D"/>
    <w:pPr>
      <w:keepNext/>
      <w:keepLines/>
      <w:numPr>
        <w:ilvl w:val="3"/>
        <w:numId w:val="1"/>
      </w:numPr>
      <w:spacing w:before="40" w:after="0"/>
      <w:outlineLvl w:val="3"/>
    </w:pPr>
    <w:rPr>
      <w:rFonts w:asciiTheme="majorHAnsi" w:eastAsiaTheme="majorEastAsia" w:hAnsiTheme="majorHAnsi" w:cstheme="majorBidi"/>
      <w:i/>
      <w:iCs/>
      <w:color w:val="00374A" w:themeColor="accent1" w:themeShade="BF"/>
    </w:rPr>
  </w:style>
  <w:style w:type="paragraph" w:styleId="Overskrift5">
    <w:name w:val="heading 5"/>
    <w:basedOn w:val="Normal"/>
    <w:next w:val="Normal"/>
    <w:link w:val="Overskrift5Tegn"/>
    <w:uiPriority w:val="9"/>
    <w:unhideWhenUsed/>
    <w:qFormat/>
    <w:rsid w:val="007B220D"/>
    <w:pPr>
      <w:keepNext/>
      <w:keepLines/>
      <w:numPr>
        <w:ilvl w:val="4"/>
        <w:numId w:val="1"/>
      </w:numPr>
      <w:spacing w:before="40" w:after="0"/>
      <w:outlineLvl w:val="4"/>
    </w:pPr>
    <w:rPr>
      <w:rFonts w:asciiTheme="majorHAnsi" w:eastAsiaTheme="majorEastAsia" w:hAnsiTheme="majorHAnsi" w:cstheme="majorBidi"/>
      <w:color w:val="00374A" w:themeColor="accent1" w:themeShade="BF"/>
    </w:rPr>
  </w:style>
  <w:style w:type="paragraph" w:styleId="Overskrift6">
    <w:name w:val="heading 6"/>
    <w:basedOn w:val="Normal"/>
    <w:next w:val="Normal"/>
    <w:link w:val="Overskrift6Tegn"/>
    <w:uiPriority w:val="9"/>
    <w:unhideWhenUsed/>
    <w:qFormat/>
    <w:rsid w:val="007B220D"/>
    <w:pPr>
      <w:keepNext/>
      <w:keepLines/>
      <w:numPr>
        <w:ilvl w:val="5"/>
        <w:numId w:val="1"/>
      </w:numPr>
      <w:spacing w:before="40" w:after="0"/>
      <w:outlineLvl w:val="5"/>
    </w:pPr>
    <w:rPr>
      <w:rFonts w:asciiTheme="majorHAnsi" w:eastAsiaTheme="majorEastAsia" w:hAnsiTheme="majorHAnsi" w:cstheme="majorBidi"/>
      <w:color w:val="002431" w:themeColor="accent1" w:themeShade="7F"/>
    </w:rPr>
  </w:style>
  <w:style w:type="paragraph" w:styleId="Overskrift7">
    <w:name w:val="heading 7"/>
    <w:basedOn w:val="Normal"/>
    <w:next w:val="Normal"/>
    <w:link w:val="Overskrift7Tegn"/>
    <w:uiPriority w:val="9"/>
    <w:unhideWhenUsed/>
    <w:qFormat/>
    <w:rsid w:val="007B220D"/>
    <w:pPr>
      <w:keepNext/>
      <w:keepLines/>
      <w:numPr>
        <w:ilvl w:val="6"/>
        <w:numId w:val="1"/>
      </w:numPr>
      <w:spacing w:before="40" w:after="0"/>
      <w:outlineLvl w:val="6"/>
    </w:pPr>
    <w:rPr>
      <w:rFonts w:asciiTheme="majorHAnsi" w:eastAsiaTheme="majorEastAsia" w:hAnsiTheme="majorHAnsi" w:cstheme="majorBidi"/>
      <w:i/>
      <w:iCs/>
      <w:color w:val="002431" w:themeColor="accent1" w:themeShade="7F"/>
    </w:rPr>
  </w:style>
  <w:style w:type="paragraph" w:styleId="Overskrift8">
    <w:name w:val="heading 8"/>
    <w:basedOn w:val="Normal"/>
    <w:next w:val="Normal"/>
    <w:link w:val="Overskrift8Tegn"/>
    <w:uiPriority w:val="9"/>
    <w:unhideWhenUsed/>
    <w:qFormat/>
    <w:rsid w:val="007B220D"/>
    <w:pPr>
      <w:keepNext/>
      <w:keepLines/>
      <w:numPr>
        <w:ilvl w:val="7"/>
        <w:numId w:val="1"/>
      </w:numPr>
      <w:spacing w:before="40" w:after="0"/>
      <w:outlineLvl w:val="7"/>
    </w:pPr>
    <w:rPr>
      <w:rFonts w:asciiTheme="majorHAnsi" w:eastAsiaTheme="majorEastAsia" w:hAnsiTheme="majorHAnsi" w:cstheme="majorBidi"/>
      <w:color w:val="4A4A4A" w:themeColor="text1" w:themeTint="D8"/>
      <w:sz w:val="21"/>
      <w:szCs w:val="21"/>
    </w:rPr>
  </w:style>
  <w:style w:type="paragraph" w:styleId="Overskrift9">
    <w:name w:val="heading 9"/>
    <w:basedOn w:val="Normal"/>
    <w:next w:val="Normal"/>
    <w:link w:val="Overskrift9Tegn"/>
    <w:uiPriority w:val="9"/>
    <w:unhideWhenUsed/>
    <w:qFormat/>
    <w:rsid w:val="007B220D"/>
    <w:pPr>
      <w:keepNext/>
      <w:keepLines/>
      <w:numPr>
        <w:ilvl w:val="8"/>
        <w:numId w:val="1"/>
      </w:numPr>
      <w:spacing w:before="40" w:after="0"/>
      <w:outlineLvl w:val="8"/>
    </w:pPr>
    <w:rPr>
      <w:rFonts w:asciiTheme="majorHAnsi" w:eastAsiaTheme="majorEastAsia" w:hAnsiTheme="majorHAnsi" w:cstheme="majorBidi"/>
      <w:i/>
      <w:iCs/>
      <w:color w:val="4A4A4A"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Main heading Tegn"/>
    <w:basedOn w:val="Standardskrifttypeiafsnit"/>
    <w:link w:val="Overskrift1"/>
    <w:uiPriority w:val="9"/>
    <w:rsid w:val="000E0FAB"/>
    <w:rPr>
      <w:rFonts w:asciiTheme="majorHAnsi" w:eastAsiaTheme="majorEastAsia" w:hAnsiTheme="majorHAnsi" w:cstheme="majorBidi"/>
      <w:color w:val="063A40" w:themeColor="text2"/>
      <w:sz w:val="32"/>
      <w:szCs w:val="32"/>
    </w:rPr>
  </w:style>
  <w:style w:type="character" w:styleId="Hyperlink">
    <w:name w:val="Hyperlink"/>
    <w:basedOn w:val="Standardskrifttypeiafsnit"/>
    <w:uiPriority w:val="99"/>
    <w:unhideWhenUsed/>
    <w:rsid w:val="000761DC"/>
    <w:rPr>
      <w:color w:val="006082"/>
      <w:u w:val="none"/>
    </w:rPr>
  </w:style>
  <w:style w:type="paragraph" w:styleId="Sidehoved">
    <w:name w:val="header"/>
    <w:basedOn w:val="Normal"/>
    <w:link w:val="SidehovedTegn"/>
    <w:uiPriority w:val="99"/>
    <w:unhideWhenUsed/>
    <w:rsid w:val="007B22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B220D"/>
    <w:rPr>
      <w:sz w:val="20"/>
    </w:rPr>
  </w:style>
  <w:style w:type="paragraph" w:styleId="Sidefod">
    <w:name w:val="footer"/>
    <w:basedOn w:val="Normal"/>
    <w:link w:val="SidefodTegn"/>
    <w:uiPriority w:val="99"/>
    <w:unhideWhenUsed/>
    <w:rsid w:val="007B22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B220D"/>
    <w:rPr>
      <w:sz w:val="20"/>
    </w:rPr>
  </w:style>
  <w:style w:type="paragraph" w:styleId="Ingenafstand">
    <w:name w:val="No Spacing"/>
    <w:link w:val="IngenafstandTegn"/>
    <w:uiPriority w:val="1"/>
    <w:qFormat/>
    <w:rsid w:val="00444A70"/>
    <w:pPr>
      <w:spacing w:after="0" w:line="240" w:lineRule="auto"/>
    </w:pPr>
    <w:rPr>
      <w:rFonts w:eastAsiaTheme="minorEastAsia"/>
      <w:color w:val="2A2A2A" w:themeColor="text1"/>
      <w:lang w:eastAsia="da-DK"/>
    </w:rPr>
  </w:style>
  <w:style w:type="character" w:customStyle="1" w:styleId="IngenafstandTegn">
    <w:name w:val="Ingen afstand Tegn"/>
    <w:basedOn w:val="Standardskrifttypeiafsnit"/>
    <w:link w:val="Ingenafstand"/>
    <w:uiPriority w:val="1"/>
    <w:rsid w:val="00444A70"/>
    <w:rPr>
      <w:rFonts w:eastAsiaTheme="minorEastAsia"/>
      <w:color w:val="2A2A2A" w:themeColor="text1"/>
      <w:lang w:eastAsia="da-DK"/>
    </w:rPr>
  </w:style>
  <w:style w:type="character" w:customStyle="1" w:styleId="Overskrift2Tegn">
    <w:name w:val="Overskrift 2 Tegn"/>
    <w:aliases w:val="Heading Tegn"/>
    <w:basedOn w:val="Standardskrifttypeiafsnit"/>
    <w:link w:val="Overskrift2"/>
    <w:uiPriority w:val="9"/>
    <w:rsid w:val="000E0FAB"/>
    <w:rPr>
      <w:rFonts w:asciiTheme="majorHAnsi" w:eastAsiaTheme="majorEastAsia" w:hAnsiTheme="majorHAnsi" w:cstheme="majorBidi"/>
      <w:color w:val="063A40" w:themeColor="text2"/>
      <w:sz w:val="26"/>
      <w:szCs w:val="26"/>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uiPriority w:val="9"/>
    <w:rsid w:val="000E0FAB"/>
    <w:rPr>
      <w:rFonts w:asciiTheme="majorHAnsi" w:eastAsiaTheme="majorEastAsia" w:hAnsiTheme="majorHAnsi" w:cstheme="majorBidi"/>
      <w:color w:val="002431" w:themeColor="accent1" w:themeShade="7F"/>
      <w:sz w:val="24"/>
      <w:szCs w:val="24"/>
    </w:rPr>
  </w:style>
  <w:style w:type="character" w:customStyle="1" w:styleId="Overskrift4Tegn">
    <w:name w:val="Overskrift 4 Tegn"/>
    <w:aliases w:val="Sub / Sub Heading Tegn"/>
    <w:basedOn w:val="Standardskrifttypeiafsnit"/>
    <w:link w:val="Overskrift4"/>
    <w:uiPriority w:val="9"/>
    <w:semiHidden/>
    <w:rsid w:val="007B220D"/>
    <w:rPr>
      <w:rFonts w:asciiTheme="majorHAnsi" w:eastAsiaTheme="majorEastAsia" w:hAnsiTheme="majorHAnsi" w:cstheme="majorBidi"/>
      <w:i/>
      <w:iCs/>
      <w:color w:val="00374A" w:themeColor="accent1" w:themeShade="BF"/>
      <w:sz w:val="20"/>
    </w:rPr>
  </w:style>
  <w:style w:type="character" w:customStyle="1" w:styleId="Overskrift5Tegn">
    <w:name w:val="Overskrift 5 Tegn"/>
    <w:basedOn w:val="Standardskrifttypeiafsnit"/>
    <w:link w:val="Overskrift5"/>
    <w:uiPriority w:val="9"/>
    <w:semiHidden/>
    <w:rsid w:val="007B220D"/>
    <w:rPr>
      <w:rFonts w:asciiTheme="majorHAnsi" w:eastAsiaTheme="majorEastAsia" w:hAnsiTheme="majorHAnsi" w:cstheme="majorBidi"/>
      <w:color w:val="00374A" w:themeColor="accent1" w:themeShade="BF"/>
      <w:sz w:val="20"/>
    </w:rPr>
  </w:style>
  <w:style w:type="character" w:customStyle="1" w:styleId="Overskrift6Tegn">
    <w:name w:val="Overskrift 6 Tegn"/>
    <w:basedOn w:val="Standardskrifttypeiafsnit"/>
    <w:link w:val="Overskrift6"/>
    <w:uiPriority w:val="9"/>
    <w:semiHidden/>
    <w:rsid w:val="007B220D"/>
    <w:rPr>
      <w:rFonts w:asciiTheme="majorHAnsi" w:eastAsiaTheme="majorEastAsia" w:hAnsiTheme="majorHAnsi" w:cstheme="majorBidi"/>
      <w:color w:val="002431" w:themeColor="accent1" w:themeShade="7F"/>
      <w:sz w:val="20"/>
    </w:rPr>
  </w:style>
  <w:style w:type="character" w:customStyle="1" w:styleId="Overskrift7Tegn">
    <w:name w:val="Overskrift 7 Tegn"/>
    <w:basedOn w:val="Standardskrifttypeiafsnit"/>
    <w:link w:val="Overskrift7"/>
    <w:uiPriority w:val="9"/>
    <w:semiHidden/>
    <w:rsid w:val="007B220D"/>
    <w:rPr>
      <w:rFonts w:asciiTheme="majorHAnsi" w:eastAsiaTheme="majorEastAsia" w:hAnsiTheme="majorHAnsi" w:cstheme="majorBidi"/>
      <w:i/>
      <w:iCs/>
      <w:color w:val="002431" w:themeColor="accent1" w:themeShade="7F"/>
      <w:sz w:val="20"/>
    </w:rPr>
  </w:style>
  <w:style w:type="character" w:customStyle="1" w:styleId="Overskrift8Tegn">
    <w:name w:val="Overskrift 8 Tegn"/>
    <w:basedOn w:val="Standardskrifttypeiafsnit"/>
    <w:link w:val="Overskrift8"/>
    <w:uiPriority w:val="9"/>
    <w:semiHidden/>
    <w:rsid w:val="007B220D"/>
    <w:rPr>
      <w:rFonts w:asciiTheme="majorHAnsi" w:eastAsiaTheme="majorEastAsia" w:hAnsiTheme="majorHAnsi" w:cstheme="majorBidi"/>
      <w:color w:val="4A4A4A" w:themeColor="text1" w:themeTint="D8"/>
      <w:sz w:val="21"/>
      <w:szCs w:val="21"/>
    </w:rPr>
  </w:style>
  <w:style w:type="character" w:customStyle="1" w:styleId="Overskrift9Tegn">
    <w:name w:val="Overskrift 9 Tegn"/>
    <w:basedOn w:val="Standardskrifttypeiafsnit"/>
    <w:link w:val="Overskrift9"/>
    <w:uiPriority w:val="9"/>
    <w:semiHidden/>
    <w:rsid w:val="007B220D"/>
    <w:rPr>
      <w:rFonts w:asciiTheme="majorHAnsi" w:eastAsiaTheme="majorEastAsia" w:hAnsiTheme="majorHAnsi" w:cstheme="majorBidi"/>
      <w:i/>
      <w:iCs/>
      <w:color w:val="4A4A4A" w:themeColor="text1" w:themeTint="D8"/>
      <w:sz w:val="21"/>
      <w:szCs w:val="21"/>
    </w:rPr>
  </w:style>
  <w:style w:type="paragraph" w:styleId="Overskrift">
    <w:name w:val="TOC Heading"/>
    <w:basedOn w:val="Overskrift1"/>
    <w:next w:val="Normal"/>
    <w:uiPriority w:val="39"/>
    <w:unhideWhenUsed/>
    <w:qFormat/>
    <w:rsid w:val="007B220D"/>
    <w:pPr>
      <w:numPr>
        <w:numId w:val="0"/>
      </w:numPr>
      <w:outlineLvl w:val="9"/>
    </w:pPr>
    <w:rPr>
      <w:lang w:eastAsia="da-DK"/>
    </w:rPr>
  </w:style>
  <w:style w:type="paragraph" w:styleId="Indholdsfortegnelse1">
    <w:name w:val="toc 1"/>
    <w:basedOn w:val="Normal"/>
    <w:next w:val="Normal"/>
    <w:autoRedefine/>
    <w:uiPriority w:val="39"/>
    <w:unhideWhenUsed/>
    <w:rsid w:val="000E0FAB"/>
    <w:pPr>
      <w:spacing w:after="20"/>
    </w:pPr>
  </w:style>
  <w:style w:type="table" w:styleId="Tabel-Gitter">
    <w:name w:val="Table Grid"/>
    <w:basedOn w:val="Tabel-Normal"/>
    <w:uiPriority w:val="39"/>
    <w:rsid w:val="008B0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8B0409"/>
    <w:rPr>
      <w:color w:val="808080"/>
    </w:rPr>
  </w:style>
  <w:style w:type="paragraph" w:styleId="Markeringsbobletekst">
    <w:name w:val="Balloon Text"/>
    <w:basedOn w:val="Normal"/>
    <w:link w:val="MarkeringsbobletekstTegn"/>
    <w:uiPriority w:val="99"/>
    <w:semiHidden/>
    <w:unhideWhenUsed/>
    <w:rsid w:val="008B040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B0409"/>
    <w:rPr>
      <w:rFonts w:ascii="Segoe UI" w:hAnsi="Segoe UI" w:cs="Segoe UI"/>
      <w:sz w:val="18"/>
      <w:szCs w:val="18"/>
    </w:rPr>
  </w:style>
  <w:style w:type="paragraph" w:styleId="Undertitel">
    <w:name w:val="Subtitle"/>
    <w:basedOn w:val="Normal"/>
    <w:next w:val="Normal"/>
    <w:link w:val="UndertitelTegn"/>
    <w:uiPriority w:val="11"/>
    <w:qFormat/>
    <w:rsid w:val="00F13654"/>
    <w:pPr>
      <w:numPr>
        <w:ilvl w:val="1"/>
      </w:numPr>
    </w:pPr>
    <w:rPr>
      <w:rFonts w:eastAsiaTheme="minorEastAsia"/>
      <w:color w:val="757575" w:themeColor="text1" w:themeTint="A5"/>
      <w:spacing w:val="15"/>
      <w:sz w:val="22"/>
    </w:rPr>
  </w:style>
  <w:style w:type="character" w:customStyle="1" w:styleId="UndertitelTegn">
    <w:name w:val="Undertitel Tegn"/>
    <w:basedOn w:val="Standardskrifttypeiafsnit"/>
    <w:link w:val="Undertitel"/>
    <w:uiPriority w:val="11"/>
    <w:rsid w:val="00F13654"/>
    <w:rPr>
      <w:rFonts w:eastAsiaTheme="minorEastAsia"/>
      <w:color w:val="757575" w:themeColor="text1" w:themeTint="A5"/>
      <w:spacing w:val="15"/>
    </w:rPr>
  </w:style>
  <w:style w:type="character" w:customStyle="1" w:styleId="Forside">
    <w:name w:val="Forside"/>
    <w:aliases w:val="type"/>
    <w:basedOn w:val="Standardskrifttypeiafsnit"/>
    <w:uiPriority w:val="1"/>
    <w:rsid w:val="0029020F"/>
    <w:rPr>
      <w:rFonts w:asciiTheme="majorHAnsi" w:hAnsiTheme="majorHAnsi"/>
      <w:color w:val="2A2A2A" w:themeColor="text1"/>
      <w:sz w:val="28"/>
    </w:rPr>
  </w:style>
  <w:style w:type="paragraph" w:styleId="Titel">
    <w:name w:val="Title"/>
    <w:basedOn w:val="Normal"/>
    <w:next w:val="Normal"/>
    <w:link w:val="TitelTegn"/>
    <w:uiPriority w:val="10"/>
    <w:qFormat/>
    <w:rsid w:val="004B123C"/>
    <w:pPr>
      <w:spacing w:after="0" w:line="240" w:lineRule="auto"/>
      <w:contextualSpacing/>
      <w:jc w:val="left"/>
    </w:pPr>
    <w:rPr>
      <w:rFonts w:asciiTheme="majorHAnsi" w:eastAsiaTheme="majorEastAsia" w:hAnsiTheme="majorHAnsi" w:cstheme="majorBidi"/>
      <w:color w:val="063A40" w:themeColor="text2"/>
      <w:spacing w:val="-10"/>
      <w:kern w:val="28"/>
      <w:sz w:val="48"/>
      <w:szCs w:val="56"/>
    </w:rPr>
  </w:style>
  <w:style w:type="character" w:customStyle="1" w:styleId="TitelTegn">
    <w:name w:val="Titel Tegn"/>
    <w:basedOn w:val="Standardskrifttypeiafsnit"/>
    <w:link w:val="Titel"/>
    <w:uiPriority w:val="10"/>
    <w:rsid w:val="004B123C"/>
    <w:rPr>
      <w:rFonts w:asciiTheme="majorHAnsi" w:eastAsiaTheme="majorEastAsia" w:hAnsiTheme="majorHAnsi" w:cstheme="majorBidi"/>
      <w:color w:val="063A40" w:themeColor="text2"/>
      <w:spacing w:val="-10"/>
      <w:kern w:val="28"/>
      <w:sz w:val="48"/>
      <w:szCs w:val="56"/>
    </w:rPr>
  </w:style>
  <w:style w:type="paragraph" w:styleId="Indholdsfortegnelse2">
    <w:name w:val="toc 2"/>
    <w:basedOn w:val="Normal"/>
    <w:next w:val="Normal"/>
    <w:autoRedefine/>
    <w:uiPriority w:val="39"/>
    <w:unhideWhenUsed/>
    <w:rsid w:val="000E0FAB"/>
    <w:pPr>
      <w:spacing w:after="20"/>
      <w:ind w:left="198"/>
    </w:pPr>
  </w:style>
  <w:style w:type="paragraph" w:styleId="Indholdsfortegnelse3">
    <w:name w:val="toc 3"/>
    <w:basedOn w:val="Normal"/>
    <w:next w:val="Normal"/>
    <w:autoRedefine/>
    <w:uiPriority w:val="39"/>
    <w:unhideWhenUsed/>
    <w:rsid w:val="000E0FAB"/>
    <w:pPr>
      <w:spacing w:after="20"/>
      <w:ind w:left="403"/>
    </w:pPr>
  </w:style>
  <w:style w:type="paragraph" w:styleId="Indholdsfortegnelse4">
    <w:name w:val="toc 4"/>
    <w:basedOn w:val="Normal"/>
    <w:next w:val="Normal"/>
    <w:autoRedefine/>
    <w:uiPriority w:val="39"/>
    <w:semiHidden/>
    <w:unhideWhenUsed/>
    <w:rsid w:val="000E0FAB"/>
    <w:pPr>
      <w:spacing w:after="20"/>
      <w:ind w:left="601"/>
    </w:pPr>
  </w:style>
  <w:style w:type="paragraph" w:styleId="Indholdsfortegnelse5">
    <w:name w:val="toc 5"/>
    <w:basedOn w:val="Normal"/>
    <w:next w:val="Normal"/>
    <w:autoRedefine/>
    <w:uiPriority w:val="39"/>
    <w:semiHidden/>
    <w:unhideWhenUsed/>
    <w:rsid w:val="000E0FAB"/>
    <w:pPr>
      <w:spacing w:after="20"/>
      <w:ind w:left="799"/>
    </w:pPr>
  </w:style>
  <w:style w:type="paragraph" w:styleId="Indholdsfortegnelse6">
    <w:name w:val="toc 6"/>
    <w:basedOn w:val="Normal"/>
    <w:next w:val="Normal"/>
    <w:autoRedefine/>
    <w:uiPriority w:val="39"/>
    <w:semiHidden/>
    <w:unhideWhenUsed/>
    <w:rsid w:val="000E0FAB"/>
    <w:pPr>
      <w:spacing w:after="20"/>
      <w:ind w:left="998"/>
    </w:pPr>
  </w:style>
  <w:style w:type="paragraph" w:styleId="Indholdsfortegnelse7">
    <w:name w:val="toc 7"/>
    <w:basedOn w:val="Normal"/>
    <w:next w:val="Normal"/>
    <w:autoRedefine/>
    <w:uiPriority w:val="39"/>
    <w:semiHidden/>
    <w:unhideWhenUsed/>
    <w:rsid w:val="000E0FAB"/>
    <w:pPr>
      <w:spacing w:after="20"/>
      <w:ind w:left="1202"/>
    </w:pPr>
  </w:style>
  <w:style w:type="paragraph" w:styleId="Indholdsfortegnelse8">
    <w:name w:val="toc 8"/>
    <w:basedOn w:val="Normal"/>
    <w:next w:val="Normal"/>
    <w:autoRedefine/>
    <w:uiPriority w:val="39"/>
    <w:semiHidden/>
    <w:unhideWhenUsed/>
    <w:rsid w:val="000E0FAB"/>
    <w:pPr>
      <w:spacing w:after="20"/>
      <w:ind w:left="1400"/>
    </w:pPr>
  </w:style>
  <w:style w:type="paragraph" w:styleId="Indholdsfortegnelse9">
    <w:name w:val="toc 9"/>
    <w:basedOn w:val="Normal"/>
    <w:next w:val="Normal"/>
    <w:autoRedefine/>
    <w:uiPriority w:val="39"/>
    <w:semiHidden/>
    <w:unhideWhenUsed/>
    <w:rsid w:val="000E0FAB"/>
    <w:pPr>
      <w:spacing w:after="20"/>
      <w:ind w:left="1599"/>
    </w:pPr>
  </w:style>
  <w:style w:type="paragraph" w:styleId="Listeafsnit">
    <w:name w:val="List Paragraph"/>
    <w:basedOn w:val="Normal"/>
    <w:uiPriority w:val="34"/>
    <w:qFormat/>
    <w:rsid w:val="00A471FE"/>
    <w:pPr>
      <w:ind w:left="720"/>
      <w:contextualSpacing/>
    </w:pPr>
  </w:style>
  <w:style w:type="character" w:styleId="Kommentarhenvisning">
    <w:name w:val="annotation reference"/>
    <w:basedOn w:val="Standardskrifttypeiafsnit"/>
    <w:uiPriority w:val="99"/>
    <w:unhideWhenUsed/>
    <w:rsid w:val="00A471FE"/>
    <w:rPr>
      <w:sz w:val="16"/>
      <w:szCs w:val="16"/>
    </w:rPr>
  </w:style>
  <w:style w:type="paragraph" w:styleId="Kommentartekst">
    <w:name w:val="annotation text"/>
    <w:basedOn w:val="Normal"/>
    <w:link w:val="KommentartekstTegn"/>
    <w:uiPriority w:val="99"/>
    <w:unhideWhenUsed/>
    <w:rsid w:val="00A471FE"/>
    <w:pPr>
      <w:spacing w:line="240" w:lineRule="auto"/>
    </w:pPr>
    <w:rPr>
      <w:szCs w:val="20"/>
    </w:rPr>
  </w:style>
  <w:style w:type="character" w:customStyle="1" w:styleId="KommentartekstTegn">
    <w:name w:val="Kommentartekst Tegn"/>
    <w:basedOn w:val="Standardskrifttypeiafsnit"/>
    <w:link w:val="Kommentartekst"/>
    <w:uiPriority w:val="99"/>
    <w:rsid w:val="00A471FE"/>
    <w:rPr>
      <w:color w:val="2A2A2A" w:themeColor="text1"/>
      <w:sz w:val="20"/>
      <w:szCs w:val="20"/>
    </w:rPr>
  </w:style>
  <w:style w:type="paragraph" w:styleId="Kommentaremne">
    <w:name w:val="annotation subject"/>
    <w:basedOn w:val="Kommentartekst"/>
    <w:next w:val="Kommentartekst"/>
    <w:link w:val="KommentaremneTegn"/>
    <w:uiPriority w:val="99"/>
    <w:semiHidden/>
    <w:unhideWhenUsed/>
    <w:rsid w:val="00A471FE"/>
    <w:rPr>
      <w:b/>
      <w:bCs/>
    </w:rPr>
  </w:style>
  <w:style w:type="character" w:customStyle="1" w:styleId="KommentaremneTegn">
    <w:name w:val="Kommentaremne Tegn"/>
    <w:basedOn w:val="KommentartekstTegn"/>
    <w:link w:val="Kommentaremne"/>
    <w:uiPriority w:val="99"/>
    <w:semiHidden/>
    <w:rsid w:val="00A471FE"/>
    <w:rPr>
      <w:b/>
      <w:bCs/>
      <w:color w:val="2A2A2A" w:themeColor="text1"/>
      <w:sz w:val="20"/>
      <w:szCs w:val="20"/>
    </w:rPr>
  </w:style>
  <w:style w:type="paragraph" w:styleId="Brdtekst">
    <w:name w:val="Body Text"/>
    <w:basedOn w:val="Normal"/>
    <w:link w:val="BrdtekstTegn"/>
    <w:uiPriority w:val="99"/>
    <w:rsid w:val="00A8732F"/>
    <w:pPr>
      <w:keepLines/>
      <w:spacing w:before="180" w:after="0" w:line="240" w:lineRule="atLeast"/>
      <w:ind w:left="907"/>
      <w:jc w:val="left"/>
    </w:pPr>
    <w:rPr>
      <w:rFonts w:asciiTheme="majorHAnsi" w:eastAsia="Times New Roman" w:hAnsiTheme="majorHAnsi" w:cs="Garamond"/>
      <w:color w:val="auto"/>
      <w:spacing w:val="-5"/>
      <w:sz w:val="24"/>
      <w:szCs w:val="24"/>
    </w:rPr>
  </w:style>
  <w:style w:type="character" w:customStyle="1" w:styleId="BrdtekstTegn">
    <w:name w:val="Brødtekst Tegn"/>
    <w:basedOn w:val="Standardskrifttypeiafsnit"/>
    <w:link w:val="Brdtekst"/>
    <w:uiPriority w:val="99"/>
    <w:rsid w:val="00A8732F"/>
    <w:rPr>
      <w:rFonts w:asciiTheme="majorHAnsi" w:eastAsia="Times New Roman" w:hAnsiTheme="majorHAnsi" w:cs="Garamond"/>
      <w:spacing w:val="-5"/>
      <w:sz w:val="24"/>
      <w:szCs w:val="24"/>
    </w:rPr>
  </w:style>
  <w:style w:type="paragraph" w:styleId="Fodnotetekst">
    <w:name w:val="footnote text"/>
    <w:basedOn w:val="Normal"/>
    <w:link w:val="FodnotetekstTegn"/>
    <w:uiPriority w:val="99"/>
    <w:semiHidden/>
    <w:rsid w:val="00764689"/>
    <w:pPr>
      <w:spacing w:after="0" w:line="240" w:lineRule="auto"/>
      <w:jc w:val="left"/>
    </w:pPr>
    <w:rPr>
      <w:rFonts w:ascii="Garamond" w:eastAsia="Times New Roman" w:hAnsi="Garamond" w:cs="Times New Roman"/>
      <w:color w:val="auto"/>
      <w:szCs w:val="20"/>
      <w:lang w:eastAsia="da-DK"/>
    </w:rPr>
  </w:style>
  <w:style w:type="character" w:customStyle="1" w:styleId="FodnotetekstTegn">
    <w:name w:val="Fodnotetekst Tegn"/>
    <w:basedOn w:val="Standardskrifttypeiafsnit"/>
    <w:link w:val="Fodnotetekst"/>
    <w:uiPriority w:val="99"/>
    <w:semiHidden/>
    <w:rsid w:val="00764689"/>
    <w:rPr>
      <w:rFonts w:ascii="Garamond" w:eastAsia="Times New Roman" w:hAnsi="Garamond" w:cs="Times New Roman"/>
      <w:sz w:val="20"/>
      <w:szCs w:val="20"/>
      <w:lang w:eastAsia="da-DK"/>
    </w:rPr>
  </w:style>
  <w:style w:type="character" w:styleId="Fodnotehenvisning">
    <w:name w:val="footnote reference"/>
    <w:basedOn w:val="Standardskrifttypeiafsnit"/>
    <w:uiPriority w:val="99"/>
    <w:semiHidden/>
    <w:rsid w:val="00764689"/>
    <w:rPr>
      <w:rFonts w:cs="Times New Roman"/>
      <w:vertAlign w:val="superscript"/>
    </w:rPr>
  </w:style>
  <w:style w:type="table" w:styleId="Listetabel3-farve4">
    <w:name w:val="List Table 3 Accent 4"/>
    <w:basedOn w:val="Tabel-Normal"/>
    <w:uiPriority w:val="48"/>
    <w:rsid w:val="00CB0809"/>
    <w:pPr>
      <w:spacing w:after="0" w:line="240" w:lineRule="auto"/>
    </w:pPr>
    <w:tblPr>
      <w:tblStyleRowBandSize w:val="1"/>
      <w:tblStyleColBandSize w:val="1"/>
      <w:tblBorders>
        <w:top w:val="single" w:sz="4" w:space="0" w:color="6AC3AD" w:themeColor="accent4"/>
        <w:left w:val="single" w:sz="4" w:space="0" w:color="6AC3AD" w:themeColor="accent4"/>
        <w:bottom w:val="single" w:sz="4" w:space="0" w:color="6AC3AD" w:themeColor="accent4"/>
        <w:right w:val="single" w:sz="4" w:space="0" w:color="6AC3AD" w:themeColor="accent4"/>
      </w:tblBorders>
    </w:tblPr>
    <w:tblStylePr w:type="firstRow">
      <w:rPr>
        <w:b/>
        <w:bCs/>
        <w:color w:val="FFFFFF" w:themeColor="background1"/>
      </w:rPr>
      <w:tblPr/>
      <w:tcPr>
        <w:shd w:val="clear" w:color="auto" w:fill="6AC3AD" w:themeFill="accent4"/>
      </w:tcPr>
    </w:tblStylePr>
    <w:tblStylePr w:type="lastRow">
      <w:rPr>
        <w:b/>
        <w:bCs/>
      </w:rPr>
      <w:tblPr/>
      <w:tcPr>
        <w:tcBorders>
          <w:top w:val="double" w:sz="4" w:space="0" w:color="6AC3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C3AD" w:themeColor="accent4"/>
          <w:right w:val="single" w:sz="4" w:space="0" w:color="6AC3AD" w:themeColor="accent4"/>
        </w:tcBorders>
      </w:tcPr>
    </w:tblStylePr>
    <w:tblStylePr w:type="band1Horz">
      <w:tblPr/>
      <w:tcPr>
        <w:tcBorders>
          <w:top w:val="single" w:sz="4" w:space="0" w:color="6AC3AD" w:themeColor="accent4"/>
          <w:bottom w:val="single" w:sz="4" w:space="0" w:color="6AC3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C3AD" w:themeColor="accent4"/>
          <w:left w:val="nil"/>
        </w:tcBorders>
      </w:tcPr>
    </w:tblStylePr>
    <w:tblStylePr w:type="swCell">
      <w:tblPr/>
      <w:tcPr>
        <w:tcBorders>
          <w:top w:val="double" w:sz="4" w:space="0" w:color="6AC3AD" w:themeColor="accent4"/>
          <w:right w:val="nil"/>
        </w:tcBorders>
      </w:tcPr>
    </w:tblStylePr>
  </w:style>
  <w:style w:type="paragraph" w:customStyle="1" w:styleId="paragraph">
    <w:name w:val="paragraph"/>
    <w:basedOn w:val="Normal"/>
    <w:rsid w:val="0019121D"/>
    <w:pPr>
      <w:spacing w:before="100" w:beforeAutospacing="1" w:after="100" w:afterAutospacing="1" w:line="240" w:lineRule="auto"/>
      <w:jc w:val="left"/>
    </w:pPr>
    <w:rPr>
      <w:rFonts w:ascii="Times New Roman" w:eastAsia="Times New Roman" w:hAnsi="Times New Roman" w:cs="Times New Roman"/>
      <w:color w:val="auto"/>
      <w:sz w:val="24"/>
      <w:szCs w:val="24"/>
      <w:lang w:eastAsia="da-DK"/>
    </w:rPr>
  </w:style>
  <w:style w:type="character" w:customStyle="1" w:styleId="normaltextrun">
    <w:name w:val="normaltextrun"/>
    <w:basedOn w:val="Standardskrifttypeiafsnit"/>
    <w:rsid w:val="0019121D"/>
  </w:style>
  <w:style w:type="character" w:customStyle="1" w:styleId="eop">
    <w:name w:val="eop"/>
    <w:basedOn w:val="Standardskrifttypeiafsnit"/>
    <w:rsid w:val="0019121D"/>
  </w:style>
  <w:style w:type="paragraph" w:customStyle="1" w:styleId="Default">
    <w:name w:val="Default"/>
    <w:rsid w:val="00AE6824"/>
    <w:pPr>
      <w:autoSpaceDE w:val="0"/>
      <w:autoSpaceDN w:val="0"/>
      <w:adjustRightInd w:val="0"/>
      <w:spacing w:after="0" w:line="240" w:lineRule="auto"/>
    </w:pPr>
    <w:rPr>
      <w:rFonts w:ascii="Arial" w:hAnsi="Arial" w:cs="Arial"/>
      <w:color w:val="000000"/>
      <w:sz w:val="24"/>
      <w:szCs w:val="24"/>
    </w:rPr>
  </w:style>
  <w:style w:type="character" w:customStyle="1" w:styleId="superscript">
    <w:name w:val="superscript"/>
    <w:basedOn w:val="Standardskrifttypeiafsnit"/>
    <w:rsid w:val="00E95952"/>
  </w:style>
  <w:style w:type="character" w:customStyle="1" w:styleId="spellingerror">
    <w:name w:val="spellingerror"/>
    <w:basedOn w:val="Standardskrifttypeiafsnit"/>
    <w:rsid w:val="00E95952"/>
  </w:style>
  <w:style w:type="character" w:customStyle="1" w:styleId="mi">
    <w:name w:val="mi"/>
    <w:basedOn w:val="Standardskrifttypeiafsnit"/>
    <w:rsid w:val="00E95952"/>
  </w:style>
  <w:style w:type="character" w:customStyle="1" w:styleId="mo">
    <w:name w:val="mo"/>
    <w:basedOn w:val="Standardskrifttypeiafsnit"/>
    <w:rsid w:val="00E95952"/>
  </w:style>
  <w:style w:type="character" w:customStyle="1" w:styleId="mjxassistivemathml">
    <w:name w:val="mjx_assistive_mathml"/>
    <w:basedOn w:val="Standardskrifttypeiafsnit"/>
    <w:rsid w:val="00E95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61407">
      <w:bodyDiv w:val="1"/>
      <w:marLeft w:val="0"/>
      <w:marRight w:val="0"/>
      <w:marTop w:val="0"/>
      <w:marBottom w:val="0"/>
      <w:divBdr>
        <w:top w:val="none" w:sz="0" w:space="0" w:color="auto"/>
        <w:left w:val="none" w:sz="0" w:space="0" w:color="auto"/>
        <w:bottom w:val="none" w:sz="0" w:space="0" w:color="auto"/>
        <w:right w:val="none" w:sz="0" w:space="0" w:color="auto"/>
      </w:divBdr>
      <w:divsChild>
        <w:div w:id="299237398">
          <w:marLeft w:val="0"/>
          <w:marRight w:val="0"/>
          <w:marTop w:val="0"/>
          <w:marBottom w:val="0"/>
          <w:divBdr>
            <w:top w:val="none" w:sz="0" w:space="0" w:color="auto"/>
            <w:left w:val="none" w:sz="0" w:space="0" w:color="auto"/>
            <w:bottom w:val="none" w:sz="0" w:space="0" w:color="auto"/>
            <w:right w:val="none" w:sz="0" w:space="0" w:color="auto"/>
          </w:divBdr>
          <w:divsChild>
            <w:div w:id="391125713">
              <w:marLeft w:val="0"/>
              <w:marRight w:val="0"/>
              <w:marTop w:val="0"/>
              <w:marBottom w:val="0"/>
              <w:divBdr>
                <w:top w:val="none" w:sz="0" w:space="0" w:color="auto"/>
                <w:left w:val="none" w:sz="0" w:space="0" w:color="auto"/>
                <w:bottom w:val="none" w:sz="0" w:space="0" w:color="auto"/>
                <w:right w:val="none" w:sz="0" w:space="0" w:color="auto"/>
              </w:divBdr>
            </w:div>
            <w:div w:id="1199047763">
              <w:marLeft w:val="0"/>
              <w:marRight w:val="0"/>
              <w:marTop w:val="0"/>
              <w:marBottom w:val="0"/>
              <w:divBdr>
                <w:top w:val="none" w:sz="0" w:space="0" w:color="auto"/>
                <w:left w:val="none" w:sz="0" w:space="0" w:color="auto"/>
                <w:bottom w:val="none" w:sz="0" w:space="0" w:color="auto"/>
                <w:right w:val="none" w:sz="0" w:space="0" w:color="auto"/>
              </w:divBdr>
            </w:div>
            <w:div w:id="1026249447">
              <w:marLeft w:val="0"/>
              <w:marRight w:val="0"/>
              <w:marTop w:val="0"/>
              <w:marBottom w:val="0"/>
              <w:divBdr>
                <w:top w:val="none" w:sz="0" w:space="0" w:color="auto"/>
                <w:left w:val="none" w:sz="0" w:space="0" w:color="auto"/>
                <w:bottom w:val="none" w:sz="0" w:space="0" w:color="auto"/>
                <w:right w:val="none" w:sz="0" w:space="0" w:color="auto"/>
              </w:divBdr>
              <w:divsChild>
                <w:div w:id="1456560416">
                  <w:marLeft w:val="0"/>
                  <w:marRight w:val="0"/>
                  <w:marTop w:val="30"/>
                  <w:marBottom w:val="30"/>
                  <w:divBdr>
                    <w:top w:val="none" w:sz="0" w:space="0" w:color="auto"/>
                    <w:left w:val="none" w:sz="0" w:space="0" w:color="auto"/>
                    <w:bottom w:val="none" w:sz="0" w:space="0" w:color="auto"/>
                    <w:right w:val="none" w:sz="0" w:space="0" w:color="auto"/>
                  </w:divBdr>
                  <w:divsChild>
                    <w:div w:id="1752308301">
                      <w:marLeft w:val="0"/>
                      <w:marRight w:val="0"/>
                      <w:marTop w:val="0"/>
                      <w:marBottom w:val="0"/>
                      <w:divBdr>
                        <w:top w:val="none" w:sz="0" w:space="0" w:color="auto"/>
                        <w:left w:val="none" w:sz="0" w:space="0" w:color="auto"/>
                        <w:bottom w:val="none" w:sz="0" w:space="0" w:color="auto"/>
                        <w:right w:val="none" w:sz="0" w:space="0" w:color="auto"/>
                      </w:divBdr>
                      <w:divsChild>
                        <w:div w:id="2113085321">
                          <w:marLeft w:val="0"/>
                          <w:marRight w:val="0"/>
                          <w:marTop w:val="0"/>
                          <w:marBottom w:val="0"/>
                          <w:divBdr>
                            <w:top w:val="none" w:sz="0" w:space="0" w:color="auto"/>
                            <w:left w:val="none" w:sz="0" w:space="0" w:color="auto"/>
                            <w:bottom w:val="none" w:sz="0" w:space="0" w:color="auto"/>
                            <w:right w:val="none" w:sz="0" w:space="0" w:color="auto"/>
                          </w:divBdr>
                        </w:div>
                      </w:divsChild>
                    </w:div>
                    <w:div w:id="2082481555">
                      <w:marLeft w:val="0"/>
                      <w:marRight w:val="0"/>
                      <w:marTop w:val="0"/>
                      <w:marBottom w:val="0"/>
                      <w:divBdr>
                        <w:top w:val="none" w:sz="0" w:space="0" w:color="auto"/>
                        <w:left w:val="none" w:sz="0" w:space="0" w:color="auto"/>
                        <w:bottom w:val="none" w:sz="0" w:space="0" w:color="auto"/>
                        <w:right w:val="none" w:sz="0" w:space="0" w:color="auto"/>
                      </w:divBdr>
                      <w:divsChild>
                        <w:div w:id="46270284">
                          <w:marLeft w:val="0"/>
                          <w:marRight w:val="0"/>
                          <w:marTop w:val="0"/>
                          <w:marBottom w:val="0"/>
                          <w:divBdr>
                            <w:top w:val="none" w:sz="0" w:space="0" w:color="auto"/>
                            <w:left w:val="none" w:sz="0" w:space="0" w:color="auto"/>
                            <w:bottom w:val="none" w:sz="0" w:space="0" w:color="auto"/>
                            <w:right w:val="none" w:sz="0" w:space="0" w:color="auto"/>
                          </w:divBdr>
                        </w:div>
                      </w:divsChild>
                    </w:div>
                    <w:div w:id="1249387413">
                      <w:marLeft w:val="0"/>
                      <w:marRight w:val="0"/>
                      <w:marTop w:val="0"/>
                      <w:marBottom w:val="0"/>
                      <w:divBdr>
                        <w:top w:val="none" w:sz="0" w:space="0" w:color="auto"/>
                        <w:left w:val="none" w:sz="0" w:space="0" w:color="auto"/>
                        <w:bottom w:val="none" w:sz="0" w:space="0" w:color="auto"/>
                        <w:right w:val="none" w:sz="0" w:space="0" w:color="auto"/>
                      </w:divBdr>
                      <w:divsChild>
                        <w:div w:id="156775930">
                          <w:marLeft w:val="0"/>
                          <w:marRight w:val="0"/>
                          <w:marTop w:val="0"/>
                          <w:marBottom w:val="0"/>
                          <w:divBdr>
                            <w:top w:val="none" w:sz="0" w:space="0" w:color="auto"/>
                            <w:left w:val="none" w:sz="0" w:space="0" w:color="auto"/>
                            <w:bottom w:val="none" w:sz="0" w:space="0" w:color="auto"/>
                            <w:right w:val="none" w:sz="0" w:space="0" w:color="auto"/>
                          </w:divBdr>
                        </w:div>
                      </w:divsChild>
                    </w:div>
                    <w:div w:id="1067387143">
                      <w:marLeft w:val="0"/>
                      <w:marRight w:val="0"/>
                      <w:marTop w:val="0"/>
                      <w:marBottom w:val="0"/>
                      <w:divBdr>
                        <w:top w:val="none" w:sz="0" w:space="0" w:color="auto"/>
                        <w:left w:val="none" w:sz="0" w:space="0" w:color="auto"/>
                        <w:bottom w:val="none" w:sz="0" w:space="0" w:color="auto"/>
                        <w:right w:val="none" w:sz="0" w:space="0" w:color="auto"/>
                      </w:divBdr>
                      <w:divsChild>
                        <w:div w:id="670761122">
                          <w:marLeft w:val="0"/>
                          <w:marRight w:val="0"/>
                          <w:marTop w:val="0"/>
                          <w:marBottom w:val="0"/>
                          <w:divBdr>
                            <w:top w:val="none" w:sz="0" w:space="0" w:color="auto"/>
                            <w:left w:val="none" w:sz="0" w:space="0" w:color="auto"/>
                            <w:bottom w:val="none" w:sz="0" w:space="0" w:color="auto"/>
                            <w:right w:val="none" w:sz="0" w:space="0" w:color="auto"/>
                          </w:divBdr>
                        </w:div>
                      </w:divsChild>
                    </w:div>
                    <w:div w:id="1856920755">
                      <w:marLeft w:val="0"/>
                      <w:marRight w:val="0"/>
                      <w:marTop w:val="0"/>
                      <w:marBottom w:val="0"/>
                      <w:divBdr>
                        <w:top w:val="none" w:sz="0" w:space="0" w:color="auto"/>
                        <w:left w:val="none" w:sz="0" w:space="0" w:color="auto"/>
                        <w:bottom w:val="none" w:sz="0" w:space="0" w:color="auto"/>
                        <w:right w:val="none" w:sz="0" w:space="0" w:color="auto"/>
                      </w:divBdr>
                      <w:divsChild>
                        <w:div w:id="1637563369">
                          <w:marLeft w:val="0"/>
                          <w:marRight w:val="0"/>
                          <w:marTop w:val="0"/>
                          <w:marBottom w:val="0"/>
                          <w:divBdr>
                            <w:top w:val="none" w:sz="0" w:space="0" w:color="auto"/>
                            <w:left w:val="none" w:sz="0" w:space="0" w:color="auto"/>
                            <w:bottom w:val="none" w:sz="0" w:space="0" w:color="auto"/>
                            <w:right w:val="none" w:sz="0" w:space="0" w:color="auto"/>
                          </w:divBdr>
                        </w:div>
                      </w:divsChild>
                    </w:div>
                    <w:div w:id="1878464365">
                      <w:marLeft w:val="0"/>
                      <w:marRight w:val="0"/>
                      <w:marTop w:val="0"/>
                      <w:marBottom w:val="0"/>
                      <w:divBdr>
                        <w:top w:val="none" w:sz="0" w:space="0" w:color="auto"/>
                        <w:left w:val="none" w:sz="0" w:space="0" w:color="auto"/>
                        <w:bottom w:val="none" w:sz="0" w:space="0" w:color="auto"/>
                        <w:right w:val="none" w:sz="0" w:space="0" w:color="auto"/>
                      </w:divBdr>
                      <w:divsChild>
                        <w:div w:id="1338456354">
                          <w:marLeft w:val="0"/>
                          <w:marRight w:val="0"/>
                          <w:marTop w:val="0"/>
                          <w:marBottom w:val="0"/>
                          <w:divBdr>
                            <w:top w:val="none" w:sz="0" w:space="0" w:color="auto"/>
                            <w:left w:val="none" w:sz="0" w:space="0" w:color="auto"/>
                            <w:bottom w:val="none" w:sz="0" w:space="0" w:color="auto"/>
                            <w:right w:val="none" w:sz="0" w:space="0" w:color="auto"/>
                          </w:divBdr>
                        </w:div>
                      </w:divsChild>
                    </w:div>
                    <w:div w:id="1387755988">
                      <w:marLeft w:val="0"/>
                      <w:marRight w:val="0"/>
                      <w:marTop w:val="0"/>
                      <w:marBottom w:val="0"/>
                      <w:divBdr>
                        <w:top w:val="none" w:sz="0" w:space="0" w:color="auto"/>
                        <w:left w:val="none" w:sz="0" w:space="0" w:color="auto"/>
                        <w:bottom w:val="none" w:sz="0" w:space="0" w:color="auto"/>
                        <w:right w:val="none" w:sz="0" w:space="0" w:color="auto"/>
                      </w:divBdr>
                      <w:divsChild>
                        <w:div w:id="878052271">
                          <w:marLeft w:val="0"/>
                          <w:marRight w:val="0"/>
                          <w:marTop w:val="0"/>
                          <w:marBottom w:val="0"/>
                          <w:divBdr>
                            <w:top w:val="none" w:sz="0" w:space="0" w:color="auto"/>
                            <w:left w:val="none" w:sz="0" w:space="0" w:color="auto"/>
                            <w:bottom w:val="none" w:sz="0" w:space="0" w:color="auto"/>
                            <w:right w:val="none" w:sz="0" w:space="0" w:color="auto"/>
                          </w:divBdr>
                        </w:div>
                      </w:divsChild>
                    </w:div>
                    <w:div w:id="938634924">
                      <w:marLeft w:val="0"/>
                      <w:marRight w:val="0"/>
                      <w:marTop w:val="0"/>
                      <w:marBottom w:val="0"/>
                      <w:divBdr>
                        <w:top w:val="none" w:sz="0" w:space="0" w:color="auto"/>
                        <w:left w:val="none" w:sz="0" w:space="0" w:color="auto"/>
                        <w:bottom w:val="none" w:sz="0" w:space="0" w:color="auto"/>
                        <w:right w:val="none" w:sz="0" w:space="0" w:color="auto"/>
                      </w:divBdr>
                      <w:divsChild>
                        <w:div w:id="1891729168">
                          <w:marLeft w:val="0"/>
                          <w:marRight w:val="0"/>
                          <w:marTop w:val="0"/>
                          <w:marBottom w:val="0"/>
                          <w:divBdr>
                            <w:top w:val="none" w:sz="0" w:space="0" w:color="auto"/>
                            <w:left w:val="none" w:sz="0" w:space="0" w:color="auto"/>
                            <w:bottom w:val="none" w:sz="0" w:space="0" w:color="auto"/>
                            <w:right w:val="none" w:sz="0" w:space="0" w:color="auto"/>
                          </w:divBdr>
                        </w:div>
                      </w:divsChild>
                    </w:div>
                    <w:div w:id="1378973533">
                      <w:marLeft w:val="0"/>
                      <w:marRight w:val="0"/>
                      <w:marTop w:val="0"/>
                      <w:marBottom w:val="0"/>
                      <w:divBdr>
                        <w:top w:val="none" w:sz="0" w:space="0" w:color="auto"/>
                        <w:left w:val="none" w:sz="0" w:space="0" w:color="auto"/>
                        <w:bottom w:val="none" w:sz="0" w:space="0" w:color="auto"/>
                        <w:right w:val="none" w:sz="0" w:space="0" w:color="auto"/>
                      </w:divBdr>
                      <w:divsChild>
                        <w:div w:id="1687094361">
                          <w:marLeft w:val="0"/>
                          <w:marRight w:val="0"/>
                          <w:marTop w:val="0"/>
                          <w:marBottom w:val="0"/>
                          <w:divBdr>
                            <w:top w:val="none" w:sz="0" w:space="0" w:color="auto"/>
                            <w:left w:val="none" w:sz="0" w:space="0" w:color="auto"/>
                            <w:bottom w:val="none" w:sz="0" w:space="0" w:color="auto"/>
                            <w:right w:val="none" w:sz="0" w:space="0" w:color="auto"/>
                          </w:divBdr>
                        </w:div>
                      </w:divsChild>
                    </w:div>
                    <w:div w:id="694158627">
                      <w:marLeft w:val="0"/>
                      <w:marRight w:val="0"/>
                      <w:marTop w:val="0"/>
                      <w:marBottom w:val="0"/>
                      <w:divBdr>
                        <w:top w:val="none" w:sz="0" w:space="0" w:color="auto"/>
                        <w:left w:val="none" w:sz="0" w:space="0" w:color="auto"/>
                        <w:bottom w:val="none" w:sz="0" w:space="0" w:color="auto"/>
                        <w:right w:val="none" w:sz="0" w:space="0" w:color="auto"/>
                      </w:divBdr>
                      <w:divsChild>
                        <w:div w:id="1442142115">
                          <w:marLeft w:val="0"/>
                          <w:marRight w:val="0"/>
                          <w:marTop w:val="0"/>
                          <w:marBottom w:val="0"/>
                          <w:divBdr>
                            <w:top w:val="none" w:sz="0" w:space="0" w:color="auto"/>
                            <w:left w:val="none" w:sz="0" w:space="0" w:color="auto"/>
                            <w:bottom w:val="none" w:sz="0" w:space="0" w:color="auto"/>
                            <w:right w:val="none" w:sz="0" w:space="0" w:color="auto"/>
                          </w:divBdr>
                        </w:div>
                      </w:divsChild>
                    </w:div>
                    <w:div w:id="1093748210">
                      <w:marLeft w:val="0"/>
                      <w:marRight w:val="0"/>
                      <w:marTop w:val="0"/>
                      <w:marBottom w:val="0"/>
                      <w:divBdr>
                        <w:top w:val="none" w:sz="0" w:space="0" w:color="auto"/>
                        <w:left w:val="none" w:sz="0" w:space="0" w:color="auto"/>
                        <w:bottom w:val="none" w:sz="0" w:space="0" w:color="auto"/>
                        <w:right w:val="none" w:sz="0" w:space="0" w:color="auto"/>
                      </w:divBdr>
                      <w:divsChild>
                        <w:div w:id="551430052">
                          <w:marLeft w:val="0"/>
                          <w:marRight w:val="0"/>
                          <w:marTop w:val="0"/>
                          <w:marBottom w:val="0"/>
                          <w:divBdr>
                            <w:top w:val="none" w:sz="0" w:space="0" w:color="auto"/>
                            <w:left w:val="none" w:sz="0" w:space="0" w:color="auto"/>
                            <w:bottom w:val="none" w:sz="0" w:space="0" w:color="auto"/>
                            <w:right w:val="none" w:sz="0" w:space="0" w:color="auto"/>
                          </w:divBdr>
                        </w:div>
                      </w:divsChild>
                    </w:div>
                    <w:div w:id="444348813">
                      <w:marLeft w:val="0"/>
                      <w:marRight w:val="0"/>
                      <w:marTop w:val="0"/>
                      <w:marBottom w:val="0"/>
                      <w:divBdr>
                        <w:top w:val="none" w:sz="0" w:space="0" w:color="auto"/>
                        <w:left w:val="none" w:sz="0" w:space="0" w:color="auto"/>
                        <w:bottom w:val="none" w:sz="0" w:space="0" w:color="auto"/>
                        <w:right w:val="none" w:sz="0" w:space="0" w:color="auto"/>
                      </w:divBdr>
                      <w:divsChild>
                        <w:div w:id="1640842976">
                          <w:marLeft w:val="0"/>
                          <w:marRight w:val="0"/>
                          <w:marTop w:val="0"/>
                          <w:marBottom w:val="0"/>
                          <w:divBdr>
                            <w:top w:val="none" w:sz="0" w:space="0" w:color="auto"/>
                            <w:left w:val="none" w:sz="0" w:space="0" w:color="auto"/>
                            <w:bottom w:val="none" w:sz="0" w:space="0" w:color="auto"/>
                            <w:right w:val="none" w:sz="0" w:space="0" w:color="auto"/>
                          </w:divBdr>
                        </w:div>
                      </w:divsChild>
                    </w:div>
                    <w:div w:id="2123065568">
                      <w:marLeft w:val="0"/>
                      <w:marRight w:val="0"/>
                      <w:marTop w:val="0"/>
                      <w:marBottom w:val="0"/>
                      <w:divBdr>
                        <w:top w:val="none" w:sz="0" w:space="0" w:color="auto"/>
                        <w:left w:val="none" w:sz="0" w:space="0" w:color="auto"/>
                        <w:bottom w:val="none" w:sz="0" w:space="0" w:color="auto"/>
                        <w:right w:val="none" w:sz="0" w:space="0" w:color="auto"/>
                      </w:divBdr>
                      <w:divsChild>
                        <w:div w:id="1766997356">
                          <w:marLeft w:val="0"/>
                          <w:marRight w:val="0"/>
                          <w:marTop w:val="0"/>
                          <w:marBottom w:val="0"/>
                          <w:divBdr>
                            <w:top w:val="none" w:sz="0" w:space="0" w:color="auto"/>
                            <w:left w:val="none" w:sz="0" w:space="0" w:color="auto"/>
                            <w:bottom w:val="none" w:sz="0" w:space="0" w:color="auto"/>
                            <w:right w:val="none" w:sz="0" w:space="0" w:color="auto"/>
                          </w:divBdr>
                        </w:div>
                      </w:divsChild>
                    </w:div>
                    <w:div w:id="325473236">
                      <w:marLeft w:val="0"/>
                      <w:marRight w:val="0"/>
                      <w:marTop w:val="0"/>
                      <w:marBottom w:val="0"/>
                      <w:divBdr>
                        <w:top w:val="none" w:sz="0" w:space="0" w:color="auto"/>
                        <w:left w:val="none" w:sz="0" w:space="0" w:color="auto"/>
                        <w:bottom w:val="none" w:sz="0" w:space="0" w:color="auto"/>
                        <w:right w:val="none" w:sz="0" w:space="0" w:color="auto"/>
                      </w:divBdr>
                      <w:divsChild>
                        <w:div w:id="198399176">
                          <w:marLeft w:val="0"/>
                          <w:marRight w:val="0"/>
                          <w:marTop w:val="0"/>
                          <w:marBottom w:val="0"/>
                          <w:divBdr>
                            <w:top w:val="none" w:sz="0" w:space="0" w:color="auto"/>
                            <w:left w:val="none" w:sz="0" w:space="0" w:color="auto"/>
                            <w:bottom w:val="none" w:sz="0" w:space="0" w:color="auto"/>
                            <w:right w:val="none" w:sz="0" w:space="0" w:color="auto"/>
                          </w:divBdr>
                        </w:div>
                      </w:divsChild>
                    </w:div>
                    <w:div w:id="232863125">
                      <w:marLeft w:val="0"/>
                      <w:marRight w:val="0"/>
                      <w:marTop w:val="0"/>
                      <w:marBottom w:val="0"/>
                      <w:divBdr>
                        <w:top w:val="none" w:sz="0" w:space="0" w:color="auto"/>
                        <w:left w:val="none" w:sz="0" w:space="0" w:color="auto"/>
                        <w:bottom w:val="none" w:sz="0" w:space="0" w:color="auto"/>
                        <w:right w:val="none" w:sz="0" w:space="0" w:color="auto"/>
                      </w:divBdr>
                      <w:divsChild>
                        <w:div w:id="114250281">
                          <w:marLeft w:val="0"/>
                          <w:marRight w:val="0"/>
                          <w:marTop w:val="0"/>
                          <w:marBottom w:val="0"/>
                          <w:divBdr>
                            <w:top w:val="none" w:sz="0" w:space="0" w:color="auto"/>
                            <w:left w:val="none" w:sz="0" w:space="0" w:color="auto"/>
                            <w:bottom w:val="none" w:sz="0" w:space="0" w:color="auto"/>
                            <w:right w:val="none" w:sz="0" w:space="0" w:color="auto"/>
                          </w:divBdr>
                        </w:div>
                      </w:divsChild>
                    </w:div>
                    <w:div w:id="1672173295">
                      <w:marLeft w:val="0"/>
                      <w:marRight w:val="0"/>
                      <w:marTop w:val="0"/>
                      <w:marBottom w:val="0"/>
                      <w:divBdr>
                        <w:top w:val="none" w:sz="0" w:space="0" w:color="auto"/>
                        <w:left w:val="none" w:sz="0" w:space="0" w:color="auto"/>
                        <w:bottom w:val="none" w:sz="0" w:space="0" w:color="auto"/>
                        <w:right w:val="none" w:sz="0" w:space="0" w:color="auto"/>
                      </w:divBdr>
                      <w:divsChild>
                        <w:div w:id="908228999">
                          <w:marLeft w:val="0"/>
                          <w:marRight w:val="0"/>
                          <w:marTop w:val="0"/>
                          <w:marBottom w:val="0"/>
                          <w:divBdr>
                            <w:top w:val="none" w:sz="0" w:space="0" w:color="auto"/>
                            <w:left w:val="none" w:sz="0" w:space="0" w:color="auto"/>
                            <w:bottom w:val="none" w:sz="0" w:space="0" w:color="auto"/>
                            <w:right w:val="none" w:sz="0" w:space="0" w:color="auto"/>
                          </w:divBdr>
                        </w:div>
                      </w:divsChild>
                    </w:div>
                    <w:div w:id="437723062">
                      <w:marLeft w:val="0"/>
                      <w:marRight w:val="0"/>
                      <w:marTop w:val="0"/>
                      <w:marBottom w:val="0"/>
                      <w:divBdr>
                        <w:top w:val="none" w:sz="0" w:space="0" w:color="auto"/>
                        <w:left w:val="none" w:sz="0" w:space="0" w:color="auto"/>
                        <w:bottom w:val="none" w:sz="0" w:space="0" w:color="auto"/>
                        <w:right w:val="none" w:sz="0" w:space="0" w:color="auto"/>
                      </w:divBdr>
                      <w:divsChild>
                        <w:div w:id="5240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2980">
              <w:marLeft w:val="0"/>
              <w:marRight w:val="0"/>
              <w:marTop w:val="0"/>
              <w:marBottom w:val="0"/>
              <w:divBdr>
                <w:top w:val="none" w:sz="0" w:space="0" w:color="auto"/>
                <w:left w:val="none" w:sz="0" w:space="0" w:color="auto"/>
                <w:bottom w:val="none" w:sz="0" w:space="0" w:color="auto"/>
                <w:right w:val="none" w:sz="0" w:space="0" w:color="auto"/>
              </w:divBdr>
            </w:div>
            <w:div w:id="746390670">
              <w:marLeft w:val="0"/>
              <w:marRight w:val="0"/>
              <w:marTop w:val="0"/>
              <w:marBottom w:val="0"/>
              <w:divBdr>
                <w:top w:val="none" w:sz="0" w:space="0" w:color="auto"/>
                <w:left w:val="none" w:sz="0" w:space="0" w:color="auto"/>
                <w:bottom w:val="none" w:sz="0" w:space="0" w:color="auto"/>
                <w:right w:val="none" w:sz="0" w:space="0" w:color="auto"/>
              </w:divBdr>
            </w:div>
            <w:div w:id="1452893774">
              <w:marLeft w:val="0"/>
              <w:marRight w:val="0"/>
              <w:marTop w:val="0"/>
              <w:marBottom w:val="0"/>
              <w:divBdr>
                <w:top w:val="none" w:sz="0" w:space="0" w:color="auto"/>
                <w:left w:val="none" w:sz="0" w:space="0" w:color="auto"/>
                <w:bottom w:val="none" w:sz="0" w:space="0" w:color="auto"/>
                <w:right w:val="none" w:sz="0" w:space="0" w:color="auto"/>
              </w:divBdr>
            </w:div>
            <w:div w:id="1945187548">
              <w:marLeft w:val="0"/>
              <w:marRight w:val="0"/>
              <w:marTop w:val="0"/>
              <w:marBottom w:val="0"/>
              <w:divBdr>
                <w:top w:val="none" w:sz="0" w:space="0" w:color="auto"/>
                <w:left w:val="none" w:sz="0" w:space="0" w:color="auto"/>
                <w:bottom w:val="none" w:sz="0" w:space="0" w:color="auto"/>
                <w:right w:val="none" w:sz="0" w:space="0" w:color="auto"/>
              </w:divBdr>
            </w:div>
            <w:div w:id="20054534">
              <w:marLeft w:val="0"/>
              <w:marRight w:val="0"/>
              <w:marTop w:val="0"/>
              <w:marBottom w:val="0"/>
              <w:divBdr>
                <w:top w:val="none" w:sz="0" w:space="0" w:color="auto"/>
                <w:left w:val="none" w:sz="0" w:space="0" w:color="auto"/>
                <w:bottom w:val="none" w:sz="0" w:space="0" w:color="auto"/>
                <w:right w:val="none" w:sz="0" w:space="0" w:color="auto"/>
              </w:divBdr>
            </w:div>
            <w:div w:id="1969820089">
              <w:marLeft w:val="0"/>
              <w:marRight w:val="0"/>
              <w:marTop w:val="0"/>
              <w:marBottom w:val="0"/>
              <w:divBdr>
                <w:top w:val="none" w:sz="0" w:space="0" w:color="auto"/>
                <w:left w:val="none" w:sz="0" w:space="0" w:color="auto"/>
                <w:bottom w:val="none" w:sz="0" w:space="0" w:color="auto"/>
                <w:right w:val="none" w:sz="0" w:space="0" w:color="auto"/>
              </w:divBdr>
              <w:divsChild>
                <w:div w:id="1017851567">
                  <w:marLeft w:val="0"/>
                  <w:marRight w:val="0"/>
                  <w:marTop w:val="30"/>
                  <w:marBottom w:val="30"/>
                  <w:divBdr>
                    <w:top w:val="none" w:sz="0" w:space="0" w:color="auto"/>
                    <w:left w:val="none" w:sz="0" w:space="0" w:color="auto"/>
                    <w:bottom w:val="none" w:sz="0" w:space="0" w:color="auto"/>
                    <w:right w:val="none" w:sz="0" w:space="0" w:color="auto"/>
                  </w:divBdr>
                  <w:divsChild>
                    <w:div w:id="2050185959">
                      <w:marLeft w:val="0"/>
                      <w:marRight w:val="0"/>
                      <w:marTop w:val="0"/>
                      <w:marBottom w:val="0"/>
                      <w:divBdr>
                        <w:top w:val="none" w:sz="0" w:space="0" w:color="auto"/>
                        <w:left w:val="none" w:sz="0" w:space="0" w:color="auto"/>
                        <w:bottom w:val="none" w:sz="0" w:space="0" w:color="auto"/>
                        <w:right w:val="none" w:sz="0" w:space="0" w:color="auto"/>
                      </w:divBdr>
                      <w:divsChild>
                        <w:div w:id="769662604">
                          <w:marLeft w:val="0"/>
                          <w:marRight w:val="0"/>
                          <w:marTop w:val="0"/>
                          <w:marBottom w:val="0"/>
                          <w:divBdr>
                            <w:top w:val="none" w:sz="0" w:space="0" w:color="auto"/>
                            <w:left w:val="none" w:sz="0" w:space="0" w:color="auto"/>
                            <w:bottom w:val="none" w:sz="0" w:space="0" w:color="auto"/>
                            <w:right w:val="none" w:sz="0" w:space="0" w:color="auto"/>
                          </w:divBdr>
                        </w:div>
                      </w:divsChild>
                    </w:div>
                    <w:div w:id="1920945675">
                      <w:marLeft w:val="0"/>
                      <w:marRight w:val="0"/>
                      <w:marTop w:val="0"/>
                      <w:marBottom w:val="0"/>
                      <w:divBdr>
                        <w:top w:val="none" w:sz="0" w:space="0" w:color="auto"/>
                        <w:left w:val="none" w:sz="0" w:space="0" w:color="auto"/>
                        <w:bottom w:val="none" w:sz="0" w:space="0" w:color="auto"/>
                        <w:right w:val="none" w:sz="0" w:space="0" w:color="auto"/>
                      </w:divBdr>
                      <w:divsChild>
                        <w:div w:id="1625581541">
                          <w:marLeft w:val="0"/>
                          <w:marRight w:val="0"/>
                          <w:marTop w:val="0"/>
                          <w:marBottom w:val="0"/>
                          <w:divBdr>
                            <w:top w:val="none" w:sz="0" w:space="0" w:color="auto"/>
                            <w:left w:val="none" w:sz="0" w:space="0" w:color="auto"/>
                            <w:bottom w:val="none" w:sz="0" w:space="0" w:color="auto"/>
                            <w:right w:val="none" w:sz="0" w:space="0" w:color="auto"/>
                          </w:divBdr>
                        </w:div>
                      </w:divsChild>
                    </w:div>
                    <w:div w:id="1436249481">
                      <w:marLeft w:val="0"/>
                      <w:marRight w:val="0"/>
                      <w:marTop w:val="0"/>
                      <w:marBottom w:val="0"/>
                      <w:divBdr>
                        <w:top w:val="none" w:sz="0" w:space="0" w:color="auto"/>
                        <w:left w:val="none" w:sz="0" w:space="0" w:color="auto"/>
                        <w:bottom w:val="none" w:sz="0" w:space="0" w:color="auto"/>
                        <w:right w:val="none" w:sz="0" w:space="0" w:color="auto"/>
                      </w:divBdr>
                      <w:divsChild>
                        <w:div w:id="499663482">
                          <w:marLeft w:val="0"/>
                          <w:marRight w:val="0"/>
                          <w:marTop w:val="0"/>
                          <w:marBottom w:val="0"/>
                          <w:divBdr>
                            <w:top w:val="none" w:sz="0" w:space="0" w:color="auto"/>
                            <w:left w:val="none" w:sz="0" w:space="0" w:color="auto"/>
                            <w:bottom w:val="none" w:sz="0" w:space="0" w:color="auto"/>
                            <w:right w:val="none" w:sz="0" w:space="0" w:color="auto"/>
                          </w:divBdr>
                        </w:div>
                      </w:divsChild>
                    </w:div>
                    <w:div w:id="1331445759">
                      <w:marLeft w:val="0"/>
                      <w:marRight w:val="0"/>
                      <w:marTop w:val="0"/>
                      <w:marBottom w:val="0"/>
                      <w:divBdr>
                        <w:top w:val="none" w:sz="0" w:space="0" w:color="auto"/>
                        <w:left w:val="none" w:sz="0" w:space="0" w:color="auto"/>
                        <w:bottom w:val="none" w:sz="0" w:space="0" w:color="auto"/>
                        <w:right w:val="none" w:sz="0" w:space="0" w:color="auto"/>
                      </w:divBdr>
                      <w:divsChild>
                        <w:div w:id="1427798800">
                          <w:marLeft w:val="0"/>
                          <w:marRight w:val="0"/>
                          <w:marTop w:val="0"/>
                          <w:marBottom w:val="0"/>
                          <w:divBdr>
                            <w:top w:val="none" w:sz="0" w:space="0" w:color="auto"/>
                            <w:left w:val="none" w:sz="0" w:space="0" w:color="auto"/>
                            <w:bottom w:val="none" w:sz="0" w:space="0" w:color="auto"/>
                            <w:right w:val="none" w:sz="0" w:space="0" w:color="auto"/>
                          </w:divBdr>
                        </w:div>
                      </w:divsChild>
                    </w:div>
                    <w:div w:id="108790283">
                      <w:marLeft w:val="0"/>
                      <w:marRight w:val="0"/>
                      <w:marTop w:val="0"/>
                      <w:marBottom w:val="0"/>
                      <w:divBdr>
                        <w:top w:val="none" w:sz="0" w:space="0" w:color="auto"/>
                        <w:left w:val="none" w:sz="0" w:space="0" w:color="auto"/>
                        <w:bottom w:val="none" w:sz="0" w:space="0" w:color="auto"/>
                        <w:right w:val="none" w:sz="0" w:space="0" w:color="auto"/>
                      </w:divBdr>
                      <w:divsChild>
                        <w:div w:id="1022317894">
                          <w:marLeft w:val="0"/>
                          <w:marRight w:val="0"/>
                          <w:marTop w:val="0"/>
                          <w:marBottom w:val="0"/>
                          <w:divBdr>
                            <w:top w:val="none" w:sz="0" w:space="0" w:color="auto"/>
                            <w:left w:val="none" w:sz="0" w:space="0" w:color="auto"/>
                            <w:bottom w:val="none" w:sz="0" w:space="0" w:color="auto"/>
                            <w:right w:val="none" w:sz="0" w:space="0" w:color="auto"/>
                          </w:divBdr>
                        </w:div>
                      </w:divsChild>
                    </w:div>
                    <w:div w:id="1015808483">
                      <w:marLeft w:val="0"/>
                      <w:marRight w:val="0"/>
                      <w:marTop w:val="0"/>
                      <w:marBottom w:val="0"/>
                      <w:divBdr>
                        <w:top w:val="none" w:sz="0" w:space="0" w:color="auto"/>
                        <w:left w:val="none" w:sz="0" w:space="0" w:color="auto"/>
                        <w:bottom w:val="none" w:sz="0" w:space="0" w:color="auto"/>
                        <w:right w:val="none" w:sz="0" w:space="0" w:color="auto"/>
                      </w:divBdr>
                      <w:divsChild>
                        <w:div w:id="1763334092">
                          <w:marLeft w:val="0"/>
                          <w:marRight w:val="0"/>
                          <w:marTop w:val="0"/>
                          <w:marBottom w:val="0"/>
                          <w:divBdr>
                            <w:top w:val="none" w:sz="0" w:space="0" w:color="auto"/>
                            <w:left w:val="none" w:sz="0" w:space="0" w:color="auto"/>
                            <w:bottom w:val="none" w:sz="0" w:space="0" w:color="auto"/>
                            <w:right w:val="none" w:sz="0" w:space="0" w:color="auto"/>
                          </w:divBdr>
                        </w:div>
                      </w:divsChild>
                    </w:div>
                    <w:div w:id="1908687547">
                      <w:marLeft w:val="0"/>
                      <w:marRight w:val="0"/>
                      <w:marTop w:val="0"/>
                      <w:marBottom w:val="0"/>
                      <w:divBdr>
                        <w:top w:val="none" w:sz="0" w:space="0" w:color="auto"/>
                        <w:left w:val="none" w:sz="0" w:space="0" w:color="auto"/>
                        <w:bottom w:val="none" w:sz="0" w:space="0" w:color="auto"/>
                        <w:right w:val="none" w:sz="0" w:space="0" w:color="auto"/>
                      </w:divBdr>
                      <w:divsChild>
                        <w:div w:id="1482965953">
                          <w:marLeft w:val="0"/>
                          <w:marRight w:val="0"/>
                          <w:marTop w:val="0"/>
                          <w:marBottom w:val="0"/>
                          <w:divBdr>
                            <w:top w:val="none" w:sz="0" w:space="0" w:color="auto"/>
                            <w:left w:val="none" w:sz="0" w:space="0" w:color="auto"/>
                            <w:bottom w:val="none" w:sz="0" w:space="0" w:color="auto"/>
                            <w:right w:val="none" w:sz="0" w:space="0" w:color="auto"/>
                          </w:divBdr>
                        </w:div>
                      </w:divsChild>
                    </w:div>
                    <w:div w:id="1815370470">
                      <w:marLeft w:val="0"/>
                      <w:marRight w:val="0"/>
                      <w:marTop w:val="0"/>
                      <w:marBottom w:val="0"/>
                      <w:divBdr>
                        <w:top w:val="none" w:sz="0" w:space="0" w:color="auto"/>
                        <w:left w:val="none" w:sz="0" w:space="0" w:color="auto"/>
                        <w:bottom w:val="none" w:sz="0" w:space="0" w:color="auto"/>
                        <w:right w:val="none" w:sz="0" w:space="0" w:color="auto"/>
                      </w:divBdr>
                      <w:divsChild>
                        <w:div w:id="785731145">
                          <w:marLeft w:val="0"/>
                          <w:marRight w:val="0"/>
                          <w:marTop w:val="0"/>
                          <w:marBottom w:val="0"/>
                          <w:divBdr>
                            <w:top w:val="none" w:sz="0" w:space="0" w:color="auto"/>
                            <w:left w:val="none" w:sz="0" w:space="0" w:color="auto"/>
                            <w:bottom w:val="none" w:sz="0" w:space="0" w:color="auto"/>
                            <w:right w:val="none" w:sz="0" w:space="0" w:color="auto"/>
                          </w:divBdr>
                        </w:div>
                      </w:divsChild>
                    </w:div>
                    <w:div w:id="43335296">
                      <w:marLeft w:val="0"/>
                      <w:marRight w:val="0"/>
                      <w:marTop w:val="0"/>
                      <w:marBottom w:val="0"/>
                      <w:divBdr>
                        <w:top w:val="none" w:sz="0" w:space="0" w:color="auto"/>
                        <w:left w:val="none" w:sz="0" w:space="0" w:color="auto"/>
                        <w:bottom w:val="none" w:sz="0" w:space="0" w:color="auto"/>
                        <w:right w:val="none" w:sz="0" w:space="0" w:color="auto"/>
                      </w:divBdr>
                      <w:divsChild>
                        <w:div w:id="1080904466">
                          <w:marLeft w:val="0"/>
                          <w:marRight w:val="0"/>
                          <w:marTop w:val="0"/>
                          <w:marBottom w:val="0"/>
                          <w:divBdr>
                            <w:top w:val="none" w:sz="0" w:space="0" w:color="auto"/>
                            <w:left w:val="none" w:sz="0" w:space="0" w:color="auto"/>
                            <w:bottom w:val="none" w:sz="0" w:space="0" w:color="auto"/>
                            <w:right w:val="none" w:sz="0" w:space="0" w:color="auto"/>
                          </w:divBdr>
                        </w:div>
                      </w:divsChild>
                    </w:div>
                    <w:div w:id="1255019819">
                      <w:marLeft w:val="0"/>
                      <w:marRight w:val="0"/>
                      <w:marTop w:val="0"/>
                      <w:marBottom w:val="0"/>
                      <w:divBdr>
                        <w:top w:val="none" w:sz="0" w:space="0" w:color="auto"/>
                        <w:left w:val="none" w:sz="0" w:space="0" w:color="auto"/>
                        <w:bottom w:val="none" w:sz="0" w:space="0" w:color="auto"/>
                        <w:right w:val="none" w:sz="0" w:space="0" w:color="auto"/>
                      </w:divBdr>
                      <w:divsChild>
                        <w:div w:id="1272590898">
                          <w:marLeft w:val="0"/>
                          <w:marRight w:val="0"/>
                          <w:marTop w:val="0"/>
                          <w:marBottom w:val="0"/>
                          <w:divBdr>
                            <w:top w:val="none" w:sz="0" w:space="0" w:color="auto"/>
                            <w:left w:val="none" w:sz="0" w:space="0" w:color="auto"/>
                            <w:bottom w:val="none" w:sz="0" w:space="0" w:color="auto"/>
                            <w:right w:val="none" w:sz="0" w:space="0" w:color="auto"/>
                          </w:divBdr>
                        </w:div>
                      </w:divsChild>
                    </w:div>
                    <w:div w:id="1290934758">
                      <w:marLeft w:val="0"/>
                      <w:marRight w:val="0"/>
                      <w:marTop w:val="0"/>
                      <w:marBottom w:val="0"/>
                      <w:divBdr>
                        <w:top w:val="none" w:sz="0" w:space="0" w:color="auto"/>
                        <w:left w:val="none" w:sz="0" w:space="0" w:color="auto"/>
                        <w:bottom w:val="none" w:sz="0" w:space="0" w:color="auto"/>
                        <w:right w:val="none" w:sz="0" w:space="0" w:color="auto"/>
                      </w:divBdr>
                      <w:divsChild>
                        <w:div w:id="316960621">
                          <w:marLeft w:val="0"/>
                          <w:marRight w:val="0"/>
                          <w:marTop w:val="0"/>
                          <w:marBottom w:val="0"/>
                          <w:divBdr>
                            <w:top w:val="none" w:sz="0" w:space="0" w:color="auto"/>
                            <w:left w:val="none" w:sz="0" w:space="0" w:color="auto"/>
                            <w:bottom w:val="none" w:sz="0" w:space="0" w:color="auto"/>
                            <w:right w:val="none" w:sz="0" w:space="0" w:color="auto"/>
                          </w:divBdr>
                        </w:div>
                      </w:divsChild>
                    </w:div>
                    <w:div w:id="1475295362">
                      <w:marLeft w:val="0"/>
                      <w:marRight w:val="0"/>
                      <w:marTop w:val="0"/>
                      <w:marBottom w:val="0"/>
                      <w:divBdr>
                        <w:top w:val="none" w:sz="0" w:space="0" w:color="auto"/>
                        <w:left w:val="none" w:sz="0" w:space="0" w:color="auto"/>
                        <w:bottom w:val="none" w:sz="0" w:space="0" w:color="auto"/>
                        <w:right w:val="none" w:sz="0" w:space="0" w:color="auto"/>
                      </w:divBdr>
                      <w:divsChild>
                        <w:div w:id="488980443">
                          <w:marLeft w:val="0"/>
                          <w:marRight w:val="0"/>
                          <w:marTop w:val="0"/>
                          <w:marBottom w:val="0"/>
                          <w:divBdr>
                            <w:top w:val="none" w:sz="0" w:space="0" w:color="auto"/>
                            <w:left w:val="none" w:sz="0" w:space="0" w:color="auto"/>
                            <w:bottom w:val="none" w:sz="0" w:space="0" w:color="auto"/>
                            <w:right w:val="none" w:sz="0" w:space="0" w:color="auto"/>
                          </w:divBdr>
                        </w:div>
                      </w:divsChild>
                    </w:div>
                    <w:div w:id="1006711784">
                      <w:marLeft w:val="0"/>
                      <w:marRight w:val="0"/>
                      <w:marTop w:val="0"/>
                      <w:marBottom w:val="0"/>
                      <w:divBdr>
                        <w:top w:val="none" w:sz="0" w:space="0" w:color="auto"/>
                        <w:left w:val="none" w:sz="0" w:space="0" w:color="auto"/>
                        <w:bottom w:val="none" w:sz="0" w:space="0" w:color="auto"/>
                        <w:right w:val="none" w:sz="0" w:space="0" w:color="auto"/>
                      </w:divBdr>
                      <w:divsChild>
                        <w:div w:id="1952281987">
                          <w:marLeft w:val="0"/>
                          <w:marRight w:val="0"/>
                          <w:marTop w:val="0"/>
                          <w:marBottom w:val="0"/>
                          <w:divBdr>
                            <w:top w:val="none" w:sz="0" w:space="0" w:color="auto"/>
                            <w:left w:val="none" w:sz="0" w:space="0" w:color="auto"/>
                            <w:bottom w:val="none" w:sz="0" w:space="0" w:color="auto"/>
                            <w:right w:val="none" w:sz="0" w:space="0" w:color="auto"/>
                          </w:divBdr>
                        </w:div>
                      </w:divsChild>
                    </w:div>
                    <w:div w:id="748699080">
                      <w:marLeft w:val="0"/>
                      <w:marRight w:val="0"/>
                      <w:marTop w:val="0"/>
                      <w:marBottom w:val="0"/>
                      <w:divBdr>
                        <w:top w:val="none" w:sz="0" w:space="0" w:color="auto"/>
                        <w:left w:val="none" w:sz="0" w:space="0" w:color="auto"/>
                        <w:bottom w:val="none" w:sz="0" w:space="0" w:color="auto"/>
                        <w:right w:val="none" w:sz="0" w:space="0" w:color="auto"/>
                      </w:divBdr>
                      <w:divsChild>
                        <w:div w:id="1924878806">
                          <w:marLeft w:val="0"/>
                          <w:marRight w:val="0"/>
                          <w:marTop w:val="0"/>
                          <w:marBottom w:val="0"/>
                          <w:divBdr>
                            <w:top w:val="none" w:sz="0" w:space="0" w:color="auto"/>
                            <w:left w:val="none" w:sz="0" w:space="0" w:color="auto"/>
                            <w:bottom w:val="none" w:sz="0" w:space="0" w:color="auto"/>
                            <w:right w:val="none" w:sz="0" w:space="0" w:color="auto"/>
                          </w:divBdr>
                        </w:div>
                      </w:divsChild>
                    </w:div>
                    <w:div w:id="809590501">
                      <w:marLeft w:val="0"/>
                      <w:marRight w:val="0"/>
                      <w:marTop w:val="0"/>
                      <w:marBottom w:val="0"/>
                      <w:divBdr>
                        <w:top w:val="none" w:sz="0" w:space="0" w:color="auto"/>
                        <w:left w:val="none" w:sz="0" w:space="0" w:color="auto"/>
                        <w:bottom w:val="none" w:sz="0" w:space="0" w:color="auto"/>
                        <w:right w:val="none" w:sz="0" w:space="0" w:color="auto"/>
                      </w:divBdr>
                      <w:divsChild>
                        <w:div w:id="749888277">
                          <w:marLeft w:val="0"/>
                          <w:marRight w:val="0"/>
                          <w:marTop w:val="0"/>
                          <w:marBottom w:val="0"/>
                          <w:divBdr>
                            <w:top w:val="none" w:sz="0" w:space="0" w:color="auto"/>
                            <w:left w:val="none" w:sz="0" w:space="0" w:color="auto"/>
                            <w:bottom w:val="none" w:sz="0" w:space="0" w:color="auto"/>
                            <w:right w:val="none" w:sz="0" w:space="0" w:color="auto"/>
                          </w:divBdr>
                        </w:div>
                      </w:divsChild>
                    </w:div>
                    <w:div w:id="96951670">
                      <w:marLeft w:val="0"/>
                      <w:marRight w:val="0"/>
                      <w:marTop w:val="0"/>
                      <w:marBottom w:val="0"/>
                      <w:divBdr>
                        <w:top w:val="none" w:sz="0" w:space="0" w:color="auto"/>
                        <w:left w:val="none" w:sz="0" w:space="0" w:color="auto"/>
                        <w:bottom w:val="none" w:sz="0" w:space="0" w:color="auto"/>
                        <w:right w:val="none" w:sz="0" w:space="0" w:color="auto"/>
                      </w:divBdr>
                      <w:divsChild>
                        <w:div w:id="453910033">
                          <w:marLeft w:val="0"/>
                          <w:marRight w:val="0"/>
                          <w:marTop w:val="0"/>
                          <w:marBottom w:val="0"/>
                          <w:divBdr>
                            <w:top w:val="none" w:sz="0" w:space="0" w:color="auto"/>
                            <w:left w:val="none" w:sz="0" w:space="0" w:color="auto"/>
                            <w:bottom w:val="none" w:sz="0" w:space="0" w:color="auto"/>
                            <w:right w:val="none" w:sz="0" w:space="0" w:color="auto"/>
                          </w:divBdr>
                        </w:div>
                      </w:divsChild>
                    </w:div>
                    <w:div w:id="1791901580">
                      <w:marLeft w:val="0"/>
                      <w:marRight w:val="0"/>
                      <w:marTop w:val="0"/>
                      <w:marBottom w:val="0"/>
                      <w:divBdr>
                        <w:top w:val="none" w:sz="0" w:space="0" w:color="auto"/>
                        <w:left w:val="none" w:sz="0" w:space="0" w:color="auto"/>
                        <w:bottom w:val="none" w:sz="0" w:space="0" w:color="auto"/>
                        <w:right w:val="none" w:sz="0" w:space="0" w:color="auto"/>
                      </w:divBdr>
                      <w:divsChild>
                        <w:div w:id="758792926">
                          <w:marLeft w:val="0"/>
                          <w:marRight w:val="0"/>
                          <w:marTop w:val="0"/>
                          <w:marBottom w:val="0"/>
                          <w:divBdr>
                            <w:top w:val="none" w:sz="0" w:space="0" w:color="auto"/>
                            <w:left w:val="none" w:sz="0" w:space="0" w:color="auto"/>
                            <w:bottom w:val="none" w:sz="0" w:space="0" w:color="auto"/>
                            <w:right w:val="none" w:sz="0" w:space="0" w:color="auto"/>
                          </w:divBdr>
                        </w:div>
                      </w:divsChild>
                    </w:div>
                    <w:div w:id="616373877">
                      <w:marLeft w:val="0"/>
                      <w:marRight w:val="0"/>
                      <w:marTop w:val="0"/>
                      <w:marBottom w:val="0"/>
                      <w:divBdr>
                        <w:top w:val="none" w:sz="0" w:space="0" w:color="auto"/>
                        <w:left w:val="none" w:sz="0" w:space="0" w:color="auto"/>
                        <w:bottom w:val="none" w:sz="0" w:space="0" w:color="auto"/>
                        <w:right w:val="none" w:sz="0" w:space="0" w:color="auto"/>
                      </w:divBdr>
                      <w:divsChild>
                        <w:div w:id="1986818203">
                          <w:marLeft w:val="0"/>
                          <w:marRight w:val="0"/>
                          <w:marTop w:val="0"/>
                          <w:marBottom w:val="0"/>
                          <w:divBdr>
                            <w:top w:val="none" w:sz="0" w:space="0" w:color="auto"/>
                            <w:left w:val="none" w:sz="0" w:space="0" w:color="auto"/>
                            <w:bottom w:val="none" w:sz="0" w:space="0" w:color="auto"/>
                            <w:right w:val="none" w:sz="0" w:space="0" w:color="auto"/>
                          </w:divBdr>
                        </w:div>
                      </w:divsChild>
                    </w:div>
                    <w:div w:id="1706441540">
                      <w:marLeft w:val="0"/>
                      <w:marRight w:val="0"/>
                      <w:marTop w:val="0"/>
                      <w:marBottom w:val="0"/>
                      <w:divBdr>
                        <w:top w:val="none" w:sz="0" w:space="0" w:color="auto"/>
                        <w:left w:val="none" w:sz="0" w:space="0" w:color="auto"/>
                        <w:bottom w:val="none" w:sz="0" w:space="0" w:color="auto"/>
                        <w:right w:val="none" w:sz="0" w:space="0" w:color="auto"/>
                      </w:divBdr>
                      <w:divsChild>
                        <w:div w:id="95635006">
                          <w:marLeft w:val="0"/>
                          <w:marRight w:val="0"/>
                          <w:marTop w:val="0"/>
                          <w:marBottom w:val="0"/>
                          <w:divBdr>
                            <w:top w:val="none" w:sz="0" w:space="0" w:color="auto"/>
                            <w:left w:val="none" w:sz="0" w:space="0" w:color="auto"/>
                            <w:bottom w:val="none" w:sz="0" w:space="0" w:color="auto"/>
                            <w:right w:val="none" w:sz="0" w:space="0" w:color="auto"/>
                          </w:divBdr>
                        </w:div>
                      </w:divsChild>
                    </w:div>
                    <w:div w:id="252933066">
                      <w:marLeft w:val="0"/>
                      <w:marRight w:val="0"/>
                      <w:marTop w:val="0"/>
                      <w:marBottom w:val="0"/>
                      <w:divBdr>
                        <w:top w:val="none" w:sz="0" w:space="0" w:color="auto"/>
                        <w:left w:val="none" w:sz="0" w:space="0" w:color="auto"/>
                        <w:bottom w:val="none" w:sz="0" w:space="0" w:color="auto"/>
                        <w:right w:val="none" w:sz="0" w:space="0" w:color="auto"/>
                      </w:divBdr>
                      <w:divsChild>
                        <w:div w:id="1206141877">
                          <w:marLeft w:val="0"/>
                          <w:marRight w:val="0"/>
                          <w:marTop w:val="0"/>
                          <w:marBottom w:val="0"/>
                          <w:divBdr>
                            <w:top w:val="none" w:sz="0" w:space="0" w:color="auto"/>
                            <w:left w:val="none" w:sz="0" w:space="0" w:color="auto"/>
                            <w:bottom w:val="none" w:sz="0" w:space="0" w:color="auto"/>
                            <w:right w:val="none" w:sz="0" w:space="0" w:color="auto"/>
                          </w:divBdr>
                        </w:div>
                      </w:divsChild>
                    </w:div>
                    <w:div w:id="1395859641">
                      <w:marLeft w:val="0"/>
                      <w:marRight w:val="0"/>
                      <w:marTop w:val="0"/>
                      <w:marBottom w:val="0"/>
                      <w:divBdr>
                        <w:top w:val="none" w:sz="0" w:space="0" w:color="auto"/>
                        <w:left w:val="none" w:sz="0" w:space="0" w:color="auto"/>
                        <w:bottom w:val="none" w:sz="0" w:space="0" w:color="auto"/>
                        <w:right w:val="none" w:sz="0" w:space="0" w:color="auto"/>
                      </w:divBdr>
                      <w:divsChild>
                        <w:div w:id="9067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3695">
              <w:marLeft w:val="0"/>
              <w:marRight w:val="0"/>
              <w:marTop w:val="0"/>
              <w:marBottom w:val="0"/>
              <w:divBdr>
                <w:top w:val="none" w:sz="0" w:space="0" w:color="auto"/>
                <w:left w:val="none" w:sz="0" w:space="0" w:color="auto"/>
                <w:bottom w:val="none" w:sz="0" w:space="0" w:color="auto"/>
                <w:right w:val="none" w:sz="0" w:space="0" w:color="auto"/>
              </w:divBdr>
            </w:div>
            <w:div w:id="1775706594">
              <w:marLeft w:val="0"/>
              <w:marRight w:val="0"/>
              <w:marTop w:val="0"/>
              <w:marBottom w:val="0"/>
              <w:divBdr>
                <w:top w:val="none" w:sz="0" w:space="0" w:color="auto"/>
                <w:left w:val="none" w:sz="0" w:space="0" w:color="auto"/>
                <w:bottom w:val="none" w:sz="0" w:space="0" w:color="auto"/>
                <w:right w:val="none" w:sz="0" w:space="0" w:color="auto"/>
              </w:divBdr>
            </w:div>
            <w:div w:id="1717468464">
              <w:marLeft w:val="0"/>
              <w:marRight w:val="0"/>
              <w:marTop w:val="0"/>
              <w:marBottom w:val="0"/>
              <w:divBdr>
                <w:top w:val="none" w:sz="0" w:space="0" w:color="auto"/>
                <w:left w:val="none" w:sz="0" w:space="0" w:color="auto"/>
                <w:bottom w:val="none" w:sz="0" w:space="0" w:color="auto"/>
                <w:right w:val="none" w:sz="0" w:space="0" w:color="auto"/>
              </w:divBdr>
            </w:div>
            <w:div w:id="943073585">
              <w:marLeft w:val="0"/>
              <w:marRight w:val="0"/>
              <w:marTop w:val="0"/>
              <w:marBottom w:val="0"/>
              <w:divBdr>
                <w:top w:val="none" w:sz="0" w:space="0" w:color="auto"/>
                <w:left w:val="none" w:sz="0" w:space="0" w:color="auto"/>
                <w:bottom w:val="none" w:sz="0" w:space="0" w:color="auto"/>
                <w:right w:val="none" w:sz="0" w:space="0" w:color="auto"/>
              </w:divBdr>
            </w:div>
            <w:div w:id="2039622277">
              <w:marLeft w:val="0"/>
              <w:marRight w:val="0"/>
              <w:marTop w:val="0"/>
              <w:marBottom w:val="0"/>
              <w:divBdr>
                <w:top w:val="none" w:sz="0" w:space="0" w:color="auto"/>
                <w:left w:val="none" w:sz="0" w:space="0" w:color="auto"/>
                <w:bottom w:val="none" w:sz="0" w:space="0" w:color="auto"/>
                <w:right w:val="none" w:sz="0" w:space="0" w:color="auto"/>
              </w:divBdr>
            </w:div>
            <w:div w:id="931397995">
              <w:marLeft w:val="0"/>
              <w:marRight w:val="0"/>
              <w:marTop w:val="0"/>
              <w:marBottom w:val="0"/>
              <w:divBdr>
                <w:top w:val="none" w:sz="0" w:space="0" w:color="auto"/>
                <w:left w:val="none" w:sz="0" w:space="0" w:color="auto"/>
                <w:bottom w:val="none" w:sz="0" w:space="0" w:color="auto"/>
                <w:right w:val="none" w:sz="0" w:space="0" w:color="auto"/>
              </w:divBdr>
            </w:div>
            <w:div w:id="860513385">
              <w:marLeft w:val="0"/>
              <w:marRight w:val="0"/>
              <w:marTop w:val="0"/>
              <w:marBottom w:val="0"/>
              <w:divBdr>
                <w:top w:val="none" w:sz="0" w:space="0" w:color="auto"/>
                <w:left w:val="none" w:sz="0" w:space="0" w:color="auto"/>
                <w:bottom w:val="none" w:sz="0" w:space="0" w:color="auto"/>
                <w:right w:val="none" w:sz="0" w:space="0" w:color="auto"/>
              </w:divBdr>
              <w:divsChild>
                <w:div w:id="122165037">
                  <w:marLeft w:val="0"/>
                  <w:marRight w:val="0"/>
                  <w:marTop w:val="30"/>
                  <w:marBottom w:val="30"/>
                  <w:divBdr>
                    <w:top w:val="none" w:sz="0" w:space="0" w:color="auto"/>
                    <w:left w:val="none" w:sz="0" w:space="0" w:color="auto"/>
                    <w:bottom w:val="none" w:sz="0" w:space="0" w:color="auto"/>
                    <w:right w:val="none" w:sz="0" w:space="0" w:color="auto"/>
                  </w:divBdr>
                  <w:divsChild>
                    <w:div w:id="24598984">
                      <w:marLeft w:val="0"/>
                      <w:marRight w:val="0"/>
                      <w:marTop w:val="0"/>
                      <w:marBottom w:val="0"/>
                      <w:divBdr>
                        <w:top w:val="none" w:sz="0" w:space="0" w:color="auto"/>
                        <w:left w:val="none" w:sz="0" w:space="0" w:color="auto"/>
                        <w:bottom w:val="none" w:sz="0" w:space="0" w:color="auto"/>
                        <w:right w:val="none" w:sz="0" w:space="0" w:color="auto"/>
                      </w:divBdr>
                      <w:divsChild>
                        <w:div w:id="1537236822">
                          <w:marLeft w:val="0"/>
                          <w:marRight w:val="0"/>
                          <w:marTop w:val="0"/>
                          <w:marBottom w:val="0"/>
                          <w:divBdr>
                            <w:top w:val="none" w:sz="0" w:space="0" w:color="auto"/>
                            <w:left w:val="none" w:sz="0" w:space="0" w:color="auto"/>
                            <w:bottom w:val="none" w:sz="0" w:space="0" w:color="auto"/>
                            <w:right w:val="none" w:sz="0" w:space="0" w:color="auto"/>
                          </w:divBdr>
                        </w:div>
                      </w:divsChild>
                    </w:div>
                    <w:div w:id="1881700800">
                      <w:marLeft w:val="0"/>
                      <w:marRight w:val="0"/>
                      <w:marTop w:val="0"/>
                      <w:marBottom w:val="0"/>
                      <w:divBdr>
                        <w:top w:val="none" w:sz="0" w:space="0" w:color="auto"/>
                        <w:left w:val="none" w:sz="0" w:space="0" w:color="auto"/>
                        <w:bottom w:val="none" w:sz="0" w:space="0" w:color="auto"/>
                        <w:right w:val="none" w:sz="0" w:space="0" w:color="auto"/>
                      </w:divBdr>
                      <w:divsChild>
                        <w:div w:id="1744837386">
                          <w:marLeft w:val="0"/>
                          <w:marRight w:val="0"/>
                          <w:marTop w:val="0"/>
                          <w:marBottom w:val="0"/>
                          <w:divBdr>
                            <w:top w:val="none" w:sz="0" w:space="0" w:color="auto"/>
                            <w:left w:val="none" w:sz="0" w:space="0" w:color="auto"/>
                            <w:bottom w:val="none" w:sz="0" w:space="0" w:color="auto"/>
                            <w:right w:val="none" w:sz="0" w:space="0" w:color="auto"/>
                          </w:divBdr>
                        </w:div>
                      </w:divsChild>
                    </w:div>
                    <w:div w:id="1823887185">
                      <w:marLeft w:val="0"/>
                      <w:marRight w:val="0"/>
                      <w:marTop w:val="0"/>
                      <w:marBottom w:val="0"/>
                      <w:divBdr>
                        <w:top w:val="none" w:sz="0" w:space="0" w:color="auto"/>
                        <w:left w:val="none" w:sz="0" w:space="0" w:color="auto"/>
                        <w:bottom w:val="none" w:sz="0" w:space="0" w:color="auto"/>
                        <w:right w:val="none" w:sz="0" w:space="0" w:color="auto"/>
                      </w:divBdr>
                      <w:divsChild>
                        <w:div w:id="1581986399">
                          <w:marLeft w:val="0"/>
                          <w:marRight w:val="0"/>
                          <w:marTop w:val="0"/>
                          <w:marBottom w:val="0"/>
                          <w:divBdr>
                            <w:top w:val="none" w:sz="0" w:space="0" w:color="auto"/>
                            <w:left w:val="none" w:sz="0" w:space="0" w:color="auto"/>
                            <w:bottom w:val="none" w:sz="0" w:space="0" w:color="auto"/>
                            <w:right w:val="none" w:sz="0" w:space="0" w:color="auto"/>
                          </w:divBdr>
                        </w:div>
                      </w:divsChild>
                    </w:div>
                    <w:div w:id="350910935">
                      <w:marLeft w:val="0"/>
                      <w:marRight w:val="0"/>
                      <w:marTop w:val="0"/>
                      <w:marBottom w:val="0"/>
                      <w:divBdr>
                        <w:top w:val="none" w:sz="0" w:space="0" w:color="auto"/>
                        <w:left w:val="none" w:sz="0" w:space="0" w:color="auto"/>
                        <w:bottom w:val="none" w:sz="0" w:space="0" w:color="auto"/>
                        <w:right w:val="none" w:sz="0" w:space="0" w:color="auto"/>
                      </w:divBdr>
                      <w:divsChild>
                        <w:div w:id="2125536926">
                          <w:marLeft w:val="0"/>
                          <w:marRight w:val="0"/>
                          <w:marTop w:val="0"/>
                          <w:marBottom w:val="0"/>
                          <w:divBdr>
                            <w:top w:val="none" w:sz="0" w:space="0" w:color="auto"/>
                            <w:left w:val="none" w:sz="0" w:space="0" w:color="auto"/>
                            <w:bottom w:val="none" w:sz="0" w:space="0" w:color="auto"/>
                            <w:right w:val="none" w:sz="0" w:space="0" w:color="auto"/>
                          </w:divBdr>
                        </w:div>
                      </w:divsChild>
                    </w:div>
                    <w:div w:id="1796215792">
                      <w:marLeft w:val="0"/>
                      <w:marRight w:val="0"/>
                      <w:marTop w:val="0"/>
                      <w:marBottom w:val="0"/>
                      <w:divBdr>
                        <w:top w:val="none" w:sz="0" w:space="0" w:color="auto"/>
                        <w:left w:val="none" w:sz="0" w:space="0" w:color="auto"/>
                        <w:bottom w:val="none" w:sz="0" w:space="0" w:color="auto"/>
                        <w:right w:val="none" w:sz="0" w:space="0" w:color="auto"/>
                      </w:divBdr>
                      <w:divsChild>
                        <w:div w:id="1213231989">
                          <w:marLeft w:val="0"/>
                          <w:marRight w:val="0"/>
                          <w:marTop w:val="0"/>
                          <w:marBottom w:val="0"/>
                          <w:divBdr>
                            <w:top w:val="none" w:sz="0" w:space="0" w:color="auto"/>
                            <w:left w:val="none" w:sz="0" w:space="0" w:color="auto"/>
                            <w:bottom w:val="none" w:sz="0" w:space="0" w:color="auto"/>
                            <w:right w:val="none" w:sz="0" w:space="0" w:color="auto"/>
                          </w:divBdr>
                        </w:div>
                      </w:divsChild>
                    </w:div>
                    <w:div w:id="932739013">
                      <w:marLeft w:val="0"/>
                      <w:marRight w:val="0"/>
                      <w:marTop w:val="0"/>
                      <w:marBottom w:val="0"/>
                      <w:divBdr>
                        <w:top w:val="none" w:sz="0" w:space="0" w:color="auto"/>
                        <w:left w:val="none" w:sz="0" w:space="0" w:color="auto"/>
                        <w:bottom w:val="none" w:sz="0" w:space="0" w:color="auto"/>
                        <w:right w:val="none" w:sz="0" w:space="0" w:color="auto"/>
                      </w:divBdr>
                      <w:divsChild>
                        <w:div w:id="1883134370">
                          <w:marLeft w:val="0"/>
                          <w:marRight w:val="0"/>
                          <w:marTop w:val="0"/>
                          <w:marBottom w:val="0"/>
                          <w:divBdr>
                            <w:top w:val="none" w:sz="0" w:space="0" w:color="auto"/>
                            <w:left w:val="none" w:sz="0" w:space="0" w:color="auto"/>
                            <w:bottom w:val="none" w:sz="0" w:space="0" w:color="auto"/>
                            <w:right w:val="none" w:sz="0" w:space="0" w:color="auto"/>
                          </w:divBdr>
                        </w:div>
                      </w:divsChild>
                    </w:div>
                    <w:div w:id="714549401">
                      <w:marLeft w:val="0"/>
                      <w:marRight w:val="0"/>
                      <w:marTop w:val="0"/>
                      <w:marBottom w:val="0"/>
                      <w:divBdr>
                        <w:top w:val="none" w:sz="0" w:space="0" w:color="auto"/>
                        <w:left w:val="none" w:sz="0" w:space="0" w:color="auto"/>
                        <w:bottom w:val="none" w:sz="0" w:space="0" w:color="auto"/>
                        <w:right w:val="none" w:sz="0" w:space="0" w:color="auto"/>
                      </w:divBdr>
                      <w:divsChild>
                        <w:div w:id="2128695883">
                          <w:marLeft w:val="0"/>
                          <w:marRight w:val="0"/>
                          <w:marTop w:val="0"/>
                          <w:marBottom w:val="0"/>
                          <w:divBdr>
                            <w:top w:val="none" w:sz="0" w:space="0" w:color="auto"/>
                            <w:left w:val="none" w:sz="0" w:space="0" w:color="auto"/>
                            <w:bottom w:val="none" w:sz="0" w:space="0" w:color="auto"/>
                            <w:right w:val="none" w:sz="0" w:space="0" w:color="auto"/>
                          </w:divBdr>
                        </w:div>
                      </w:divsChild>
                    </w:div>
                    <w:div w:id="1517693843">
                      <w:marLeft w:val="0"/>
                      <w:marRight w:val="0"/>
                      <w:marTop w:val="0"/>
                      <w:marBottom w:val="0"/>
                      <w:divBdr>
                        <w:top w:val="none" w:sz="0" w:space="0" w:color="auto"/>
                        <w:left w:val="none" w:sz="0" w:space="0" w:color="auto"/>
                        <w:bottom w:val="none" w:sz="0" w:space="0" w:color="auto"/>
                        <w:right w:val="none" w:sz="0" w:space="0" w:color="auto"/>
                      </w:divBdr>
                      <w:divsChild>
                        <w:div w:id="378239434">
                          <w:marLeft w:val="0"/>
                          <w:marRight w:val="0"/>
                          <w:marTop w:val="0"/>
                          <w:marBottom w:val="0"/>
                          <w:divBdr>
                            <w:top w:val="none" w:sz="0" w:space="0" w:color="auto"/>
                            <w:left w:val="none" w:sz="0" w:space="0" w:color="auto"/>
                            <w:bottom w:val="none" w:sz="0" w:space="0" w:color="auto"/>
                            <w:right w:val="none" w:sz="0" w:space="0" w:color="auto"/>
                          </w:divBdr>
                        </w:div>
                      </w:divsChild>
                    </w:div>
                    <w:div w:id="533277156">
                      <w:marLeft w:val="0"/>
                      <w:marRight w:val="0"/>
                      <w:marTop w:val="0"/>
                      <w:marBottom w:val="0"/>
                      <w:divBdr>
                        <w:top w:val="none" w:sz="0" w:space="0" w:color="auto"/>
                        <w:left w:val="none" w:sz="0" w:space="0" w:color="auto"/>
                        <w:bottom w:val="none" w:sz="0" w:space="0" w:color="auto"/>
                        <w:right w:val="none" w:sz="0" w:space="0" w:color="auto"/>
                      </w:divBdr>
                      <w:divsChild>
                        <w:div w:id="688222840">
                          <w:marLeft w:val="0"/>
                          <w:marRight w:val="0"/>
                          <w:marTop w:val="0"/>
                          <w:marBottom w:val="0"/>
                          <w:divBdr>
                            <w:top w:val="none" w:sz="0" w:space="0" w:color="auto"/>
                            <w:left w:val="none" w:sz="0" w:space="0" w:color="auto"/>
                            <w:bottom w:val="none" w:sz="0" w:space="0" w:color="auto"/>
                            <w:right w:val="none" w:sz="0" w:space="0" w:color="auto"/>
                          </w:divBdr>
                        </w:div>
                      </w:divsChild>
                    </w:div>
                    <w:div w:id="1430855725">
                      <w:marLeft w:val="0"/>
                      <w:marRight w:val="0"/>
                      <w:marTop w:val="0"/>
                      <w:marBottom w:val="0"/>
                      <w:divBdr>
                        <w:top w:val="none" w:sz="0" w:space="0" w:color="auto"/>
                        <w:left w:val="none" w:sz="0" w:space="0" w:color="auto"/>
                        <w:bottom w:val="none" w:sz="0" w:space="0" w:color="auto"/>
                        <w:right w:val="none" w:sz="0" w:space="0" w:color="auto"/>
                      </w:divBdr>
                      <w:divsChild>
                        <w:div w:id="775557417">
                          <w:marLeft w:val="0"/>
                          <w:marRight w:val="0"/>
                          <w:marTop w:val="0"/>
                          <w:marBottom w:val="0"/>
                          <w:divBdr>
                            <w:top w:val="none" w:sz="0" w:space="0" w:color="auto"/>
                            <w:left w:val="none" w:sz="0" w:space="0" w:color="auto"/>
                            <w:bottom w:val="none" w:sz="0" w:space="0" w:color="auto"/>
                            <w:right w:val="none" w:sz="0" w:space="0" w:color="auto"/>
                          </w:divBdr>
                        </w:div>
                      </w:divsChild>
                    </w:div>
                    <w:div w:id="494614590">
                      <w:marLeft w:val="0"/>
                      <w:marRight w:val="0"/>
                      <w:marTop w:val="0"/>
                      <w:marBottom w:val="0"/>
                      <w:divBdr>
                        <w:top w:val="none" w:sz="0" w:space="0" w:color="auto"/>
                        <w:left w:val="none" w:sz="0" w:space="0" w:color="auto"/>
                        <w:bottom w:val="none" w:sz="0" w:space="0" w:color="auto"/>
                        <w:right w:val="none" w:sz="0" w:space="0" w:color="auto"/>
                      </w:divBdr>
                      <w:divsChild>
                        <w:div w:id="2049403352">
                          <w:marLeft w:val="0"/>
                          <w:marRight w:val="0"/>
                          <w:marTop w:val="0"/>
                          <w:marBottom w:val="0"/>
                          <w:divBdr>
                            <w:top w:val="none" w:sz="0" w:space="0" w:color="auto"/>
                            <w:left w:val="none" w:sz="0" w:space="0" w:color="auto"/>
                            <w:bottom w:val="none" w:sz="0" w:space="0" w:color="auto"/>
                            <w:right w:val="none" w:sz="0" w:space="0" w:color="auto"/>
                          </w:divBdr>
                        </w:div>
                      </w:divsChild>
                    </w:div>
                    <w:div w:id="655887662">
                      <w:marLeft w:val="0"/>
                      <w:marRight w:val="0"/>
                      <w:marTop w:val="0"/>
                      <w:marBottom w:val="0"/>
                      <w:divBdr>
                        <w:top w:val="none" w:sz="0" w:space="0" w:color="auto"/>
                        <w:left w:val="none" w:sz="0" w:space="0" w:color="auto"/>
                        <w:bottom w:val="none" w:sz="0" w:space="0" w:color="auto"/>
                        <w:right w:val="none" w:sz="0" w:space="0" w:color="auto"/>
                      </w:divBdr>
                      <w:divsChild>
                        <w:div w:id="897940963">
                          <w:marLeft w:val="0"/>
                          <w:marRight w:val="0"/>
                          <w:marTop w:val="0"/>
                          <w:marBottom w:val="0"/>
                          <w:divBdr>
                            <w:top w:val="none" w:sz="0" w:space="0" w:color="auto"/>
                            <w:left w:val="none" w:sz="0" w:space="0" w:color="auto"/>
                            <w:bottom w:val="none" w:sz="0" w:space="0" w:color="auto"/>
                            <w:right w:val="none" w:sz="0" w:space="0" w:color="auto"/>
                          </w:divBdr>
                        </w:div>
                      </w:divsChild>
                    </w:div>
                    <w:div w:id="605234631">
                      <w:marLeft w:val="0"/>
                      <w:marRight w:val="0"/>
                      <w:marTop w:val="0"/>
                      <w:marBottom w:val="0"/>
                      <w:divBdr>
                        <w:top w:val="none" w:sz="0" w:space="0" w:color="auto"/>
                        <w:left w:val="none" w:sz="0" w:space="0" w:color="auto"/>
                        <w:bottom w:val="none" w:sz="0" w:space="0" w:color="auto"/>
                        <w:right w:val="none" w:sz="0" w:space="0" w:color="auto"/>
                      </w:divBdr>
                      <w:divsChild>
                        <w:div w:id="748841892">
                          <w:marLeft w:val="0"/>
                          <w:marRight w:val="0"/>
                          <w:marTop w:val="0"/>
                          <w:marBottom w:val="0"/>
                          <w:divBdr>
                            <w:top w:val="none" w:sz="0" w:space="0" w:color="auto"/>
                            <w:left w:val="none" w:sz="0" w:space="0" w:color="auto"/>
                            <w:bottom w:val="none" w:sz="0" w:space="0" w:color="auto"/>
                            <w:right w:val="none" w:sz="0" w:space="0" w:color="auto"/>
                          </w:divBdr>
                        </w:div>
                      </w:divsChild>
                    </w:div>
                    <w:div w:id="1768118776">
                      <w:marLeft w:val="0"/>
                      <w:marRight w:val="0"/>
                      <w:marTop w:val="0"/>
                      <w:marBottom w:val="0"/>
                      <w:divBdr>
                        <w:top w:val="none" w:sz="0" w:space="0" w:color="auto"/>
                        <w:left w:val="none" w:sz="0" w:space="0" w:color="auto"/>
                        <w:bottom w:val="none" w:sz="0" w:space="0" w:color="auto"/>
                        <w:right w:val="none" w:sz="0" w:space="0" w:color="auto"/>
                      </w:divBdr>
                      <w:divsChild>
                        <w:div w:id="1471822218">
                          <w:marLeft w:val="0"/>
                          <w:marRight w:val="0"/>
                          <w:marTop w:val="0"/>
                          <w:marBottom w:val="0"/>
                          <w:divBdr>
                            <w:top w:val="none" w:sz="0" w:space="0" w:color="auto"/>
                            <w:left w:val="none" w:sz="0" w:space="0" w:color="auto"/>
                            <w:bottom w:val="none" w:sz="0" w:space="0" w:color="auto"/>
                            <w:right w:val="none" w:sz="0" w:space="0" w:color="auto"/>
                          </w:divBdr>
                        </w:div>
                      </w:divsChild>
                    </w:div>
                    <w:div w:id="1645741614">
                      <w:marLeft w:val="0"/>
                      <w:marRight w:val="0"/>
                      <w:marTop w:val="0"/>
                      <w:marBottom w:val="0"/>
                      <w:divBdr>
                        <w:top w:val="none" w:sz="0" w:space="0" w:color="auto"/>
                        <w:left w:val="none" w:sz="0" w:space="0" w:color="auto"/>
                        <w:bottom w:val="none" w:sz="0" w:space="0" w:color="auto"/>
                        <w:right w:val="none" w:sz="0" w:space="0" w:color="auto"/>
                      </w:divBdr>
                      <w:divsChild>
                        <w:div w:id="522088231">
                          <w:marLeft w:val="0"/>
                          <w:marRight w:val="0"/>
                          <w:marTop w:val="0"/>
                          <w:marBottom w:val="0"/>
                          <w:divBdr>
                            <w:top w:val="none" w:sz="0" w:space="0" w:color="auto"/>
                            <w:left w:val="none" w:sz="0" w:space="0" w:color="auto"/>
                            <w:bottom w:val="none" w:sz="0" w:space="0" w:color="auto"/>
                            <w:right w:val="none" w:sz="0" w:space="0" w:color="auto"/>
                          </w:divBdr>
                        </w:div>
                      </w:divsChild>
                    </w:div>
                    <w:div w:id="1960261626">
                      <w:marLeft w:val="0"/>
                      <w:marRight w:val="0"/>
                      <w:marTop w:val="0"/>
                      <w:marBottom w:val="0"/>
                      <w:divBdr>
                        <w:top w:val="none" w:sz="0" w:space="0" w:color="auto"/>
                        <w:left w:val="none" w:sz="0" w:space="0" w:color="auto"/>
                        <w:bottom w:val="none" w:sz="0" w:space="0" w:color="auto"/>
                        <w:right w:val="none" w:sz="0" w:space="0" w:color="auto"/>
                      </w:divBdr>
                      <w:divsChild>
                        <w:div w:id="283391253">
                          <w:marLeft w:val="0"/>
                          <w:marRight w:val="0"/>
                          <w:marTop w:val="0"/>
                          <w:marBottom w:val="0"/>
                          <w:divBdr>
                            <w:top w:val="none" w:sz="0" w:space="0" w:color="auto"/>
                            <w:left w:val="none" w:sz="0" w:space="0" w:color="auto"/>
                            <w:bottom w:val="none" w:sz="0" w:space="0" w:color="auto"/>
                            <w:right w:val="none" w:sz="0" w:space="0" w:color="auto"/>
                          </w:divBdr>
                        </w:div>
                      </w:divsChild>
                    </w:div>
                    <w:div w:id="458229594">
                      <w:marLeft w:val="0"/>
                      <w:marRight w:val="0"/>
                      <w:marTop w:val="0"/>
                      <w:marBottom w:val="0"/>
                      <w:divBdr>
                        <w:top w:val="none" w:sz="0" w:space="0" w:color="auto"/>
                        <w:left w:val="none" w:sz="0" w:space="0" w:color="auto"/>
                        <w:bottom w:val="none" w:sz="0" w:space="0" w:color="auto"/>
                        <w:right w:val="none" w:sz="0" w:space="0" w:color="auto"/>
                      </w:divBdr>
                      <w:divsChild>
                        <w:div w:id="484981334">
                          <w:marLeft w:val="0"/>
                          <w:marRight w:val="0"/>
                          <w:marTop w:val="0"/>
                          <w:marBottom w:val="0"/>
                          <w:divBdr>
                            <w:top w:val="none" w:sz="0" w:space="0" w:color="auto"/>
                            <w:left w:val="none" w:sz="0" w:space="0" w:color="auto"/>
                            <w:bottom w:val="none" w:sz="0" w:space="0" w:color="auto"/>
                            <w:right w:val="none" w:sz="0" w:space="0" w:color="auto"/>
                          </w:divBdr>
                        </w:div>
                      </w:divsChild>
                    </w:div>
                    <w:div w:id="1889763321">
                      <w:marLeft w:val="0"/>
                      <w:marRight w:val="0"/>
                      <w:marTop w:val="0"/>
                      <w:marBottom w:val="0"/>
                      <w:divBdr>
                        <w:top w:val="none" w:sz="0" w:space="0" w:color="auto"/>
                        <w:left w:val="none" w:sz="0" w:space="0" w:color="auto"/>
                        <w:bottom w:val="none" w:sz="0" w:space="0" w:color="auto"/>
                        <w:right w:val="none" w:sz="0" w:space="0" w:color="auto"/>
                      </w:divBdr>
                      <w:divsChild>
                        <w:div w:id="505481313">
                          <w:marLeft w:val="0"/>
                          <w:marRight w:val="0"/>
                          <w:marTop w:val="0"/>
                          <w:marBottom w:val="0"/>
                          <w:divBdr>
                            <w:top w:val="none" w:sz="0" w:space="0" w:color="auto"/>
                            <w:left w:val="none" w:sz="0" w:space="0" w:color="auto"/>
                            <w:bottom w:val="none" w:sz="0" w:space="0" w:color="auto"/>
                            <w:right w:val="none" w:sz="0" w:space="0" w:color="auto"/>
                          </w:divBdr>
                        </w:div>
                      </w:divsChild>
                    </w:div>
                    <w:div w:id="318119707">
                      <w:marLeft w:val="0"/>
                      <w:marRight w:val="0"/>
                      <w:marTop w:val="0"/>
                      <w:marBottom w:val="0"/>
                      <w:divBdr>
                        <w:top w:val="none" w:sz="0" w:space="0" w:color="auto"/>
                        <w:left w:val="none" w:sz="0" w:space="0" w:color="auto"/>
                        <w:bottom w:val="none" w:sz="0" w:space="0" w:color="auto"/>
                        <w:right w:val="none" w:sz="0" w:space="0" w:color="auto"/>
                      </w:divBdr>
                      <w:divsChild>
                        <w:div w:id="859585591">
                          <w:marLeft w:val="0"/>
                          <w:marRight w:val="0"/>
                          <w:marTop w:val="0"/>
                          <w:marBottom w:val="0"/>
                          <w:divBdr>
                            <w:top w:val="none" w:sz="0" w:space="0" w:color="auto"/>
                            <w:left w:val="none" w:sz="0" w:space="0" w:color="auto"/>
                            <w:bottom w:val="none" w:sz="0" w:space="0" w:color="auto"/>
                            <w:right w:val="none" w:sz="0" w:space="0" w:color="auto"/>
                          </w:divBdr>
                        </w:div>
                      </w:divsChild>
                    </w:div>
                    <w:div w:id="672293732">
                      <w:marLeft w:val="0"/>
                      <w:marRight w:val="0"/>
                      <w:marTop w:val="0"/>
                      <w:marBottom w:val="0"/>
                      <w:divBdr>
                        <w:top w:val="none" w:sz="0" w:space="0" w:color="auto"/>
                        <w:left w:val="none" w:sz="0" w:space="0" w:color="auto"/>
                        <w:bottom w:val="none" w:sz="0" w:space="0" w:color="auto"/>
                        <w:right w:val="none" w:sz="0" w:space="0" w:color="auto"/>
                      </w:divBdr>
                      <w:divsChild>
                        <w:div w:id="1712610068">
                          <w:marLeft w:val="0"/>
                          <w:marRight w:val="0"/>
                          <w:marTop w:val="0"/>
                          <w:marBottom w:val="0"/>
                          <w:divBdr>
                            <w:top w:val="none" w:sz="0" w:space="0" w:color="auto"/>
                            <w:left w:val="none" w:sz="0" w:space="0" w:color="auto"/>
                            <w:bottom w:val="none" w:sz="0" w:space="0" w:color="auto"/>
                            <w:right w:val="none" w:sz="0" w:space="0" w:color="auto"/>
                          </w:divBdr>
                        </w:div>
                      </w:divsChild>
                    </w:div>
                    <w:div w:id="1765804763">
                      <w:marLeft w:val="0"/>
                      <w:marRight w:val="0"/>
                      <w:marTop w:val="0"/>
                      <w:marBottom w:val="0"/>
                      <w:divBdr>
                        <w:top w:val="none" w:sz="0" w:space="0" w:color="auto"/>
                        <w:left w:val="none" w:sz="0" w:space="0" w:color="auto"/>
                        <w:bottom w:val="none" w:sz="0" w:space="0" w:color="auto"/>
                        <w:right w:val="none" w:sz="0" w:space="0" w:color="auto"/>
                      </w:divBdr>
                      <w:divsChild>
                        <w:div w:id="3760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7656">
              <w:marLeft w:val="0"/>
              <w:marRight w:val="0"/>
              <w:marTop w:val="0"/>
              <w:marBottom w:val="0"/>
              <w:divBdr>
                <w:top w:val="none" w:sz="0" w:space="0" w:color="auto"/>
                <w:left w:val="none" w:sz="0" w:space="0" w:color="auto"/>
                <w:bottom w:val="none" w:sz="0" w:space="0" w:color="auto"/>
                <w:right w:val="none" w:sz="0" w:space="0" w:color="auto"/>
              </w:divBdr>
            </w:div>
            <w:div w:id="1011890">
              <w:marLeft w:val="0"/>
              <w:marRight w:val="0"/>
              <w:marTop w:val="0"/>
              <w:marBottom w:val="0"/>
              <w:divBdr>
                <w:top w:val="none" w:sz="0" w:space="0" w:color="auto"/>
                <w:left w:val="none" w:sz="0" w:space="0" w:color="auto"/>
                <w:bottom w:val="none" w:sz="0" w:space="0" w:color="auto"/>
                <w:right w:val="none" w:sz="0" w:space="0" w:color="auto"/>
              </w:divBdr>
            </w:div>
            <w:div w:id="348796332">
              <w:marLeft w:val="0"/>
              <w:marRight w:val="0"/>
              <w:marTop w:val="0"/>
              <w:marBottom w:val="0"/>
              <w:divBdr>
                <w:top w:val="none" w:sz="0" w:space="0" w:color="auto"/>
                <w:left w:val="none" w:sz="0" w:space="0" w:color="auto"/>
                <w:bottom w:val="none" w:sz="0" w:space="0" w:color="auto"/>
                <w:right w:val="none" w:sz="0" w:space="0" w:color="auto"/>
              </w:divBdr>
            </w:div>
            <w:div w:id="697195018">
              <w:marLeft w:val="0"/>
              <w:marRight w:val="0"/>
              <w:marTop w:val="0"/>
              <w:marBottom w:val="0"/>
              <w:divBdr>
                <w:top w:val="none" w:sz="0" w:space="0" w:color="auto"/>
                <w:left w:val="none" w:sz="0" w:space="0" w:color="auto"/>
                <w:bottom w:val="none" w:sz="0" w:space="0" w:color="auto"/>
                <w:right w:val="none" w:sz="0" w:space="0" w:color="auto"/>
              </w:divBdr>
            </w:div>
            <w:div w:id="1213538671">
              <w:marLeft w:val="0"/>
              <w:marRight w:val="0"/>
              <w:marTop w:val="0"/>
              <w:marBottom w:val="0"/>
              <w:divBdr>
                <w:top w:val="none" w:sz="0" w:space="0" w:color="auto"/>
                <w:left w:val="none" w:sz="0" w:space="0" w:color="auto"/>
                <w:bottom w:val="none" w:sz="0" w:space="0" w:color="auto"/>
                <w:right w:val="none" w:sz="0" w:space="0" w:color="auto"/>
              </w:divBdr>
            </w:div>
            <w:div w:id="742289514">
              <w:marLeft w:val="0"/>
              <w:marRight w:val="0"/>
              <w:marTop w:val="0"/>
              <w:marBottom w:val="0"/>
              <w:divBdr>
                <w:top w:val="none" w:sz="0" w:space="0" w:color="auto"/>
                <w:left w:val="none" w:sz="0" w:space="0" w:color="auto"/>
                <w:bottom w:val="none" w:sz="0" w:space="0" w:color="auto"/>
                <w:right w:val="none" w:sz="0" w:space="0" w:color="auto"/>
              </w:divBdr>
            </w:div>
            <w:div w:id="1442723077">
              <w:marLeft w:val="0"/>
              <w:marRight w:val="0"/>
              <w:marTop w:val="0"/>
              <w:marBottom w:val="0"/>
              <w:divBdr>
                <w:top w:val="none" w:sz="0" w:space="0" w:color="auto"/>
                <w:left w:val="none" w:sz="0" w:space="0" w:color="auto"/>
                <w:bottom w:val="none" w:sz="0" w:space="0" w:color="auto"/>
                <w:right w:val="none" w:sz="0" w:space="0" w:color="auto"/>
              </w:divBdr>
              <w:divsChild>
                <w:div w:id="758720637">
                  <w:marLeft w:val="0"/>
                  <w:marRight w:val="0"/>
                  <w:marTop w:val="30"/>
                  <w:marBottom w:val="30"/>
                  <w:divBdr>
                    <w:top w:val="none" w:sz="0" w:space="0" w:color="auto"/>
                    <w:left w:val="none" w:sz="0" w:space="0" w:color="auto"/>
                    <w:bottom w:val="none" w:sz="0" w:space="0" w:color="auto"/>
                    <w:right w:val="none" w:sz="0" w:space="0" w:color="auto"/>
                  </w:divBdr>
                  <w:divsChild>
                    <w:div w:id="2114786645">
                      <w:marLeft w:val="0"/>
                      <w:marRight w:val="0"/>
                      <w:marTop w:val="0"/>
                      <w:marBottom w:val="0"/>
                      <w:divBdr>
                        <w:top w:val="none" w:sz="0" w:space="0" w:color="auto"/>
                        <w:left w:val="none" w:sz="0" w:space="0" w:color="auto"/>
                        <w:bottom w:val="none" w:sz="0" w:space="0" w:color="auto"/>
                        <w:right w:val="none" w:sz="0" w:space="0" w:color="auto"/>
                      </w:divBdr>
                      <w:divsChild>
                        <w:div w:id="906691207">
                          <w:marLeft w:val="0"/>
                          <w:marRight w:val="0"/>
                          <w:marTop w:val="0"/>
                          <w:marBottom w:val="0"/>
                          <w:divBdr>
                            <w:top w:val="none" w:sz="0" w:space="0" w:color="auto"/>
                            <w:left w:val="none" w:sz="0" w:space="0" w:color="auto"/>
                            <w:bottom w:val="none" w:sz="0" w:space="0" w:color="auto"/>
                            <w:right w:val="none" w:sz="0" w:space="0" w:color="auto"/>
                          </w:divBdr>
                        </w:div>
                      </w:divsChild>
                    </w:div>
                    <w:div w:id="2146772739">
                      <w:marLeft w:val="0"/>
                      <w:marRight w:val="0"/>
                      <w:marTop w:val="0"/>
                      <w:marBottom w:val="0"/>
                      <w:divBdr>
                        <w:top w:val="none" w:sz="0" w:space="0" w:color="auto"/>
                        <w:left w:val="none" w:sz="0" w:space="0" w:color="auto"/>
                        <w:bottom w:val="none" w:sz="0" w:space="0" w:color="auto"/>
                        <w:right w:val="none" w:sz="0" w:space="0" w:color="auto"/>
                      </w:divBdr>
                      <w:divsChild>
                        <w:div w:id="2132238880">
                          <w:marLeft w:val="0"/>
                          <w:marRight w:val="0"/>
                          <w:marTop w:val="0"/>
                          <w:marBottom w:val="0"/>
                          <w:divBdr>
                            <w:top w:val="none" w:sz="0" w:space="0" w:color="auto"/>
                            <w:left w:val="none" w:sz="0" w:space="0" w:color="auto"/>
                            <w:bottom w:val="none" w:sz="0" w:space="0" w:color="auto"/>
                            <w:right w:val="none" w:sz="0" w:space="0" w:color="auto"/>
                          </w:divBdr>
                        </w:div>
                      </w:divsChild>
                    </w:div>
                    <w:div w:id="1348560505">
                      <w:marLeft w:val="0"/>
                      <w:marRight w:val="0"/>
                      <w:marTop w:val="0"/>
                      <w:marBottom w:val="0"/>
                      <w:divBdr>
                        <w:top w:val="none" w:sz="0" w:space="0" w:color="auto"/>
                        <w:left w:val="none" w:sz="0" w:space="0" w:color="auto"/>
                        <w:bottom w:val="none" w:sz="0" w:space="0" w:color="auto"/>
                        <w:right w:val="none" w:sz="0" w:space="0" w:color="auto"/>
                      </w:divBdr>
                      <w:divsChild>
                        <w:div w:id="925454577">
                          <w:marLeft w:val="0"/>
                          <w:marRight w:val="0"/>
                          <w:marTop w:val="0"/>
                          <w:marBottom w:val="0"/>
                          <w:divBdr>
                            <w:top w:val="none" w:sz="0" w:space="0" w:color="auto"/>
                            <w:left w:val="none" w:sz="0" w:space="0" w:color="auto"/>
                            <w:bottom w:val="none" w:sz="0" w:space="0" w:color="auto"/>
                            <w:right w:val="none" w:sz="0" w:space="0" w:color="auto"/>
                          </w:divBdr>
                        </w:div>
                      </w:divsChild>
                    </w:div>
                    <w:div w:id="1438718995">
                      <w:marLeft w:val="0"/>
                      <w:marRight w:val="0"/>
                      <w:marTop w:val="0"/>
                      <w:marBottom w:val="0"/>
                      <w:divBdr>
                        <w:top w:val="none" w:sz="0" w:space="0" w:color="auto"/>
                        <w:left w:val="none" w:sz="0" w:space="0" w:color="auto"/>
                        <w:bottom w:val="none" w:sz="0" w:space="0" w:color="auto"/>
                        <w:right w:val="none" w:sz="0" w:space="0" w:color="auto"/>
                      </w:divBdr>
                      <w:divsChild>
                        <w:div w:id="1353845830">
                          <w:marLeft w:val="0"/>
                          <w:marRight w:val="0"/>
                          <w:marTop w:val="0"/>
                          <w:marBottom w:val="0"/>
                          <w:divBdr>
                            <w:top w:val="none" w:sz="0" w:space="0" w:color="auto"/>
                            <w:left w:val="none" w:sz="0" w:space="0" w:color="auto"/>
                            <w:bottom w:val="none" w:sz="0" w:space="0" w:color="auto"/>
                            <w:right w:val="none" w:sz="0" w:space="0" w:color="auto"/>
                          </w:divBdr>
                        </w:div>
                      </w:divsChild>
                    </w:div>
                    <w:div w:id="1297225781">
                      <w:marLeft w:val="0"/>
                      <w:marRight w:val="0"/>
                      <w:marTop w:val="0"/>
                      <w:marBottom w:val="0"/>
                      <w:divBdr>
                        <w:top w:val="none" w:sz="0" w:space="0" w:color="auto"/>
                        <w:left w:val="none" w:sz="0" w:space="0" w:color="auto"/>
                        <w:bottom w:val="none" w:sz="0" w:space="0" w:color="auto"/>
                        <w:right w:val="none" w:sz="0" w:space="0" w:color="auto"/>
                      </w:divBdr>
                      <w:divsChild>
                        <w:div w:id="347220019">
                          <w:marLeft w:val="0"/>
                          <w:marRight w:val="0"/>
                          <w:marTop w:val="0"/>
                          <w:marBottom w:val="0"/>
                          <w:divBdr>
                            <w:top w:val="none" w:sz="0" w:space="0" w:color="auto"/>
                            <w:left w:val="none" w:sz="0" w:space="0" w:color="auto"/>
                            <w:bottom w:val="none" w:sz="0" w:space="0" w:color="auto"/>
                            <w:right w:val="none" w:sz="0" w:space="0" w:color="auto"/>
                          </w:divBdr>
                        </w:div>
                      </w:divsChild>
                    </w:div>
                    <w:div w:id="1669862702">
                      <w:marLeft w:val="0"/>
                      <w:marRight w:val="0"/>
                      <w:marTop w:val="0"/>
                      <w:marBottom w:val="0"/>
                      <w:divBdr>
                        <w:top w:val="none" w:sz="0" w:space="0" w:color="auto"/>
                        <w:left w:val="none" w:sz="0" w:space="0" w:color="auto"/>
                        <w:bottom w:val="none" w:sz="0" w:space="0" w:color="auto"/>
                        <w:right w:val="none" w:sz="0" w:space="0" w:color="auto"/>
                      </w:divBdr>
                      <w:divsChild>
                        <w:div w:id="1161232897">
                          <w:marLeft w:val="0"/>
                          <w:marRight w:val="0"/>
                          <w:marTop w:val="0"/>
                          <w:marBottom w:val="0"/>
                          <w:divBdr>
                            <w:top w:val="none" w:sz="0" w:space="0" w:color="auto"/>
                            <w:left w:val="none" w:sz="0" w:space="0" w:color="auto"/>
                            <w:bottom w:val="none" w:sz="0" w:space="0" w:color="auto"/>
                            <w:right w:val="none" w:sz="0" w:space="0" w:color="auto"/>
                          </w:divBdr>
                        </w:div>
                      </w:divsChild>
                    </w:div>
                    <w:div w:id="1691057299">
                      <w:marLeft w:val="0"/>
                      <w:marRight w:val="0"/>
                      <w:marTop w:val="0"/>
                      <w:marBottom w:val="0"/>
                      <w:divBdr>
                        <w:top w:val="none" w:sz="0" w:space="0" w:color="auto"/>
                        <w:left w:val="none" w:sz="0" w:space="0" w:color="auto"/>
                        <w:bottom w:val="none" w:sz="0" w:space="0" w:color="auto"/>
                        <w:right w:val="none" w:sz="0" w:space="0" w:color="auto"/>
                      </w:divBdr>
                      <w:divsChild>
                        <w:div w:id="280067127">
                          <w:marLeft w:val="0"/>
                          <w:marRight w:val="0"/>
                          <w:marTop w:val="0"/>
                          <w:marBottom w:val="0"/>
                          <w:divBdr>
                            <w:top w:val="none" w:sz="0" w:space="0" w:color="auto"/>
                            <w:left w:val="none" w:sz="0" w:space="0" w:color="auto"/>
                            <w:bottom w:val="none" w:sz="0" w:space="0" w:color="auto"/>
                            <w:right w:val="none" w:sz="0" w:space="0" w:color="auto"/>
                          </w:divBdr>
                        </w:div>
                      </w:divsChild>
                    </w:div>
                    <w:div w:id="2081439297">
                      <w:marLeft w:val="0"/>
                      <w:marRight w:val="0"/>
                      <w:marTop w:val="0"/>
                      <w:marBottom w:val="0"/>
                      <w:divBdr>
                        <w:top w:val="none" w:sz="0" w:space="0" w:color="auto"/>
                        <w:left w:val="none" w:sz="0" w:space="0" w:color="auto"/>
                        <w:bottom w:val="none" w:sz="0" w:space="0" w:color="auto"/>
                        <w:right w:val="none" w:sz="0" w:space="0" w:color="auto"/>
                      </w:divBdr>
                      <w:divsChild>
                        <w:div w:id="942759365">
                          <w:marLeft w:val="0"/>
                          <w:marRight w:val="0"/>
                          <w:marTop w:val="0"/>
                          <w:marBottom w:val="0"/>
                          <w:divBdr>
                            <w:top w:val="none" w:sz="0" w:space="0" w:color="auto"/>
                            <w:left w:val="none" w:sz="0" w:space="0" w:color="auto"/>
                            <w:bottom w:val="none" w:sz="0" w:space="0" w:color="auto"/>
                            <w:right w:val="none" w:sz="0" w:space="0" w:color="auto"/>
                          </w:divBdr>
                        </w:div>
                      </w:divsChild>
                    </w:div>
                    <w:div w:id="50468017">
                      <w:marLeft w:val="0"/>
                      <w:marRight w:val="0"/>
                      <w:marTop w:val="0"/>
                      <w:marBottom w:val="0"/>
                      <w:divBdr>
                        <w:top w:val="none" w:sz="0" w:space="0" w:color="auto"/>
                        <w:left w:val="none" w:sz="0" w:space="0" w:color="auto"/>
                        <w:bottom w:val="none" w:sz="0" w:space="0" w:color="auto"/>
                        <w:right w:val="none" w:sz="0" w:space="0" w:color="auto"/>
                      </w:divBdr>
                      <w:divsChild>
                        <w:div w:id="1823547488">
                          <w:marLeft w:val="0"/>
                          <w:marRight w:val="0"/>
                          <w:marTop w:val="0"/>
                          <w:marBottom w:val="0"/>
                          <w:divBdr>
                            <w:top w:val="none" w:sz="0" w:space="0" w:color="auto"/>
                            <w:left w:val="none" w:sz="0" w:space="0" w:color="auto"/>
                            <w:bottom w:val="none" w:sz="0" w:space="0" w:color="auto"/>
                            <w:right w:val="none" w:sz="0" w:space="0" w:color="auto"/>
                          </w:divBdr>
                        </w:div>
                      </w:divsChild>
                    </w:div>
                    <w:div w:id="209535002">
                      <w:marLeft w:val="0"/>
                      <w:marRight w:val="0"/>
                      <w:marTop w:val="0"/>
                      <w:marBottom w:val="0"/>
                      <w:divBdr>
                        <w:top w:val="none" w:sz="0" w:space="0" w:color="auto"/>
                        <w:left w:val="none" w:sz="0" w:space="0" w:color="auto"/>
                        <w:bottom w:val="none" w:sz="0" w:space="0" w:color="auto"/>
                        <w:right w:val="none" w:sz="0" w:space="0" w:color="auto"/>
                      </w:divBdr>
                      <w:divsChild>
                        <w:div w:id="1675063154">
                          <w:marLeft w:val="0"/>
                          <w:marRight w:val="0"/>
                          <w:marTop w:val="0"/>
                          <w:marBottom w:val="0"/>
                          <w:divBdr>
                            <w:top w:val="none" w:sz="0" w:space="0" w:color="auto"/>
                            <w:left w:val="none" w:sz="0" w:space="0" w:color="auto"/>
                            <w:bottom w:val="none" w:sz="0" w:space="0" w:color="auto"/>
                            <w:right w:val="none" w:sz="0" w:space="0" w:color="auto"/>
                          </w:divBdr>
                        </w:div>
                      </w:divsChild>
                    </w:div>
                    <w:div w:id="1566986192">
                      <w:marLeft w:val="0"/>
                      <w:marRight w:val="0"/>
                      <w:marTop w:val="0"/>
                      <w:marBottom w:val="0"/>
                      <w:divBdr>
                        <w:top w:val="none" w:sz="0" w:space="0" w:color="auto"/>
                        <w:left w:val="none" w:sz="0" w:space="0" w:color="auto"/>
                        <w:bottom w:val="none" w:sz="0" w:space="0" w:color="auto"/>
                        <w:right w:val="none" w:sz="0" w:space="0" w:color="auto"/>
                      </w:divBdr>
                      <w:divsChild>
                        <w:div w:id="1130635395">
                          <w:marLeft w:val="0"/>
                          <w:marRight w:val="0"/>
                          <w:marTop w:val="0"/>
                          <w:marBottom w:val="0"/>
                          <w:divBdr>
                            <w:top w:val="none" w:sz="0" w:space="0" w:color="auto"/>
                            <w:left w:val="none" w:sz="0" w:space="0" w:color="auto"/>
                            <w:bottom w:val="none" w:sz="0" w:space="0" w:color="auto"/>
                            <w:right w:val="none" w:sz="0" w:space="0" w:color="auto"/>
                          </w:divBdr>
                        </w:div>
                      </w:divsChild>
                    </w:div>
                    <w:div w:id="1246258082">
                      <w:marLeft w:val="0"/>
                      <w:marRight w:val="0"/>
                      <w:marTop w:val="0"/>
                      <w:marBottom w:val="0"/>
                      <w:divBdr>
                        <w:top w:val="none" w:sz="0" w:space="0" w:color="auto"/>
                        <w:left w:val="none" w:sz="0" w:space="0" w:color="auto"/>
                        <w:bottom w:val="none" w:sz="0" w:space="0" w:color="auto"/>
                        <w:right w:val="none" w:sz="0" w:space="0" w:color="auto"/>
                      </w:divBdr>
                      <w:divsChild>
                        <w:div w:id="268200466">
                          <w:marLeft w:val="0"/>
                          <w:marRight w:val="0"/>
                          <w:marTop w:val="0"/>
                          <w:marBottom w:val="0"/>
                          <w:divBdr>
                            <w:top w:val="none" w:sz="0" w:space="0" w:color="auto"/>
                            <w:left w:val="none" w:sz="0" w:space="0" w:color="auto"/>
                            <w:bottom w:val="none" w:sz="0" w:space="0" w:color="auto"/>
                            <w:right w:val="none" w:sz="0" w:space="0" w:color="auto"/>
                          </w:divBdr>
                        </w:div>
                      </w:divsChild>
                    </w:div>
                    <w:div w:id="1433478287">
                      <w:marLeft w:val="0"/>
                      <w:marRight w:val="0"/>
                      <w:marTop w:val="0"/>
                      <w:marBottom w:val="0"/>
                      <w:divBdr>
                        <w:top w:val="none" w:sz="0" w:space="0" w:color="auto"/>
                        <w:left w:val="none" w:sz="0" w:space="0" w:color="auto"/>
                        <w:bottom w:val="none" w:sz="0" w:space="0" w:color="auto"/>
                        <w:right w:val="none" w:sz="0" w:space="0" w:color="auto"/>
                      </w:divBdr>
                      <w:divsChild>
                        <w:div w:id="1386367904">
                          <w:marLeft w:val="0"/>
                          <w:marRight w:val="0"/>
                          <w:marTop w:val="0"/>
                          <w:marBottom w:val="0"/>
                          <w:divBdr>
                            <w:top w:val="none" w:sz="0" w:space="0" w:color="auto"/>
                            <w:left w:val="none" w:sz="0" w:space="0" w:color="auto"/>
                            <w:bottom w:val="none" w:sz="0" w:space="0" w:color="auto"/>
                            <w:right w:val="none" w:sz="0" w:space="0" w:color="auto"/>
                          </w:divBdr>
                        </w:div>
                      </w:divsChild>
                    </w:div>
                    <w:div w:id="2070421867">
                      <w:marLeft w:val="0"/>
                      <w:marRight w:val="0"/>
                      <w:marTop w:val="0"/>
                      <w:marBottom w:val="0"/>
                      <w:divBdr>
                        <w:top w:val="none" w:sz="0" w:space="0" w:color="auto"/>
                        <w:left w:val="none" w:sz="0" w:space="0" w:color="auto"/>
                        <w:bottom w:val="none" w:sz="0" w:space="0" w:color="auto"/>
                        <w:right w:val="none" w:sz="0" w:space="0" w:color="auto"/>
                      </w:divBdr>
                      <w:divsChild>
                        <w:div w:id="602541737">
                          <w:marLeft w:val="0"/>
                          <w:marRight w:val="0"/>
                          <w:marTop w:val="0"/>
                          <w:marBottom w:val="0"/>
                          <w:divBdr>
                            <w:top w:val="none" w:sz="0" w:space="0" w:color="auto"/>
                            <w:left w:val="none" w:sz="0" w:space="0" w:color="auto"/>
                            <w:bottom w:val="none" w:sz="0" w:space="0" w:color="auto"/>
                            <w:right w:val="none" w:sz="0" w:space="0" w:color="auto"/>
                          </w:divBdr>
                        </w:div>
                      </w:divsChild>
                    </w:div>
                    <w:div w:id="1086654038">
                      <w:marLeft w:val="0"/>
                      <w:marRight w:val="0"/>
                      <w:marTop w:val="0"/>
                      <w:marBottom w:val="0"/>
                      <w:divBdr>
                        <w:top w:val="none" w:sz="0" w:space="0" w:color="auto"/>
                        <w:left w:val="none" w:sz="0" w:space="0" w:color="auto"/>
                        <w:bottom w:val="none" w:sz="0" w:space="0" w:color="auto"/>
                        <w:right w:val="none" w:sz="0" w:space="0" w:color="auto"/>
                      </w:divBdr>
                      <w:divsChild>
                        <w:div w:id="224268741">
                          <w:marLeft w:val="0"/>
                          <w:marRight w:val="0"/>
                          <w:marTop w:val="0"/>
                          <w:marBottom w:val="0"/>
                          <w:divBdr>
                            <w:top w:val="none" w:sz="0" w:space="0" w:color="auto"/>
                            <w:left w:val="none" w:sz="0" w:space="0" w:color="auto"/>
                            <w:bottom w:val="none" w:sz="0" w:space="0" w:color="auto"/>
                            <w:right w:val="none" w:sz="0" w:space="0" w:color="auto"/>
                          </w:divBdr>
                        </w:div>
                      </w:divsChild>
                    </w:div>
                    <w:div w:id="1345743730">
                      <w:marLeft w:val="0"/>
                      <w:marRight w:val="0"/>
                      <w:marTop w:val="0"/>
                      <w:marBottom w:val="0"/>
                      <w:divBdr>
                        <w:top w:val="none" w:sz="0" w:space="0" w:color="auto"/>
                        <w:left w:val="none" w:sz="0" w:space="0" w:color="auto"/>
                        <w:bottom w:val="none" w:sz="0" w:space="0" w:color="auto"/>
                        <w:right w:val="none" w:sz="0" w:space="0" w:color="auto"/>
                      </w:divBdr>
                      <w:divsChild>
                        <w:div w:id="720245887">
                          <w:marLeft w:val="0"/>
                          <w:marRight w:val="0"/>
                          <w:marTop w:val="0"/>
                          <w:marBottom w:val="0"/>
                          <w:divBdr>
                            <w:top w:val="none" w:sz="0" w:space="0" w:color="auto"/>
                            <w:left w:val="none" w:sz="0" w:space="0" w:color="auto"/>
                            <w:bottom w:val="none" w:sz="0" w:space="0" w:color="auto"/>
                            <w:right w:val="none" w:sz="0" w:space="0" w:color="auto"/>
                          </w:divBdr>
                        </w:div>
                      </w:divsChild>
                    </w:div>
                    <w:div w:id="871528193">
                      <w:marLeft w:val="0"/>
                      <w:marRight w:val="0"/>
                      <w:marTop w:val="0"/>
                      <w:marBottom w:val="0"/>
                      <w:divBdr>
                        <w:top w:val="none" w:sz="0" w:space="0" w:color="auto"/>
                        <w:left w:val="none" w:sz="0" w:space="0" w:color="auto"/>
                        <w:bottom w:val="none" w:sz="0" w:space="0" w:color="auto"/>
                        <w:right w:val="none" w:sz="0" w:space="0" w:color="auto"/>
                      </w:divBdr>
                      <w:divsChild>
                        <w:div w:id="795295603">
                          <w:marLeft w:val="0"/>
                          <w:marRight w:val="0"/>
                          <w:marTop w:val="0"/>
                          <w:marBottom w:val="0"/>
                          <w:divBdr>
                            <w:top w:val="none" w:sz="0" w:space="0" w:color="auto"/>
                            <w:left w:val="none" w:sz="0" w:space="0" w:color="auto"/>
                            <w:bottom w:val="none" w:sz="0" w:space="0" w:color="auto"/>
                            <w:right w:val="none" w:sz="0" w:space="0" w:color="auto"/>
                          </w:divBdr>
                        </w:div>
                      </w:divsChild>
                    </w:div>
                    <w:div w:id="2091537917">
                      <w:marLeft w:val="0"/>
                      <w:marRight w:val="0"/>
                      <w:marTop w:val="0"/>
                      <w:marBottom w:val="0"/>
                      <w:divBdr>
                        <w:top w:val="none" w:sz="0" w:space="0" w:color="auto"/>
                        <w:left w:val="none" w:sz="0" w:space="0" w:color="auto"/>
                        <w:bottom w:val="none" w:sz="0" w:space="0" w:color="auto"/>
                        <w:right w:val="none" w:sz="0" w:space="0" w:color="auto"/>
                      </w:divBdr>
                      <w:divsChild>
                        <w:div w:id="467599720">
                          <w:marLeft w:val="0"/>
                          <w:marRight w:val="0"/>
                          <w:marTop w:val="0"/>
                          <w:marBottom w:val="0"/>
                          <w:divBdr>
                            <w:top w:val="none" w:sz="0" w:space="0" w:color="auto"/>
                            <w:left w:val="none" w:sz="0" w:space="0" w:color="auto"/>
                            <w:bottom w:val="none" w:sz="0" w:space="0" w:color="auto"/>
                            <w:right w:val="none" w:sz="0" w:space="0" w:color="auto"/>
                          </w:divBdr>
                        </w:div>
                      </w:divsChild>
                    </w:div>
                    <w:div w:id="450829865">
                      <w:marLeft w:val="0"/>
                      <w:marRight w:val="0"/>
                      <w:marTop w:val="0"/>
                      <w:marBottom w:val="0"/>
                      <w:divBdr>
                        <w:top w:val="none" w:sz="0" w:space="0" w:color="auto"/>
                        <w:left w:val="none" w:sz="0" w:space="0" w:color="auto"/>
                        <w:bottom w:val="none" w:sz="0" w:space="0" w:color="auto"/>
                        <w:right w:val="none" w:sz="0" w:space="0" w:color="auto"/>
                      </w:divBdr>
                      <w:divsChild>
                        <w:div w:id="1771505915">
                          <w:marLeft w:val="0"/>
                          <w:marRight w:val="0"/>
                          <w:marTop w:val="0"/>
                          <w:marBottom w:val="0"/>
                          <w:divBdr>
                            <w:top w:val="none" w:sz="0" w:space="0" w:color="auto"/>
                            <w:left w:val="none" w:sz="0" w:space="0" w:color="auto"/>
                            <w:bottom w:val="none" w:sz="0" w:space="0" w:color="auto"/>
                            <w:right w:val="none" w:sz="0" w:space="0" w:color="auto"/>
                          </w:divBdr>
                        </w:div>
                      </w:divsChild>
                    </w:div>
                    <w:div w:id="1709839962">
                      <w:marLeft w:val="0"/>
                      <w:marRight w:val="0"/>
                      <w:marTop w:val="0"/>
                      <w:marBottom w:val="0"/>
                      <w:divBdr>
                        <w:top w:val="none" w:sz="0" w:space="0" w:color="auto"/>
                        <w:left w:val="none" w:sz="0" w:space="0" w:color="auto"/>
                        <w:bottom w:val="none" w:sz="0" w:space="0" w:color="auto"/>
                        <w:right w:val="none" w:sz="0" w:space="0" w:color="auto"/>
                      </w:divBdr>
                      <w:divsChild>
                        <w:div w:id="598221786">
                          <w:marLeft w:val="0"/>
                          <w:marRight w:val="0"/>
                          <w:marTop w:val="0"/>
                          <w:marBottom w:val="0"/>
                          <w:divBdr>
                            <w:top w:val="none" w:sz="0" w:space="0" w:color="auto"/>
                            <w:left w:val="none" w:sz="0" w:space="0" w:color="auto"/>
                            <w:bottom w:val="none" w:sz="0" w:space="0" w:color="auto"/>
                            <w:right w:val="none" w:sz="0" w:space="0" w:color="auto"/>
                          </w:divBdr>
                        </w:div>
                      </w:divsChild>
                    </w:div>
                    <w:div w:id="1313218613">
                      <w:marLeft w:val="0"/>
                      <w:marRight w:val="0"/>
                      <w:marTop w:val="0"/>
                      <w:marBottom w:val="0"/>
                      <w:divBdr>
                        <w:top w:val="none" w:sz="0" w:space="0" w:color="auto"/>
                        <w:left w:val="none" w:sz="0" w:space="0" w:color="auto"/>
                        <w:bottom w:val="none" w:sz="0" w:space="0" w:color="auto"/>
                        <w:right w:val="none" w:sz="0" w:space="0" w:color="auto"/>
                      </w:divBdr>
                      <w:divsChild>
                        <w:div w:id="464736781">
                          <w:marLeft w:val="0"/>
                          <w:marRight w:val="0"/>
                          <w:marTop w:val="0"/>
                          <w:marBottom w:val="0"/>
                          <w:divBdr>
                            <w:top w:val="none" w:sz="0" w:space="0" w:color="auto"/>
                            <w:left w:val="none" w:sz="0" w:space="0" w:color="auto"/>
                            <w:bottom w:val="none" w:sz="0" w:space="0" w:color="auto"/>
                            <w:right w:val="none" w:sz="0" w:space="0" w:color="auto"/>
                          </w:divBdr>
                        </w:div>
                      </w:divsChild>
                    </w:div>
                    <w:div w:id="430667395">
                      <w:marLeft w:val="0"/>
                      <w:marRight w:val="0"/>
                      <w:marTop w:val="0"/>
                      <w:marBottom w:val="0"/>
                      <w:divBdr>
                        <w:top w:val="none" w:sz="0" w:space="0" w:color="auto"/>
                        <w:left w:val="none" w:sz="0" w:space="0" w:color="auto"/>
                        <w:bottom w:val="none" w:sz="0" w:space="0" w:color="auto"/>
                        <w:right w:val="none" w:sz="0" w:space="0" w:color="auto"/>
                      </w:divBdr>
                      <w:divsChild>
                        <w:div w:id="9017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11561">
              <w:marLeft w:val="0"/>
              <w:marRight w:val="0"/>
              <w:marTop w:val="0"/>
              <w:marBottom w:val="0"/>
              <w:divBdr>
                <w:top w:val="none" w:sz="0" w:space="0" w:color="auto"/>
                <w:left w:val="none" w:sz="0" w:space="0" w:color="auto"/>
                <w:bottom w:val="none" w:sz="0" w:space="0" w:color="auto"/>
                <w:right w:val="none" w:sz="0" w:space="0" w:color="auto"/>
              </w:divBdr>
            </w:div>
            <w:div w:id="1897817749">
              <w:marLeft w:val="0"/>
              <w:marRight w:val="0"/>
              <w:marTop w:val="0"/>
              <w:marBottom w:val="0"/>
              <w:divBdr>
                <w:top w:val="none" w:sz="0" w:space="0" w:color="auto"/>
                <w:left w:val="none" w:sz="0" w:space="0" w:color="auto"/>
                <w:bottom w:val="none" w:sz="0" w:space="0" w:color="auto"/>
                <w:right w:val="none" w:sz="0" w:space="0" w:color="auto"/>
              </w:divBdr>
            </w:div>
            <w:div w:id="288360412">
              <w:marLeft w:val="0"/>
              <w:marRight w:val="0"/>
              <w:marTop w:val="0"/>
              <w:marBottom w:val="0"/>
              <w:divBdr>
                <w:top w:val="none" w:sz="0" w:space="0" w:color="auto"/>
                <w:left w:val="none" w:sz="0" w:space="0" w:color="auto"/>
                <w:bottom w:val="none" w:sz="0" w:space="0" w:color="auto"/>
                <w:right w:val="none" w:sz="0" w:space="0" w:color="auto"/>
              </w:divBdr>
            </w:div>
            <w:div w:id="1010983033">
              <w:marLeft w:val="0"/>
              <w:marRight w:val="0"/>
              <w:marTop w:val="0"/>
              <w:marBottom w:val="0"/>
              <w:divBdr>
                <w:top w:val="none" w:sz="0" w:space="0" w:color="auto"/>
                <w:left w:val="none" w:sz="0" w:space="0" w:color="auto"/>
                <w:bottom w:val="none" w:sz="0" w:space="0" w:color="auto"/>
                <w:right w:val="none" w:sz="0" w:space="0" w:color="auto"/>
              </w:divBdr>
            </w:div>
            <w:div w:id="478690653">
              <w:marLeft w:val="0"/>
              <w:marRight w:val="0"/>
              <w:marTop w:val="0"/>
              <w:marBottom w:val="0"/>
              <w:divBdr>
                <w:top w:val="none" w:sz="0" w:space="0" w:color="auto"/>
                <w:left w:val="none" w:sz="0" w:space="0" w:color="auto"/>
                <w:bottom w:val="none" w:sz="0" w:space="0" w:color="auto"/>
                <w:right w:val="none" w:sz="0" w:space="0" w:color="auto"/>
              </w:divBdr>
            </w:div>
            <w:div w:id="1252738931">
              <w:marLeft w:val="0"/>
              <w:marRight w:val="0"/>
              <w:marTop w:val="0"/>
              <w:marBottom w:val="0"/>
              <w:divBdr>
                <w:top w:val="none" w:sz="0" w:space="0" w:color="auto"/>
                <w:left w:val="none" w:sz="0" w:space="0" w:color="auto"/>
                <w:bottom w:val="none" w:sz="0" w:space="0" w:color="auto"/>
                <w:right w:val="none" w:sz="0" w:space="0" w:color="auto"/>
              </w:divBdr>
              <w:divsChild>
                <w:div w:id="47606383">
                  <w:marLeft w:val="0"/>
                  <w:marRight w:val="0"/>
                  <w:marTop w:val="30"/>
                  <w:marBottom w:val="30"/>
                  <w:divBdr>
                    <w:top w:val="none" w:sz="0" w:space="0" w:color="auto"/>
                    <w:left w:val="none" w:sz="0" w:space="0" w:color="auto"/>
                    <w:bottom w:val="none" w:sz="0" w:space="0" w:color="auto"/>
                    <w:right w:val="none" w:sz="0" w:space="0" w:color="auto"/>
                  </w:divBdr>
                  <w:divsChild>
                    <w:div w:id="1813599755">
                      <w:marLeft w:val="0"/>
                      <w:marRight w:val="0"/>
                      <w:marTop w:val="0"/>
                      <w:marBottom w:val="0"/>
                      <w:divBdr>
                        <w:top w:val="none" w:sz="0" w:space="0" w:color="auto"/>
                        <w:left w:val="none" w:sz="0" w:space="0" w:color="auto"/>
                        <w:bottom w:val="none" w:sz="0" w:space="0" w:color="auto"/>
                        <w:right w:val="none" w:sz="0" w:space="0" w:color="auto"/>
                      </w:divBdr>
                      <w:divsChild>
                        <w:div w:id="865631070">
                          <w:marLeft w:val="0"/>
                          <w:marRight w:val="0"/>
                          <w:marTop w:val="0"/>
                          <w:marBottom w:val="0"/>
                          <w:divBdr>
                            <w:top w:val="none" w:sz="0" w:space="0" w:color="auto"/>
                            <w:left w:val="none" w:sz="0" w:space="0" w:color="auto"/>
                            <w:bottom w:val="none" w:sz="0" w:space="0" w:color="auto"/>
                            <w:right w:val="none" w:sz="0" w:space="0" w:color="auto"/>
                          </w:divBdr>
                        </w:div>
                      </w:divsChild>
                    </w:div>
                    <w:div w:id="1688825911">
                      <w:marLeft w:val="0"/>
                      <w:marRight w:val="0"/>
                      <w:marTop w:val="0"/>
                      <w:marBottom w:val="0"/>
                      <w:divBdr>
                        <w:top w:val="none" w:sz="0" w:space="0" w:color="auto"/>
                        <w:left w:val="none" w:sz="0" w:space="0" w:color="auto"/>
                        <w:bottom w:val="none" w:sz="0" w:space="0" w:color="auto"/>
                        <w:right w:val="none" w:sz="0" w:space="0" w:color="auto"/>
                      </w:divBdr>
                      <w:divsChild>
                        <w:div w:id="374039068">
                          <w:marLeft w:val="0"/>
                          <w:marRight w:val="0"/>
                          <w:marTop w:val="0"/>
                          <w:marBottom w:val="0"/>
                          <w:divBdr>
                            <w:top w:val="none" w:sz="0" w:space="0" w:color="auto"/>
                            <w:left w:val="none" w:sz="0" w:space="0" w:color="auto"/>
                            <w:bottom w:val="none" w:sz="0" w:space="0" w:color="auto"/>
                            <w:right w:val="none" w:sz="0" w:space="0" w:color="auto"/>
                          </w:divBdr>
                        </w:div>
                      </w:divsChild>
                    </w:div>
                    <w:div w:id="1767580710">
                      <w:marLeft w:val="0"/>
                      <w:marRight w:val="0"/>
                      <w:marTop w:val="0"/>
                      <w:marBottom w:val="0"/>
                      <w:divBdr>
                        <w:top w:val="none" w:sz="0" w:space="0" w:color="auto"/>
                        <w:left w:val="none" w:sz="0" w:space="0" w:color="auto"/>
                        <w:bottom w:val="none" w:sz="0" w:space="0" w:color="auto"/>
                        <w:right w:val="none" w:sz="0" w:space="0" w:color="auto"/>
                      </w:divBdr>
                      <w:divsChild>
                        <w:div w:id="670596584">
                          <w:marLeft w:val="0"/>
                          <w:marRight w:val="0"/>
                          <w:marTop w:val="0"/>
                          <w:marBottom w:val="0"/>
                          <w:divBdr>
                            <w:top w:val="none" w:sz="0" w:space="0" w:color="auto"/>
                            <w:left w:val="none" w:sz="0" w:space="0" w:color="auto"/>
                            <w:bottom w:val="none" w:sz="0" w:space="0" w:color="auto"/>
                            <w:right w:val="none" w:sz="0" w:space="0" w:color="auto"/>
                          </w:divBdr>
                        </w:div>
                      </w:divsChild>
                    </w:div>
                    <w:div w:id="1398895818">
                      <w:marLeft w:val="0"/>
                      <w:marRight w:val="0"/>
                      <w:marTop w:val="0"/>
                      <w:marBottom w:val="0"/>
                      <w:divBdr>
                        <w:top w:val="none" w:sz="0" w:space="0" w:color="auto"/>
                        <w:left w:val="none" w:sz="0" w:space="0" w:color="auto"/>
                        <w:bottom w:val="none" w:sz="0" w:space="0" w:color="auto"/>
                        <w:right w:val="none" w:sz="0" w:space="0" w:color="auto"/>
                      </w:divBdr>
                      <w:divsChild>
                        <w:div w:id="1623220049">
                          <w:marLeft w:val="0"/>
                          <w:marRight w:val="0"/>
                          <w:marTop w:val="0"/>
                          <w:marBottom w:val="0"/>
                          <w:divBdr>
                            <w:top w:val="none" w:sz="0" w:space="0" w:color="auto"/>
                            <w:left w:val="none" w:sz="0" w:space="0" w:color="auto"/>
                            <w:bottom w:val="none" w:sz="0" w:space="0" w:color="auto"/>
                            <w:right w:val="none" w:sz="0" w:space="0" w:color="auto"/>
                          </w:divBdr>
                        </w:div>
                      </w:divsChild>
                    </w:div>
                    <w:div w:id="1948344883">
                      <w:marLeft w:val="0"/>
                      <w:marRight w:val="0"/>
                      <w:marTop w:val="0"/>
                      <w:marBottom w:val="0"/>
                      <w:divBdr>
                        <w:top w:val="none" w:sz="0" w:space="0" w:color="auto"/>
                        <w:left w:val="none" w:sz="0" w:space="0" w:color="auto"/>
                        <w:bottom w:val="none" w:sz="0" w:space="0" w:color="auto"/>
                        <w:right w:val="none" w:sz="0" w:space="0" w:color="auto"/>
                      </w:divBdr>
                      <w:divsChild>
                        <w:div w:id="643389155">
                          <w:marLeft w:val="0"/>
                          <w:marRight w:val="0"/>
                          <w:marTop w:val="0"/>
                          <w:marBottom w:val="0"/>
                          <w:divBdr>
                            <w:top w:val="none" w:sz="0" w:space="0" w:color="auto"/>
                            <w:left w:val="none" w:sz="0" w:space="0" w:color="auto"/>
                            <w:bottom w:val="none" w:sz="0" w:space="0" w:color="auto"/>
                            <w:right w:val="none" w:sz="0" w:space="0" w:color="auto"/>
                          </w:divBdr>
                        </w:div>
                      </w:divsChild>
                    </w:div>
                    <w:div w:id="1348093712">
                      <w:marLeft w:val="0"/>
                      <w:marRight w:val="0"/>
                      <w:marTop w:val="0"/>
                      <w:marBottom w:val="0"/>
                      <w:divBdr>
                        <w:top w:val="none" w:sz="0" w:space="0" w:color="auto"/>
                        <w:left w:val="none" w:sz="0" w:space="0" w:color="auto"/>
                        <w:bottom w:val="none" w:sz="0" w:space="0" w:color="auto"/>
                        <w:right w:val="none" w:sz="0" w:space="0" w:color="auto"/>
                      </w:divBdr>
                      <w:divsChild>
                        <w:div w:id="1656761509">
                          <w:marLeft w:val="0"/>
                          <w:marRight w:val="0"/>
                          <w:marTop w:val="0"/>
                          <w:marBottom w:val="0"/>
                          <w:divBdr>
                            <w:top w:val="none" w:sz="0" w:space="0" w:color="auto"/>
                            <w:left w:val="none" w:sz="0" w:space="0" w:color="auto"/>
                            <w:bottom w:val="none" w:sz="0" w:space="0" w:color="auto"/>
                            <w:right w:val="none" w:sz="0" w:space="0" w:color="auto"/>
                          </w:divBdr>
                        </w:div>
                      </w:divsChild>
                    </w:div>
                    <w:div w:id="1578057614">
                      <w:marLeft w:val="0"/>
                      <w:marRight w:val="0"/>
                      <w:marTop w:val="0"/>
                      <w:marBottom w:val="0"/>
                      <w:divBdr>
                        <w:top w:val="none" w:sz="0" w:space="0" w:color="auto"/>
                        <w:left w:val="none" w:sz="0" w:space="0" w:color="auto"/>
                        <w:bottom w:val="none" w:sz="0" w:space="0" w:color="auto"/>
                        <w:right w:val="none" w:sz="0" w:space="0" w:color="auto"/>
                      </w:divBdr>
                      <w:divsChild>
                        <w:div w:id="1444617561">
                          <w:marLeft w:val="0"/>
                          <w:marRight w:val="0"/>
                          <w:marTop w:val="0"/>
                          <w:marBottom w:val="0"/>
                          <w:divBdr>
                            <w:top w:val="none" w:sz="0" w:space="0" w:color="auto"/>
                            <w:left w:val="none" w:sz="0" w:space="0" w:color="auto"/>
                            <w:bottom w:val="none" w:sz="0" w:space="0" w:color="auto"/>
                            <w:right w:val="none" w:sz="0" w:space="0" w:color="auto"/>
                          </w:divBdr>
                        </w:div>
                      </w:divsChild>
                    </w:div>
                    <w:div w:id="1016152405">
                      <w:marLeft w:val="0"/>
                      <w:marRight w:val="0"/>
                      <w:marTop w:val="0"/>
                      <w:marBottom w:val="0"/>
                      <w:divBdr>
                        <w:top w:val="none" w:sz="0" w:space="0" w:color="auto"/>
                        <w:left w:val="none" w:sz="0" w:space="0" w:color="auto"/>
                        <w:bottom w:val="none" w:sz="0" w:space="0" w:color="auto"/>
                        <w:right w:val="none" w:sz="0" w:space="0" w:color="auto"/>
                      </w:divBdr>
                      <w:divsChild>
                        <w:div w:id="1469469593">
                          <w:marLeft w:val="0"/>
                          <w:marRight w:val="0"/>
                          <w:marTop w:val="0"/>
                          <w:marBottom w:val="0"/>
                          <w:divBdr>
                            <w:top w:val="none" w:sz="0" w:space="0" w:color="auto"/>
                            <w:left w:val="none" w:sz="0" w:space="0" w:color="auto"/>
                            <w:bottom w:val="none" w:sz="0" w:space="0" w:color="auto"/>
                            <w:right w:val="none" w:sz="0" w:space="0" w:color="auto"/>
                          </w:divBdr>
                        </w:div>
                      </w:divsChild>
                    </w:div>
                    <w:div w:id="1407454223">
                      <w:marLeft w:val="0"/>
                      <w:marRight w:val="0"/>
                      <w:marTop w:val="0"/>
                      <w:marBottom w:val="0"/>
                      <w:divBdr>
                        <w:top w:val="none" w:sz="0" w:space="0" w:color="auto"/>
                        <w:left w:val="none" w:sz="0" w:space="0" w:color="auto"/>
                        <w:bottom w:val="none" w:sz="0" w:space="0" w:color="auto"/>
                        <w:right w:val="none" w:sz="0" w:space="0" w:color="auto"/>
                      </w:divBdr>
                      <w:divsChild>
                        <w:div w:id="84809655">
                          <w:marLeft w:val="0"/>
                          <w:marRight w:val="0"/>
                          <w:marTop w:val="0"/>
                          <w:marBottom w:val="0"/>
                          <w:divBdr>
                            <w:top w:val="none" w:sz="0" w:space="0" w:color="auto"/>
                            <w:left w:val="none" w:sz="0" w:space="0" w:color="auto"/>
                            <w:bottom w:val="none" w:sz="0" w:space="0" w:color="auto"/>
                            <w:right w:val="none" w:sz="0" w:space="0" w:color="auto"/>
                          </w:divBdr>
                        </w:div>
                      </w:divsChild>
                    </w:div>
                    <w:div w:id="75440366">
                      <w:marLeft w:val="0"/>
                      <w:marRight w:val="0"/>
                      <w:marTop w:val="0"/>
                      <w:marBottom w:val="0"/>
                      <w:divBdr>
                        <w:top w:val="none" w:sz="0" w:space="0" w:color="auto"/>
                        <w:left w:val="none" w:sz="0" w:space="0" w:color="auto"/>
                        <w:bottom w:val="none" w:sz="0" w:space="0" w:color="auto"/>
                        <w:right w:val="none" w:sz="0" w:space="0" w:color="auto"/>
                      </w:divBdr>
                      <w:divsChild>
                        <w:div w:id="747314451">
                          <w:marLeft w:val="0"/>
                          <w:marRight w:val="0"/>
                          <w:marTop w:val="0"/>
                          <w:marBottom w:val="0"/>
                          <w:divBdr>
                            <w:top w:val="none" w:sz="0" w:space="0" w:color="auto"/>
                            <w:left w:val="none" w:sz="0" w:space="0" w:color="auto"/>
                            <w:bottom w:val="none" w:sz="0" w:space="0" w:color="auto"/>
                            <w:right w:val="none" w:sz="0" w:space="0" w:color="auto"/>
                          </w:divBdr>
                        </w:div>
                      </w:divsChild>
                    </w:div>
                    <w:div w:id="1375305002">
                      <w:marLeft w:val="0"/>
                      <w:marRight w:val="0"/>
                      <w:marTop w:val="0"/>
                      <w:marBottom w:val="0"/>
                      <w:divBdr>
                        <w:top w:val="none" w:sz="0" w:space="0" w:color="auto"/>
                        <w:left w:val="none" w:sz="0" w:space="0" w:color="auto"/>
                        <w:bottom w:val="none" w:sz="0" w:space="0" w:color="auto"/>
                        <w:right w:val="none" w:sz="0" w:space="0" w:color="auto"/>
                      </w:divBdr>
                      <w:divsChild>
                        <w:div w:id="1238202679">
                          <w:marLeft w:val="0"/>
                          <w:marRight w:val="0"/>
                          <w:marTop w:val="0"/>
                          <w:marBottom w:val="0"/>
                          <w:divBdr>
                            <w:top w:val="none" w:sz="0" w:space="0" w:color="auto"/>
                            <w:left w:val="none" w:sz="0" w:space="0" w:color="auto"/>
                            <w:bottom w:val="none" w:sz="0" w:space="0" w:color="auto"/>
                            <w:right w:val="none" w:sz="0" w:space="0" w:color="auto"/>
                          </w:divBdr>
                        </w:div>
                      </w:divsChild>
                    </w:div>
                    <w:div w:id="1827085680">
                      <w:marLeft w:val="0"/>
                      <w:marRight w:val="0"/>
                      <w:marTop w:val="0"/>
                      <w:marBottom w:val="0"/>
                      <w:divBdr>
                        <w:top w:val="none" w:sz="0" w:space="0" w:color="auto"/>
                        <w:left w:val="none" w:sz="0" w:space="0" w:color="auto"/>
                        <w:bottom w:val="none" w:sz="0" w:space="0" w:color="auto"/>
                        <w:right w:val="none" w:sz="0" w:space="0" w:color="auto"/>
                      </w:divBdr>
                      <w:divsChild>
                        <w:div w:id="1932005610">
                          <w:marLeft w:val="0"/>
                          <w:marRight w:val="0"/>
                          <w:marTop w:val="0"/>
                          <w:marBottom w:val="0"/>
                          <w:divBdr>
                            <w:top w:val="none" w:sz="0" w:space="0" w:color="auto"/>
                            <w:left w:val="none" w:sz="0" w:space="0" w:color="auto"/>
                            <w:bottom w:val="none" w:sz="0" w:space="0" w:color="auto"/>
                            <w:right w:val="none" w:sz="0" w:space="0" w:color="auto"/>
                          </w:divBdr>
                        </w:div>
                      </w:divsChild>
                    </w:div>
                    <w:div w:id="23486389">
                      <w:marLeft w:val="0"/>
                      <w:marRight w:val="0"/>
                      <w:marTop w:val="0"/>
                      <w:marBottom w:val="0"/>
                      <w:divBdr>
                        <w:top w:val="none" w:sz="0" w:space="0" w:color="auto"/>
                        <w:left w:val="none" w:sz="0" w:space="0" w:color="auto"/>
                        <w:bottom w:val="none" w:sz="0" w:space="0" w:color="auto"/>
                        <w:right w:val="none" w:sz="0" w:space="0" w:color="auto"/>
                      </w:divBdr>
                      <w:divsChild>
                        <w:div w:id="1601570660">
                          <w:marLeft w:val="0"/>
                          <w:marRight w:val="0"/>
                          <w:marTop w:val="0"/>
                          <w:marBottom w:val="0"/>
                          <w:divBdr>
                            <w:top w:val="none" w:sz="0" w:space="0" w:color="auto"/>
                            <w:left w:val="none" w:sz="0" w:space="0" w:color="auto"/>
                            <w:bottom w:val="none" w:sz="0" w:space="0" w:color="auto"/>
                            <w:right w:val="none" w:sz="0" w:space="0" w:color="auto"/>
                          </w:divBdr>
                        </w:div>
                      </w:divsChild>
                    </w:div>
                    <w:div w:id="1134130310">
                      <w:marLeft w:val="0"/>
                      <w:marRight w:val="0"/>
                      <w:marTop w:val="0"/>
                      <w:marBottom w:val="0"/>
                      <w:divBdr>
                        <w:top w:val="none" w:sz="0" w:space="0" w:color="auto"/>
                        <w:left w:val="none" w:sz="0" w:space="0" w:color="auto"/>
                        <w:bottom w:val="none" w:sz="0" w:space="0" w:color="auto"/>
                        <w:right w:val="none" w:sz="0" w:space="0" w:color="auto"/>
                      </w:divBdr>
                      <w:divsChild>
                        <w:div w:id="1078403710">
                          <w:marLeft w:val="0"/>
                          <w:marRight w:val="0"/>
                          <w:marTop w:val="0"/>
                          <w:marBottom w:val="0"/>
                          <w:divBdr>
                            <w:top w:val="none" w:sz="0" w:space="0" w:color="auto"/>
                            <w:left w:val="none" w:sz="0" w:space="0" w:color="auto"/>
                            <w:bottom w:val="none" w:sz="0" w:space="0" w:color="auto"/>
                            <w:right w:val="none" w:sz="0" w:space="0" w:color="auto"/>
                          </w:divBdr>
                        </w:div>
                      </w:divsChild>
                    </w:div>
                    <w:div w:id="1427190072">
                      <w:marLeft w:val="0"/>
                      <w:marRight w:val="0"/>
                      <w:marTop w:val="0"/>
                      <w:marBottom w:val="0"/>
                      <w:divBdr>
                        <w:top w:val="none" w:sz="0" w:space="0" w:color="auto"/>
                        <w:left w:val="none" w:sz="0" w:space="0" w:color="auto"/>
                        <w:bottom w:val="none" w:sz="0" w:space="0" w:color="auto"/>
                        <w:right w:val="none" w:sz="0" w:space="0" w:color="auto"/>
                      </w:divBdr>
                      <w:divsChild>
                        <w:div w:id="1499268525">
                          <w:marLeft w:val="0"/>
                          <w:marRight w:val="0"/>
                          <w:marTop w:val="0"/>
                          <w:marBottom w:val="0"/>
                          <w:divBdr>
                            <w:top w:val="none" w:sz="0" w:space="0" w:color="auto"/>
                            <w:left w:val="none" w:sz="0" w:space="0" w:color="auto"/>
                            <w:bottom w:val="none" w:sz="0" w:space="0" w:color="auto"/>
                            <w:right w:val="none" w:sz="0" w:space="0" w:color="auto"/>
                          </w:divBdr>
                        </w:div>
                      </w:divsChild>
                    </w:div>
                    <w:div w:id="989939774">
                      <w:marLeft w:val="0"/>
                      <w:marRight w:val="0"/>
                      <w:marTop w:val="0"/>
                      <w:marBottom w:val="0"/>
                      <w:divBdr>
                        <w:top w:val="none" w:sz="0" w:space="0" w:color="auto"/>
                        <w:left w:val="none" w:sz="0" w:space="0" w:color="auto"/>
                        <w:bottom w:val="none" w:sz="0" w:space="0" w:color="auto"/>
                        <w:right w:val="none" w:sz="0" w:space="0" w:color="auto"/>
                      </w:divBdr>
                      <w:divsChild>
                        <w:div w:id="1021014242">
                          <w:marLeft w:val="0"/>
                          <w:marRight w:val="0"/>
                          <w:marTop w:val="0"/>
                          <w:marBottom w:val="0"/>
                          <w:divBdr>
                            <w:top w:val="none" w:sz="0" w:space="0" w:color="auto"/>
                            <w:left w:val="none" w:sz="0" w:space="0" w:color="auto"/>
                            <w:bottom w:val="none" w:sz="0" w:space="0" w:color="auto"/>
                            <w:right w:val="none" w:sz="0" w:space="0" w:color="auto"/>
                          </w:divBdr>
                        </w:div>
                      </w:divsChild>
                    </w:div>
                    <w:div w:id="1997416186">
                      <w:marLeft w:val="0"/>
                      <w:marRight w:val="0"/>
                      <w:marTop w:val="0"/>
                      <w:marBottom w:val="0"/>
                      <w:divBdr>
                        <w:top w:val="none" w:sz="0" w:space="0" w:color="auto"/>
                        <w:left w:val="none" w:sz="0" w:space="0" w:color="auto"/>
                        <w:bottom w:val="none" w:sz="0" w:space="0" w:color="auto"/>
                        <w:right w:val="none" w:sz="0" w:space="0" w:color="auto"/>
                      </w:divBdr>
                      <w:divsChild>
                        <w:div w:id="142697025">
                          <w:marLeft w:val="0"/>
                          <w:marRight w:val="0"/>
                          <w:marTop w:val="0"/>
                          <w:marBottom w:val="0"/>
                          <w:divBdr>
                            <w:top w:val="none" w:sz="0" w:space="0" w:color="auto"/>
                            <w:left w:val="none" w:sz="0" w:space="0" w:color="auto"/>
                            <w:bottom w:val="none" w:sz="0" w:space="0" w:color="auto"/>
                            <w:right w:val="none" w:sz="0" w:space="0" w:color="auto"/>
                          </w:divBdr>
                        </w:div>
                      </w:divsChild>
                    </w:div>
                    <w:div w:id="1083140250">
                      <w:marLeft w:val="0"/>
                      <w:marRight w:val="0"/>
                      <w:marTop w:val="0"/>
                      <w:marBottom w:val="0"/>
                      <w:divBdr>
                        <w:top w:val="none" w:sz="0" w:space="0" w:color="auto"/>
                        <w:left w:val="none" w:sz="0" w:space="0" w:color="auto"/>
                        <w:bottom w:val="none" w:sz="0" w:space="0" w:color="auto"/>
                        <w:right w:val="none" w:sz="0" w:space="0" w:color="auto"/>
                      </w:divBdr>
                      <w:divsChild>
                        <w:div w:id="1258903466">
                          <w:marLeft w:val="0"/>
                          <w:marRight w:val="0"/>
                          <w:marTop w:val="0"/>
                          <w:marBottom w:val="0"/>
                          <w:divBdr>
                            <w:top w:val="none" w:sz="0" w:space="0" w:color="auto"/>
                            <w:left w:val="none" w:sz="0" w:space="0" w:color="auto"/>
                            <w:bottom w:val="none" w:sz="0" w:space="0" w:color="auto"/>
                            <w:right w:val="none" w:sz="0" w:space="0" w:color="auto"/>
                          </w:divBdr>
                        </w:div>
                      </w:divsChild>
                    </w:div>
                    <w:div w:id="780298523">
                      <w:marLeft w:val="0"/>
                      <w:marRight w:val="0"/>
                      <w:marTop w:val="0"/>
                      <w:marBottom w:val="0"/>
                      <w:divBdr>
                        <w:top w:val="none" w:sz="0" w:space="0" w:color="auto"/>
                        <w:left w:val="none" w:sz="0" w:space="0" w:color="auto"/>
                        <w:bottom w:val="none" w:sz="0" w:space="0" w:color="auto"/>
                        <w:right w:val="none" w:sz="0" w:space="0" w:color="auto"/>
                      </w:divBdr>
                      <w:divsChild>
                        <w:div w:id="1914771902">
                          <w:marLeft w:val="0"/>
                          <w:marRight w:val="0"/>
                          <w:marTop w:val="0"/>
                          <w:marBottom w:val="0"/>
                          <w:divBdr>
                            <w:top w:val="none" w:sz="0" w:space="0" w:color="auto"/>
                            <w:left w:val="none" w:sz="0" w:space="0" w:color="auto"/>
                            <w:bottom w:val="none" w:sz="0" w:space="0" w:color="auto"/>
                            <w:right w:val="none" w:sz="0" w:space="0" w:color="auto"/>
                          </w:divBdr>
                        </w:div>
                      </w:divsChild>
                    </w:div>
                    <w:div w:id="2127652495">
                      <w:marLeft w:val="0"/>
                      <w:marRight w:val="0"/>
                      <w:marTop w:val="0"/>
                      <w:marBottom w:val="0"/>
                      <w:divBdr>
                        <w:top w:val="none" w:sz="0" w:space="0" w:color="auto"/>
                        <w:left w:val="none" w:sz="0" w:space="0" w:color="auto"/>
                        <w:bottom w:val="none" w:sz="0" w:space="0" w:color="auto"/>
                        <w:right w:val="none" w:sz="0" w:space="0" w:color="auto"/>
                      </w:divBdr>
                      <w:divsChild>
                        <w:div w:id="1566337802">
                          <w:marLeft w:val="0"/>
                          <w:marRight w:val="0"/>
                          <w:marTop w:val="0"/>
                          <w:marBottom w:val="0"/>
                          <w:divBdr>
                            <w:top w:val="none" w:sz="0" w:space="0" w:color="auto"/>
                            <w:left w:val="none" w:sz="0" w:space="0" w:color="auto"/>
                            <w:bottom w:val="none" w:sz="0" w:space="0" w:color="auto"/>
                            <w:right w:val="none" w:sz="0" w:space="0" w:color="auto"/>
                          </w:divBdr>
                        </w:div>
                      </w:divsChild>
                    </w:div>
                    <w:div w:id="1818061181">
                      <w:marLeft w:val="0"/>
                      <w:marRight w:val="0"/>
                      <w:marTop w:val="0"/>
                      <w:marBottom w:val="0"/>
                      <w:divBdr>
                        <w:top w:val="none" w:sz="0" w:space="0" w:color="auto"/>
                        <w:left w:val="none" w:sz="0" w:space="0" w:color="auto"/>
                        <w:bottom w:val="none" w:sz="0" w:space="0" w:color="auto"/>
                        <w:right w:val="none" w:sz="0" w:space="0" w:color="auto"/>
                      </w:divBdr>
                      <w:divsChild>
                        <w:div w:id="2794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2162">
              <w:marLeft w:val="0"/>
              <w:marRight w:val="0"/>
              <w:marTop w:val="0"/>
              <w:marBottom w:val="0"/>
              <w:divBdr>
                <w:top w:val="none" w:sz="0" w:space="0" w:color="auto"/>
                <w:left w:val="none" w:sz="0" w:space="0" w:color="auto"/>
                <w:bottom w:val="none" w:sz="0" w:space="0" w:color="auto"/>
                <w:right w:val="none" w:sz="0" w:space="0" w:color="auto"/>
              </w:divBdr>
            </w:div>
            <w:div w:id="1076971953">
              <w:marLeft w:val="0"/>
              <w:marRight w:val="0"/>
              <w:marTop w:val="0"/>
              <w:marBottom w:val="0"/>
              <w:divBdr>
                <w:top w:val="none" w:sz="0" w:space="0" w:color="auto"/>
                <w:left w:val="none" w:sz="0" w:space="0" w:color="auto"/>
                <w:bottom w:val="none" w:sz="0" w:space="0" w:color="auto"/>
                <w:right w:val="none" w:sz="0" w:space="0" w:color="auto"/>
              </w:divBdr>
            </w:div>
            <w:div w:id="421921028">
              <w:marLeft w:val="0"/>
              <w:marRight w:val="0"/>
              <w:marTop w:val="0"/>
              <w:marBottom w:val="0"/>
              <w:divBdr>
                <w:top w:val="none" w:sz="0" w:space="0" w:color="auto"/>
                <w:left w:val="none" w:sz="0" w:space="0" w:color="auto"/>
                <w:bottom w:val="none" w:sz="0" w:space="0" w:color="auto"/>
                <w:right w:val="none" w:sz="0" w:space="0" w:color="auto"/>
              </w:divBdr>
            </w:div>
            <w:div w:id="1926374114">
              <w:marLeft w:val="0"/>
              <w:marRight w:val="0"/>
              <w:marTop w:val="0"/>
              <w:marBottom w:val="0"/>
              <w:divBdr>
                <w:top w:val="none" w:sz="0" w:space="0" w:color="auto"/>
                <w:left w:val="none" w:sz="0" w:space="0" w:color="auto"/>
                <w:bottom w:val="none" w:sz="0" w:space="0" w:color="auto"/>
                <w:right w:val="none" w:sz="0" w:space="0" w:color="auto"/>
              </w:divBdr>
            </w:div>
            <w:div w:id="1909221204">
              <w:marLeft w:val="0"/>
              <w:marRight w:val="0"/>
              <w:marTop w:val="0"/>
              <w:marBottom w:val="0"/>
              <w:divBdr>
                <w:top w:val="none" w:sz="0" w:space="0" w:color="auto"/>
                <w:left w:val="none" w:sz="0" w:space="0" w:color="auto"/>
                <w:bottom w:val="none" w:sz="0" w:space="0" w:color="auto"/>
                <w:right w:val="none" w:sz="0" w:space="0" w:color="auto"/>
              </w:divBdr>
            </w:div>
            <w:div w:id="395203059">
              <w:marLeft w:val="0"/>
              <w:marRight w:val="0"/>
              <w:marTop w:val="0"/>
              <w:marBottom w:val="0"/>
              <w:divBdr>
                <w:top w:val="none" w:sz="0" w:space="0" w:color="auto"/>
                <w:left w:val="none" w:sz="0" w:space="0" w:color="auto"/>
                <w:bottom w:val="none" w:sz="0" w:space="0" w:color="auto"/>
                <w:right w:val="none" w:sz="0" w:space="0" w:color="auto"/>
              </w:divBdr>
            </w:div>
            <w:div w:id="950822007">
              <w:marLeft w:val="0"/>
              <w:marRight w:val="0"/>
              <w:marTop w:val="0"/>
              <w:marBottom w:val="0"/>
              <w:divBdr>
                <w:top w:val="none" w:sz="0" w:space="0" w:color="auto"/>
                <w:left w:val="none" w:sz="0" w:space="0" w:color="auto"/>
                <w:bottom w:val="none" w:sz="0" w:space="0" w:color="auto"/>
                <w:right w:val="none" w:sz="0" w:space="0" w:color="auto"/>
              </w:divBdr>
              <w:divsChild>
                <w:div w:id="1797604965">
                  <w:marLeft w:val="0"/>
                  <w:marRight w:val="0"/>
                  <w:marTop w:val="30"/>
                  <w:marBottom w:val="30"/>
                  <w:divBdr>
                    <w:top w:val="none" w:sz="0" w:space="0" w:color="auto"/>
                    <w:left w:val="none" w:sz="0" w:space="0" w:color="auto"/>
                    <w:bottom w:val="none" w:sz="0" w:space="0" w:color="auto"/>
                    <w:right w:val="none" w:sz="0" w:space="0" w:color="auto"/>
                  </w:divBdr>
                  <w:divsChild>
                    <w:div w:id="626860894">
                      <w:marLeft w:val="0"/>
                      <w:marRight w:val="0"/>
                      <w:marTop w:val="0"/>
                      <w:marBottom w:val="0"/>
                      <w:divBdr>
                        <w:top w:val="none" w:sz="0" w:space="0" w:color="auto"/>
                        <w:left w:val="none" w:sz="0" w:space="0" w:color="auto"/>
                        <w:bottom w:val="none" w:sz="0" w:space="0" w:color="auto"/>
                        <w:right w:val="none" w:sz="0" w:space="0" w:color="auto"/>
                      </w:divBdr>
                      <w:divsChild>
                        <w:div w:id="1693455082">
                          <w:marLeft w:val="0"/>
                          <w:marRight w:val="0"/>
                          <w:marTop w:val="0"/>
                          <w:marBottom w:val="0"/>
                          <w:divBdr>
                            <w:top w:val="none" w:sz="0" w:space="0" w:color="auto"/>
                            <w:left w:val="none" w:sz="0" w:space="0" w:color="auto"/>
                            <w:bottom w:val="none" w:sz="0" w:space="0" w:color="auto"/>
                            <w:right w:val="none" w:sz="0" w:space="0" w:color="auto"/>
                          </w:divBdr>
                        </w:div>
                      </w:divsChild>
                    </w:div>
                    <w:div w:id="1758096028">
                      <w:marLeft w:val="0"/>
                      <w:marRight w:val="0"/>
                      <w:marTop w:val="0"/>
                      <w:marBottom w:val="0"/>
                      <w:divBdr>
                        <w:top w:val="none" w:sz="0" w:space="0" w:color="auto"/>
                        <w:left w:val="none" w:sz="0" w:space="0" w:color="auto"/>
                        <w:bottom w:val="none" w:sz="0" w:space="0" w:color="auto"/>
                        <w:right w:val="none" w:sz="0" w:space="0" w:color="auto"/>
                      </w:divBdr>
                      <w:divsChild>
                        <w:div w:id="1579711900">
                          <w:marLeft w:val="0"/>
                          <w:marRight w:val="0"/>
                          <w:marTop w:val="0"/>
                          <w:marBottom w:val="0"/>
                          <w:divBdr>
                            <w:top w:val="none" w:sz="0" w:space="0" w:color="auto"/>
                            <w:left w:val="none" w:sz="0" w:space="0" w:color="auto"/>
                            <w:bottom w:val="none" w:sz="0" w:space="0" w:color="auto"/>
                            <w:right w:val="none" w:sz="0" w:space="0" w:color="auto"/>
                          </w:divBdr>
                        </w:div>
                      </w:divsChild>
                    </w:div>
                    <w:div w:id="22098458">
                      <w:marLeft w:val="0"/>
                      <w:marRight w:val="0"/>
                      <w:marTop w:val="0"/>
                      <w:marBottom w:val="0"/>
                      <w:divBdr>
                        <w:top w:val="none" w:sz="0" w:space="0" w:color="auto"/>
                        <w:left w:val="none" w:sz="0" w:space="0" w:color="auto"/>
                        <w:bottom w:val="none" w:sz="0" w:space="0" w:color="auto"/>
                        <w:right w:val="none" w:sz="0" w:space="0" w:color="auto"/>
                      </w:divBdr>
                      <w:divsChild>
                        <w:div w:id="202912131">
                          <w:marLeft w:val="0"/>
                          <w:marRight w:val="0"/>
                          <w:marTop w:val="0"/>
                          <w:marBottom w:val="0"/>
                          <w:divBdr>
                            <w:top w:val="none" w:sz="0" w:space="0" w:color="auto"/>
                            <w:left w:val="none" w:sz="0" w:space="0" w:color="auto"/>
                            <w:bottom w:val="none" w:sz="0" w:space="0" w:color="auto"/>
                            <w:right w:val="none" w:sz="0" w:space="0" w:color="auto"/>
                          </w:divBdr>
                        </w:div>
                      </w:divsChild>
                    </w:div>
                    <w:div w:id="548105676">
                      <w:marLeft w:val="0"/>
                      <w:marRight w:val="0"/>
                      <w:marTop w:val="0"/>
                      <w:marBottom w:val="0"/>
                      <w:divBdr>
                        <w:top w:val="none" w:sz="0" w:space="0" w:color="auto"/>
                        <w:left w:val="none" w:sz="0" w:space="0" w:color="auto"/>
                        <w:bottom w:val="none" w:sz="0" w:space="0" w:color="auto"/>
                        <w:right w:val="none" w:sz="0" w:space="0" w:color="auto"/>
                      </w:divBdr>
                      <w:divsChild>
                        <w:div w:id="755368424">
                          <w:marLeft w:val="0"/>
                          <w:marRight w:val="0"/>
                          <w:marTop w:val="0"/>
                          <w:marBottom w:val="0"/>
                          <w:divBdr>
                            <w:top w:val="none" w:sz="0" w:space="0" w:color="auto"/>
                            <w:left w:val="none" w:sz="0" w:space="0" w:color="auto"/>
                            <w:bottom w:val="none" w:sz="0" w:space="0" w:color="auto"/>
                            <w:right w:val="none" w:sz="0" w:space="0" w:color="auto"/>
                          </w:divBdr>
                        </w:div>
                      </w:divsChild>
                    </w:div>
                    <w:div w:id="742067726">
                      <w:marLeft w:val="0"/>
                      <w:marRight w:val="0"/>
                      <w:marTop w:val="0"/>
                      <w:marBottom w:val="0"/>
                      <w:divBdr>
                        <w:top w:val="none" w:sz="0" w:space="0" w:color="auto"/>
                        <w:left w:val="none" w:sz="0" w:space="0" w:color="auto"/>
                        <w:bottom w:val="none" w:sz="0" w:space="0" w:color="auto"/>
                        <w:right w:val="none" w:sz="0" w:space="0" w:color="auto"/>
                      </w:divBdr>
                      <w:divsChild>
                        <w:div w:id="1312952986">
                          <w:marLeft w:val="0"/>
                          <w:marRight w:val="0"/>
                          <w:marTop w:val="0"/>
                          <w:marBottom w:val="0"/>
                          <w:divBdr>
                            <w:top w:val="none" w:sz="0" w:space="0" w:color="auto"/>
                            <w:left w:val="none" w:sz="0" w:space="0" w:color="auto"/>
                            <w:bottom w:val="none" w:sz="0" w:space="0" w:color="auto"/>
                            <w:right w:val="none" w:sz="0" w:space="0" w:color="auto"/>
                          </w:divBdr>
                        </w:div>
                      </w:divsChild>
                    </w:div>
                    <w:div w:id="100954646">
                      <w:marLeft w:val="0"/>
                      <w:marRight w:val="0"/>
                      <w:marTop w:val="0"/>
                      <w:marBottom w:val="0"/>
                      <w:divBdr>
                        <w:top w:val="none" w:sz="0" w:space="0" w:color="auto"/>
                        <w:left w:val="none" w:sz="0" w:space="0" w:color="auto"/>
                        <w:bottom w:val="none" w:sz="0" w:space="0" w:color="auto"/>
                        <w:right w:val="none" w:sz="0" w:space="0" w:color="auto"/>
                      </w:divBdr>
                      <w:divsChild>
                        <w:div w:id="1160266066">
                          <w:marLeft w:val="0"/>
                          <w:marRight w:val="0"/>
                          <w:marTop w:val="0"/>
                          <w:marBottom w:val="0"/>
                          <w:divBdr>
                            <w:top w:val="none" w:sz="0" w:space="0" w:color="auto"/>
                            <w:left w:val="none" w:sz="0" w:space="0" w:color="auto"/>
                            <w:bottom w:val="none" w:sz="0" w:space="0" w:color="auto"/>
                            <w:right w:val="none" w:sz="0" w:space="0" w:color="auto"/>
                          </w:divBdr>
                        </w:div>
                      </w:divsChild>
                    </w:div>
                    <w:div w:id="427122298">
                      <w:marLeft w:val="0"/>
                      <w:marRight w:val="0"/>
                      <w:marTop w:val="0"/>
                      <w:marBottom w:val="0"/>
                      <w:divBdr>
                        <w:top w:val="none" w:sz="0" w:space="0" w:color="auto"/>
                        <w:left w:val="none" w:sz="0" w:space="0" w:color="auto"/>
                        <w:bottom w:val="none" w:sz="0" w:space="0" w:color="auto"/>
                        <w:right w:val="none" w:sz="0" w:space="0" w:color="auto"/>
                      </w:divBdr>
                      <w:divsChild>
                        <w:div w:id="1647783990">
                          <w:marLeft w:val="0"/>
                          <w:marRight w:val="0"/>
                          <w:marTop w:val="0"/>
                          <w:marBottom w:val="0"/>
                          <w:divBdr>
                            <w:top w:val="none" w:sz="0" w:space="0" w:color="auto"/>
                            <w:left w:val="none" w:sz="0" w:space="0" w:color="auto"/>
                            <w:bottom w:val="none" w:sz="0" w:space="0" w:color="auto"/>
                            <w:right w:val="none" w:sz="0" w:space="0" w:color="auto"/>
                          </w:divBdr>
                        </w:div>
                      </w:divsChild>
                    </w:div>
                    <w:div w:id="1403526902">
                      <w:marLeft w:val="0"/>
                      <w:marRight w:val="0"/>
                      <w:marTop w:val="0"/>
                      <w:marBottom w:val="0"/>
                      <w:divBdr>
                        <w:top w:val="none" w:sz="0" w:space="0" w:color="auto"/>
                        <w:left w:val="none" w:sz="0" w:space="0" w:color="auto"/>
                        <w:bottom w:val="none" w:sz="0" w:space="0" w:color="auto"/>
                        <w:right w:val="none" w:sz="0" w:space="0" w:color="auto"/>
                      </w:divBdr>
                      <w:divsChild>
                        <w:div w:id="111294250">
                          <w:marLeft w:val="0"/>
                          <w:marRight w:val="0"/>
                          <w:marTop w:val="0"/>
                          <w:marBottom w:val="0"/>
                          <w:divBdr>
                            <w:top w:val="none" w:sz="0" w:space="0" w:color="auto"/>
                            <w:left w:val="none" w:sz="0" w:space="0" w:color="auto"/>
                            <w:bottom w:val="none" w:sz="0" w:space="0" w:color="auto"/>
                            <w:right w:val="none" w:sz="0" w:space="0" w:color="auto"/>
                          </w:divBdr>
                        </w:div>
                      </w:divsChild>
                    </w:div>
                    <w:div w:id="1759475968">
                      <w:marLeft w:val="0"/>
                      <w:marRight w:val="0"/>
                      <w:marTop w:val="0"/>
                      <w:marBottom w:val="0"/>
                      <w:divBdr>
                        <w:top w:val="none" w:sz="0" w:space="0" w:color="auto"/>
                        <w:left w:val="none" w:sz="0" w:space="0" w:color="auto"/>
                        <w:bottom w:val="none" w:sz="0" w:space="0" w:color="auto"/>
                        <w:right w:val="none" w:sz="0" w:space="0" w:color="auto"/>
                      </w:divBdr>
                      <w:divsChild>
                        <w:div w:id="1222013909">
                          <w:marLeft w:val="0"/>
                          <w:marRight w:val="0"/>
                          <w:marTop w:val="0"/>
                          <w:marBottom w:val="0"/>
                          <w:divBdr>
                            <w:top w:val="none" w:sz="0" w:space="0" w:color="auto"/>
                            <w:left w:val="none" w:sz="0" w:space="0" w:color="auto"/>
                            <w:bottom w:val="none" w:sz="0" w:space="0" w:color="auto"/>
                            <w:right w:val="none" w:sz="0" w:space="0" w:color="auto"/>
                          </w:divBdr>
                        </w:div>
                      </w:divsChild>
                    </w:div>
                    <w:div w:id="1242563590">
                      <w:marLeft w:val="0"/>
                      <w:marRight w:val="0"/>
                      <w:marTop w:val="0"/>
                      <w:marBottom w:val="0"/>
                      <w:divBdr>
                        <w:top w:val="none" w:sz="0" w:space="0" w:color="auto"/>
                        <w:left w:val="none" w:sz="0" w:space="0" w:color="auto"/>
                        <w:bottom w:val="none" w:sz="0" w:space="0" w:color="auto"/>
                        <w:right w:val="none" w:sz="0" w:space="0" w:color="auto"/>
                      </w:divBdr>
                      <w:divsChild>
                        <w:div w:id="712971874">
                          <w:marLeft w:val="0"/>
                          <w:marRight w:val="0"/>
                          <w:marTop w:val="0"/>
                          <w:marBottom w:val="0"/>
                          <w:divBdr>
                            <w:top w:val="none" w:sz="0" w:space="0" w:color="auto"/>
                            <w:left w:val="none" w:sz="0" w:space="0" w:color="auto"/>
                            <w:bottom w:val="none" w:sz="0" w:space="0" w:color="auto"/>
                            <w:right w:val="none" w:sz="0" w:space="0" w:color="auto"/>
                          </w:divBdr>
                        </w:div>
                      </w:divsChild>
                    </w:div>
                    <w:div w:id="898907922">
                      <w:marLeft w:val="0"/>
                      <w:marRight w:val="0"/>
                      <w:marTop w:val="0"/>
                      <w:marBottom w:val="0"/>
                      <w:divBdr>
                        <w:top w:val="none" w:sz="0" w:space="0" w:color="auto"/>
                        <w:left w:val="none" w:sz="0" w:space="0" w:color="auto"/>
                        <w:bottom w:val="none" w:sz="0" w:space="0" w:color="auto"/>
                        <w:right w:val="none" w:sz="0" w:space="0" w:color="auto"/>
                      </w:divBdr>
                      <w:divsChild>
                        <w:div w:id="1427268049">
                          <w:marLeft w:val="0"/>
                          <w:marRight w:val="0"/>
                          <w:marTop w:val="0"/>
                          <w:marBottom w:val="0"/>
                          <w:divBdr>
                            <w:top w:val="none" w:sz="0" w:space="0" w:color="auto"/>
                            <w:left w:val="none" w:sz="0" w:space="0" w:color="auto"/>
                            <w:bottom w:val="none" w:sz="0" w:space="0" w:color="auto"/>
                            <w:right w:val="none" w:sz="0" w:space="0" w:color="auto"/>
                          </w:divBdr>
                        </w:div>
                      </w:divsChild>
                    </w:div>
                    <w:div w:id="322852932">
                      <w:marLeft w:val="0"/>
                      <w:marRight w:val="0"/>
                      <w:marTop w:val="0"/>
                      <w:marBottom w:val="0"/>
                      <w:divBdr>
                        <w:top w:val="none" w:sz="0" w:space="0" w:color="auto"/>
                        <w:left w:val="none" w:sz="0" w:space="0" w:color="auto"/>
                        <w:bottom w:val="none" w:sz="0" w:space="0" w:color="auto"/>
                        <w:right w:val="none" w:sz="0" w:space="0" w:color="auto"/>
                      </w:divBdr>
                      <w:divsChild>
                        <w:div w:id="580869090">
                          <w:marLeft w:val="0"/>
                          <w:marRight w:val="0"/>
                          <w:marTop w:val="0"/>
                          <w:marBottom w:val="0"/>
                          <w:divBdr>
                            <w:top w:val="none" w:sz="0" w:space="0" w:color="auto"/>
                            <w:left w:val="none" w:sz="0" w:space="0" w:color="auto"/>
                            <w:bottom w:val="none" w:sz="0" w:space="0" w:color="auto"/>
                            <w:right w:val="none" w:sz="0" w:space="0" w:color="auto"/>
                          </w:divBdr>
                        </w:div>
                      </w:divsChild>
                    </w:div>
                    <w:div w:id="1047988719">
                      <w:marLeft w:val="0"/>
                      <w:marRight w:val="0"/>
                      <w:marTop w:val="0"/>
                      <w:marBottom w:val="0"/>
                      <w:divBdr>
                        <w:top w:val="none" w:sz="0" w:space="0" w:color="auto"/>
                        <w:left w:val="none" w:sz="0" w:space="0" w:color="auto"/>
                        <w:bottom w:val="none" w:sz="0" w:space="0" w:color="auto"/>
                        <w:right w:val="none" w:sz="0" w:space="0" w:color="auto"/>
                      </w:divBdr>
                      <w:divsChild>
                        <w:div w:id="1208252910">
                          <w:marLeft w:val="0"/>
                          <w:marRight w:val="0"/>
                          <w:marTop w:val="0"/>
                          <w:marBottom w:val="0"/>
                          <w:divBdr>
                            <w:top w:val="none" w:sz="0" w:space="0" w:color="auto"/>
                            <w:left w:val="none" w:sz="0" w:space="0" w:color="auto"/>
                            <w:bottom w:val="none" w:sz="0" w:space="0" w:color="auto"/>
                            <w:right w:val="none" w:sz="0" w:space="0" w:color="auto"/>
                          </w:divBdr>
                        </w:div>
                      </w:divsChild>
                    </w:div>
                    <w:div w:id="665674404">
                      <w:marLeft w:val="0"/>
                      <w:marRight w:val="0"/>
                      <w:marTop w:val="0"/>
                      <w:marBottom w:val="0"/>
                      <w:divBdr>
                        <w:top w:val="none" w:sz="0" w:space="0" w:color="auto"/>
                        <w:left w:val="none" w:sz="0" w:space="0" w:color="auto"/>
                        <w:bottom w:val="none" w:sz="0" w:space="0" w:color="auto"/>
                        <w:right w:val="none" w:sz="0" w:space="0" w:color="auto"/>
                      </w:divBdr>
                      <w:divsChild>
                        <w:div w:id="592789116">
                          <w:marLeft w:val="0"/>
                          <w:marRight w:val="0"/>
                          <w:marTop w:val="0"/>
                          <w:marBottom w:val="0"/>
                          <w:divBdr>
                            <w:top w:val="none" w:sz="0" w:space="0" w:color="auto"/>
                            <w:left w:val="none" w:sz="0" w:space="0" w:color="auto"/>
                            <w:bottom w:val="none" w:sz="0" w:space="0" w:color="auto"/>
                            <w:right w:val="none" w:sz="0" w:space="0" w:color="auto"/>
                          </w:divBdr>
                        </w:div>
                      </w:divsChild>
                    </w:div>
                    <w:div w:id="597375935">
                      <w:marLeft w:val="0"/>
                      <w:marRight w:val="0"/>
                      <w:marTop w:val="0"/>
                      <w:marBottom w:val="0"/>
                      <w:divBdr>
                        <w:top w:val="none" w:sz="0" w:space="0" w:color="auto"/>
                        <w:left w:val="none" w:sz="0" w:space="0" w:color="auto"/>
                        <w:bottom w:val="none" w:sz="0" w:space="0" w:color="auto"/>
                        <w:right w:val="none" w:sz="0" w:space="0" w:color="auto"/>
                      </w:divBdr>
                      <w:divsChild>
                        <w:div w:id="1678342360">
                          <w:marLeft w:val="0"/>
                          <w:marRight w:val="0"/>
                          <w:marTop w:val="0"/>
                          <w:marBottom w:val="0"/>
                          <w:divBdr>
                            <w:top w:val="none" w:sz="0" w:space="0" w:color="auto"/>
                            <w:left w:val="none" w:sz="0" w:space="0" w:color="auto"/>
                            <w:bottom w:val="none" w:sz="0" w:space="0" w:color="auto"/>
                            <w:right w:val="none" w:sz="0" w:space="0" w:color="auto"/>
                          </w:divBdr>
                        </w:div>
                      </w:divsChild>
                    </w:div>
                    <w:div w:id="2105808431">
                      <w:marLeft w:val="0"/>
                      <w:marRight w:val="0"/>
                      <w:marTop w:val="0"/>
                      <w:marBottom w:val="0"/>
                      <w:divBdr>
                        <w:top w:val="none" w:sz="0" w:space="0" w:color="auto"/>
                        <w:left w:val="none" w:sz="0" w:space="0" w:color="auto"/>
                        <w:bottom w:val="none" w:sz="0" w:space="0" w:color="auto"/>
                        <w:right w:val="none" w:sz="0" w:space="0" w:color="auto"/>
                      </w:divBdr>
                      <w:divsChild>
                        <w:div w:id="371853316">
                          <w:marLeft w:val="0"/>
                          <w:marRight w:val="0"/>
                          <w:marTop w:val="0"/>
                          <w:marBottom w:val="0"/>
                          <w:divBdr>
                            <w:top w:val="none" w:sz="0" w:space="0" w:color="auto"/>
                            <w:left w:val="none" w:sz="0" w:space="0" w:color="auto"/>
                            <w:bottom w:val="none" w:sz="0" w:space="0" w:color="auto"/>
                            <w:right w:val="none" w:sz="0" w:space="0" w:color="auto"/>
                          </w:divBdr>
                        </w:div>
                      </w:divsChild>
                    </w:div>
                    <w:div w:id="1008676957">
                      <w:marLeft w:val="0"/>
                      <w:marRight w:val="0"/>
                      <w:marTop w:val="0"/>
                      <w:marBottom w:val="0"/>
                      <w:divBdr>
                        <w:top w:val="none" w:sz="0" w:space="0" w:color="auto"/>
                        <w:left w:val="none" w:sz="0" w:space="0" w:color="auto"/>
                        <w:bottom w:val="none" w:sz="0" w:space="0" w:color="auto"/>
                        <w:right w:val="none" w:sz="0" w:space="0" w:color="auto"/>
                      </w:divBdr>
                      <w:divsChild>
                        <w:div w:id="265817617">
                          <w:marLeft w:val="0"/>
                          <w:marRight w:val="0"/>
                          <w:marTop w:val="0"/>
                          <w:marBottom w:val="0"/>
                          <w:divBdr>
                            <w:top w:val="none" w:sz="0" w:space="0" w:color="auto"/>
                            <w:left w:val="none" w:sz="0" w:space="0" w:color="auto"/>
                            <w:bottom w:val="none" w:sz="0" w:space="0" w:color="auto"/>
                            <w:right w:val="none" w:sz="0" w:space="0" w:color="auto"/>
                          </w:divBdr>
                        </w:div>
                      </w:divsChild>
                    </w:div>
                    <w:div w:id="1443918206">
                      <w:marLeft w:val="0"/>
                      <w:marRight w:val="0"/>
                      <w:marTop w:val="0"/>
                      <w:marBottom w:val="0"/>
                      <w:divBdr>
                        <w:top w:val="none" w:sz="0" w:space="0" w:color="auto"/>
                        <w:left w:val="none" w:sz="0" w:space="0" w:color="auto"/>
                        <w:bottom w:val="none" w:sz="0" w:space="0" w:color="auto"/>
                        <w:right w:val="none" w:sz="0" w:space="0" w:color="auto"/>
                      </w:divBdr>
                      <w:divsChild>
                        <w:div w:id="1866140288">
                          <w:marLeft w:val="0"/>
                          <w:marRight w:val="0"/>
                          <w:marTop w:val="0"/>
                          <w:marBottom w:val="0"/>
                          <w:divBdr>
                            <w:top w:val="none" w:sz="0" w:space="0" w:color="auto"/>
                            <w:left w:val="none" w:sz="0" w:space="0" w:color="auto"/>
                            <w:bottom w:val="none" w:sz="0" w:space="0" w:color="auto"/>
                            <w:right w:val="none" w:sz="0" w:space="0" w:color="auto"/>
                          </w:divBdr>
                        </w:div>
                      </w:divsChild>
                    </w:div>
                    <w:div w:id="1372728430">
                      <w:marLeft w:val="0"/>
                      <w:marRight w:val="0"/>
                      <w:marTop w:val="0"/>
                      <w:marBottom w:val="0"/>
                      <w:divBdr>
                        <w:top w:val="none" w:sz="0" w:space="0" w:color="auto"/>
                        <w:left w:val="none" w:sz="0" w:space="0" w:color="auto"/>
                        <w:bottom w:val="none" w:sz="0" w:space="0" w:color="auto"/>
                        <w:right w:val="none" w:sz="0" w:space="0" w:color="auto"/>
                      </w:divBdr>
                      <w:divsChild>
                        <w:div w:id="509225819">
                          <w:marLeft w:val="0"/>
                          <w:marRight w:val="0"/>
                          <w:marTop w:val="0"/>
                          <w:marBottom w:val="0"/>
                          <w:divBdr>
                            <w:top w:val="none" w:sz="0" w:space="0" w:color="auto"/>
                            <w:left w:val="none" w:sz="0" w:space="0" w:color="auto"/>
                            <w:bottom w:val="none" w:sz="0" w:space="0" w:color="auto"/>
                            <w:right w:val="none" w:sz="0" w:space="0" w:color="auto"/>
                          </w:divBdr>
                        </w:div>
                      </w:divsChild>
                    </w:div>
                    <w:div w:id="356322530">
                      <w:marLeft w:val="0"/>
                      <w:marRight w:val="0"/>
                      <w:marTop w:val="0"/>
                      <w:marBottom w:val="0"/>
                      <w:divBdr>
                        <w:top w:val="none" w:sz="0" w:space="0" w:color="auto"/>
                        <w:left w:val="none" w:sz="0" w:space="0" w:color="auto"/>
                        <w:bottom w:val="none" w:sz="0" w:space="0" w:color="auto"/>
                        <w:right w:val="none" w:sz="0" w:space="0" w:color="auto"/>
                      </w:divBdr>
                      <w:divsChild>
                        <w:div w:id="403066729">
                          <w:marLeft w:val="0"/>
                          <w:marRight w:val="0"/>
                          <w:marTop w:val="0"/>
                          <w:marBottom w:val="0"/>
                          <w:divBdr>
                            <w:top w:val="none" w:sz="0" w:space="0" w:color="auto"/>
                            <w:left w:val="none" w:sz="0" w:space="0" w:color="auto"/>
                            <w:bottom w:val="none" w:sz="0" w:space="0" w:color="auto"/>
                            <w:right w:val="none" w:sz="0" w:space="0" w:color="auto"/>
                          </w:divBdr>
                        </w:div>
                      </w:divsChild>
                    </w:div>
                    <w:div w:id="1486630382">
                      <w:marLeft w:val="0"/>
                      <w:marRight w:val="0"/>
                      <w:marTop w:val="0"/>
                      <w:marBottom w:val="0"/>
                      <w:divBdr>
                        <w:top w:val="none" w:sz="0" w:space="0" w:color="auto"/>
                        <w:left w:val="none" w:sz="0" w:space="0" w:color="auto"/>
                        <w:bottom w:val="none" w:sz="0" w:space="0" w:color="auto"/>
                        <w:right w:val="none" w:sz="0" w:space="0" w:color="auto"/>
                      </w:divBdr>
                      <w:divsChild>
                        <w:div w:id="14860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90064">
              <w:marLeft w:val="0"/>
              <w:marRight w:val="0"/>
              <w:marTop w:val="0"/>
              <w:marBottom w:val="0"/>
              <w:divBdr>
                <w:top w:val="none" w:sz="0" w:space="0" w:color="auto"/>
                <w:left w:val="none" w:sz="0" w:space="0" w:color="auto"/>
                <w:bottom w:val="none" w:sz="0" w:space="0" w:color="auto"/>
                <w:right w:val="none" w:sz="0" w:space="0" w:color="auto"/>
              </w:divBdr>
            </w:div>
          </w:divsChild>
        </w:div>
        <w:div w:id="139006249">
          <w:marLeft w:val="0"/>
          <w:marRight w:val="0"/>
          <w:marTop w:val="0"/>
          <w:marBottom w:val="0"/>
          <w:divBdr>
            <w:top w:val="none" w:sz="0" w:space="0" w:color="auto"/>
            <w:left w:val="none" w:sz="0" w:space="0" w:color="auto"/>
            <w:bottom w:val="none" w:sz="0" w:space="0" w:color="auto"/>
            <w:right w:val="none" w:sz="0" w:space="0" w:color="auto"/>
          </w:divBdr>
          <w:divsChild>
            <w:div w:id="13437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62615">
      <w:bodyDiv w:val="1"/>
      <w:marLeft w:val="0"/>
      <w:marRight w:val="0"/>
      <w:marTop w:val="0"/>
      <w:marBottom w:val="0"/>
      <w:divBdr>
        <w:top w:val="none" w:sz="0" w:space="0" w:color="auto"/>
        <w:left w:val="none" w:sz="0" w:space="0" w:color="auto"/>
        <w:bottom w:val="none" w:sz="0" w:space="0" w:color="auto"/>
        <w:right w:val="none" w:sz="0" w:space="0" w:color="auto"/>
      </w:divBdr>
    </w:div>
    <w:div w:id="511183370">
      <w:bodyDiv w:val="1"/>
      <w:marLeft w:val="0"/>
      <w:marRight w:val="0"/>
      <w:marTop w:val="0"/>
      <w:marBottom w:val="0"/>
      <w:divBdr>
        <w:top w:val="none" w:sz="0" w:space="0" w:color="auto"/>
        <w:left w:val="none" w:sz="0" w:space="0" w:color="auto"/>
        <w:bottom w:val="none" w:sz="0" w:space="0" w:color="auto"/>
        <w:right w:val="none" w:sz="0" w:space="0" w:color="auto"/>
      </w:divBdr>
      <w:divsChild>
        <w:div w:id="36586541">
          <w:marLeft w:val="0"/>
          <w:marRight w:val="0"/>
          <w:marTop w:val="0"/>
          <w:marBottom w:val="0"/>
          <w:divBdr>
            <w:top w:val="none" w:sz="0" w:space="0" w:color="auto"/>
            <w:left w:val="none" w:sz="0" w:space="0" w:color="auto"/>
            <w:bottom w:val="none" w:sz="0" w:space="0" w:color="auto"/>
            <w:right w:val="none" w:sz="0" w:space="0" w:color="auto"/>
          </w:divBdr>
          <w:divsChild>
            <w:div w:id="712967753">
              <w:marLeft w:val="0"/>
              <w:marRight w:val="0"/>
              <w:marTop w:val="0"/>
              <w:marBottom w:val="0"/>
              <w:divBdr>
                <w:top w:val="none" w:sz="0" w:space="0" w:color="auto"/>
                <w:left w:val="none" w:sz="0" w:space="0" w:color="auto"/>
                <w:bottom w:val="none" w:sz="0" w:space="0" w:color="auto"/>
                <w:right w:val="none" w:sz="0" w:space="0" w:color="auto"/>
              </w:divBdr>
            </w:div>
            <w:div w:id="731081973">
              <w:marLeft w:val="0"/>
              <w:marRight w:val="0"/>
              <w:marTop w:val="0"/>
              <w:marBottom w:val="0"/>
              <w:divBdr>
                <w:top w:val="none" w:sz="0" w:space="0" w:color="auto"/>
                <w:left w:val="none" w:sz="0" w:space="0" w:color="auto"/>
                <w:bottom w:val="none" w:sz="0" w:space="0" w:color="auto"/>
                <w:right w:val="none" w:sz="0" w:space="0" w:color="auto"/>
              </w:divBdr>
            </w:div>
            <w:div w:id="820778223">
              <w:marLeft w:val="0"/>
              <w:marRight w:val="0"/>
              <w:marTop w:val="0"/>
              <w:marBottom w:val="0"/>
              <w:divBdr>
                <w:top w:val="none" w:sz="0" w:space="0" w:color="auto"/>
                <w:left w:val="none" w:sz="0" w:space="0" w:color="auto"/>
                <w:bottom w:val="none" w:sz="0" w:space="0" w:color="auto"/>
                <w:right w:val="none" w:sz="0" w:space="0" w:color="auto"/>
              </w:divBdr>
            </w:div>
            <w:div w:id="1296065313">
              <w:marLeft w:val="0"/>
              <w:marRight w:val="0"/>
              <w:marTop w:val="0"/>
              <w:marBottom w:val="0"/>
              <w:divBdr>
                <w:top w:val="none" w:sz="0" w:space="0" w:color="auto"/>
                <w:left w:val="none" w:sz="0" w:space="0" w:color="auto"/>
                <w:bottom w:val="none" w:sz="0" w:space="0" w:color="auto"/>
                <w:right w:val="none" w:sz="0" w:space="0" w:color="auto"/>
              </w:divBdr>
            </w:div>
            <w:div w:id="1331982742">
              <w:marLeft w:val="0"/>
              <w:marRight w:val="0"/>
              <w:marTop w:val="0"/>
              <w:marBottom w:val="0"/>
              <w:divBdr>
                <w:top w:val="none" w:sz="0" w:space="0" w:color="auto"/>
                <w:left w:val="none" w:sz="0" w:space="0" w:color="auto"/>
                <w:bottom w:val="none" w:sz="0" w:space="0" w:color="auto"/>
                <w:right w:val="none" w:sz="0" w:space="0" w:color="auto"/>
              </w:divBdr>
            </w:div>
          </w:divsChild>
        </w:div>
        <w:div w:id="123815798">
          <w:marLeft w:val="0"/>
          <w:marRight w:val="0"/>
          <w:marTop w:val="0"/>
          <w:marBottom w:val="0"/>
          <w:divBdr>
            <w:top w:val="none" w:sz="0" w:space="0" w:color="auto"/>
            <w:left w:val="none" w:sz="0" w:space="0" w:color="auto"/>
            <w:bottom w:val="none" w:sz="0" w:space="0" w:color="auto"/>
            <w:right w:val="none" w:sz="0" w:space="0" w:color="auto"/>
          </w:divBdr>
        </w:div>
        <w:div w:id="419105278">
          <w:marLeft w:val="0"/>
          <w:marRight w:val="0"/>
          <w:marTop w:val="0"/>
          <w:marBottom w:val="0"/>
          <w:divBdr>
            <w:top w:val="none" w:sz="0" w:space="0" w:color="auto"/>
            <w:left w:val="none" w:sz="0" w:space="0" w:color="auto"/>
            <w:bottom w:val="none" w:sz="0" w:space="0" w:color="auto"/>
            <w:right w:val="none" w:sz="0" w:space="0" w:color="auto"/>
          </w:divBdr>
          <w:divsChild>
            <w:div w:id="1889683795">
              <w:marLeft w:val="0"/>
              <w:marRight w:val="0"/>
              <w:marTop w:val="0"/>
              <w:marBottom w:val="0"/>
              <w:divBdr>
                <w:top w:val="none" w:sz="0" w:space="0" w:color="auto"/>
                <w:left w:val="none" w:sz="0" w:space="0" w:color="auto"/>
                <w:bottom w:val="none" w:sz="0" w:space="0" w:color="auto"/>
                <w:right w:val="none" w:sz="0" w:space="0" w:color="auto"/>
              </w:divBdr>
            </w:div>
          </w:divsChild>
        </w:div>
        <w:div w:id="720515532">
          <w:marLeft w:val="0"/>
          <w:marRight w:val="0"/>
          <w:marTop w:val="0"/>
          <w:marBottom w:val="0"/>
          <w:divBdr>
            <w:top w:val="none" w:sz="0" w:space="0" w:color="auto"/>
            <w:left w:val="none" w:sz="0" w:space="0" w:color="auto"/>
            <w:bottom w:val="none" w:sz="0" w:space="0" w:color="auto"/>
            <w:right w:val="none" w:sz="0" w:space="0" w:color="auto"/>
          </w:divBdr>
          <w:divsChild>
            <w:div w:id="606502051">
              <w:marLeft w:val="0"/>
              <w:marRight w:val="0"/>
              <w:marTop w:val="0"/>
              <w:marBottom w:val="0"/>
              <w:divBdr>
                <w:top w:val="none" w:sz="0" w:space="0" w:color="auto"/>
                <w:left w:val="none" w:sz="0" w:space="0" w:color="auto"/>
                <w:bottom w:val="none" w:sz="0" w:space="0" w:color="auto"/>
                <w:right w:val="none" w:sz="0" w:space="0" w:color="auto"/>
              </w:divBdr>
            </w:div>
            <w:div w:id="1332609979">
              <w:marLeft w:val="0"/>
              <w:marRight w:val="0"/>
              <w:marTop w:val="0"/>
              <w:marBottom w:val="0"/>
              <w:divBdr>
                <w:top w:val="none" w:sz="0" w:space="0" w:color="auto"/>
                <w:left w:val="none" w:sz="0" w:space="0" w:color="auto"/>
                <w:bottom w:val="none" w:sz="0" w:space="0" w:color="auto"/>
                <w:right w:val="none" w:sz="0" w:space="0" w:color="auto"/>
              </w:divBdr>
            </w:div>
            <w:div w:id="1568421458">
              <w:marLeft w:val="0"/>
              <w:marRight w:val="0"/>
              <w:marTop w:val="0"/>
              <w:marBottom w:val="0"/>
              <w:divBdr>
                <w:top w:val="none" w:sz="0" w:space="0" w:color="auto"/>
                <w:left w:val="none" w:sz="0" w:space="0" w:color="auto"/>
                <w:bottom w:val="none" w:sz="0" w:space="0" w:color="auto"/>
                <w:right w:val="none" w:sz="0" w:space="0" w:color="auto"/>
              </w:divBdr>
            </w:div>
            <w:div w:id="1797600784">
              <w:marLeft w:val="0"/>
              <w:marRight w:val="0"/>
              <w:marTop w:val="0"/>
              <w:marBottom w:val="0"/>
              <w:divBdr>
                <w:top w:val="none" w:sz="0" w:space="0" w:color="auto"/>
                <w:left w:val="none" w:sz="0" w:space="0" w:color="auto"/>
                <w:bottom w:val="none" w:sz="0" w:space="0" w:color="auto"/>
                <w:right w:val="none" w:sz="0" w:space="0" w:color="auto"/>
              </w:divBdr>
            </w:div>
            <w:div w:id="19090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6484">
      <w:bodyDiv w:val="1"/>
      <w:marLeft w:val="0"/>
      <w:marRight w:val="0"/>
      <w:marTop w:val="0"/>
      <w:marBottom w:val="0"/>
      <w:divBdr>
        <w:top w:val="none" w:sz="0" w:space="0" w:color="auto"/>
        <w:left w:val="none" w:sz="0" w:space="0" w:color="auto"/>
        <w:bottom w:val="none" w:sz="0" w:space="0" w:color="auto"/>
        <w:right w:val="none" w:sz="0" w:space="0" w:color="auto"/>
      </w:divBdr>
    </w:div>
    <w:div w:id="1058282771">
      <w:bodyDiv w:val="1"/>
      <w:marLeft w:val="0"/>
      <w:marRight w:val="0"/>
      <w:marTop w:val="0"/>
      <w:marBottom w:val="0"/>
      <w:divBdr>
        <w:top w:val="none" w:sz="0" w:space="0" w:color="auto"/>
        <w:left w:val="none" w:sz="0" w:space="0" w:color="auto"/>
        <w:bottom w:val="none" w:sz="0" w:space="0" w:color="auto"/>
        <w:right w:val="none" w:sz="0" w:space="0" w:color="auto"/>
      </w:divBdr>
    </w:div>
    <w:div w:id="1082071952">
      <w:bodyDiv w:val="1"/>
      <w:marLeft w:val="0"/>
      <w:marRight w:val="0"/>
      <w:marTop w:val="0"/>
      <w:marBottom w:val="0"/>
      <w:divBdr>
        <w:top w:val="none" w:sz="0" w:space="0" w:color="auto"/>
        <w:left w:val="none" w:sz="0" w:space="0" w:color="auto"/>
        <w:bottom w:val="none" w:sz="0" w:space="0" w:color="auto"/>
        <w:right w:val="none" w:sz="0" w:space="0" w:color="auto"/>
      </w:divBdr>
    </w:div>
    <w:div w:id="1380283704">
      <w:bodyDiv w:val="1"/>
      <w:marLeft w:val="0"/>
      <w:marRight w:val="0"/>
      <w:marTop w:val="0"/>
      <w:marBottom w:val="0"/>
      <w:divBdr>
        <w:top w:val="none" w:sz="0" w:space="0" w:color="auto"/>
        <w:left w:val="none" w:sz="0" w:space="0" w:color="auto"/>
        <w:bottom w:val="none" w:sz="0" w:space="0" w:color="auto"/>
        <w:right w:val="none" w:sz="0" w:space="0" w:color="auto"/>
      </w:divBdr>
    </w:div>
    <w:div w:id="1619795154">
      <w:bodyDiv w:val="1"/>
      <w:marLeft w:val="0"/>
      <w:marRight w:val="0"/>
      <w:marTop w:val="0"/>
      <w:marBottom w:val="0"/>
      <w:divBdr>
        <w:top w:val="none" w:sz="0" w:space="0" w:color="auto"/>
        <w:left w:val="none" w:sz="0" w:space="0" w:color="auto"/>
        <w:bottom w:val="none" w:sz="0" w:space="0" w:color="auto"/>
        <w:right w:val="none" w:sz="0" w:space="0" w:color="auto"/>
      </w:divBdr>
    </w:div>
    <w:div w:id="1771854503">
      <w:bodyDiv w:val="1"/>
      <w:marLeft w:val="0"/>
      <w:marRight w:val="0"/>
      <w:marTop w:val="0"/>
      <w:marBottom w:val="0"/>
      <w:divBdr>
        <w:top w:val="none" w:sz="0" w:space="0" w:color="auto"/>
        <w:left w:val="none" w:sz="0" w:space="0" w:color="auto"/>
        <w:bottom w:val="none" w:sz="0" w:space="0" w:color="auto"/>
        <w:right w:val="none" w:sz="0" w:space="0" w:color="auto"/>
      </w:divBdr>
    </w:div>
    <w:div w:id="2051105433">
      <w:bodyDiv w:val="1"/>
      <w:marLeft w:val="0"/>
      <w:marRight w:val="0"/>
      <w:marTop w:val="0"/>
      <w:marBottom w:val="0"/>
      <w:divBdr>
        <w:top w:val="none" w:sz="0" w:space="0" w:color="auto"/>
        <w:left w:val="none" w:sz="0" w:space="0" w:color="auto"/>
        <w:bottom w:val="none" w:sz="0" w:space="0" w:color="auto"/>
        <w:right w:val="none" w:sz="0" w:space="0" w:color="auto"/>
      </w:divBdr>
      <w:divsChild>
        <w:div w:id="943876726">
          <w:marLeft w:val="0"/>
          <w:marRight w:val="0"/>
          <w:marTop w:val="0"/>
          <w:marBottom w:val="0"/>
          <w:divBdr>
            <w:top w:val="none" w:sz="0" w:space="0" w:color="auto"/>
            <w:left w:val="none" w:sz="0" w:space="0" w:color="auto"/>
            <w:bottom w:val="none" w:sz="0" w:space="0" w:color="auto"/>
            <w:right w:val="none" w:sz="0" w:space="0" w:color="auto"/>
          </w:divBdr>
        </w:div>
        <w:div w:id="1701399518">
          <w:marLeft w:val="0"/>
          <w:marRight w:val="0"/>
          <w:marTop w:val="0"/>
          <w:marBottom w:val="0"/>
          <w:divBdr>
            <w:top w:val="none" w:sz="0" w:space="0" w:color="auto"/>
            <w:left w:val="none" w:sz="0" w:space="0" w:color="auto"/>
            <w:bottom w:val="none" w:sz="0" w:space="0" w:color="auto"/>
            <w:right w:val="none" w:sz="0" w:space="0" w:color="auto"/>
          </w:divBdr>
        </w:div>
        <w:div w:id="497573918">
          <w:marLeft w:val="0"/>
          <w:marRight w:val="0"/>
          <w:marTop w:val="0"/>
          <w:marBottom w:val="0"/>
          <w:divBdr>
            <w:top w:val="none" w:sz="0" w:space="0" w:color="auto"/>
            <w:left w:val="none" w:sz="0" w:space="0" w:color="auto"/>
            <w:bottom w:val="none" w:sz="0" w:space="0" w:color="auto"/>
            <w:right w:val="none" w:sz="0" w:space="0" w:color="auto"/>
          </w:divBdr>
        </w:div>
        <w:div w:id="1902518705">
          <w:marLeft w:val="0"/>
          <w:marRight w:val="0"/>
          <w:marTop w:val="0"/>
          <w:marBottom w:val="0"/>
          <w:divBdr>
            <w:top w:val="none" w:sz="0" w:space="0" w:color="auto"/>
            <w:left w:val="none" w:sz="0" w:space="0" w:color="auto"/>
            <w:bottom w:val="none" w:sz="0" w:space="0" w:color="auto"/>
            <w:right w:val="none" w:sz="0" w:space="0" w:color="auto"/>
          </w:divBdr>
        </w:div>
        <w:div w:id="110705536">
          <w:marLeft w:val="0"/>
          <w:marRight w:val="0"/>
          <w:marTop w:val="0"/>
          <w:marBottom w:val="0"/>
          <w:divBdr>
            <w:top w:val="none" w:sz="0" w:space="0" w:color="auto"/>
            <w:left w:val="none" w:sz="0" w:space="0" w:color="auto"/>
            <w:bottom w:val="none" w:sz="0" w:space="0" w:color="auto"/>
            <w:right w:val="none" w:sz="0" w:space="0" w:color="auto"/>
          </w:divBdr>
        </w:div>
        <w:div w:id="737286499">
          <w:marLeft w:val="0"/>
          <w:marRight w:val="0"/>
          <w:marTop w:val="0"/>
          <w:marBottom w:val="0"/>
          <w:divBdr>
            <w:top w:val="none" w:sz="0" w:space="0" w:color="auto"/>
            <w:left w:val="none" w:sz="0" w:space="0" w:color="auto"/>
            <w:bottom w:val="none" w:sz="0" w:space="0" w:color="auto"/>
            <w:right w:val="none" w:sz="0" w:space="0" w:color="auto"/>
          </w:divBdr>
        </w:div>
        <w:div w:id="1872567239">
          <w:marLeft w:val="0"/>
          <w:marRight w:val="0"/>
          <w:marTop w:val="0"/>
          <w:marBottom w:val="0"/>
          <w:divBdr>
            <w:top w:val="none" w:sz="0" w:space="0" w:color="auto"/>
            <w:left w:val="none" w:sz="0" w:space="0" w:color="auto"/>
            <w:bottom w:val="none" w:sz="0" w:space="0" w:color="auto"/>
            <w:right w:val="none" w:sz="0" w:space="0" w:color="auto"/>
          </w:divBdr>
        </w:div>
        <w:div w:id="661784911">
          <w:marLeft w:val="0"/>
          <w:marRight w:val="0"/>
          <w:marTop w:val="0"/>
          <w:marBottom w:val="0"/>
          <w:divBdr>
            <w:top w:val="none" w:sz="0" w:space="0" w:color="auto"/>
            <w:left w:val="none" w:sz="0" w:space="0" w:color="auto"/>
            <w:bottom w:val="none" w:sz="0" w:space="0" w:color="auto"/>
            <w:right w:val="none" w:sz="0" w:space="0" w:color="auto"/>
          </w:divBdr>
        </w:div>
        <w:div w:id="355622729">
          <w:marLeft w:val="0"/>
          <w:marRight w:val="0"/>
          <w:marTop w:val="0"/>
          <w:marBottom w:val="0"/>
          <w:divBdr>
            <w:top w:val="none" w:sz="0" w:space="0" w:color="auto"/>
            <w:left w:val="none" w:sz="0" w:space="0" w:color="auto"/>
            <w:bottom w:val="none" w:sz="0" w:space="0" w:color="auto"/>
            <w:right w:val="none" w:sz="0" w:space="0" w:color="auto"/>
          </w:divBdr>
        </w:div>
        <w:div w:id="562837225">
          <w:marLeft w:val="0"/>
          <w:marRight w:val="0"/>
          <w:marTop w:val="0"/>
          <w:marBottom w:val="0"/>
          <w:divBdr>
            <w:top w:val="none" w:sz="0" w:space="0" w:color="auto"/>
            <w:left w:val="none" w:sz="0" w:space="0" w:color="auto"/>
            <w:bottom w:val="none" w:sz="0" w:space="0" w:color="auto"/>
            <w:right w:val="none" w:sz="0" w:space="0" w:color="auto"/>
          </w:divBdr>
        </w:div>
        <w:div w:id="668295804">
          <w:marLeft w:val="0"/>
          <w:marRight w:val="0"/>
          <w:marTop w:val="0"/>
          <w:marBottom w:val="0"/>
          <w:divBdr>
            <w:top w:val="none" w:sz="0" w:space="0" w:color="auto"/>
            <w:left w:val="none" w:sz="0" w:space="0" w:color="auto"/>
            <w:bottom w:val="none" w:sz="0" w:space="0" w:color="auto"/>
            <w:right w:val="none" w:sz="0" w:space="0" w:color="auto"/>
          </w:divBdr>
        </w:div>
        <w:div w:id="1453403719">
          <w:marLeft w:val="0"/>
          <w:marRight w:val="0"/>
          <w:marTop w:val="0"/>
          <w:marBottom w:val="0"/>
          <w:divBdr>
            <w:top w:val="none" w:sz="0" w:space="0" w:color="auto"/>
            <w:left w:val="none" w:sz="0" w:space="0" w:color="auto"/>
            <w:bottom w:val="none" w:sz="0" w:space="0" w:color="auto"/>
            <w:right w:val="none" w:sz="0" w:space="0" w:color="auto"/>
          </w:divBdr>
        </w:div>
        <w:div w:id="1797527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FD32E29E76044D29B0D666C9C64B89C"/>
        <w:category>
          <w:name w:val="Generelt"/>
          <w:gallery w:val="placeholder"/>
        </w:category>
        <w:types>
          <w:type w:val="bbPlcHdr"/>
        </w:types>
        <w:behaviors>
          <w:behavior w:val="content"/>
        </w:behaviors>
        <w:guid w:val="{D8E6D489-37C7-4F26-BD98-B3E461D026D7}"/>
      </w:docPartPr>
      <w:docPartBody>
        <w:p w:rsidR="00AC5F50" w:rsidRDefault="00C24EDF">
          <w:pPr>
            <w:pStyle w:val="AFD32E29E76044D29B0D666C9C64B89C"/>
          </w:pPr>
          <w:r w:rsidRPr="001F6206">
            <w:rPr>
              <w:rStyle w:val="Forside"/>
            </w:rPr>
            <w:t xml:space="preserve">Skriv </w:t>
          </w:r>
          <w:r>
            <w:rPr>
              <w:rStyle w:val="Forside"/>
            </w:rPr>
            <w:t>aftale</w:t>
          </w:r>
          <w:r w:rsidRPr="001F6206">
            <w:rPr>
              <w:rStyle w:val="Forside"/>
            </w:rPr>
            <w:t xml:space="preserve"> eks. </w:t>
          </w:r>
          <w:r>
            <w:rPr>
              <w:rStyle w:val="Forside"/>
            </w:rPr>
            <w:t>02.02 Computere 2016</w:t>
          </w:r>
        </w:p>
      </w:docPartBody>
    </w:docPart>
    <w:docPart>
      <w:docPartPr>
        <w:name w:val="8564D1D1123C46FEB426953A800378CE"/>
        <w:category>
          <w:name w:val="Generelt"/>
          <w:gallery w:val="placeholder"/>
        </w:category>
        <w:types>
          <w:type w:val="bbPlcHdr"/>
        </w:types>
        <w:behaviors>
          <w:behavior w:val="content"/>
        </w:behaviors>
        <w:guid w:val="{0721FEF5-459A-4D04-BD8E-77F70DD7B2A1}"/>
      </w:docPartPr>
      <w:docPartBody>
        <w:p w:rsidR="00AC5F50" w:rsidRDefault="00C24EDF">
          <w:pPr>
            <w:pStyle w:val="8564D1D1123C46FEB426953A800378CE"/>
          </w:pPr>
          <w:r w:rsidRPr="00C203B2">
            <w:rPr>
              <w:rStyle w:val="TitelTegn"/>
            </w:rPr>
            <w:t>Skriv dokumentets titel</w:t>
          </w:r>
          <w:r>
            <w:rPr>
              <w:rStyle w:val="TitelTegn"/>
            </w:rPr>
            <w:t xml:space="preserve">, eks. Rammeaftale, Bilag I, Bilag II </w:t>
          </w:r>
        </w:p>
      </w:docPartBody>
    </w:docPart>
    <w:docPart>
      <w:docPartPr>
        <w:name w:val="318F7C3BE0F5477886E1461C60933D0B"/>
        <w:category>
          <w:name w:val="Generelt"/>
          <w:gallery w:val="placeholder"/>
        </w:category>
        <w:types>
          <w:type w:val="bbPlcHdr"/>
        </w:types>
        <w:behaviors>
          <w:behavior w:val="content"/>
        </w:behaviors>
        <w:guid w:val="{A8455B62-3D3C-4C95-94D5-00E21354401A}"/>
      </w:docPartPr>
      <w:docPartBody>
        <w:p w:rsidR="00AC5F50" w:rsidRDefault="00C24EDF">
          <w:pPr>
            <w:pStyle w:val="318F7C3BE0F5477886E1461C60933D0B"/>
          </w:pPr>
          <w:r w:rsidRPr="0049579F">
            <w:rPr>
              <w:rStyle w:val="Pladsholdertekst"/>
            </w:rPr>
            <w:t xml:space="preserve">Klik </w:t>
          </w:r>
          <w:r>
            <w:rPr>
              <w:rStyle w:val="Pladsholdertekst"/>
            </w:rPr>
            <w:t>og indsæt versionsnummer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DF"/>
    <w:rsid w:val="00003AD1"/>
    <w:rsid w:val="00070C11"/>
    <w:rsid w:val="0010130D"/>
    <w:rsid w:val="001104A0"/>
    <w:rsid w:val="0012494F"/>
    <w:rsid w:val="00197432"/>
    <w:rsid w:val="002D21BD"/>
    <w:rsid w:val="002D2776"/>
    <w:rsid w:val="00562A51"/>
    <w:rsid w:val="006B6EF3"/>
    <w:rsid w:val="00935FC0"/>
    <w:rsid w:val="00957151"/>
    <w:rsid w:val="00AA572F"/>
    <w:rsid w:val="00AC5F50"/>
    <w:rsid w:val="00C24EDF"/>
    <w:rsid w:val="00DB5807"/>
    <w:rsid w:val="00E027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Forside">
    <w:name w:val="Forside"/>
    <w:aliases w:val="type"/>
    <w:basedOn w:val="Standardskrifttypeiafsnit"/>
    <w:uiPriority w:val="1"/>
    <w:rPr>
      <w:rFonts w:asciiTheme="majorHAnsi" w:hAnsiTheme="majorHAnsi"/>
      <w:color w:val="000000" w:themeColor="text1"/>
      <w:sz w:val="28"/>
    </w:rPr>
  </w:style>
  <w:style w:type="paragraph" w:customStyle="1" w:styleId="AFD32E29E76044D29B0D666C9C64B89C">
    <w:name w:val="AFD32E29E76044D29B0D666C9C64B89C"/>
  </w:style>
  <w:style w:type="paragraph" w:styleId="Titel">
    <w:name w:val="Title"/>
    <w:basedOn w:val="Normal"/>
    <w:next w:val="Normal"/>
    <w:link w:val="TitelTegn"/>
    <w:uiPriority w:val="10"/>
    <w:qFormat/>
    <w:pPr>
      <w:spacing w:after="0" w:line="240" w:lineRule="auto"/>
      <w:contextualSpacing/>
    </w:pPr>
    <w:rPr>
      <w:rFonts w:asciiTheme="majorHAnsi" w:eastAsiaTheme="majorEastAsia" w:hAnsiTheme="majorHAnsi" w:cstheme="majorBidi"/>
      <w:color w:val="44546A" w:themeColor="text2"/>
      <w:spacing w:val="-10"/>
      <w:kern w:val="28"/>
      <w:sz w:val="48"/>
      <w:szCs w:val="56"/>
      <w:lang w:eastAsia="en-US"/>
    </w:rPr>
  </w:style>
  <w:style w:type="character" w:customStyle="1" w:styleId="TitelTegn">
    <w:name w:val="Titel Tegn"/>
    <w:basedOn w:val="Standardskrifttypeiafsnit"/>
    <w:link w:val="Titel"/>
    <w:uiPriority w:val="10"/>
    <w:rPr>
      <w:rFonts w:asciiTheme="majorHAnsi" w:eastAsiaTheme="majorEastAsia" w:hAnsiTheme="majorHAnsi" w:cstheme="majorBidi"/>
      <w:color w:val="44546A" w:themeColor="text2"/>
      <w:spacing w:val="-10"/>
      <w:kern w:val="28"/>
      <w:sz w:val="48"/>
      <w:szCs w:val="56"/>
      <w:lang w:eastAsia="en-US"/>
    </w:rPr>
  </w:style>
  <w:style w:type="paragraph" w:customStyle="1" w:styleId="8564D1D1123C46FEB426953A800378CE">
    <w:name w:val="8564D1D1123C46FEB426953A800378CE"/>
  </w:style>
  <w:style w:type="character" w:styleId="Pladsholdertekst">
    <w:name w:val="Placeholder Text"/>
    <w:basedOn w:val="Standardskrifttypeiafsnit"/>
    <w:uiPriority w:val="99"/>
    <w:semiHidden/>
    <w:rPr>
      <w:color w:val="808080"/>
    </w:rPr>
  </w:style>
  <w:style w:type="paragraph" w:customStyle="1" w:styleId="318F7C3BE0F5477886E1461C60933D0B">
    <w:name w:val="318F7C3BE0F5477886E1461C60933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SKI 2016 farver">
      <a:dk1>
        <a:srgbClr val="2A2A2A"/>
      </a:dk1>
      <a:lt1>
        <a:srgbClr val="FFFFFF"/>
      </a:lt1>
      <a:dk2>
        <a:srgbClr val="063A40"/>
      </a:dk2>
      <a:lt2>
        <a:srgbClr val="E6ECE9"/>
      </a:lt2>
      <a:accent1>
        <a:srgbClr val="004A64"/>
      </a:accent1>
      <a:accent2>
        <a:srgbClr val="637575"/>
      </a:accent2>
      <a:accent3>
        <a:srgbClr val="68B1D2"/>
      </a:accent3>
      <a:accent4>
        <a:srgbClr val="6AC3AD"/>
      </a:accent4>
      <a:accent5>
        <a:srgbClr val="DF4777"/>
      </a:accent5>
      <a:accent6>
        <a:srgbClr val="EDBF15"/>
      </a:accent6>
      <a:hlink>
        <a:srgbClr val="0563C1"/>
      </a:hlink>
      <a:folHlink>
        <a:srgbClr val="954F72"/>
      </a:folHlink>
    </a:clrScheme>
    <a:fontScheme name="SKI Font v3.0">
      <a:majorFont>
        <a:latin typeface="Calibri"/>
        <a:ea typeface=""/>
        <a:cs typeface=""/>
      </a:majorFont>
      <a:minorFont>
        <a:latin typeface="Arial"/>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91B2C43FC3BDF40A2BDAD17374D1D5C" ma:contentTypeVersion="" ma:contentTypeDescription="Opret et nyt dokument." ma:contentTypeScope="" ma:versionID="f84a31c10c1df3b009bf0ebd6bf03a69">
  <xsd:schema xmlns:xsd="http://www.w3.org/2001/XMLSchema" xmlns:xs="http://www.w3.org/2001/XMLSchema" xmlns:p="http://schemas.microsoft.com/office/2006/metadata/properties" xmlns:ns2="299dc474-0fe0-4254-ad29-077d9edb5d41" xmlns:ns3="416500f7-1b94-4b62-8b46-7b3f3601a2af" targetNamespace="http://schemas.microsoft.com/office/2006/metadata/properties" ma:root="true" ma:fieldsID="554bb8268fe07293af8056f2fcbdad25" ns2:_="" ns3:_="">
    <xsd:import namespace="299dc474-0fe0-4254-ad29-077d9edb5d41"/>
    <xsd:import namespace="416500f7-1b94-4b62-8b46-7b3f3601a2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dc474-0fe0-4254-ad29-077d9edb5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500f7-1b94-4b62-8b46-7b3f3601a2a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version>1.0</version>
  <skiaftale>02.40 Digitale læremidler </skiaftale>
</root>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4CFBC1-C40D-4C31-B4A9-1239412F19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04C120-44C8-4A8A-AEE7-48E46DBAC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dc474-0fe0-4254-ad29-077d9edb5d41"/>
    <ds:schemaRef ds:uri="416500f7-1b94-4b62-8b46-7b3f3601a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48760-93F0-4068-9A8F-0D12B377828D}">
  <ds:schemaRefs/>
</ds:datastoreItem>
</file>

<file path=customXml/itemProps5.xml><?xml version="1.0" encoding="utf-8"?>
<ds:datastoreItem xmlns:ds="http://schemas.openxmlformats.org/officeDocument/2006/customXml" ds:itemID="{0937F88E-F88E-4FAD-9CBA-EEA6861F66C7}">
  <ds:schemaRefs>
    <ds:schemaRef ds:uri="http://schemas.openxmlformats.org/officeDocument/2006/bibliography"/>
  </ds:schemaRefs>
</ds:datastoreItem>
</file>

<file path=customXml/itemProps6.xml><?xml version="1.0" encoding="utf-8"?>
<ds:datastoreItem xmlns:ds="http://schemas.openxmlformats.org/officeDocument/2006/customXml" ds:itemID="{838525FC-49DF-4C41-8FA9-8E23C1D25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3906</Words>
  <Characters>23827</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Opfordringsskrivelse til afgivelse af tilbud</vt:lpstr>
    </vt:vector>
  </TitlesOfParts>
  <Company>Statens og Kommunernes Indkøbs Service A/S</Company>
  <LinksUpToDate>false</LinksUpToDate>
  <CharactersWithSpaces>27678</CharactersWithSpaces>
  <SharedDoc>false</SharedDoc>
  <HLinks>
    <vt:vector size="150" baseType="variant">
      <vt:variant>
        <vt:i4>1572922</vt:i4>
      </vt:variant>
      <vt:variant>
        <vt:i4>146</vt:i4>
      </vt:variant>
      <vt:variant>
        <vt:i4>0</vt:i4>
      </vt:variant>
      <vt:variant>
        <vt:i4>5</vt:i4>
      </vt:variant>
      <vt:variant>
        <vt:lpwstr/>
      </vt:variant>
      <vt:variant>
        <vt:lpwstr>_Toc20821419</vt:lpwstr>
      </vt:variant>
      <vt:variant>
        <vt:i4>1638458</vt:i4>
      </vt:variant>
      <vt:variant>
        <vt:i4>140</vt:i4>
      </vt:variant>
      <vt:variant>
        <vt:i4>0</vt:i4>
      </vt:variant>
      <vt:variant>
        <vt:i4>5</vt:i4>
      </vt:variant>
      <vt:variant>
        <vt:lpwstr/>
      </vt:variant>
      <vt:variant>
        <vt:lpwstr>_Toc20821418</vt:lpwstr>
      </vt:variant>
      <vt:variant>
        <vt:i4>1441850</vt:i4>
      </vt:variant>
      <vt:variant>
        <vt:i4>134</vt:i4>
      </vt:variant>
      <vt:variant>
        <vt:i4>0</vt:i4>
      </vt:variant>
      <vt:variant>
        <vt:i4>5</vt:i4>
      </vt:variant>
      <vt:variant>
        <vt:lpwstr/>
      </vt:variant>
      <vt:variant>
        <vt:lpwstr>_Toc20821417</vt:lpwstr>
      </vt:variant>
      <vt:variant>
        <vt:i4>1507386</vt:i4>
      </vt:variant>
      <vt:variant>
        <vt:i4>128</vt:i4>
      </vt:variant>
      <vt:variant>
        <vt:i4>0</vt:i4>
      </vt:variant>
      <vt:variant>
        <vt:i4>5</vt:i4>
      </vt:variant>
      <vt:variant>
        <vt:lpwstr/>
      </vt:variant>
      <vt:variant>
        <vt:lpwstr>_Toc20821416</vt:lpwstr>
      </vt:variant>
      <vt:variant>
        <vt:i4>1310778</vt:i4>
      </vt:variant>
      <vt:variant>
        <vt:i4>122</vt:i4>
      </vt:variant>
      <vt:variant>
        <vt:i4>0</vt:i4>
      </vt:variant>
      <vt:variant>
        <vt:i4>5</vt:i4>
      </vt:variant>
      <vt:variant>
        <vt:lpwstr/>
      </vt:variant>
      <vt:variant>
        <vt:lpwstr>_Toc20821415</vt:lpwstr>
      </vt:variant>
      <vt:variant>
        <vt:i4>1376314</vt:i4>
      </vt:variant>
      <vt:variant>
        <vt:i4>116</vt:i4>
      </vt:variant>
      <vt:variant>
        <vt:i4>0</vt:i4>
      </vt:variant>
      <vt:variant>
        <vt:i4>5</vt:i4>
      </vt:variant>
      <vt:variant>
        <vt:lpwstr/>
      </vt:variant>
      <vt:variant>
        <vt:lpwstr>_Toc20821414</vt:lpwstr>
      </vt:variant>
      <vt:variant>
        <vt:i4>1179706</vt:i4>
      </vt:variant>
      <vt:variant>
        <vt:i4>110</vt:i4>
      </vt:variant>
      <vt:variant>
        <vt:i4>0</vt:i4>
      </vt:variant>
      <vt:variant>
        <vt:i4>5</vt:i4>
      </vt:variant>
      <vt:variant>
        <vt:lpwstr/>
      </vt:variant>
      <vt:variant>
        <vt:lpwstr>_Toc20821413</vt:lpwstr>
      </vt:variant>
      <vt:variant>
        <vt:i4>1245242</vt:i4>
      </vt:variant>
      <vt:variant>
        <vt:i4>104</vt:i4>
      </vt:variant>
      <vt:variant>
        <vt:i4>0</vt:i4>
      </vt:variant>
      <vt:variant>
        <vt:i4>5</vt:i4>
      </vt:variant>
      <vt:variant>
        <vt:lpwstr/>
      </vt:variant>
      <vt:variant>
        <vt:lpwstr>_Toc20821412</vt:lpwstr>
      </vt:variant>
      <vt:variant>
        <vt:i4>1048634</vt:i4>
      </vt:variant>
      <vt:variant>
        <vt:i4>98</vt:i4>
      </vt:variant>
      <vt:variant>
        <vt:i4>0</vt:i4>
      </vt:variant>
      <vt:variant>
        <vt:i4>5</vt:i4>
      </vt:variant>
      <vt:variant>
        <vt:lpwstr/>
      </vt:variant>
      <vt:variant>
        <vt:lpwstr>_Toc20821411</vt:lpwstr>
      </vt:variant>
      <vt:variant>
        <vt:i4>1114170</vt:i4>
      </vt:variant>
      <vt:variant>
        <vt:i4>92</vt:i4>
      </vt:variant>
      <vt:variant>
        <vt:i4>0</vt:i4>
      </vt:variant>
      <vt:variant>
        <vt:i4>5</vt:i4>
      </vt:variant>
      <vt:variant>
        <vt:lpwstr/>
      </vt:variant>
      <vt:variant>
        <vt:lpwstr>_Toc20821410</vt:lpwstr>
      </vt:variant>
      <vt:variant>
        <vt:i4>1572923</vt:i4>
      </vt:variant>
      <vt:variant>
        <vt:i4>86</vt:i4>
      </vt:variant>
      <vt:variant>
        <vt:i4>0</vt:i4>
      </vt:variant>
      <vt:variant>
        <vt:i4>5</vt:i4>
      </vt:variant>
      <vt:variant>
        <vt:lpwstr/>
      </vt:variant>
      <vt:variant>
        <vt:lpwstr>_Toc20821409</vt:lpwstr>
      </vt:variant>
      <vt:variant>
        <vt:i4>1638459</vt:i4>
      </vt:variant>
      <vt:variant>
        <vt:i4>80</vt:i4>
      </vt:variant>
      <vt:variant>
        <vt:i4>0</vt:i4>
      </vt:variant>
      <vt:variant>
        <vt:i4>5</vt:i4>
      </vt:variant>
      <vt:variant>
        <vt:lpwstr/>
      </vt:variant>
      <vt:variant>
        <vt:lpwstr>_Toc20821408</vt:lpwstr>
      </vt:variant>
      <vt:variant>
        <vt:i4>1441851</vt:i4>
      </vt:variant>
      <vt:variant>
        <vt:i4>74</vt:i4>
      </vt:variant>
      <vt:variant>
        <vt:i4>0</vt:i4>
      </vt:variant>
      <vt:variant>
        <vt:i4>5</vt:i4>
      </vt:variant>
      <vt:variant>
        <vt:lpwstr/>
      </vt:variant>
      <vt:variant>
        <vt:lpwstr>_Toc20821407</vt:lpwstr>
      </vt:variant>
      <vt:variant>
        <vt:i4>1507387</vt:i4>
      </vt:variant>
      <vt:variant>
        <vt:i4>68</vt:i4>
      </vt:variant>
      <vt:variant>
        <vt:i4>0</vt:i4>
      </vt:variant>
      <vt:variant>
        <vt:i4>5</vt:i4>
      </vt:variant>
      <vt:variant>
        <vt:lpwstr/>
      </vt:variant>
      <vt:variant>
        <vt:lpwstr>_Toc20821406</vt:lpwstr>
      </vt:variant>
      <vt:variant>
        <vt:i4>1310779</vt:i4>
      </vt:variant>
      <vt:variant>
        <vt:i4>62</vt:i4>
      </vt:variant>
      <vt:variant>
        <vt:i4>0</vt:i4>
      </vt:variant>
      <vt:variant>
        <vt:i4>5</vt:i4>
      </vt:variant>
      <vt:variant>
        <vt:lpwstr/>
      </vt:variant>
      <vt:variant>
        <vt:lpwstr>_Toc20821405</vt:lpwstr>
      </vt:variant>
      <vt:variant>
        <vt:i4>1376315</vt:i4>
      </vt:variant>
      <vt:variant>
        <vt:i4>56</vt:i4>
      </vt:variant>
      <vt:variant>
        <vt:i4>0</vt:i4>
      </vt:variant>
      <vt:variant>
        <vt:i4>5</vt:i4>
      </vt:variant>
      <vt:variant>
        <vt:lpwstr/>
      </vt:variant>
      <vt:variant>
        <vt:lpwstr>_Toc20821404</vt:lpwstr>
      </vt:variant>
      <vt:variant>
        <vt:i4>1179707</vt:i4>
      </vt:variant>
      <vt:variant>
        <vt:i4>50</vt:i4>
      </vt:variant>
      <vt:variant>
        <vt:i4>0</vt:i4>
      </vt:variant>
      <vt:variant>
        <vt:i4>5</vt:i4>
      </vt:variant>
      <vt:variant>
        <vt:lpwstr/>
      </vt:variant>
      <vt:variant>
        <vt:lpwstr>_Toc20821403</vt:lpwstr>
      </vt:variant>
      <vt:variant>
        <vt:i4>1245243</vt:i4>
      </vt:variant>
      <vt:variant>
        <vt:i4>44</vt:i4>
      </vt:variant>
      <vt:variant>
        <vt:i4>0</vt:i4>
      </vt:variant>
      <vt:variant>
        <vt:i4>5</vt:i4>
      </vt:variant>
      <vt:variant>
        <vt:lpwstr/>
      </vt:variant>
      <vt:variant>
        <vt:lpwstr>_Toc20821402</vt:lpwstr>
      </vt:variant>
      <vt:variant>
        <vt:i4>1048635</vt:i4>
      </vt:variant>
      <vt:variant>
        <vt:i4>38</vt:i4>
      </vt:variant>
      <vt:variant>
        <vt:i4>0</vt:i4>
      </vt:variant>
      <vt:variant>
        <vt:i4>5</vt:i4>
      </vt:variant>
      <vt:variant>
        <vt:lpwstr/>
      </vt:variant>
      <vt:variant>
        <vt:lpwstr>_Toc20821401</vt:lpwstr>
      </vt:variant>
      <vt:variant>
        <vt:i4>1114171</vt:i4>
      </vt:variant>
      <vt:variant>
        <vt:i4>32</vt:i4>
      </vt:variant>
      <vt:variant>
        <vt:i4>0</vt:i4>
      </vt:variant>
      <vt:variant>
        <vt:i4>5</vt:i4>
      </vt:variant>
      <vt:variant>
        <vt:lpwstr/>
      </vt:variant>
      <vt:variant>
        <vt:lpwstr>_Toc20821400</vt:lpwstr>
      </vt:variant>
      <vt:variant>
        <vt:i4>2031666</vt:i4>
      </vt:variant>
      <vt:variant>
        <vt:i4>26</vt:i4>
      </vt:variant>
      <vt:variant>
        <vt:i4>0</vt:i4>
      </vt:variant>
      <vt:variant>
        <vt:i4>5</vt:i4>
      </vt:variant>
      <vt:variant>
        <vt:lpwstr/>
      </vt:variant>
      <vt:variant>
        <vt:lpwstr>_Toc20821399</vt:lpwstr>
      </vt:variant>
      <vt:variant>
        <vt:i4>1966130</vt:i4>
      </vt:variant>
      <vt:variant>
        <vt:i4>20</vt:i4>
      </vt:variant>
      <vt:variant>
        <vt:i4>0</vt:i4>
      </vt:variant>
      <vt:variant>
        <vt:i4>5</vt:i4>
      </vt:variant>
      <vt:variant>
        <vt:lpwstr/>
      </vt:variant>
      <vt:variant>
        <vt:lpwstr>_Toc20821398</vt:lpwstr>
      </vt:variant>
      <vt:variant>
        <vt:i4>1114162</vt:i4>
      </vt:variant>
      <vt:variant>
        <vt:i4>14</vt:i4>
      </vt:variant>
      <vt:variant>
        <vt:i4>0</vt:i4>
      </vt:variant>
      <vt:variant>
        <vt:i4>5</vt:i4>
      </vt:variant>
      <vt:variant>
        <vt:lpwstr/>
      </vt:variant>
      <vt:variant>
        <vt:lpwstr>_Toc20821397</vt:lpwstr>
      </vt:variant>
      <vt:variant>
        <vt:i4>1048626</vt:i4>
      </vt:variant>
      <vt:variant>
        <vt:i4>8</vt:i4>
      </vt:variant>
      <vt:variant>
        <vt:i4>0</vt:i4>
      </vt:variant>
      <vt:variant>
        <vt:i4>5</vt:i4>
      </vt:variant>
      <vt:variant>
        <vt:lpwstr/>
      </vt:variant>
      <vt:variant>
        <vt:lpwstr>_Toc20821396</vt:lpwstr>
      </vt:variant>
      <vt:variant>
        <vt:i4>1245234</vt:i4>
      </vt:variant>
      <vt:variant>
        <vt:i4>2</vt:i4>
      </vt:variant>
      <vt:variant>
        <vt:i4>0</vt:i4>
      </vt:variant>
      <vt:variant>
        <vt:i4>5</vt:i4>
      </vt:variant>
      <vt:variant>
        <vt:lpwstr/>
      </vt:variant>
      <vt:variant>
        <vt:lpwstr>_Toc20821395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Opfordringsskrivelse til afgivelse af tilbud</dc:title>
  <dc:subject/>
  <dc:creator>Maria Brøchner Tødt</dc:creator>
  <cp:keywords/>
  <dc:description/>
  <cp:lastModifiedBy>Julie Neergaard Sandhøj Olsen</cp:lastModifiedBy>
  <cp:revision>17</cp:revision>
  <cp:lastPrinted>2017-08-25T22:47:00Z</cp:lastPrinted>
  <dcterms:created xsi:type="dcterms:W3CDTF">2021-05-12T12:03:00Z</dcterms:created>
  <dcterms:modified xsi:type="dcterms:W3CDTF">2021-06-03T08:16:00Z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0x010100E91B2C43FC3BDF40A2BDAD17374D1D5C</vt:lpwstr>
  </property>
</Properties>
</file>